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000" w:after="460" w:line="240" w:lineRule="auto"/>
        <w:ind w:left="0" w:right="0" w:firstLine="0"/>
        <w:jc w:val="center"/>
      </w:pPr>
      <w:r>
        <w:rPr>
          <w:color w:val="000000"/>
          <w:spacing w:val="0"/>
          <w:w w:val="100"/>
          <w:position w:val="0"/>
        </w:rPr>
        <w:t>深圳市卓翼科技股份有限公司</w:t>
      </w:r>
    </w:p>
    <w:p>
      <w:pPr>
        <w:pStyle w:val="Style2"/>
        <w:keepNext w:val="0"/>
        <w:keepLines w:val="0"/>
        <w:widowControl w:val="0"/>
        <w:shd w:val="clear" w:color="auto" w:fill="auto"/>
        <w:bidi w:val="0"/>
        <w:spacing w:before="0" w:after="196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widowControl w:val="0"/>
        <w:jc w:val="center"/>
        <w:rPr>
          <w:sz w:val="2"/>
          <w:szCs w:val="2"/>
        </w:rPr>
      </w:pPr>
      <w:r>
        <w:drawing>
          <wp:inline>
            <wp:extent cx="3291840" cy="1402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91840" cy="1402080"/>
                    </a:xfrm>
                    <a:prstGeom prst="rect"/>
                  </pic:spPr>
                </pic:pic>
              </a:graphicData>
            </a:graphic>
          </wp:inline>
        </w:drawing>
      </w:r>
    </w:p>
    <w:p>
      <w:pPr>
        <w:widowControl w:val="0"/>
        <w:spacing w:after="5999" w:line="1" w:lineRule="exact"/>
      </w:pP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0"/>
        <w:keepNext w:val="0"/>
        <w:keepLines w:val="0"/>
        <w:widowControl w:val="0"/>
        <w:shd w:val="clear" w:color="auto" w:fill="auto"/>
        <w:bidi w:val="0"/>
        <w:spacing w:before="0"/>
        <w:ind w:left="0" w:right="0"/>
        <w:jc w:val="both"/>
      </w:pPr>
      <w:r>
        <w:rPr>
          <w:color w:val="000000"/>
          <w:spacing w:val="0"/>
          <w:w w:val="100"/>
          <w:position w:val="0"/>
        </w:rPr>
        <w:t>公司负责人陈新民、主管会计工作负责人谢从雄及会计机构负责人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谢从雄声明：保证本年度报告中财务报告的真实、准确、完整。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ind w:left="0" w:right="0"/>
        <w:jc w:val="both"/>
      </w:pPr>
      <w:r>
        <w:rPr>
          <w:color w:val="000000"/>
          <w:spacing w:val="0"/>
          <w:w w:val="100"/>
          <w:position w:val="0"/>
        </w:rPr>
        <w:t>本年度报告涉及未来相关经营计划、目标、发展战略等前瞻性陈述，属于 计划性事项，并不构成公司对投资者的实质承诺，投资者及相关人士均应当对 此保持足够的风险认识，并且应当理解计划、预测与承诺之间的差异。</w:t>
      </w:r>
    </w:p>
    <w:p>
      <w:pPr>
        <w:pStyle w:val="Style10"/>
        <w:keepNext w:val="0"/>
        <w:keepLines w:val="0"/>
        <w:widowControl w:val="0"/>
        <w:shd w:val="clear" w:color="auto" w:fill="auto"/>
        <w:bidi w:val="0"/>
        <w:spacing w:before="0"/>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部分描 述了公司未来经营中可能面临的风险，敬请广大投资者注意查阅。</w:t>
      </w:r>
    </w:p>
    <w:p>
      <w:pPr>
        <w:pStyle w:val="Style10"/>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10" w:right="1109" w:bottom="2117"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3"/>
        <w:keepNext w:val="0"/>
        <w:keepLines w:val="0"/>
        <w:widowControl w:val="0"/>
        <w:shd w:val="clear" w:color="auto" w:fill="auto"/>
        <w:tabs>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1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58"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252"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34"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71"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33"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97"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702"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sectPr>
          <w:footnotePr>
            <w:pos w:val="pageBottom"/>
            <w:numFmt w:val="decimal"/>
            <w:numRestart w:val="continuous"/>
          </w:footnotePr>
          <w:pgSz w:w="11900" w:h="16840"/>
          <w:pgMar w:top="2862" w:right="1109" w:bottom="2862" w:left="1104" w:header="0" w:footer="3" w:gutter="0"/>
          <w:cols w:space="720"/>
          <w:noEndnote/>
          <w:rtlGutter w:val="0"/>
          <w:docGrid w:linePitch="360"/>
        </w:sectPr>
      </w:pPr>
      <w:hyperlink w:anchor="bookmark70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84</w:t>
        </w:r>
      </w:hyperlink>
      <w:r>
        <w:fldChar w:fldCharType="end"/>
      </w:r>
    </w:p>
    <w:p>
      <w:pPr>
        <w:pStyle w:val="Style16"/>
        <w:keepNext w:val="0"/>
        <w:keepLines w:val="0"/>
        <w:widowControl w:val="0"/>
        <w:shd w:val="clear" w:color="auto" w:fill="auto"/>
        <w:bidi w:val="0"/>
        <w:spacing w:before="780" w:after="88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载有法定代表人、主管会计工作负责人、会计机构负责人签名并盖章的会计报表。</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载有法定代表人签名的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18"/>
        <w:keepNext w:val="0"/>
        <w:keepLines w:val="0"/>
        <w:widowControl w:val="0"/>
        <w:shd w:val="clear" w:color="auto" w:fill="auto"/>
        <w:tabs>
          <w:tab w:pos="531" w:val="left"/>
        </w:tabs>
        <w:bidi w:val="0"/>
        <w:spacing w:before="0" w:after="16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五）</w:t>
        <w:tab/>
        <w:t>备查文件备置地点：公司证券部办公室。</w:t>
      </w:r>
      <w:r>
        <w:br w:type="page"/>
      </w:r>
    </w:p>
    <w:p>
      <w:pPr>
        <w:pStyle w:val="Style16"/>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2986"/>
        <w:gridCol w:w="850"/>
        <w:gridCol w:w="575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本公司、公司、卓翼科技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深圳市卓翼科技股份有限公司章程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深圳市卓大精密模具有限公司，系公司全资子公司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深圳市卓博机器人有限公司，系公司全资子公司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卓翼光显（厦门）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厦门卓翼光显科技有限公司，系公司中广物联之全资子公司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卓翼科技（香港）有限公司，系公司全资子公司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卓翼河源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卓翼科技（河源）有限公司，系公司全资子公司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中广互联（厦门）信息科技有限公司，系中广物联之全资子公司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卓华联盛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西安卓华联盛科技有限公司，系中广物联之全资子公司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卓翼营销有限公司，系中广物联之香港全资子公司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翼盛（武汉）科技有限公司，系中广物联之全资子公司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翼盛（厦门）科技有限公司，系中广物联之全资子公司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深圳市深创谷技术服务有限公司，系翼飞投资之参股公司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深创谷（香港）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深创谷技术（香港）有限公司，系深创谷之全资子公司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深智城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深圳市智慧城市科技发展集团有限公司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深国资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3C</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对电脑（</w:t>
            </w:r>
            <w:r>
              <w:rPr>
                <w:rFonts w:ascii="Times New Roman" w:eastAsia="Times New Roman" w:hAnsi="Times New Roman" w:cs="Times New Roman"/>
                <w:color w:val="000000"/>
                <w:spacing w:val="0"/>
                <w:w w:val="100"/>
                <w:position w:val="0"/>
                <w:sz w:val="18"/>
                <w:szCs w:val="18"/>
              </w:rPr>
              <w:t>Computer</w:t>
            </w:r>
            <w:r>
              <w:rPr>
                <w:color w:val="000000"/>
                <w:spacing w:val="0"/>
                <w:w w:val="100"/>
                <w:position w:val="0"/>
              </w:rPr>
              <w:t>）及其周边、通讯（</w:t>
            </w:r>
            <w:r>
              <w:rPr>
                <w:rFonts w:ascii="Times New Roman" w:eastAsia="Times New Roman" w:hAnsi="Times New Roman" w:cs="Times New Roman"/>
                <w:color w:val="000000"/>
                <w:spacing w:val="0"/>
                <w:w w:val="100"/>
                <w:position w:val="0"/>
                <w:sz w:val="18"/>
                <w:szCs w:val="18"/>
              </w:rPr>
              <w:t>Communication</w:t>
            </w:r>
            <w:r>
              <w:rPr>
                <w:color w:val="000000"/>
                <w:spacing w:val="0"/>
                <w:w w:val="100"/>
                <w:position w:val="0"/>
              </w:rPr>
              <w:t>，多半是手机）和 消费电子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Consumer Electronics</w:t>
            </w:r>
            <w:r>
              <w:rPr>
                <w:color w:val="000000"/>
                <w:spacing w:val="0"/>
                <w:w w:val="100"/>
                <w:position w:val="0"/>
              </w:rPr>
              <w:t>）</w:t>
            </w:r>
            <w:r>
              <w:rPr>
                <w:color w:val="000000"/>
                <w:spacing w:val="0"/>
                <w:w w:val="100"/>
                <w:position w:val="0"/>
              </w:rPr>
              <w:t>等三种产品的代称</w:t>
            </w:r>
          </w:p>
        </w:tc>
      </w:tr>
    </w:tbl>
    <w:p>
      <w:pPr>
        <w:spacing w:lineRule="exact" w:line="1"/>
        <w:rPr>
          <w:sz w:val="2"/>
          <w:szCs w:val="2"/>
        </w:rPr>
      </w:pPr>
      <w:r>
        <w:br w:type="page"/>
      </w:r>
    </w:p>
    <w:tbl>
      <w:tblPr>
        <w:tblOverlap w:val="never"/>
        <w:jc w:val="center"/>
        <w:tblLayout w:type="fixed"/>
      </w:tblPr>
      <w:tblGrid>
        <w:gridCol w:w="2986"/>
        <w:gridCol w:w="850"/>
        <w:gridCol w:w="575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ODM</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Original Design Manufacture</w:t>
            </w:r>
            <w:r>
              <w:rPr>
                <w:color w:val="000000"/>
                <w:spacing w:val="0"/>
                <w:w w:val="100"/>
                <w:position w:val="0"/>
              </w:rPr>
              <w:t>（自主设计制造），结构、外观、工艺等均由 生产商自主开发，由客户下订单后进行生产，产品以客户的品牌进行销售。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Electronic Manufacturing Services </w:t>
            </w:r>
            <w:r>
              <w:rPr>
                <w:color w:val="000000"/>
                <w:spacing w:val="0"/>
                <w:w w:val="100"/>
                <w:position w:val="0"/>
              </w:rPr>
              <w:t>（电子制造服务），公司为品牌生产商提 供原材料的采购、产品的制造和相关的物流配送、售后服务等环节服务。</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JDM</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Joint Design Manufacture </w:t>
            </w:r>
            <w:r>
              <w:rPr>
                <w:color w:val="000000"/>
                <w:spacing w:val="0"/>
                <w:w w:val="100"/>
                <w:position w:val="0"/>
              </w:rPr>
              <w:t>（联合设计制造）</w:t>
            </w:r>
            <w:r>
              <w:rPr>
                <w:color w:val="000000"/>
                <w:spacing w:val="0"/>
                <w:w w:val="100"/>
                <w:position w:val="0"/>
                <w:sz w:val="18"/>
                <w:szCs w:val="18"/>
              </w:rPr>
              <w:t>，</w:t>
            </w:r>
            <w:r>
              <w:rPr>
                <w:color w:val="000000"/>
                <w:spacing w:val="0"/>
                <w:w w:val="100"/>
                <w:position w:val="0"/>
              </w:rPr>
              <w:t>公司与主要客户就核心产品从 事共同开发，并提供完整解决方案。也就是说公司将会参与客户研发、设 计产品的过程，双方把产品设计出来后，公司进行小型量产与验证，客户 再根据测试结果修改产品功能和结构。</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33" w:bottom="1835" w:left="1081" w:header="0" w:footer="3" w:gutter="0"/>
          <w:cols w:space="720"/>
          <w:noEndnote/>
          <w:rtlGutter w:val="0"/>
          <w:docGrid w:linePitch="360"/>
        </w:sectPr>
      </w:pPr>
    </w:p>
    <w:p>
      <w:pPr>
        <w:pStyle w:val="Style8"/>
        <w:keepNext/>
        <w:keepLines/>
        <w:widowControl w:val="0"/>
        <w:shd w:val="clear" w:color="auto" w:fill="auto"/>
        <w:bidi w:val="0"/>
        <w:spacing w:before="520" w:after="54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bookmarkEnd w:id="12"/>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47" w:val="left"/>
                <w:tab w:pos="5102" w:val="left"/>
              </w:tabs>
              <w:bidi w:val="0"/>
              <w:spacing w:before="0" w:after="0" w:line="240" w:lineRule="auto"/>
              <w:ind w:left="0" w:right="0" w:firstLine="0"/>
              <w:jc w:val="left"/>
              <w:rPr>
                <w:sz w:val="18"/>
                <w:szCs w:val="18"/>
              </w:rPr>
            </w:pPr>
            <w:r>
              <w:rPr>
                <w:color w:val="000000"/>
                <w:spacing w:val="0"/>
                <w:w w:val="100"/>
                <w:position w:val="0"/>
                <w:sz w:val="16"/>
                <w:szCs w:val="16"/>
              </w:rPr>
              <w:t>卓翼科技</w:t>
              <w:tab/>
              <w:t>股票代码</w:t>
              <w:tab/>
            </w:r>
            <w:r>
              <w:rPr>
                <w:rFonts w:ascii="Times New Roman" w:eastAsia="Times New Roman" w:hAnsi="Times New Roman" w:cs="Times New Roman"/>
                <w:color w:val="000000"/>
                <w:spacing w:val="0"/>
                <w:w w:val="100"/>
                <w:position w:val="0"/>
                <w:sz w:val="18"/>
                <w:szCs w:val="18"/>
              </w:rPr>
              <w:t>002369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ZOWEE TECHNOLOGY CO.,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ZOWEE</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"http://www.zowee" </w:instrText>
            </w:r>
            <w:r>
              <w:fldChar w:fldCharType="separate"/>
            </w:r>
            <w:r>
              <w:rPr>
                <w:rFonts w:ascii="Times New Roman" w:eastAsia="Times New Roman" w:hAnsi="Times New Roman" w:cs="Times New Roman"/>
                <w:color w:val="000000"/>
                <w:spacing w:val="0"/>
                <w:w w:val="100"/>
                <w:position w:val="0"/>
                <w:sz w:val="18"/>
                <w:szCs w:val="18"/>
              </w:rPr>
              <w:t>www.zowee</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"mailto:message@zowee.com.cn" </w:instrText>
            </w:r>
            <w:r>
              <w:fldChar w:fldCharType="separate"/>
            </w:r>
            <w:r>
              <w:rPr>
                <w:rFonts w:ascii="Times New Roman" w:eastAsia="Times New Roman" w:hAnsi="Times New Roman" w:cs="Times New Roman"/>
                <w:color w:val="000000"/>
                <w:spacing w:val="0"/>
                <w:w w:val="100"/>
                <w:position w:val="0"/>
                <w:sz w:val="18"/>
                <w:szCs w:val="18"/>
              </w:rPr>
              <w:t>message@zowee.com.cn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2381"/>
        <w:gridCol w:w="3581"/>
        <w:gridCol w:w="36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张富涵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0755-26986712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message@zowee. com. 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"mailto:message@zowee.com.cn" </w:instrText>
            </w:r>
            <w:r>
              <w:fldChar w:fldCharType="separate"/>
            </w:r>
            <w:r>
              <w:rPr>
                <w:rFonts w:ascii="Times New Roman" w:eastAsia="Times New Roman" w:hAnsi="Times New Roman" w:cs="Times New Roman"/>
                <w:color w:val="000000"/>
                <w:spacing w:val="0"/>
                <w:w w:val="100"/>
                <w:position w:val="0"/>
                <w:sz w:val="18"/>
                <w:szCs w:val="18"/>
              </w:rPr>
              <w:t>message@zowee.com.cn</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、注册变更情况</w:t>
      </w:r>
      <w:bookmarkEnd w:id="25"/>
      <w:bookmarkEnd w:id="26"/>
      <w:bookmarkEnd w:id="28"/>
    </w:p>
    <w:tbl>
      <w:tblPr>
        <w:tblOverlap w:val="never"/>
        <w:jc w:val="center"/>
        <w:tblLayout w:type="fixed"/>
      </w:tblPr>
      <w:tblGrid>
        <w:gridCol w:w="3326"/>
        <w:gridCol w:w="625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914403007586256618</w:t>
            </w:r>
          </w:p>
        </w:tc>
      </w:tr>
      <w:tr>
        <w:trPr>
          <w:trHeight w:val="352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日，经深圳市市场监督管理局核准，公司经营范围变更为：计 算机周边板卡、消费数码产品、通讯网络产品、音响产品、广播电影电视器材、 调制解调器（不含卫星电视广播地面接收设施）、</w:t>
            </w:r>
            <w:r>
              <w:rPr>
                <w:rFonts w:ascii="Times New Roman" w:eastAsia="Times New Roman" w:hAnsi="Times New Roman" w:cs="Times New Roman"/>
                <w:color w:val="000000"/>
                <w:spacing w:val="0"/>
                <w:w w:val="100"/>
                <w:position w:val="0"/>
                <w:sz w:val="18"/>
                <w:szCs w:val="18"/>
              </w:rPr>
              <w:t>U</w:t>
            </w:r>
            <w:r>
              <w:rPr>
                <w:color w:val="000000"/>
                <w:spacing w:val="0"/>
                <w:w w:val="100"/>
                <w:position w:val="0"/>
              </w:rPr>
              <w:t>盘、</w:t>
            </w:r>
            <w:r>
              <w:rPr>
                <w:rFonts w:ascii="Times New Roman" w:eastAsia="Times New Roman" w:hAnsi="Times New Roman" w:cs="Times New Roman"/>
                <w:color w:val="000000"/>
                <w:spacing w:val="0"/>
                <w:w w:val="100"/>
                <w:position w:val="0"/>
                <w:sz w:val="18"/>
                <w:szCs w:val="18"/>
              </w:rPr>
              <w:t>MP3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MP4</w:t>
            </w:r>
            <w:r>
              <w:rPr>
                <w:color w:val="000000"/>
                <w:spacing w:val="0"/>
                <w:w w:val="100"/>
                <w:position w:val="0"/>
              </w:rPr>
              <w:t>、数字电视 系统用户终端接收机、网络交换机、无线网络适配器、无线路由器、</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 xml:space="preserve">网关、 </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电话、</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机顶盒的组装生产（在许可有效期内生产）；手机和平板电脑等 移动手持终端的生产（由分支机构经营，执照另行申办）；技术开发、购销、电 子产品的购销及其他国内商业、物资供销业（不含专营、专控、专卖商品）；经 营进出口业务（法律、行政法规、国务院决定禁止的项目除外，限制的项目须 取得许可后方可经营）；机械设备租赁（不配备操作人员的机械设备租赁，不包 括金融租赁活动）；汽车租赁（不包括带操作人员的汽车出租）；计算机与通讯 设备租赁。</w:t>
            </w:r>
          </w:p>
        </w:tc>
      </w:tr>
      <w:tr>
        <w:trPr>
          <w:trHeight w:val="392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年，公司原控股股东、实际控制人田昱先生因减持公司股份后，所持股份 少于夏传武先生，夏传武先生成为公司第一大股东。根据相关法律、法规的规 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日起，公司控股股东、实际控制人由田昱先生变更为夏 传武先生。</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日，夏传武先生与深圳市智慧城市科技发展集团有限公司签署的 《表决权委托协议》正式生效。依据上述协议，夏传武先生将其持有的公司</w:t>
            </w:r>
          </w:p>
          <w:p>
            <w:pPr>
              <w:pStyle w:val="Style2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93,000,000</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）的表决权委托给深智城。公司控 股股东由夏传武先生变更为无控股股东，实际控制人由夏传武先生变更为深智 城。</w:t>
            </w:r>
          </w:p>
          <w:p>
            <w:pPr>
              <w:pStyle w:val="Style2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日，公司实际控制人深智城与夏传武先生签署《表决权委托协议 之终止协议》，公司实际控制人由深智城变更为夏传武先生、公司控股股东由无 控股股东变更为夏传武先生。</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、其他有关资料</w:t>
      </w:r>
      <w:bookmarkEnd w:id="29"/>
      <w:bookmarkEnd w:id="30"/>
      <w:bookmarkEnd w:id="32"/>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269"/>
        <w:gridCol w:w="63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rPr>
              <w:t>号联合广场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周英、李诗敏</w:t>
            </w:r>
          </w:p>
        </w:tc>
      </w:tr>
    </w:tbl>
    <w:p>
      <w:pPr>
        <w:widowControl w:val="0"/>
        <w:spacing w:after="11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、主要会计数据和财务指标</w:t>
      </w:r>
      <w:bookmarkEnd w:id="33"/>
      <w:bookmarkEnd w:id="34"/>
      <w:bookmarkEnd w:id="36"/>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公司是否需追溯调整或重述以前年度会计数据</w:t>
      </w:r>
      <w:r>
        <w:br w:type="page"/>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3,343,171,426.76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-602,861,383.30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47,214,200.68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-178,427,120.80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-576,556,436.34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31,918,619.90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106,311,774.29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302,011,676.50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273,543,574.38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2,911,953,179.12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3,016,786,322.80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3,940,625,170.14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1,222,632,738.39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1,989,638,236.65</w:t>
            </w:r>
          </w:p>
        </w:tc>
      </w:tr>
    </w:tbl>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650"/>
        <w:gridCol w:w="2165"/>
        <w:gridCol w:w="2170"/>
        <w:gridCol w:w="273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123,716,298.18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销售原材料、提供租赁服务、销售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夹治具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2,992,960,286.97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、境内外会计准则下会计数据差异</w:t>
      </w:r>
      <w:bookmarkEnd w:id="37"/>
      <w:bookmarkEnd w:id="38"/>
      <w:bookmarkEnd w:id="40"/>
    </w:p>
    <w:p>
      <w:pPr>
        <w:pStyle w:val="Style29"/>
        <w:keepNext/>
        <w:keepLines/>
        <w:widowControl w:val="0"/>
        <w:shd w:val="clear" w:color="auto" w:fill="auto"/>
        <w:tabs>
          <w:tab w:pos="368" w:val="left"/>
        </w:tabs>
        <w:bidi w:val="0"/>
        <w:spacing w:before="0" w:after="36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78"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25"/>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、分季度主要财务指标</w:t>
      </w:r>
      <w:bookmarkEnd w:id="49"/>
      <w:bookmarkEnd w:id="50"/>
      <w:bookmarkEnd w:id="5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697,922,449.06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649,438,888.58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630,496,361.12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517,369,664.73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-27,915,040.24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30,554,749.68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-16,606,201.17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-150,819,299.25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-33,556,918.07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25,883,251.41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-19,234,757.85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-151,518,696.29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-97,724,020.64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107,638,019.10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113,226,267.24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-16,828,491.41</w:t>
            </w:r>
          </w:p>
        </w:tc>
      </w:tr>
    </w:tbl>
    <w:p>
      <w:pPr>
        <w:pStyle w:val="Style1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九</w:t>
      </w:r>
      <w:bookmarkEnd w:id="55"/>
      <w:r>
        <w:rPr>
          <w:color w:val="000000"/>
          <w:spacing w:val="0"/>
          <w:w w:val="100"/>
          <w:position w:val="0"/>
          <w:sz w:val="24"/>
          <w:szCs w:val="24"/>
        </w:rPr>
        <w:t>、非经常性损益项目及金额</w:t>
      </w:r>
      <w:bookmarkEnd w:id="53"/>
      <w:bookmarkEnd w:id="54"/>
      <w:bookmarkEnd w:id="56"/>
    </w:p>
    <w:p>
      <w:pPr>
        <w:pStyle w:val="Style1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552"/>
        <w:gridCol w:w="1560"/>
        <w:gridCol w:w="1560"/>
        <w:gridCol w:w="1560"/>
        <w:gridCol w:w="13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非流动资产处置损益（包括已计提资产减值 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-34,559,843.45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-4,786,263.98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4,508,982.99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 业务密切相关，符合国家政策规定、按照一 定标准定额或定量持续享受的政府补助除 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34,222,471.38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52,690,888.78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12,752,685.35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174,884.03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与公司正常经营业务无关的或有事项产生的 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17,459,399.69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-68,349,893.00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-1,279,484.34</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 业务外，持有交易性金融资产、交易性金融 负债产生的公允价值变动损益，以及处置交 易性金融资产交易性金融负债和可供出售金 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-3,369,206.72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2,391,497.84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16,796,133.72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53,169.09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根据税收、会计等法律、法规的要求对当期 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1,498,312.90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802,307.03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-15,308,947.99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-9,230,765.63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913,798.11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-4,141,265.90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10,605,284.66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-2,868,903.57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-626,947.33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13,641,329.82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-26,304,946.96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15,295,580.78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0"/>
        <w:jc w:val="left"/>
        <w:sectPr>
          <w:footnotePr>
            <w:pos w:val="pageBottom"/>
            <w:numFmt w:val="decimal"/>
            <w:numRestart w:val="continuous"/>
          </w:footnotePr>
          <w:pgSz w:w="11900" w:h="16840"/>
          <w:pgMar w:top="1383" w:right="1117" w:bottom="1513" w:left="1067"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8"/>
        <w:keepNext/>
        <w:keepLines/>
        <w:widowControl w:val="0"/>
        <w:shd w:val="clear" w:color="auto" w:fill="auto"/>
        <w:bidi w:val="0"/>
        <w:spacing w:before="540" w:after="560"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25"/>
        <w:keepNext/>
        <w:keepLines/>
        <w:widowControl w:val="0"/>
        <w:shd w:val="clear" w:color="auto" w:fill="auto"/>
        <w:bidi w:val="0"/>
        <w:spacing w:before="0" w:after="240" w:line="240" w:lineRule="auto"/>
        <w:ind w:left="0" w:right="0" w:firstLine="0"/>
        <w:jc w:val="left"/>
      </w:pPr>
      <w:bookmarkStart w:id="60" w:name="bookmark60"/>
      <w:bookmarkStart w:id="61" w:name="bookmark61"/>
      <w:bookmarkStart w:id="62" w:name="bookmark62"/>
      <w:bookmarkStart w:id="63" w:name="bookmark63"/>
      <w:bookmarkStart w:id="64" w:name="bookmark64"/>
      <w:r>
        <w:rPr>
          <w:color w:val="000000"/>
          <w:spacing w:val="0"/>
          <w:w w:val="100"/>
          <w:position w:val="0"/>
          <w:sz w:val="24"/>
          <w:szCs w:val="24"/>
        </w:rPr>
        <w:t>一</w:t>
      </w:r>
      <w:bookmarkEnd w:id="63"/>
      <w:r>
        <w:rPr>
          <w:color w:val="000000"/>
          <w:spacing w:val="0"/>
          <w:w w:val="100"/>
          <w:position w:val="0"/>
          <w:sz w:val="24"/>
          <w:szCs w:val="24"/>
        </w:rPr>
        <w:t>、报告期内公司所处的行业情况</w:t>
      </w:r>
      <w:bookmarkEnd w:id="61"/>
      <w:bookmarkEnd w:id="62"/>
      <w:bookmarkEnd w:id="64"/>
      <w:bookmarkEnd w:id="60"/>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电子制造服务</w:t>
      </w:r>
      <w:r>
        <w:rPr>
          <w:color w:val="000000"/>
          <w:spacing w:val="0"/>
          <w:w w:val="100"/>
          <w:position w:val="0"/>
          <w:sz w:val="18"/>
          <w:szCs w:val="18"/>
        </w:rPr>
        <w:t>（EMS）</w:t>
      </w:r>
      <w:r>
        <w:rPr>
          <w:color w:val="000000"/>
          <w:spacing w:val="0"/>
          <w:w w:val="100"/>
          <w:position w:val="0"/>
        </w:rPr>
        <w:t>行业是以基于电子制造外包服务生产模式为各类电子通信产品和设备提供设计、原料采购、生产 制造、售后服务等整体解决方案的生产制造实体的集合。电子制造服务行业处于产业链中游，服务于直接面向消费者的品牌 商。随着</w:t>
      </w:r>
      <w:r>
        <w:rPr>
          <w:color w:val="000000"/>
          <w:spacing w:val="0"/>
          <w:w w:val="100"/>
          <w:position w:val="0"/>
          <w:sz w:val="18"/>
          <w:szCs w:val="18"/>
        </w:rPr>
        <w:t>EMS</w:t>
      </w:r>
      <w:r>
        <w:rPr>
          <w:color w:val="000000"/>
          <w:spacing w:val="0"/>
          <w:w w:val="100"/>
          <w:position w:val="0"/>
        </w:rPr>
        <w:t>模式的日益成熟和电子制造服务企业服务能力的不断提升，全球电子制造服务行业呈现出服务领域越来越广、 业务总量整体上升的发展趋势。从下游需求看，受益于数字经济的蓬勃发展，随着</w:t>
      </w:r>
      <w:r>
        <w:rPr>
          <w:color w:val="000000"/>
          <w:spacing w:val="0"/>
          <w:w w:val="100"/>
          <w:position w:val="0"/>
          <w:sz w:val="18"/>
          <w:szCs w:val="18"/>
        </w:rPr>
        <w:t>5G</w:t>
      </w:r>
      <w:r>
        <w:rPr>
          <w:color w:val="000000"/>
          <w:spacing w:val="0"/>
          <w:w w:val="100"/>
          <w:position w:val="0"/>
        </w:rPr>
        <w:t>通信、人工智能、云计算、智能穿戴、 智能家居等技术持续升级与应用的不断拓展，全球对电子制造服务的需求大幅增长，网络通讯、消费电子、智能硬件等行业 展现出强大的发展韧性和发展动力。</w:t>
      </w:r>
    </w:p>
    <w:p>
      <w:pPr>
        <w:pStyle w:val="Style18"/>
        <w:keepNext w:val="0"/>
        <w:keepLines w:val="0"/>
        <w:widowControl w:val="0"/>
        <w:shd w:val="clear" w:color="auto" w:fill="auto"/>
        <w:bidi w:val="0"/>
        <w:spacing w:before="0" w:after="0" w:line="314" w:lineRule="exact"/>
        <w:ind w:left="0" w:right="0" w:firstLine="440"/>
        <w:jc w:val="both"/>
      </w:pPr>
      <w:bookmarkStart w:id="65" w:name="bookmark65"/>
      <w:r>
        <w:rPr>
          <w:b/>
          <w:bCs/>
          <w:color w:val="000000"/>
          <w:spacing w:val="0"/>
          <w:w w:val="100"/>
          <w:position w:val="0"/>
        </w:rPr>
        <w:t>（</w:t>
      </w:r>
      <w:bookmarkEnd w:id="65"/>
      <w:r>
        <w:rPr>
          <w:b/>
          <w:bCs/>
          <w:color w:val="000000"/>
          <w:spacing w:val="0"/>
          <w:w w:val="100"/>
          <w:position w:val="0"/>
        </w:rPr>
        <w:t>一）市场概况</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本公司致力于为客户提供一站式</w:t>
      </w:r>
      <w:r>
        <w:rPr>
          <w:color w:val="000000"/>
          <w:spacing w:val="0"/>
          <w:w w:val="100"/>
          <w:position w:val="0"/>
          <w:sz w:val="18"/>
          <w:szCs w:val="18"/>
        </w:rPr>
        <w:t>3C</w:t>
      </w:r>
      <w:r>
        <w:rPr>
          <w:color w:val="000000"/>
          <w:spacing w:val="0"/>
          <w:w w:val="100"/>
          <w:position w:val="0"/>
        </w:rPr>
        <w:t>、</w:t>
      </w:r>
      <w:r>
        <w:rPr>
          <w:color w:val="000000"/>
          <w:spacing w:val="0"/>
          <w:w w:val="100"/>
          <w:position w:val="0"/>
          <w:sz w:val="18"/>
          <w:szCs w:val="18"/>
        </w:rPr>
        <w:t>IOT</w:t>
      </w:r>
      <w:r>
        <w:rPr>
          <w:color w:val="000000"/>
          <w:spacing w:val="0"/>
          <w:w w:val="100"/>
          <w:position w:val="0"/>
        </w:rPr>
        <w:t>产品方案，集“设计、开发、采购、生产、服务”为一体，聚焦于网络通讯、 消费电子、智能硬件等领域。报告期内，公司所处细分市场概况如下：</w:t>
      </w:r>
    </w:p>
    <w:p>
      <w:pPr>
        <w:pStyle w:val="Style18"/>
        <w:keepNext w:val="0"/>
        <w:keepLines w:val="0"/>
        <w:widowControl w:val="0"/>
        <w:shd w:val="clear" w:color="auto" w:fill="auto"/>
        <w:bidi w:val="0"/>
        <w:spacing w:before="0" w:after="0" w:line="314" w:lineRule="exact"/>
        <w:ind w:left="0" w:right="0" w:firstLine="440"/>
        <w:jc w:val="both"/>
      </w:pPr>
      <w:bookmarkStart w:id="66" w:name="bookmark66"/>
      <w:r>
        <w:rPr>
          <w:b/>
          <w:bCs/>
          <w:color w:val="000000"/>
          <w:spacing w:val="0"/>
          <w:w w:val="100"/>
          <w:position w:val="0"/>
        </w:rPr>
        <w:t>1</w:t>
      </w:r>
      <w:bookmarkEnd w:id="66"/>
      <w:r>
        <w:rPr>
          <w:b/>
          <w:bCs/>
          <w:color w:val="000000"/>
          <w:spacing w:val="0"/>
          <w:w w:val="100"/>
          <w:position w:val="0"/>
        </w:rPr>
        <w:t>、网络通讯</w:t>
      </w:r>
    </w:p>
    <w:p>
      <w:pPr>
        <w:pStyle w:val="Style1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据</w:t>
      </w:r>
      <w:r>
        <w:rPr>
          <w:color w:val="000000"/>
          <w:spacing w:val="0"/>
          <w:w w:val="100"/>
          <w:position w:val="0"/>
          <w:sz w:val="18"/>
          <w:szCs w:val="18"/>
        </w:rPr>
        <w:t>IDC</w:t>
      </w:r>
      <w:r>
        <w:rPr>
          <w:color w:val="000000"/>
          <w:spacing w:val="0"/>
          <w:w w:val="100"/>
          <w:position w:val="0"/>
        </w:rPr>
        <w:t>《</w:t>
      </w:r>
      <w:r>
        <w:rPr>
          <w:color w:val="000000"/>
          <w:spacing w:val="0"/>
          <w:w w:val="100"/>
          <w:position w:val="0"/>
        </w:rPr>
        <w:t>中国</w:t>
      </w:r>
      <w:r>
        <w:rPr>
          <w:color w:val="000000"/>
          <w:spacing w:val="0"/>
          <w:w w:val="100"/>
          <w:position w:val="0"/>
          <w:sz w:val="18"/>
          <w:szCs w:val="18"/>
        </w:rPr>
        <w:t>ICT</w:t>
      </w:r>
      <w:r>
        <w:rPr>
          <w:color w:val="000000"/>
          <w:spacing w:val="0"/>
          <w:w w:val="100"/>
          <w:position w:val="0"/>
        </w:rPr>
        <w:t>市场预测与分析，</w:t>
      </w:r>
      <w:r>
        <w:rPr>
          <w:color w:val="000000"/>
          <w:spacing w:val="0"/>
          <w:w w:val="100"/>
          <w:position w:val="0"/>
          <w:sz w:val="18"/>
          <w:szCs w:val="18"/>
        </w:rPr>
        <w:t>2021-2025</w:t>
      </w:r>
      <w:r>
        <w:rPr>
          <w:color w:val="000000"/>
          <w:spacing w:val="0"/>
          <w:w w:val="100"/>
          <w:position w:val="0"/>
        </w:rPr>
        <w:t>》研究报告预测，到</w:t>
      </w:r>
      <w:r>
        <w:rPr>
          <w:color w:val="000000"/>
          <w:spacing w:val="0"/>
          <w:w w:val="100"/>
          <w:position w:val="0"/>
          <w:sz w:val="18"/>
          <w:szCs w:val="18"/>
        </w:rPr>
        <w:t>2022</w:t>
      </w:r>
      <w:r>
        <w:rPr>
          <w:color w:val="000000"/>
          <w:spacing w:val="0"/>
          <w:w w:val="100"/>
          <w:position w:val="0"/>
        </w:rPr>
        <w:t>年，全球</w:t>
      </w:r>
      <w:r>
        <w:rPr>
          <w:color w:val="000000"/>
          <w:spacing w:val="0"/>
          <w:w w:val="100"/>
          <w:position w:val="0"/>
          <w:sz w:val="18"/>
          <w:szCs w:val="18"/>
        </w:rPr>
        <w:t>65%</w:t>
      </w:r>
      <w:r>
        <w:rPr>
          <w:color w:val="000000"/>
          <w:spacing w:val="0"/>
          <w:w w:val="100"/>
          <w:position w:val="0"/>
        </w:rPr>
        <w:t>的</w:t>
      </w:r>
      <w:r>
        <w:rPr>
          <w:color w:val="000000"/>
          <w:spacing w:val="0"/>
          <w:w w:val="100"/>
          <w:position w:val="0"/>
          <w:sz w:val="18"/>
          <w:szCs w:val="18"/>
        </w:rPr>
        <w:t>GDP</w:t>
      </w:r>
      <w:r>
        <w:rPr>
          <w:color w:val="000000"/>
          <w:spacing w:val="0"/>
          <w:w w:val="100"/>
          <w:position w:val="0"/>
        </w:rPr>
        <w:t>将由数字化推动，从</w:t>
      </w:r>
      <w:r>
        <w:rPr>
          <w:color w:val="000000"/>
          <w:spacing w:val="0"/>
          <w:w w:val="100"/>
          <w:position w:val="0"/>
          <w:sz w:val="18"/>
          <w:szCs w:val="18"/>
        </w:rPr>
        <w:t>2020</w:t>
      </w:r>
      <w:r>
        <w:rPr>
          <w:color w:val="000000"/>
          <w:spacing w:val="0"/>
          <w:w w:val="100"/>
          <w:position w:val="0"/>
        </w:rPr>
        <w:t>年 到</w:t>
      </w:r>
      <w:r>
        <w:rPr>
          <w:color w:val="000000"/>
          <w:spacing w:val="0"/>
          <w:w w:val="100"/>
          <w:position w:val="0"/>
          <w:sz w:val="18"/>
          <w:szCs w:val="18"/>
        </w:rPr>
        <w:t>2023</w:t>
      </w:r>
      <w:r>
        <w:rPr>
          <w:color w:val="000000"/>
          <w:spacing w:val="0"/>
          <w:w w:val="100"/>
          <w:position w:val="0"/>
        </w:rPr>
        <w:t>年，数字化转型的直接投资将超过</w:t>
      </w:r>
      <w:r>
        <w:rPr>
          <w:color w:val="000000"/>
          <w:spacing w:val="0"/>
          <w:w w:val="100"/>
          <w:position w:val="0"/>
          <w:sz w:val="18"/>
          <w:szCs w:val="18"/>
        </w:rPr>
        <w:t>6.8</w:t>
      </w:r>
      <w:r>
        <w:rPr>
          <w:color w:val="000000"/>
          <w:spacing w:val="0"/>
          <w:w w:val="100"/>
          <w:position w:val="0"/>
        </w:rPr>
        <w:t>万亿美元，数字经济成为国家经济发展的重要抓手。与此同时，数字化加速 融入</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AI</w:t>
      </w:r>
      <w:r>
        <w:rPr>
          <w:color w:val="000000"/>
          <w:spacing w:val="0"/>
          <w:w w:val="100"/>
          <w:position w:val="0"/>
        </w:rPr>
        <w:t>、</w:t>
      </w:r>
      <w:r>
        <w:rPr>
          <w:color w:val="000000"/>
          <w:spacing w:val="0"/>
          <w:w w:val="100"/>
          <w:position w:val="0"/>
        </w:rPr>
        <w:t>云、</w:t>
      </w:r>
      <w:r>
        <w:rPr>
          <w:color w:val="000000"/>
          <w:spacing w:val="0"/>
          <w:w w:val="100"/>
          <w:position w:val="0"/>
          <w:sz w:val="18"/>
          <w:szCs w:val="18"/>
        </w:rPr>
        <w:t>IOT</w:t>
      </w:r>
      <w:r>
        <w:rPr>
          <w:color w:val="000000"/>
          <w:spacing w:val="0"/>
          <w:w w:val="100"/>
          <w:position w:val="0"/>
        </w:rPr>
        <w:t>等领域的领先</w:t>
      </w:r>
      <w:r>
        <w:rPr>
          <w:color w:val="000000"/>
          <w:spacing w:val="0"/>
          <w:w w:val="100"/>
          <w:position w:val="0"/>
          <w:sz w:val="18"/>
          <w:szCs w:val="18"/>
        </w:rPr>
        <w:t>ICT</w:t>
      </w:r>
      <w:r>
        <w:rPr>
          <w:color w:val="000000"/>
          <w:spacing w:val="0"/>
          <w:w w:val="100"/>
          <w:position w:val="0"/>
        </w:rPr>
        <w:t>技术，应用场景的不断丰富，带来了通信网络、系统和终端设备的升级需求，网 络通讯市场对适用于</w:t>
      </w:r>
      <w:r>
        <w:rPr>
          <w:color w:val="000000"/>
          <w:spacing w:val="0"/>
          <w:w w:val="100"/>
          <w:position w:val="0"/>
          <w:sz w:val="18"/>
          <w:szCs w:val="18"/>
        </w:rPr>
        <w:t>5G</w:t>
      </w:r>
      <w:r>
        <w:rPr>
          <w:color w:val="000000"/>
          <w:spacing w:val="0"/>
          <w:w w:val="100"/>
          <w:position w:val="0"/>
        </w:rPr>
        <w:t>技术的新产品、新设备的需求旺盛。根据《</w:t>
      </w:r>
      <w:r>
        <w:rPr>
          <w:color w:val="000000"/>
          <w:spacing w:val="0"/>
          <w:w w:val="100"/>
          <w:position w:val="0"/>
          <w:sz w:val="18"/>
          <w:szCs w:val="18"/>
        </w:rPr>
        <w:t>2021</w:t>
      </w:r>
      <w:r>
        <w:rPr>
          <w:color w:val="000000"/>
          <w:spacing w:val="0"/>
          <w:w w:val="100"/>
          <w:position w:val="0"/>
        </w:rPr>
        <w:t>年通信业统计公报》</w:t>
      </w:r>
      <w:r>
        <w:rPr>
          <w:color w:val="000000"/>
          <w:spacing w:val="0"/>
          <w:w w:val="100"/>
          <w:position w:val="0"/>
          <w:sz w:val="18"/>
          <w:szCs w:val="18"/>
        </w:rPr>
        <w:t>，</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年底，互联网宽带接 入端口数达到</w:t>
      </w:r>
      <w:r>
        <w:rPr>
          <w:color w:val="000000"/>
          <w:spacing w:val="0"/>
          <w:w w:val="100"/>
          <w:position w:val="0"/>
          <w:sz w:val="18"/>
          <w:szCs w:val="18"/>
        </w:rPr>
        <w:t>10.18</w:t>
      </w:r>
      <w:r>
        <w:rPr>
          <w:color w:val="000000"/>
          <w:spacing w:val="0"/>
          <w:w w:val="100"/>
          <w:position w:val="0"/>
        </w:rPr>
        <w:t>亿个，比上年末净增</w:t>
      </w:r>
      <w:r>
        <w:rPr>
          <w:color w:val="000000"/>
          <w:spacing w:val="0"/>
          <w:w w:val="100"/>
          <w:position w:val="0"/>
          <w:sz w:val="18"/>
          <w:szCs w:val="18"/>
        </w:rPr>
        <w:t>7,180</w:t>
      </w:r>
      <w:r>
        <w:rPr>
          <w:color w:val="000000"/>
          <w:spacing w:val="0"/>
          <w:w w:val="100"/>
          <w:position w:val="0"/>
        </w:rPr>
        <w:t>万个。其中，光纤接入</w:t>
      </w:r>
      <w:r>
        <w:rPr>
          <w:color w:val="000000"/>
          <w:spacing w:val="0"/>
          <w:w w:val="100"/>
          <w:position w:val="0"/>
          <w:sz w:val="18"/>
          <w:szCs w:val="18"/>
        </w:rPr>
        <w:t>（FTTH/O）</w:t>
      </w:r>
      <w:r>
        <w:rPr>
          <w:color w:val="000000"/>
          <w:spacing w:val="0"/>
          <w:w w:val="100"/>
          <w:position w:val="0"/>
        </w:rPr>
        <w:t>端口达到</w:t>
      </w:r>
      <w:r>
        <w:rPr>
          <w:color w:val="000000"/>
          <w:spacing w:val="0"/>
          <w:w w:val="100"/>
          <w:position w:val="0"/>
          <w:sz w:val="18"/>
          <w:szCs w:val="18"/>
        </w:rPr>
        <w:t xml:space="preserve">9. </w:t>
      </w:r>
      <w:r>
        <w:rPr>
          <w:color w:val="000000"/>
          <w:spacing w:val="0"/>
          <w:w w:val="100"/>
          <w:position w:val="0"/>
          <w:sz w:val="18"/>
          <w:szCs w:val="18"/>
        </w:rPr>
        <w:t>6</w:t>
      </w:r>
      <w:r>
        <w:rPr>
          <w:color w:val="000000"/>
          <w:spacing w:val="0"/>
          <w:w w:val="100"/>
          <w:position w:val="0"/>
        </w:rPr>
        <w:t>亿个，比上年末净增</w:t>
      </w:r>
      <w:r>
        <w:rPr>
          <w:color w:val="000000"/>
          <w:spacing w:val="0"/>
          <w:w w:val="100"/>
          <w:position w:val="0"/>
          <w:sz w:val="18"/>
          <w:szCs w:val="18"/>
        </w:rPr>
        <w:t>8,017</w:t>
      </w:r>
      <w:r>
        <w:rPr>
          <w:color w:val="000000"/>
          <w:spacing w:val="0"/>
          <w:w w:val="100"/>
          <w:position w:val="0"/>
        </w:rPr>
        <w:t>万个， 占比由上年末的</w:t>
      </w:r>
      <w:r>
        <w:rPr>
          <w:color w:val="000000"/>
          <w:spacing w:val="0"/>
          <w:w w:val="100"/>
          <w:position w:val="0"/>
          <w:sz w:val="18"/>
          <w:szCs w:val="18"/>
        </w:rPr>
        <w:t>93%</w:t>
      </w:r>
      <w:r>
        <w:rPr>
          <w:color w:val="000000"/>
          <w:spacing w:val="0"/>
          <w:w w:val="100"/>
          <w:position w:val="0"/>
        </w:rPr>
        <w:t>提升至</w:t>
      </w:r>
      <w:r>
        <w:rPr>
          <w:color w:val="000000"/>
          <w:spacing w:val="0"/>
          <w:w w:val="100"/>
          <w:position w:val="0"/>
          <w:sz w:val="18"/>
          <w:szCs w:val="18"/>
        </w:rPr>
        <w:t>94.3%</w:t>
      </w:r>
      <w:r>
        <w:rPr>
          <w:color w:val="000000"/>
          <w:spacing w:val="0"/>
          <w:w w:val="100"/>
          <w:position w:val="0"/>
        </w:rPr>
        <w:t>。</w:t>
      </w:r>
      <w:r>
        <w:rPr>
          <w:color w:val="000000"/>
          <w:spacing w:val="0"/>
          <w:w w:val="100"/>
          <w:position w:val="0"/>
          <w:sz w:val="18"/>
          <w:szCs w:val="18"/>
        </w:rPr>
        <w:t>2021</w:t>
      </w:r>
      <w:r>
        <w:rPr>
          <w:color w:val="000000"/>
          <w:spacing w:val="0"/>
          <w:w w:val="100"/>
          <w:position w:val="0"/>
        </w:rPr>
        <w:t>年底，三大运营商的固定互联网宽带接入用户总数达</w:t>
      </w:r>
      <w:r>
        <w:rPr>
          <w:color w:val="000000"/>
          <w:spacing w:val="0"/>
          <w:w w:val="100"/>
          <w:position w:val="0"/>
          <w:sz w:val="18"/>
          <w:szCs w:val="18"/>
        </w:rPr>
        <w:t>5.36</w:t>
      </w:r>
      <w:r>
        <w:rPr>
          <w:color w:val="000000"/>
          <w:spacing w:val="0"/>
          <w:w w:val="100"/>
          <w:position w:val="0"/>
        </w:rPr>
        <w:t>亿户，全年净增</w:t>
      </w:r>
      <w:r>
        <w:rPr>
          <w:color w:val="000000"/>
          <w:spacing w:val="0"/>
          <w:w w:val="100"/>
          <w:position w:val="0"/>
          <w:sz w:val="18"/>
          <w:szCs w:val="18"/>
        </w:rPr>
        <w:t>5,224</w:t>
      </w:r>
      <w:r>
        <w:rPr>
          <w:color w:val="000000"/>
          <w:spacing w:val="0"/>
          <w:w w:val="100"/>
          <w:position w:val="0"/>
        </w:rPr>
        <w:t>万户， 互联网宽带接入端口数达到</w:t>
      </w:r>
      <w:r>
        <w:rPr>
          <w:color w:val="000000"/>
          <w:spacing w:val="0"/>
          <w:w w:val="100"/>
          <w:position w:val="0"/>
          <w:sz w:val="18"/>
          <w:szCs w:val="18"/>
        </w:rPr>
        <w:t>10.18</w:t>
      </w:r>
      <w:r>
        <w:rPr>
          <w:color w:val="000000"/>
          <w:spacing w:val="0"/>
          <w:w w:val="100"/>
          <w:position w:val="0"/>
        </w:rPr>
        <w:t>亿个，比上年末净增</w:t>
      </w:r>
      <w:r>
        <w:rPr>
          <w:color w:val="000000"/>
          <w:spacing w:val="0"/>
          <w:w w:val="100"/>
          <w:position w:val="0"/>
          <w:sz w:val="18"/>
          <w:szCs w:val="18"/>
        </w:rPr>
        <w:t>7,18 0</w:t>
      </w:r>
      <w:r>
        <w:rPr>
          <w:color w:val="000000"/>
          <w:spacing w:val="0"/>
          <w:w w:val="100"/>
          <w:position w:val="0"/>
        </w:rPr>
        <w:t>万个。光纤接入速率稳步提升，</w:t>
      </w:r>
      <w:r>
        <w:rPr>
          <w:color w:val="000000"/>
          <w:spacing w:val="0"/>
          <w:w w:val="100"/>
          <w:position w:val="0"/>
          <w:sz w:val="18"/>
          <w:szCs w:val="18"/>
        </w:rPr>
        <w:t>100Mbp s</w:t>
      </w:r>
      <w:r>
        <w:rPr>
          <w:color w:val="000000"/>
          <w:spacing w:val="0"/>
          <w:w w:val="100"/>
          <w:position w:val="0"/>
        </w:rPr>
        <w:t>及以上接入速率的用户 为</w:t>
      </w:r>
      <w:r>
        <w:rPr>
          <w:color w:val="000000"/>
          <w:spacing w:val="0"/>
          <w:w w:val="100"/>
          <w:position w:val="0"/>
          <w:sz w:val="18"/>
          <w:szCs w:val="18"/>
        </w:rPr>
        <w:t>4.98</w:t>
      </w:r>
      <w:r>
        <w:rPr>
          <w:color w:val="000000"/>
          <w:spacing w:val="0"/>
          <w:w w:val="100"/>
          <w:position w:val="0"/>
        </w:rPr>
        <w:t>亿户，全年净增</w:t>
      </w:r>
      <w:r>
        <w:rPr>
          <w:color w:val="000000"/>
          <w:spacing w:val="0"/>
          <w:w w:val="100"/>
          <w:position w:val="0"/>
          <w:sz w:val="18"/>
          <w:szCs w:val="18"/>
        </w:rPr>
        <w:t>6,385</w:t>
      </w:r>
      <w:r>
        <w:rPr>
          <w:color w:val="000000"/>
          <w:spacing w:val="0"/>
          <w:w w:val="100"/>
          <w:position w:val="0"/>
        </w:rPr>
        <w:t>万户，占总用户数的</w:t>
      </w:r>
      <w:r>
        <w:rPr>
          <w:color w:val="000000"/>
          <w:spacing w:val="0"/>
          <w:w w:val="100"/>
          <w:position w:val="0"/>
          <w:sz w:val="18"/>
          <w:szCs w:val="18"/>
        </w:rPr>
        <w:t>93%，</w:t>
      </w:r>
      <w:r>
        <w:rPr>
          <w:color w:val="000000"/>
          <w:spacing w:val="0"/>
          <w:w w:val="100"/>
          <w:position w:val="0"/>
        </w:rPr>
        <w:t>占比较上年末提高</w:t>
      </w:r>
      <w:r>
        <w:rPr>
          <w:color w:val="000000"/>
          <w:spacing w:val="0"/>
          <w:w w:val="100"/>
          <w:position w:val="0"/>
          <w:sz w:val="18"/>
          <w:szCs w:val="18"/>
        </w:rPr>
        <w:t xml:space="preserve">3. </w:t>
      </w:r>
      <w:r>
        <w:rPr>
          <w:color w:val="000000"/>
          <w:spacing w:val="0"/>
          <w:w w:val="100"/>
          <w:position w:val="0"/>
          <w:sz w:val="18"/>
          <w:szCs w:val="18"/>
        </w:rPr>
        <w:t xml:space="preserve">1%； </w:t>
      </w:r>
      <w:r>
        <w:rPr>
          <w:color w:val="000000"/>
          <w:spacing w:val="0"/>
          <w:w w:val="100"/>
          <w:position w:val="0"/>
          <w:sz w:val="18"/>
          <w:szCs w:val="18"/>
        </w:rPr>
        <w:t>1000Mbps</w:t>
      </w:r>
      <w:r>
        <w:rPr>
          <w:color w:val="000000"/>
          <w:spacing w:val="0"/>
          <w:w w:val="100"/>
          <w:position w:val="0"/>
        </w:rPr>
        <w:t>及以上接入速率的用户为</w:t>
      </w:r>
      <w:r>
        <w:rPr>
          <w:color w:val="000000"/>
          <w:spacing w:val="0"/>
          <w:w w:val="100"/>
          <w:position w:val="0"/>
          <w:sz w:val="18"/>
          <w:szCs w:val="18"/>
        </w:rPr>
        <w:t>3,456</w:t>
      </w:r>
      <w:r>
        <w:rPr>
          <w:color w:val="000000"/>
          <w:spacing w:val="0"/>
          <w:w w:val="100"/>
          <w:position w:val="0"/>
        </w:rPr>
        <w:t>万 户，比上年末净增</w:t>
      </w:r>
      <w:r>
        <w:rPr>
          <w:color w:val="000000"/>
          <w:spacing w:val="0"/>
          <w:w w:val="100"/>
          <w:position w:val="0"/>
          <w:sz w:val="18"/>
          <w:szCs w:val="18"/>
        </w:rPr>
        <w:t>2,816</w:t>
      </w:r>
      <w:r>
        <w:rPr>
          <w:color w:val="000000"/>
          <w:spacing w:val="0"/>
          <w:w w:val="100"/>
          <w:position w:val="0"/>
        </w:rPr>
        <w:t>万户。固定宽带的发展为无线终端的发展提供强大基础，随着无线通讯终端适用场景的丰富，为无 线通讯设备提供信号传输的通讯产品如</w:t>
      </w:r>
      <w:r>
        <w:rPr>
          <w:color w:val="000000"/>
          <w:spacing w:val="0"/>
          <w:w w:val="100"/>
          <w:position w:val="0"/>
          <w:sz w:val="18"/>
          <w:szCs w:val="18"/>
        </w:rPr>
        <w:t>WiFi</w:t>
      </w:r>
      <w:r>
        <w:rPr>
          <w:color w:val="000000"/>
          <w:spacing w:val="0"/>
          <w:w w:val="100"/>
          <w:position w:val="0"/>
        </w:rPr>
        <w:t>路由器等设备市场空间进一步打开。</w:t>
      </w:r>
    </w:p>
    <w:p>
      <w:pPr>
        <w:widowControl w:val="0"/>
        <w:jc w:val="center"/>
        <w:rPr>
          <w:sz w:val="2"/>
          <w:szCs w:val="2"/>
        </w:rPr>
      </w:pPr>
      <w:r>
        <w:drawing>
          <wp:inline>
            <wp:extent cx="5974080" cy="18897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974080" cy="1889760"/>
                    </a:xfrm>
                    <a:prstGeom prst="rect"/>
                  </pic:spPr>
                </pic:pic>
              </a:graphicData>
            </a:graphic>
          </wp:inline>
        </w:drawing>
      </w:r>
    </w:p>
    <w:p>
      <w:pPr>
        <w:pStyle w:val="Style35"/>
        <w:keepNext w:val="0"/>
        <w:keepLines w:val="0"/>
        <w:widowControl w:val="0"/>
        <w:shd w:val="clear" w:color="auto" w:fill="auto"/>
        <w:bidi w:val="0"/>
        <w:spacing w:before="0" w:after="0" w:line="240" w:lineRule="auto"/>
        <w:ind w:left="29"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sz w:val="20"/>
          <w:szCs w:val="20"/>
        </w:rPr>
        <w:t>2016-2021</w:t>
      </w:r>
      <w:r>
        <w:rPr>
          <w:color w:val="000000"/>
          <w:spacing w:val="0"/>
          <w:w w:val="100"/>
          <w:position w:val="0"/>
        </w:rPr>
        <w:t>年互联网宽带接入端口发展情况图：</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rPr>
        <w:t>年和</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年互联网宽带各接入速率用户占比情况</w:t>
      </w:r>
    </w:p>
    <w:p>
      <w:pPr>
        <w:widowControl w:val="0"/>
        <w:spacing w:after="279" w:line="1" w:lineRule="exact"/>
      </w:pPr>
    </w:p>
    <w:p>
      <w:pPr>
        <w:pStyle w:val="Style18"/>
        <w:keepNext w:val="0"/>
        <w:keepLines w:val="0"/>
        <w:widowControl w:val="0"/>
        <w:shd w:val="clear" w:color="auto" w:fill="auto"/>
        <w:bidi w:val="0"/>
        <w:spacing w:before="0" w:after="0" w:line="311" w:lineRule="exact"/>
        <w:ind w:left="0" w:right="0" w:firstLine="440"/>
        <w:jc w:val="both"/>
      </w:pPr>
      <w:bookmarkStart w:id="67" w:name="bookmark67"/>
      <w:r>
        <w:rPr>
          <w:rFonts w:ascii="Times New Roman" w:eastAsia="Times New Roman" w:hAnsi="Times New Roman" w:cs="Times New Roman"/>
          <w:b/>
          <w:bCs/>
          <w:color w:val="000000"/>
          <w:spacing w:val="0"/>
          <w:w w:val="100"/>
          <w:position w:val="0"/>
          <w:sz w:val="18"/>
          <w:szCs w:val="18"/>
        </w:rPr>
        <w:t>2</w:t>
      </w:r>
      <w:bookmarkEnd w:id="67"/>
      <w:r>
        <w:rPr>
          <w:b/>
          <w:bCs/>
          <w:color w:val="000000"/>
          <w:spacing w:val="0"/>
          <w:w w:val="100"/>
          <w:position w:val="0"/>
        </w:rPr>
        <w:t>、消费电子</w:t>
      </w:r>
    </w:p>
    <w:p>
      <w:pPr>
        <w:pStyle w:val="Style18"/>
        <w:keepNext w:val="0"/>
        <w:keepLines w:val="0"/>
        <w:widowControl w:val="0"/>
        <w:shd w:val="clear" w:color="auto" w:fill="auto"/>
        <w:bidi w:val="0"/>
        <w:spacing w:before="0" w:after="180" w:line="311" w:lineRule="exact"/>
        <w:ind w:left="0" w:right="0" w:firstLine="440"/>
        <w:jc w:val="both"/>
      </w:pPr>
      <w:r>
        <w:rPr>
          <w:color w:val="000000"/>
          <w:spacing w:val="0"/>
          <w:w w:val="100"/>
          <w:position w:val="0"/>
        </w:rPr>
        <w:t>报告期内，随着全球疫情形势好转，世界经济逐步复苏。伴随着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技术的发展，全球数字化进程加速，智 能手机、智能穿戴等消费类电子产品的进一步普及与渗透率持续提升，居家办公、远程教育等新场景新应用的推动，以及传 统影视娱乐需求增长的驱动，消费类电子产品市场始终保持稳定增长趋势。据中商产业研究院数据显示，智能手机、笔记本 电脑等传统消费类电子的持续增长，轻薄型、小型化新兴消费类电子产品如智能手环、蓝牙耳机等也成为需求新的增长点。 以智能手机为例，根据</w:t>
      </w:r>
      <w:r>
        <w:rPr>
          <w:rFonts w:ascii="Times New Roman" w:eastAsia="Times New Roman" w:hAnsi="Times New Roman" w:cs="Times New Roman"/>
          <w:color w:val="000000"/>
          <w:spacing w:val="0"/>
          <w:w w:val="100"/>
          <w:position w:val="0"/>
          <w:sz w:val="18"/>
          <w:szCs w:val="18"/>
        </w:rPr>
        <w:t>Counterpoint Research</w:t>
      </w:r>
      <w:r>
        <w:rPr>
          <w:color w:val="000000"/>
          <w:spacing w:val="0"/>
          <w:w w:val="100"/>
          <w:position w:val="0"/>
        </w:rPr>
        <w:t>最新数据，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年全球智能手机市场收入逾</w:t>
      </w:r>
      <w:r>
        <w:rPr>
          <w:rFonts w:ascii="Times New Roman" w:eastAsia="Times New Roman" w:hAnsi="Times New Roman" w:cs="Times New Roman"/>
          <w:color w:val="000000"/>
          <w:spacing w:val="0"/>
          <w:w w:val="100"/>
          <w:position w:val="0"/>
          <w:sz w:val="18"/>
          <w:szCs w:val="18"/>
        </w:rPr>
        <w:t>4,480</w:t>
      </w:r>
      <w:r>
        <w:rPr>
          <w:color w:val="000000"/>
          <w:spacing w:val="0"/>
          <w:w w:val="100"/>
          <w:position w:val="0"/>
        </w:rPr>
        <w:t xml:space="preserve">亿美元。即使遭受到组件短 </w:t>
      </w:r>
      <w:r>
        <w:rPr>
          <w:color w:val="000000"/>
          <w:spacing w:val="0"/>
          <w:w w:val="100"/>
          <w:position w:val="0"/>
        </w:rPr>
        <w:t>缺和</w:t>
      </w:r>
      <w:r>
        <w:rPr>
          <w:rFonts w:ascii="Times New Roman" w:eastAsia="Times New Roman" w:hAnsi="Times New Roman" w:cs="Times New Roman"/>
          <w:color w:val="000000"/>
          <w:spacing w:val="0"/>
          <w:w w:val="100"/>
          <w:position w:val="0"/>
          <w:sz w:val="18"/>
          <w:szCs w:val="18"/>
        </w:rPr>
        <w:t>COVID-19</w:t>
      </w:r>
      <w:r>
        <w:rPr>
          <w:color w:val="000000"/>
          <w:spacing w:val="0"/>
          <w:w w:val="100"/>
          <w:position w:val="0"/>
        </w:rPr>
        <w:t>限制对全球供应链的持续影响，仍然收到全年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的同比增长和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环比增长。中国信通院发布数据显示，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月中国手机累计产量达到</w:t>
      </w:r>
      <w:r>
        <w:rPr>
          <w:rFonts w:ascii="Times New Roman" w:eastAsia="Times New Roman" w:hAnsi="Times New Roman" w:cs="Times New Roman"/>
          <w:color w:val="000000"/>
          <w:spacing w:val="0"/>
          <w:w w:val="100"/>
          <w:position w:val="0"/>
          <w:sz w:val="18"/>
          <w:szCs w:val="18"/>
        </w:rPr>
        <w:t>145,531.4</w:t>
      </w:r>
      <w:r>
        <w:rPr>
          <w:color w:val="000000"/>
          <w:spacing w:val="0"/>
          <w:w w:val="100"/>
          <w:position w:val="0"/>
        </w:rPr>
        <w:t>万台，累计增长</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。累计出货量达到</w:t>
      </w:r>
      <w:r>
        <w:rPr>
          <w:rFonts w:ascii="Times New Roman" w:eastAsia="Times New Roman" w:hAnsi="Times New Roman" w:cs="Times New Roman"/>
          <w:color w:val="000000"/>
          <w:spacing w:val="0"/>
          <w:w w:val="100"/>
          <w:position w:val="0"/>
          <w:sz w:val="18"/>
          <w:szCs w:val="18"/>
        </w:rPr>
        <w:t>3.17</w:t>
      </w:r>
      <w:r>
        <w:rPr>
          <w:color w:val="000000"/>
          <w:spacing w:val="0"/>
          <w:w w:val="100"/>
          <w:position w:val="0"/>
        </w:rPr>
        <w:t>亿部，累计增长</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，其中，中 国市场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手机累计出货量达到</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亿部，同比增长</w:t>
      </w:r>
      <w:r>
        <w:rPr>
          <w:rFonts w:ascii="Times New Roman" w:eastAsia="Times New Roman" w:hAnsi="Times New Roman" w:cs="Times New Roman"/>
          <w:color w:val="000000"/>
          <w:spacing w:val="0"/>
          <w:w w:val="100"/>
          <w:position w:val="0"/>
          <w:sz w:val="18"/>
          <w:szCs w:val="18"/>
        </w:rPr>
        <w:t>65.3%</w:t>
      </w:r>
      <w:r>
        <w:rPr>
          <w:color w:val="000000"/>
          <w:spacing w:val="0"/>
          <w:w w:val="100"/>
          <w:position w:val="0"/>
        </w:rPr>
        <w:t>，占同期手机出货量的</w:t>
      </w:r>
      <w:r>
        <w:rPr>
          <w:rFonts w:ascii="Times New Roman" w:eastAsia="Times New Roman" w:hAnsi="Times New Roman" w:cs="Times New Roman"/>
          <w:color w:val="000000"/>
          <w:spacing w:val="0"/>
          <w:w w:val="100"/>
          <w:position w:val="0"/>
          <w:sz w:val="18"/>
          <w:szCs w:val="18"/>
        </w:rPr>
        <w:t>75.3%</w:t>
      </w: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年会超过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成。同时，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套 餐和手机用户数不断提升，</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应用发展基础不断夯实，</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用户数快速扩大，达到</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亿户。对于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年，随着零 部件供应的缓和与及全球的供应链和物流体系的秩序恢复，</w:t>
      </w:r>
      <w:r>
        <w:rPr>
          <w:rFonts w:ascii="Times New Roman" w:eastAsia="Times New Roman" w:hAnsi="Times New Roman" w:cs="Times New Roman"/>
          <w:color w:val="000000"/>
          <w:spacing w:val="0"/>
          <w:w w:val="100"/>
          <w:position w:val="0"/>
          <w:sz w:val="18"/>
          <w:szCs w:val="18"/>
        </w:rPr>
        <w:t>Counterpoint</w:t>
      </w:r>
      <w:r>
        <w:rPr>
          <w:color w:val="000000"/>
          <w:spacing w:val="0"/>
          <w:w w:val="100"/>
          <w:position w:val="0"/>
        </w:rPr>
        <w:t>预计全球智能手机出货同比持续增长将达</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widowControl w:val="0"/>
        <w:jc w:val="center"/>
        <w:rPr>
          <w:sz w:val="2"/>
          <w:szCs w:val="2"/>
        </w:rPr>
      </w:pPr>
      <w:r>
        <w:drawing>
          <wp:inline>
            <wp:extent cx="5736590" cy="300545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5736590" cy="3005455"/>
                    </a:xfrm>
                    <a:prstGeom prst="rect"/>
                  </pic:spPr>
                </pic:pic>
              </a:graphicData>
            </a:graphic>
          </wp:inline>
        </w:drawing>
      </w:r>
    </w:p>
    <w:p>
      <w:pPr>
        <w:widowControl w:val="0"/>
        <w:spacing w:after="79" w:line="1" w:lineRule="exact"/>
      </w:pPr>
    </w:p>
    <w:p>
      <w:pPr>
        <w:pStyle w:val="Style39"/>
        <w:keepNext w:val="0"/>
        <w:keepLines w:val="0"/>
        <w:widowControl w:val="0"/>
        <w:shd w:val="clear" w:color="auto" w:fill="auto"/>
        <w:bidi w:val="0"/>
        <w:spacing w:before="0" w:after="0"/>
        <w:ind w:left="0" w:right="0" w:firstLine="0"/>
        <w:jc w:val="center"/>
      </w:pPr>
      <w:r>
        <w:rPr>
          <w:color w:val="000000"/>
          <w:spacing w:val="0"/>
          <w:w w:val="100"/>
          <w:position w:val="0"/>
        </w:rPr>
        <w:t>图：</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1-11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5G</w:t>
      </w:r>
      <w:r>
        <w:rPr>
          <w:color w:val="000000"/>
          <w:spacing w:val="0"/>
          <w:w w:val="100"/>
          <w:position w:val="0"/>
        </w:rPr>
        <w:t>手机出货量</w:t>
      </w:r>
    </w:p>
    <w:p>
      <w:pPr>
        <w:pStyle w:val="Style18"/>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未来随着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 xml:space="preserve">物联网、人工智能、虚拟现实、新型显示等新兴技术与消费电子产品的融合，将会加速产品更新换代， 催生新的产品形态，推动消费电子行业保持增长态势。公司智能手机的主要客户为世界知名的品牌商，出货量排名在世界前 列，未来公司将通过加大核心技术研发力度，提高生产技艺，进一步满足客户需求，巩固核心客户的合作关系，并提高公司 </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模式业务比重。</w:t>
      </w:r>
    </w:p>
    <w:p>
      <w:pPr>
        <w:pStyle w:val="Style18"/>
        <w:keepNext w:val="0"/>
        <w:keepLines w:val="0"/>
        <w:widowControl w:val="0"/>
        <w:shd w:val="clear" w:color="auto" w:fill="auto"/>
        <w:bidi w:val="0"/>
        <w:spacing w:before="0" w:after="0" w:line="312" w:lineRule="exact"/>
        <w:ind w:left="0" w:right="0" w:firstLine="440"/>
        <w:jc w:val="both"/>
      </w:pPr>
      <w:bookmarkStart w:id="68" w:name="bookmark68"/>
      <w:r>
        <w:rPr>
          <w:rFonts w:ascii="Times New Roman" w:eastAsia="Times New Roman" w:hAnsi="Times New Roman" w:cs="Times New Roman"/>
          <w:b/>
          <w:bCs/>
          <w:color w:val="000000"/>
          <w:spacing w:val="0"/>
          <w:w w:val="100"/>
          <w:position w:val="0"/>
          <w:sz w:val="18"/>
          <w:szCs w:val="18"/>
        </w:rPr>
        <w:t>3</w:t>
      </w:r>
      <w:bookmarkEnd w:id="68"/>
      <w:r>
        <w:rPr>
          <w:b/>
          <w:bCs/>
          <w:color w:val="000000"/>
          <w:spacing w:val="0"/>
          <w:w w:val="100"/>
          <w:position w:val="0"/>
        </w:rPr>
        <w:t>、智能硬件</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伴随网络通讯技术的进步，智能化浪潮进一步袭来，智能家居、移动办公、智慧出行、运动健康等各类场景将实现万 物互联、万物智联，智能可穿戴设备则是实现万物智联的重要接口，可穿戴设备不仅仅是一种硬件设备，更是通过软件支持 以及数据交互、云端交互来实现强大的功能。研究机构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在其发布的《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V2</w:t>
      </w:r>
      <w:r>
        <w:rPr>
          <w:color w:val="000000"/>
          <w:spacing w:val="0"/>
          <w:w w:val="100"/>
          <w:position w:val="0"/>
        </w:rPr>
        <w:t>全球物联网支出指南》中预测，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 球物联网支出将达到</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,542.8</w:t>
      </w:r>
      <w:r>
        <w:rPr>
          <w:color w:val="000000"/>
          <w:spacing w:val="0"/>
          <w:w w:val="100"/>
          <w:position w:val="0"/>
        </w:rPr>
        <w:t>亿美元，并有望在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年达到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万亿美元，五年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rPr>
        <w:t>）</w:t>
      </w:r>
      <w:r>
        <w:rPr>
          <w:color w:val="000000"/>
          <w:spacing w:val="0"/>
          <w:w w:val="100"/>
          <w:position w:val="0"/>
        </w:rPr>
        <w:t>复合增长率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。其 中，中国市场规模将在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亿美元，全球占比约</w:t>
      </w:r>
      <w:r>
        <w:rPr>
          <w:rFonts w:ascii="Times New Roman" w:eastAsia="Times New Roman" w:hAnsi="Times New Roman" w:cs="Times New Roman"/>
          <w:color w:val="000000"/>
          <w:spacing w:val="0"/>
          <w:w w:val="100"/>
          <w:position w:val="0"/>
          <w:sz w:val="18"/>
          <w:szCs w:val="18"/>
        </w:rPr>
        <w:t>26.1%</w:t>
      </w:r>
      <w:r>
        <w:rPr>
          <w:color w:val="000000"/>
          <w:spacing w:val="0"/>
          <w:w w:val="100"/>
          <w:position w:val="0"/>
        </w:rPr>
        <w:t>。目前的国内物联网市场，技术演进路线已十分清晰，智 能家居、智慧城市、工业物联网及智能汽车成为当下物联网市场戏份最足、发展最快的细分领域。</w:t>
      </w:r>
    </w:p>
    <w:p>
      <w:pPr>
        <w:pStyle w:val="Style18"/>
        <w:keepNext w:val="0"/>
        <w:keepLines w:val="0"/>
        <w:widowControl w:val="0"/>
        <w:shd w:val="clear" w:color="auto" w:fill="auto"/>
        <w:tabs>
          <w:tab w:pos="921" w:val="left"/>
        </w:tabs>
        <w:bidi w:val="0"/>
        <w:spacing w:before="0" w:after="0" w:line="312" w:lineRule="exact"/>
        <w:ind w:left="0" w:right="0" w:firstLine="440"/>
        <w:jc w:val="both"/>
      </w:pPr>
      <w:bookmarkStart w:id="69" w:name="bookmark69"/>
      <w:r>
        <w:rPr>
          <w:b/>
          <w:bCs/>
          <w:color w:val="000000"/>
          <w:spacing w:val="0"/>
          <w:w w:val="100"/>
          <w:position w:val="0"/>
        </w:rPr>
        <w:t>（</w:t>
      </w:r>
      <w:bookmarkEnd w:id="69"/>
      <w:r>
        <w:rPr>
          <w:b/>
          <w:bCs/>
          <w:color w:val="000000"/>
          <w:spacing w:val="0"/>
          <w:w w:val="100"/>
          <w:position w:val="0"/>
        </w:rPr>
        <w:t>二）</w:t>
        <w:tab/>
        <w:t>发展阶段</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随着万物互联及智能化时代来临，下游市场应用场景的扩展和升级，带动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通信、消费电子、智能硬件等进一步发展。 目前电子制造服务行业市场化竞争程度高，行业份额趋向集中，并呈现出多行业发展、专业化分工更加精细的趋势，电子制 造服务行业已逐渐走向成熟。</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电子制造服务行业发展潜力广阔，市场需求持续增长。根据专业调研机构</w:t>
      </w:r>
      <w:r>
        <w:rPr>
          <w:rFonts w:ascii="Times New Roman" w:eastAsia="Times New Roman" w:hAnsi="Times New Roman" w:cs="Times New Roman"/>
          <w:color w:val="000000"/>
          <w:spacing w:val="0"/>
          <w:w w:val="100"/>
          <w:position w:val="0"/>
          <w:sz w:val="18"/>
          <w:szCs w:val="18"/>
        </w:rPr>
        <w:t>NewVenture Research</w:t>
      </w:r>
      <w:r>
        <w:rPr>
          <w:color w:val="000000"/>
          <w:spacing w:val="0"/>
          <w:w w:val="100"/>
          <w:position w:val="0"/>
        </w:rPr>
        <w:t xml:space="preserve">的报告显示，预计到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年全球电子制造服务收入将达到</w:t>
      </w:r>
      <w:r>
        <w:rPr>
          <w:rFonts w:ascii="Times New Roman" w:eastAsia="Times New Roman" w:hAnsi="Times New Roman" w:cs="Times New Roman"/>
          <w:color w:val="000000"/>
          <w:spacing w:val="0"/>
          <w:w w:val="100"/>
          <w:position w:val="0"/>
          <w:sz w:val="18"/>
          <w:szCs w:val="18"/>
        </w:rPr>
        <w:t>7,242</w:t>
      </w:r>
      <w:r>
        <w:rPr>
          <w:color w:val="000000"/>
          <w:spacing w:val="0"/>
          <w:w w:val="100"/>
          <w:position w:val="0"/>
        </w:rPr>
        <w:t>亿美元，市场容量巨大。</w:t>
      </w:r>
    </w:p>
    <w:p>
      <w:pPr>
        <w:pStyle w:val="Style18"/>
        <w:keepNext w:val="0"/>
        <w:keepLines w:val="0"/>
        <w:widowControl w:val="0"/>
        <w:shd w:val="clear" w:color="auto" w:fill="auto"/>
        <w:tabs>
          <w:tab w:pos="921" w:val="left"/>
        </w:tabs>
        <w:bidi w:val="0"/>
        <w:spacing w:before="0" w:after="0" w:line="312" w:lineRule="exact"/>
        <w:ind w:left="0" w:right="0" w:firstLine="440"/>
        <w:jc w:val="left"/>
      </w:pPr>
      <w:bookmarkStart w:id="70" w:name="bookmark70"/>
      <w:r>
        <w:rPr>
          <w:b/>
          <w:bCs/>
          <w:color w:val="000000"/>
          <w:spacing w:val="0"/>
          <w:w w:val="100"/>
          <w:position w:val="0"/>
        </w:rPr>
        <w:t>（</w:t>
      </w:r>
      <w:bookmarkEnd w:id="70"/>
      <w:r>
        <w:rPr>
          <w:b/>
          <w:bCs/>
          <w:color w:val="000000"/>
          <w:spacing w:val="0"/>
          <w:w w:val="100"/>
          <w:position w:val="0"/>
        </w:rPr>
        <w:t>三）</w:t>
        <w:tab/>
        <w:t>行业周期性特点</w:t>
      </w:r>
    </w:p>
    <w:p>
      <w:pPr>
        <w:pStyle w:val="Style18"/>
        <w:keepNext w:val="0"/>
        <w:keepLines w:val="0"/>
        <w:widowControl w:val="0"/>
        <w:shd w:val="clear" w:color="auto" w:fill="auto"/>
        <w:bidi w:val="0"/>
        <w:spacing w:before="0" w:line="312" w:lineRule="exact"/>
        <w:ind w:left="0" w:right="0" w:firstLine="440"/>
        <w:jc w:val="left"/>
      </w:pPr>
      <w:r>
        <w:rPr>
          <w:color w:val="000000"/>
          <w:spacing w:val="0"/>
          <w:w w:val="100"/>
          <w:position w:val="0"/>
        </w:rPr>
        <w:t>电子制造服务行业处于产业链中游，网络通讯、消费电子、智能硬件等终端需求的发展对电子制造服务企业的经营业 绩有直接影响，行业受宏观经济景气度、居民可支配收入、产业升级与技术革新、消费习惯、政府产业政策等因素的变化呈 现周期性波动的特点。</w:t>
      </w:r>
    </w:p>
    <w:p>
      <w:pPr>
        <w:pStyle w:val="Style18"/>
        <w:keepNext w:val="0"/>
        <w:keepLines w:val="0"/>
        <w:widowControl w:val="0"/>
        <w:shd w:val="clear" w:color="auto" w:fill="auto"/>
        <w:bidi w:val="0"/>
        <w:spacing w:before="0" w:after="0" w:line="314" w:lineRule="exact"/>
        <w:ind w:left="0" w:right="0" w:firstLine="440"/>
        <w:jc w:val="both"/>
      </w:pPr>
      <w:bookmarkStart w:id="71" w:name="bookmark71"/>
      <w:r>
        <w:rPr>
          <w:b/>
          <w:bCs/>
          <w:color w:val="000000"/>
          <w:spacing w:val="0"/>
          <w:w w:val="100"/>
          <w:position w:val="0"/>
        </w:rPr>
        <w:t>（</w:t>
      </w:r>
      <w:bookmarkEnd w:id="71"/>
      <w:r>
        <w:rPr>
          <w:b/>
          <w:bCs/>
          <w:color w:val="000000"/>
          <w:spacing w:val="0"/>
          <w:w w:val="100"/>
          <w:position w:val="0"/>
        </w:rPr>
        <w:t>四）公司所处行业地位</w:t>
      </w:r>
    </w:p>
    <w:p>
      <w:pPr>
        <w:pStyle w:val="Style18"/>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公司作为国内大型</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产品和智能硬件产品的方案提供商，产品主要涵盖网络通讯、消费电子及智能硬件等领域，核心 研发投向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等未来发展方向，主要客户包括小米等国内外知名企业。公司曾连续两年被世界权威电子制造服务研究机 构</w:t>
      </w:r>
      <w:r>
        <w:rPr>
          <w:rFonts w:ascii="Times New Roman" w:eastAsia="Times New Roman" w:hAnsi="Times New Roman" w:cs="Times New Roman"/>
          <w:color w:val="000000"/>
          <w:spacing w:val="0"/>
          <w:w w:val="100"/>
          <w:position w:val="0"/>
          <w:sz w:val="18"/>
          <w:szCs w:val="18"/>
        </w:rPr>
        <w:t>MMI</w:t>
      </w:r>
      <w:r>
        <w:rPr>
          <w:color w:val="000000"/>
          <w:spacing w:val="0"/>
          <w:w w:val="100"/>
          <w:position w:val="0"/>
        </w:rPr>
        <w:t>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制造商</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深圳市总部经济企业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强企业、深圳市</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强企业和国家高新技术企业， 获评广东省科学技术厅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，拥有自主核心知识产权。公司致力于引领智能制造高质量发展，矢志成 为在全球电子制造服务领域中具有技术领先和规模优势、具备核心竞争力的行业龙头企业。</w:t>
      </w:r>
    </w:p>
    <w:p>
      <w:pPr>
        <w:pStyle w:val="Style25"/>
        <w:keepNext/>
        <w:keepLines/>
        <w:widowControl w:val="0"/>
        <w:shd w:val="clear" w:color="auto" w:fill="auto"/>
        <w:bidi w:val="0"/>
        <w:spacing w:before="0" w:after="28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、报告期内公司从事的主要业务</w:t>
      </w:r>
      <w:bookmarkEnd w:id="72"/>
      <w:bookmarkEnd w:id="73"/>
      <w:bookmarkEnd w:id="75"/>
    </w:p>
    <w:p>
      <w:pPr>
        <w:pStyle w:val="Style1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公司作为业内知名的一站式</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产品方案提供商，主营</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及智能硬件等产品的研发、设计、生产制造与销售服务。 产品涉及网络通讯类、消费电子类及智能硬件类等领域，核心客户包括小米、</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、欧普等国内外知名品牌商。报告期内， 公司主营业务未发生重大变化。</w:t>
      </w:r>
    </w:p>
    <w:p>
      <w:pPr>
        <w:pStyle w:val="Style18"/>
        <w:keepNext w:val="0"/>
        <w:keepLines w:val="0"/>
        <w:widowControl w:val="0"/>
        <w:shd w:val="clear" w:color="auto" w:fill="auto"/>
        <w:bidi w:val="0"/>
        <w:spacing w:before="0" w:line="315" w:lineRule="exact"/>
        <w:ind w:left="0" w:right="0" w:firstLine="500"/>
        <w:jc w:val="both"/>
      </w:pPr>
      <w:bookmarkStart w:id="76" w:name="bookmark76"/>
      <w:r>
        <w:rPr>
          <w:b/>
          <w:bCs/>
          <w:color w:val="000000"/>
          <w:spacing w:val="0"/>
          <w:w w:val="100"/>
          <w:position w:val="0"/>
        </w:rPr>
        <w:t>（</w:t>
      </w:r>
      <w:bookmarkEnd w:id="76"/>
      <w:r>
        <w:rPr>
          <w:b/>
          <w:bCs/>
          <w:color w:val="000000"/>
          <w:spacing w:val="0"/>
          <w:w w:val="100"/>
          <w:position w:val="0"/>
        </w:rPr>
        <w:t>一）主要业务和产品</w:t>
      </w:r>
    </w:p>
    <w:p>
      <w:pPr>
        <w:pStyle w:val="Style18"/>
        <w:keepNext w:val="0"/>
        <w:keepLines w:val="0"/>
        <w:widowControl w:val="0"/>
        <w:shd w:val="clear" w:color="auto" w:fill="auto"/>
        <w:bidi w:val="0"/>
        <w:spacing w:before="0" w:after="0" w:line="360" w:lineRule="auto"/>
        <w:ind w:left="0" w:right="0" w:firstLine="500"/>
        <w:jc w:val="both"/>
      </w:pPr>
      <w:bookmarkStart w:id="77" w:name="bookmark77"/>
      <w:r>
        <w:rPr>
          <w:rFonts w:ascii="Times New Roman" w:eastAsia="Times New Roman" w:hAnsi="Times New Roman" w:cs="Times New Roman"/>
          <w:b/>
          <w:bCs/>
          <w:color w:val="000000"/>
          <w:spacing w:val="0"/>
          <w:w w:val="100"/>
          <w:position w:val="0"/>
          <w:sz w:val="18"/>
          <w:szCs w:val="18"/>
        </w:rPr>
        <w:t>1</w:t>
      </w:r>
      <w:bookmarkEnd w:id="77"/>
      <w:r>
        <w:rPr>
          <w:b/>
          <w:bCs/>
          <w:color w:val="000000"/>
          <w:spacing w:val="0"/>
          <w:w w:val="100"/>
          <w:position w:val="0"/>
        </w:rPr>
        <w:t>、网络通讯类</w:t>
      </w:r>
    </w:p>
    <w:p>
      <w:pPr>
        <w:pStyle w:val="Style18"/>
        <w:keepNext w:val="0"/>
        <w:keepLines w:val="0"/>
        <w:widowControl w:val="0"/>
        <w:shd w:val="clear" w:color="auto" w:fill="auto"/>
        <w:bidi w:val="0"/>
        <w:spacing w:before="0" w:after="0" w:line="315"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年，数字经济已经作为一种新的经济形态，成为转型升级驱动力，同时也成为全球新一轮产业竞争的制高点。作 为数字经济新引擎，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与人工智能、物联网、大数据以及云计算等新技术的协同将释放巨大的加成效应，助推新一轮的科 技革命和产业变革。同时，随着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元宇宙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概念的出现，对于虚实交融的信息环境和云、网、端融合的需求增加，而公司作为 具备网络通讯终端较强技术实力和制造实力的厂商，将迎来良好的发展机遇。</w:t>
      </w:r>
    </w:p>
    <w:p>
      <w:pPr>
        <w:pStyle w:val="Style18"/>
        <w:keepNext w:val="0"/>
        <w:keepLines w:val="0"/>
        <w:widowControl w:val="0"/>
        <w:shd w:val="clear" w:color="auto" w:fill="auto"/>
        <w:bidi w:val="0"/>
        <w:spacing w:before="0" w:after="420" w:line="315" w:lineRule="exact"/>
        <w:ind w:left="0" w:right="0" w:firstLine="440"/>
        <w:jc w:val="both"/>
      </w:pPr>
      <w:r>
        <w:rPr>
          <w:color w:val="000000"/>
          <w:spacing w:val="0"/>
          <w:w w:val="100"/>
          <w:position w:val="0"/>
        </w:rPr>
        <w:t>公司在网络通讯方面拥有较为完整的产品系列：接入设备（光纤接入设备</w:t>
      </w:r>
      <w:r>
        <w:rPr>
          <w:rFonts w:ascii="Times New Roman" w:eastAsia="Times New Roman" w:hAnsi="Times New Roman" w:cs="Times New Roman"/>
          <w:color w:val="000000"/>
          <w:spacing w:val="0"/>
          <w:w w:val="100"/>
          <w:position w:val="0"/>
          <w:sz w:val="18"/>
          <w:szCs w:val="18"/>
        </w:rPr>
        <w:t>/PON/</w:t>
      </w:r>
      <w:r>
        <w:rPr>
          <w:color w:val="000000"/>
          <w:spacing w:val="0"/>
          <w:w w:val="100"/>
          <w:position w:val="0"/>
        </w:rPr>
        <w:t>家庭网关）、传输设备（光模块、无线 通信模块等）、交换设备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智能路由器、交换机、</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终端）等产品。上述业务主要客户为世界知名品牌商，领域涵 盖网络通信、互联网设备及移动通信等，产品从宽带接入、信息交换到移动终端全方位覆盖。</w:t>
      </w:r>
    </w:p>
    <w:p>
      <w:pPr>
        <w:pStyle w:val="Style18"/>
        <w:keepNext w:val="0"/>
        <w:keepLines w:val="0"/>
        <w:widowControl w:val="0"/>
        <w:shd w:val="clear" w:color="auto" w:fill="auto"/>
        <w:tabs>
          <w:tab w:pos="690" w:val="left"/>
        </w:tabs>
        <w:bidi w:val="0"/>
        <w:spacing w:before="0" w:after="0" w:line="360" w:lineRule="auto"/>
        <w:ind w:left="0" w:right="0" w:firstLine="380"/>
        <w:jc w:val="both"/>
      </w:pPr>
      <w:bookmarkStart w:id="78" w:name="bookmark78"/>
      <w:r>
        <w:rPr>
          <w:rFonts w:ascii="Times New Roman" w:eastAsia="Times New Roman" w:hAnsi="Times New Roman" w:cs="Times New Roman"/>
          <w:b/>
          <w:bCs/>
          <w:color w:val="000000"/>
          <w:spacing w:val="0"/>
          <w:w w:val="100"/>
          <w:position w:val="0"/>
          <w:sz w:val="18"/>
          <w:szCs w:val="18"/>
        </w:rPr>
        <w:t>2</w:t>
      </w:r>
      <w:bookmarkEnd w:id="78"/>
      <w:r>
        <w:rPr>
          <w:b/>
          <w:bCs/>
          <w:color w:val="000000"/>
          <w:spacing w:val="0"/>
          <w:w w:val="100"/>
          <w:position w:val="0"/>
        </w:rPr>
        <w:t>、</w:t>
        <w:tab/>
        <w:t>消费电子类</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网络商用进程加速，引发智能手机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换机潮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Counterpoint Research</w:t>
      </w:r>
      <w:r>
        <w:rPr>
          <w:color w:val="000000"/>
          <w:spacing w:val="0"/>
          <w:w w:val="100"/>
          <w:position w:val="0"/>
        </w:rPr>
        <w:t>最新数据，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年全球智能手 机市场收入逾</w:t>
      </w:r>
      <w:r>
        <w:rPr>
          <w:rFonts w:ascii="Times New Roman" w:eastAsia="Times New Roman" w:hAnsi="Times New Roman" w:cs="Times New Roman"/>
          <w:color w:val="000000"/>
          <w:spacing w:val="0"/>
          <w:w w:val="100"/>
          <w:position w:val="0"/>
          <w:sz w:val="18"/>
          <w:szCs w:val="18"/>
        </w:rPr>
        <w:t>4,480</w:t>
      </w:r>
      <w:r>
        <w:rPr>
          <w:color w:val="000000"/>
          <w:spacing w:val="0"/>
          <w:w w:val="100"/>
          <w:position w:val="0"/>
        </w:rPr>
        <w:t>亿美元。即使遭受到组件短缺和新冠疫情对全球供应链的持续影响，仍然收到全年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的同比增长和</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环比增长。</w:t>
      </w:r>
    </w:p>
    <w:p>
      <w:pPr>
        <w:pStyle w:val="Style18"/>
        <w:keepNext w:val="0"/>
        <w:keepLines w:val="0"/>
        <w:widowControl w:val="0"/>
        <w:shd w:val="clear" w:color="auto" w:fill="auto"/>
        <w:bidi w:val="0"/>
        <w:spacing w:before="0" w:after="420" w:line="313" w:lineRule="exact"/>
        <w:ind w:left="0" w:right="0" w:firstLine="440"/>
        <w:jc w:val="both"/>
      </w:pPr>
      <w:r>
        <w:rPr>
          <w:color w:val="000000"/>
          <w:spacing w:val="0"/>
          <w:w w:val="100"/>
          <w:position w:val="0"/>
        </w:rPr>
        <w:t>公司消费电子类产品主要包括智能手机、移动电源等产品。公司智能手机的主要客户为世界知名的品牌商，出货量排 名在世界前五名之列，未来公司将以研发促增长，与客户共同成长。随着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商用产品逐渐丰富，公司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手机等业务有望得 到更宽广的发展空间。</w:t>
      </w:r>
    </w:p>
    <w:p>
      <w:pPr>
        <w:pStyle w:val="Style18"/>
        <w:keepNext w:val="0"/>
        <w:keepLines w:val="0"/>
        <w:widowControl w:val="0"/>
        <w:shd w:val="clear" w:color="auto" w:fill="auto"/>
        <w:tabs>
          <w:tab w:pos="690" w:val="left"/>
        </w:tabs>
        <w:bidi w:val="0"/>
        <w:spacing w:before="0" w:after="0" w:line="360" w:lineRule="auto"/>
        <w:ind w:left="0" w:right="0" w:firstLine="380"/>
        <w:jc w:val="both"/>
      </w:pPr>
      <w:bookmarkStart w:id="79" w:name="bookmark79"/>
      <w:r>
        <w:rPr>
          <w:rFonts w:ascii="Times New Roman" w:eastAsia="Times New Roman" w:hAnsi="Times New Roman" w:cs="Times New Roman"/>
          <w:b/>
          <w:bCs/>
          <w:color w:val="000000"/>
          <w:spacing w:val="0"/>
          <w:w w:val="100"/>
          <w:position w:val="0"/>
          <w:sz w:val="18"/>
          <w:szCs w:val="18"/>
        </w:rPr>
        <w:t>3</w:t>
      </w:r>
      <w:bookmarkEnd w:id="79"/>
      <w:r>
        <w:rPr>
          <w:b/>
          <w:bCs/>
          <w:color w:val="000000"/>
          <w:spacing w:val="0"/>
          <w:w w:val="100"/>
          <w:position w:val="0"/>
        </w:rPr>
        <w:t>、</w:t>
        <w:tab/>
        <w:t>智能硬件类</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在物联网、云计算、人工智能等技术的支持下，智慧生活体验覆盖人们的出行、家居、运动健康、影音娱乐等全场景， 而一系列智能载体如智能穿戴设备到智能家居的广泛应用，将万物互联推向了万物智能时代。</w:t>
      </w:r>
    </w:p>
    <w:p>
      <w:pPr>
        <w:pStyle w:val="Style1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公司已形成以小米生态链和</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智能硬件等智能产品的研发和制造体系，以智能手环、智能手表等智能可穿戴设备为突 破口，以智能摄像头、智能音箱、智能控制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连接系统等智能家居产品为接收端，以智能后视镜、行车记录仪等智能车载终 端设备为服务端，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入口、连接、服务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“5G+AI+IoT”</w:t>
      </w:r>
      <w:r>
        <w:rPr>
          <w:color w:val="000000"/>
          <w:spacing w:val="0"/>
          <w:w w:val="100"/>
          <w:position w:val="0"/>
        </w:rPr>
        <w:t>生态链全方位的深度布局。</w:t>
      </w:r>
    </w:p>
    <w:p>
      <w:pPr>
        <w:pStyle w:val="Style18"/>
        <w:keepNext w:val="0"/>
        <w:keepLines w:val="0"/>
        <w:widowControl w:val="0"/>
        <w:shd w:val="clear" w:color="auto" w:fill="auto"/>
        <w:bidi w:val="0"/>
        <w:spacing w:before="0" w:after="280" w:line="314" w:lineRule="exact"/>
        <w:ind w:left="0" w:right="0" w:firstLine="440"/>
        <w:jc w:val="both"/>
      </w:pPr>
      <w:bookmarkStart w:id="80" w:name="bookmark80"/>
      <w:r>
        <w:rPr>
          <w:b/>
          <w:bCs/>
          <w:color w:val="000000"/>
          <w:spacing w:val="0"/>
          <w:w w:val="100"/>
          <w:position w:val="0"/>
        </w:rPr>
        <w:t>（</w:t>
      </w:r>
      <w:bookmarkEnd w:id="80"/>
      <w:r>
        <w:rPr>
          <w:b/>
          <w:bCs/>
          <w:color w:val="000000"/>
          <w:spacing w:val="0"/>
          <w:w w:val="100"/>
          <w:position w:val="0"/>
        </w:rPr>
        <w:t>二）主要经营模式</w:t>
      </w:r>
    </w:p>
    <w:p>
      <w:pPr>
        <w:widowControl w:val="0"/>
        <w:jc w:val="left"/>
        <w:rPr>
          <w:sz w:val="2"/>
          <w:szCs w:val="2"/>
        </w:rPr>
      </w:pPr>
      <w:r>
        <w:drawing>
          <wp:inline>
            <wp:extent cx="2438400" cy="241998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438400" cy="2419985"/>
                    </a:xfrm>
                    <a:prstGeom prst="rect"/>
                  </pic:spPr>
                </pic:pic>
              </a:graphicData>
            </a:graphic>
          </wp:inline>
        </w:drawing>
      </w:r>
    </w:p>
    <w:p>
      <w:pPr>
        <w:widowControl w:val="0"/>
        <w:spacing w:after="59" w:line="1" w:lineRule="exact"/>
      </w:pPr>
    </w:p>
    <w:p>
      <w:pPr>
        <w:pStyle w:val="Style1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公司主要以</w:t>
      </w:r>
      <w:r>
        <w:rPr>
          <w:rFonts w:ascii="Times New Roman" w:eastAsia="Times New Roman" w:hAnsi="Times New Roman" w:cs="Times New Roman"/>
          <w:color w:val="000000"/>
          <w:spacing w:val="0"/>
          <w:w w:val="100"/>
          <w:position w:val="0"/>
          <w:sz w:val="18"/>
          <w:szCs w:val="18"/>
        </w:rPr>
        <w:t>ODM/JDM/EMS</w:t>
      </w:r>
      <w:r>
        <w:rPr>
          <w:color w:val="000000"/>
          <w:spacing w:val="0"/>
          <w:w w:val="100"/>
          <w:position w:val="0"/>
        </w:rPr>
        <w:t>等模式为国内外的品牌渠道商提供合约制造服务。其中，</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模式下，公司为品牌商提供 的服务包括从市场研究、产品设计开发、原材料采购一直到产品制造、交付完成；</w:t>
      </w:r>
      <w:r>
        <w:rPr>
          <w:rFonts w:ascii="Times New Roman" w:eastAsia="Times New Roman" w:hAnsi="Times New Roman" w:cs="Times New Roman"/>
          <w:color w:val="000000"/>
          <w:spacing w:val="0"/>
          <w:w w:val="100"/>
          <w:position w:val="0"/>
          <w:sz w:val="18"/>
          <w:szCs w:val="18"/>
        </w:rPr>
        <w:t xml:space="preserve">JDM </w:t>
      </w:r>
      <w:r>
        <w:rPr>
          <w:color w:val="000000"/>
          <w:spacing w:val="0"/>
          <w:w w:val="100"/>
          <w:position w:val="0"/>
        </w:rPr>
        <w:t>（联合设计制造）模式，通过与品牌 客户进行共同研发，加强客户粘着力，实现资源共享；</w:t>
      </w:r>
      <w:r>
        <w:rPr>
          <w:rFonts w:ascii="Times New Roman" w:eastAsia="Times New Roman" w:hAnsi="Times New Roman" w:cs="Times New Roman"/>
          <w:color w:val="000000"/>
          <w:spacing w:val="0"/>
          <w:w w:val="100"/>
          <w:position w:val="0"/>
          <w:sz w:val="18"/>
          <w:szCs w:val="18"/>
        </w:rPr>
        <w:t>EMS</w:t>
      </w:r>
      <w:r>
        <w:rPr>
          <w:color w:val="000000"/>
          <w:spacing w:val="0"/>
          <w:w w:val="100"/>
          <w:position w:val="0"/>
        </w:rPr>
        <w:t>模式下，公司为品牌商提供包括原材料采购、产品制造和相关 物流配送、售后等服务。</w:t>
      </w:r>
    </w:p>
    <w:p>
      <w:pPr>
        <w:pStyle w:val="Style18"/>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未来公司将以科技创新作为强劲引擎，深入绑定核心客户，提高高附加值产品占比，加大新客户的开发和新兴产品的 研究应用，提升公司的盈利能力。</w:t>
      </w:r>
    </w:p>
    <w:p>
      <w:pPr>
        <w:pStyle w:val="Style18"/>
        <w:keepNext w:val="0"/>
        <w:keepLines w:val="0"/>
        <w:widowControl w:val="0"/>
        <w:shd w:val="clear" w:color="auto" w:fill="auto"/>
        <w:bidi w:val="0"/>
        <w:spacing w:before="0" w:after="0" w:line="312" w:lineRule="exact"/>
        <w:ind w:left="0" w:right="0" w:firstLine="480"/>
        <w:jc w:val="both"/>
      </w:pPr>
      <w:bookmarkStart w:id="81" w:name="bookmark81"/>
      <w:r>
        <w:rPr>
          <w:b/>
          <w:bCs/>
          <w:color w:val="000000"/>
          <w:spacing w:val="0"/>
          <w:w w:val="100"/>
          <w:position w:val="0"/>
        </w:rPr>
        <w:t>（</w:t>
      </w:r>
      <w:bookmarkEnd w:id="81"/>
      <w:r>
        <w:rPr>
          <w:b/>
          <w:bCs/>
          <w:color w:val="000000"/>
          <w:spacing w:val="0"/>
          <w:w w:val="100"/>
          <w:position w:val="0"/>
        </w:rPr>
        <w:t>三）业绩的主要驱动因素</w:t>
      </w:r>
    </w:p>
    <w:p>
      <w:pPr>
        <w:pStyle w:val="Style18"/>
        <w:keepNext w:val="0"/>
        <w:keepLines w:val="0"/>
        <w:widowControl w:val="0"/>
        <w:shd w:val="clear" w:color="auto" w:fill="auto"/>
        <w:tabs>
          <w:tab w:pos="767" w:val="left"/>
        </w:tabs>
        <w:bidi w:val="0"/>
        <w:spacing w:before="0" w:after="0" w:line="312" w:lineRule="exact"/>
        <w:ind w:left="0" w:right="0" w:firstLine="480"/>
        <w:jc w:val="both"/>
      </w:pPr>
      <w:bookmarkStart w:id="82" w:name="bookmark82"/>
      <w:r>
        <w:rPr>
          <w:rFonts w:ascii="Times New Roman" w:eastAsia="Times New Roman" w:hAnsi="Times New Roman" w:cs="Times New Roman"/>
          <w:color w:val="000000"/>
          <w:spacing w:val="0"/>
          <w:w w:val="100"/>
          <w:position w:val="0"/>
          <w:sz w:val="18"/>
          <w:szCs w:val="18"/>
        </w:rPr>
        <w:t>1</w:t>
      </w:r>
      <w:bookmarkEnd w:id="82"/>
      <w:r>
        <w:rPr>
          <w:color w:val="000000"/>
          <w:spacing w:val="0"/>
          <w:w w:val="100"/>
          <w:position w:val="0"/>
        </w:rPr>
        <w:t>、</w:t>
        <w:tab/>
        <w:t>集中资源，持续聚焦主业</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报告期内，公司持续聚焦主业，对于一些业务开展情况较差且未来无好转迹象的子公司进行内部优化或者关停，回归制 造主赛道。深度绑定核心客户，并导入智慧屏模块等产品，充分利用现有资源和平台，深挖战略客户需求。</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公司研发和制造资源进一步汇聚，强化项目管理和成果转换。同时，审慎评估各个投资项目，科学决策立项，逐步减少 或退出研发投入大、回收期长、效益不确定的项目。</w:t>
      </w:r>
    </w:p>
    <w:p>
      <w:pPr>
        <w:pStyle w:val="Style18"/>
        <w:keepNext w:val="0"/>
        <w:keepLines w:val="0"/>
        <w:widowControl w:val="0"/>
        <w:shd w:val="clear" w:color="auto" w:fill="auto"/>
        <w:tabs>
          <w:tab w:pos="746" w:val="left"/>
        </w:tabs>
        <w:bidi w:val="0"/>
        <w:spacing w:before="0" w:after="0" w:line="312" w:lineRule="exact"/>
        <w:ind w:left="0" w:right="0" w:firstLine="440"/>
        <w:jc w:val="both"/>
      </w:pPr>
      <w:bookmarkStart w:id="83" w:name="bookmark83"/>
      <w:r>
        <w:rPr>
          <w:rFonts w:ascii="Times New Roman" w:eastAsia="Times New Roman" w:hAnsi="Times New Roman" w:cs="Times New Roman"/>
          <w:color w:val="000000"/>
          <w:spacing w:val="0"/>
          <w:w w:val="100"/>
          <w:position w:val="0"/>
          <w:sz w:val="18"/>
          <w:szCs w:val="18"/>
        </w:rPr>
        <w:t>2</w:t>
      </w:r>
      <w:bookmarkEnd w:id="83"/>
      <w:r>
        <w:rPr>
          <w:color w:val="000000"/>
          <w:spacing w:val="0"/>
          <w:w w:val="100"/>
          <w:position w:val="0"/>
        </w:rPr>
        <w:t>、</w:t>
        <w:tab/>
        <w:t>扩大规模，新设河源工厂</w:t>
      </w:r>
    </w:p>
    <w:p>
      <w:pPr>
        <w:pStyle w:val="Style18"/>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公司前期拥有天津和深圳两大制造基地，部分产品订单增长时，存在排产困难等问题。公司基于自身发展需要，经过审 慎评估，与河源市高新技术开发区管理委员会签订了《项目投资合同》，在河源落地了公司新的制造基地。一方面，部分生 产线从深圳迁移到河源，有助于降低用工成本；另一方面，公司扩大制造规模，将促进公司的业务发展和产品延伸，能更好 的服务核心客户，进一步提升公司的可持续发展能力和核心竞争力。</w:t>
      </w:r>
    </w:p>
    <w:p>
      <w:pPr>
        <w:pStyle w:val="Style25"/>
        <w:keepNext/>
        <w:keepLines/>
        <w:widowControl w:val="0"/>
        <w:shd w:val="clear" w:color="auto" w:fill="auto"/>
        <w:bidi w:val="0"/>
        <w:spacing w:before="0" w:after="24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18"/>
        <w:keepNext w:val="0"/>
        <w:keepLines w:val="0"/>
        <w:widowControl w:val="0"/>
        <w:shd w:val="clear" w:color="auto" w:fill="auto"/>
        <w:bidi w:val="0"/>
        <w:spacing w:before="0" w:line="313" w:lineRule="exact"/>
        <w:ind w:left="0" w:right="0" w:firstLine="480"/>
        <w:jc w:val="both"/>
      </w:pPr>
      <w:r>
        <w:rPr>
          <w:color w:val="000000"/>
          <w:spacing w:val="0"/>
          <w:w w:val="100"/>
          <w:position w:val="0"/>
        </w:rPr>
        <w:t>报告期内，公司的核心竞争能力在持续的增强，公司自创立以来，始终紧跟时代潮流，坚持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大客户、大制造、大创新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的经营发展战略，聚焦主业，坚持以客户为导向，扩大规模生产优势，在网络通讯、消费电子、物联网等领域，持续为核心 客户提供高端智能制造服务，形成了快速响应和匹配客户需求的竞争优势。主要体现在以下几个方面：</w:t>
      </w:r>
    </w:p>
    <w:p>
      <w:pPr>
        <w:pStyle w:val="Style18"/>
        <w:keepNext w:val="0"/>
        <w:keepLines w:val="0"/>
        <w:widowControl w:val="0"/>
        <w:shd w:val="clear" w:color="auto" w:fill="auto"/>
        <w:bidi w:val="0"/>
        <w:spacing w:before="0" w:after="0" w:line="360" w:lineRule="auto"/>
        <w:ind w:left="0" w:right="0" w:firstLine="440"/>
        <w:jc w:val="both"/>
      </w:pPr>
      <w:bookmarkStart w:id="88" w:name="bookmark88"/>
      <w:r>
        <w:rPr>
          <w:rFonts w:ascii="Times New Roman" w:eastAsia="Times New Roman" w:hAnsi="Times New Roman" w:cs="Times New Roman"/>
          <w:b/>
          <w:bCs/>
          <w:color w:val="000000"/>
          <w:spacing w:val="0"/>
          <w:w w:val="100"/>
          <w:position w:val="0"/>
          <w:sz w:val="18"/>
          <w:szCs w:val="18"/>
        </w:rPr>
        <w:t>1</w:t>
      </w:r>
      <w:bookmarkEnd w:id="88"/>
      <w:r>
        <w:rPr>
          <w:b/>
          <w:bCs/>
          <w:color w:val="000000"/>
          <w:spacing w:val="0"/>
          <w:w w:val="100"/>
          <w:position w:val="0"/>
        </w:rPr>
        <w:t>、核心客户优势</w:t>
      </w:r>
    </w:p>
    <w:p>
      <w:pPr>
        <w:pStyle w:val="Style18"/>
        <w:keepNext w:val="0"/>
        <w:keepLines w:val="0"/>
        <w:widowControl w:val="0"/>
        <w:shd w:val="clear" w:color="auto" w:fill="auto"/>
        <w:bidi w:val="0"/>
        <w:spacing w:before="0" w:after="180" w:line="313" w:lineRule="exact"/>
        <w:ind w:left="0" w:right="0" w:firstLine="48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战略，集中优势资源，专注为客户提供高质量的电子制造服务，掌握了多个领域的核心工艺技 术，在客户资源的广度和深度上形成了自身独有的优势。在客户广度上，公司自成立以来始终致力于打造多元化客户结构， 业务涉及网络通讯、消费电子、物联网等领域。在客户深度方面，凭借先进的研发和生产制造工艺技术以及良好的产品质量， 公司积累了一大批优质客户，主要包括小米等行业知名企业，建立了大客户服务团队，注重重点项目管理，在现有客户资源 的基础上，力争进一步提升客户的市场份额，同时积极开拓新客户。</w:t>
      </w:r>
    </w:p>
    <w:p>
      <w:pPr>
        <w:pStyle w:val="Style18"/>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公司坚持以客户优先的服务宗旨，不断提高产品的质量，为客户提供专业的、定制化服务，通过深入了解客户需求， 深度探索新产品的研发、组装工艺，协助客户缩短产品开发周期，在质量、进度、成本、交付等多方面都获得客户高度肯定。 公司目前已形成以小米等客户为核心的客户汇聚，以网络通讯终端、手机和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为基础的产品汇聚，以智能制造、设备开发 为重点的管理汇聚。通过与优质客户群体的深度合作和密切沟通，公司能及时获取前瞻性的市场信息并准确把握行业发展动 向，创新产品研发、不断改进制造工艺技术水平，提升制造服务的先进性与可靠性。公司与国内核心知名客户的合作有利于 提高公司品牌知名度，对公司的长远、稳定发展起至关重要的作用。</w:t>
      </w:r>
    </w:p>
    <w:p>
      <w:pPr>
        <w:pStyle w:val="Style18"/>
        <w:keepNext w:val="0"/>
        <w:keepLines w:val="0"/>
        <w:widowControl w:val="0"/>
        <w:shd w:val="clear" w:color="auto" w:fill="auto"/>
        <w:tabs>
          <w:tab w:pos="738" w:val="left"/>
        </w:tabs>
        <w:bidi w:val="0"/>
        <w:spacing w:before="0" w:after="0" w:line="360" w:lineRule="auto"/>
        <w:ind w:left="0" w:right="0" w:firstLine="440"/>
        <w:jc w:val="both"/>
      </w:pPr>
      <w:bookmarkStart w:id="89" w:name="bookmark89"/>
      <w:r>
        <w:rPr>
          <w:rFonts w:ascii="Times New Roman" w:eastAsia="Times New Roman" w:hAnsi="Times New Roman" w:cs="Times New Roman"/>
          <w:b/>
          <w:bCs/>
          <w:color w:val="000000"/>
          <w:spacing w:val="0"/>
          <w:w w:val="100"/>
          <w:position w:val="0"/>
          <w:sz w:val="18"/>
          <w:szCs w:val="18"/>
        </w:rPr>
        <w:t>2</w:t>
      </w:r>
      <w:bookmarkEnd w:id="89"/>
      <w:r>
        <w:rPr>
          <w:b/>
          <w:bCs/>
          <w:color w:val="000000"/>
          <w:spacing w:val="0"/>
          <w:w w:val="100"/>
          <w:position w:val="0"/>
        </w:rPr>
        <w:t>、</w:t>
        <w:tab/>
        <w:t>规模制造优势</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公司深耕制造市场十余年，以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为基础，致力于打造垂直一体化产业链，在智能制造方面有着丰富的经验和大 量的技术积累。公司聚焦高端智能装备创新研发，加码工业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，锻造高端前沿技术能力，在不断提高自身生产效率的同时， 也率先闯出智能制造产业链与创新科技紧密结合的新路。</w:t>
      </w:r>
    </w:p>
    <w:p>
      <w:pPr>
        <w:pStyle w:val="Style18"/>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公司作为效益驱动型的一站式智能终端产品、智能制造软硬一体化整体解决方案提供商，在深圳、河源、天津设立了 三大制造基地，生产规模扩大的同时也在不断优化产业模式。公司现以</w:t>
      </w:r>
      <w:r>
        <w:rPr>
          <w:rFonts w:ascii="Times New Roman" w:eastAsia="Times New Roman" w:hAnsi="Times New Roman" w:cs="Times New Roman"/>
          <w:color w:val="000000"/>
          <w:spacing w:val="0"/>
          <w:w w:val="100"/>
          <w:position w:val="0"/>
          <w:sz w:val="18"/>
          <w:szCs w:val="18"/>
        </w:rPr>
        <w:t>“EMS+JDM+ODM”</w:t>
      </w:r>
      <w:r>
        <w:rPr>
          <w:color w:val="000000"/>
          <w:spacing w:val="0"/>
          <w:w w:val="100"/>
          <w:position w:val="0"/>
        </w:rPr>
        <w:t>系统化的业务模式和高质量的制 造工业技术水平，能够为客户多元化的需求实现快速响应，保障产品的及时供应。公司在</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产线产能、自动化和加工水 平以及业务发展方面积累了丰富的制造经验。公司拥有多条先进的</w:t>
      </w: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生产线体，有业界领先的高速高精密双轨贴片线， 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完成产品双面贴片，能进行大规模，高规格，标准化的产品制造，公司整体制造能力处于行业领先水平。公司 研发的一系列自动化设备、自动化无人生产线等先进技术，从组装、测试、包装等多方面实现人工替代，为智能制造降低成 本、提升产能、稳定品质、提升产品盈利能力提供了保障。凭借高精度、高自动化程度、规模化的产能生产线，公司形成了 一定的规模优势、具备高品质交货水平，赢得了国内外合作品牌厂商的高度认可。</w:t>
      </w:r>
    </w:p>
    <w:p>
      <w:pPr>
        <w:pStyle w:val="Style18"/>
        <w:keepNext w:val="0"/>
        <w:keepLines w:val="0"/>
        <w:widowControl w:val="0"/>
        <w:shd w:val="clear" w:color="auto" w:fill="auto"/>
        <w:tabs>
          <w:tab w:pos="738" w:val="left"/>
        </w:tabs>
        <w:bidi w:val="0"/>
        <w:spacing w:before="0" w:after="0" w:line="360" w:lineRule="auto"/>
        <w:ind w:left="0" w:right="0" w:firstLine="440"/>
        <w:jc w:val="both"/>
      </w:pPr>
      <w:bookmarkStart w:id="90" w:name="bookmark90"/>
      <w:r>
        <w:rPr>
          <w:rFonts w:ascii="Times New Roman" w:eastAsia="Times New Roman" w:hAnsi="Times New Roman" w:cs="Times New Roman"/>
          <w:b/>
          <w:bCs/>
          <w:color w:val="000000"/>
          <w:spacing w:val="0"/>
          <w:w w:val="100"/>
          <w:position w:val="0"/>
          <w:sz w:val="18"/>
          <w:szCs w:val="18"/>
        </w:rPr>
        <w:t>3</w:t>
      </w:r>
      <w:bookmarkEnd w:id="90"/>
      <w:r>
        <w:rPr>
          <w:b/>
          <w:bCs/>
          <w:color w:val="000000"/>
          <w:spacing w:val="0"/>
          <w:w w:val="100"/>
          <w:position w:val="0"/>
        </w:rPr>
        <w:t>、</w:t>
        <w:tab/>
        <w:t>创新研发优势</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公司多年来专注于产品的创新开发和技术的研发应用，秉承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的发展方向，已形成了一个全面稳定的核心研发 团队。公司不断提升现有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周边产品、智能穿戴产品及配件等产品的研发设计和生产制造技术水平，已取得主要生产技术 领域的多项专利，为公司的产品开发及量产提供了技术支撑。在新一代电子信息产业领域汇集研发实力，聚焦电子智能制造 的前沿技术，致力于新产品的研发创新与生产实践。作为国家高新技术企业，公司在宽带接入、无线数据传输、音视频播放、 嵌入式系统、结构设计等多个领域的应用技术方面具有较丰富的经验积累。</w:t>
      </w:r>
    </w:p>
    <w:p>
      <w:pPr>
        <w:pStyle w:val="Style18"/>
        <w:keepNext w:val="0"/>
        <w:keepLines w:val="0"/>
        <w:widowControl w:val="0"/>
        <w:shd w:val="clear" w:color="auto" w:fill="auto"/>
        <w:bidi w:val="0"/>
        <w:spacing w:before="0" w:after="420" w:line="310" w:lineRule="exact"/>
        <w:ind w:left="0" w:right="0" w:firstLine="440"/>
        <w:jc w:val="both"/>
      </w:pPr>
      <w:r>
        <w:rPr>
          <w:color w:val="000000"/>
          <w:spacing w:val="0"/>
          <w:w w:val="100"/>
          <w:position w:val="0"/>
        </w:rPr>
        <w:t>公司近年来不断加大研发投入，在深圳、西安、武汉等地设有研发中心，专注于网络通信、物联网等产品的研发和应 用，形成了从产品设计、生产制造工艺到产品检测的一系列核心技术。经过多年的发展，已建立起一支具有丰富经验的研发 队伍，团队的技术和研发经验，科研能力处于行业内较高水平，能满足客户高品质、全方位的需求。公司研发部门始终紧跟 产业技术发展方向，不断加大技术创新，加快成果转换。截止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日，公司已拥有授权专利</w:t>
      </w:r>
      <w:r>
        <w:rPr>
          <w:rFonts w:ascii="Times New Roman" w:eastAsia="Times New Roman" w:hAnsi="Times New Roman" w:cs="Times New Roman"/>
          <w:color w:val="000000"/>
          <w:spacing w:val="0"/>
          <w:w w:val="100"/>
          <w:position w:val="0"/>
          <w:sz w:val="18"/>
          <w:szCs w:val="18"/>
        </w:rPr>
        <w:t>173</w:t>
      </w:r>
      <w:r>
        <w:rPr>
          <w:color w:val="000000"/>
          <w:spacing w:val="0"/>
          <w:w w:val="100"/>
          <w:position w:val="0"/>
        </w:rPr>
        <w:t xml:space="preserve">个，商标注册申请 </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个，以及</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项软件著作权。</w:t>
      </w:r>
    </w:p>
    <w:p>
      <w:pPr>
        <w:pStyle w:val="Style18"/>
        <w:keepNext w:val="0"/>
        <w:keepLines w:val="0"/>
        <w:widowControl w:val="0"/>
        <w:shd w:val="clear" w:color="auto" w:fill="auto"/>
        <w:tabs>
          <w:tab w:pos="734" w:val="left"/>
        </w:tabs>
        <w:bidi w:val="0"/>
        <w:spacing w:before="0" w:after="0" w:line="360" w:lineRule="auto"/>
        <w:ind w:left="0" w:right="0" w:firstLine="440"/>
        <w:jc w:val="both"/>
      </w:pPr>
      <w:bookmarkStart w:id="91" w:name="bookmark91"/>
      <w:r>
        <w:rPr>
          <w:rFonts w:ascii="Times New Roman" w:eastAsia="Times New Roman" w:hAnsi="Times New Roman" w:cs="Times New Roman"/>
          <w:b/>
          <w:bCs/>
          <w:color w:val="000000"/>
          <w:spacing w:val="0"/>
          <w:w w:val="100"/>
          <w:position w:val="0"/>
          <w:sz w:val="18"/>
          <w:szCs w:val="18"/>
        </w:rPr>
        <w:t>4</w:t>
      </w:r>
      <w:bookmarkEnd w:id="91"/>
      <w:r>
        <w:rPr>
          <w:b/>
          <w:bCs/>
          <w:color w:val="000000"/>
          <w:spacing w:val="0"/>
          <w:w w:val="100"/>
          <w:position w:val="0"/>
        </w:rPr>
        <w:t>、</w:t>
        <w:tab/>
        <w:t>优秀的管理团队及人力资源优势</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公司的核心管理层拥有二十年左右的行业管理经验，对相关产品的技术研发、生产和销售有着深刻的理解，在管理、 技术、生产、销售、财务等方面各有专长，各司其职，优势互补，保证了公司各项业务的协调和全面发展。</w:t>
      </w:r>
    </w:p>
    <w:p>
      <w:pPr>
        <w:pStyle w:val="Style18"/>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公司十分重视人力资源建设，始终坚持多渠道引进专业人才，定期进行员工培训，加快管理、技术人员后备人才梯队 的建设和培养，通过内部培养和外部引进相结合的方式，不断扩充和优化人才，形成了一支专业素质过硬、朝气蓬勃的人才 队伍。</w:t>
      </w:r>
    </w:p>
    <w:p>
      <w:pPr>
        <w:pStyle w:val="Style25"/>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四</w:t>
      </w:r>
      <w:bookmarkEnd w:id="94"/>
      <w:r>
        <w:rPr>
          <w:color w:val="000000"/>
          <w:spacing w:val="0"/>
          <w:w w:val="100"/>
          <w:position w:val="0"/>
          <w:sz w:val="24"/>
          <w:szCs w:val="24"/>
        </w:rPr>
        <w:t>、主营业务分析</w:t>
      </w:r>
      <w:bookmarkEnd w:id="92"/>
      <w:bookmarkEnd w:id="93"/>
      <w:bookmarkEnd w:id="95"/>
    </w:p>
    <w:p>
      <w:pPr>
        <w:pStyle w:val="Style29"/>
        <w:keepNext/>
        <w:keepLines/>
        <w:widowControl w:val="0"/>
        <w:shd w:val="clear" w:color="auto" w:fill="auto"/>
        <w:bidi w:val="0"/>
        <w:spacing w:before="0" w:after="26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、概述</w:t>
      </w:r>
      <w:bookmarkEnd w:id="96"/>
      <w:bookmarkEnd w:id="97"/>
      <w:bookmarkEnd w:id="99"/>
    </w:p>
    <w:p>
      <w:pPr>
        <w:pStyle w:val="Style18"/>
        <w:keepNext w:val="0"/>
        <w:keepLines w:val="0"/>
        <w:widowControl w:val="0"/>
        <w:shd w:val="clear" w:color="auto" w:fill="auto"/>
        <w:bidi w:val="0"/>
        <w:spacing w:before="0" w:after="0" w:line="317"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年，国际政治、经济形势复杂多变，新冠疫情仍在蔓延，国内疫情防控成效明显，经济形势稳中向好。在全球缺 芯缺料的大背景下，公司聚焦主业、开源节流，以数十年制造经验为基石，积极把握数字经济蓬勃发展带来的机遇，持续深 耕计算机通信及电子设备制造行业。</w:t>
      </w:r>
    </w:p>
    <w:p>
      <w:pPr>
        <w:pStyle w:val="Style18"/>
        <w:keepNext w:val="0"/>
        <w:keepLines w:val="0"/>
        <w:widowControl w:val="0"/>
        <w:shd w:val="clear" w:color="auto" w:fill="auto"/>
        <w:tabs>
          <w:tab w:pos="911" w:val="left"/>
        </w:tabs>
        <w:bidi w:val="0"/>
        <w:spacing w:before="0" w:after="140" w:line="313" w:lineRule="exact"/>
        <w:ind w:left="0" w:right="0" w:firstLine="500"/>
        <w:jc w:val="both"/>
        <w:rPr>
          <w:sz w:val="18"/>
          <w:szCs w:val="18"/>
        </w:rPr>
      </w:pPr>
      <w:bookmarkStart w:id="100" w:name="bookmark100"/>
      <w:r>
        <w:rPr>
          <w:color w:val="000000"/>
          <w:spacing w:val="0"/>
          <w:w w:val="100"/>
          <w:position w:val="0"/>
          <w:sz w:val="16"/>
          <w:szCs w:val="16"/>
        </w:rPr>
        <w:t>一</w:t>
      </w:r>
      <w:bookmarkEnd w:id="100"/>
      <w:r>
        <w:rPr>
          <w:color w:val="000000"/>
          <w:spacing w:val="0"/>
          <w:w w:val="100"/>
          <w:position w:val="0"/>
          <w:sz w:val="16"/>
          <w:szCs w:val="16"/>
        </w:rPr>
        <w:t>、</w:t>
        <w:tab/>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公司主要开展了以下工作</w:t>
      </w:r>
      <w:r>
        <w:rPr>
          <w:color w:val="000000"/>
          <w:spacing w:val="0"/>
          <w:w w:val="100"/>
          <w:position w:val="0"/>
          <w:sz w:val="18"/>
          <w:szCs w:val="18"/>
        </w:rPr>
        <w:t>：</w:t>
      </w:r>
    </w:p>
    <w:p>
      <w:pPr>
        <w:pStyle w:val="Style18"/>
        <w:keepNext w:val="0"/>
        <w:keepLines w:val="0"/>
        <w:widowControl w:val="0"/>
        <w:shd w:val="clear" w:color="auto" w:fill="auto"/>
        <w:tabs>
          <w:tab w:pos="849" w:val="left"/>
        </w:tabs>
        <w:bidi w:val="0"/>
        <w:spacing w:before="0" w:after="0" w:line="360" w:lineRule="auto"/>
        <w:ind w:left="0" w:right="0" w:firstLine="500"/>
        <w:jc w:val="left"/>
      </w:pPr>
      <w:bookmarkStart w:id="101" w:name="bookmark101"/>
      <w:r>
        <w:rPr>
          <w:rFonts w:ascii="Times New Roman" w:eastAsia="Times New Roman" w:hAnsi="Times New Roman" w:cs="Times New Roman"/>
          <w:color w:val="000000"/>
          <w:spacing w:val="0"/>
          <w:w w:val="100"/>
          <w:position w:val="0"/>
          <w:sz w:val="18"/>
          <w:szCs w:val="18"/>
        </w:rPr>
        <w:t>1</w:t>
      </w:r>
      <w:bookmarkEnd w:id="101"/>
      <w:r>
        <w:rPr>
          <w:color w:val="000000"/>
          <w:spacing w:val="0"/>
          <w:w w:val="100"/>
          <w:position w:val="0"/>
        </w:rPr>
        <w:t>、</w:t>
        <w:tab/>
        <w:t>深耕业务</w:t>
      </w:r>
    </w:p>
    <w:p>
      <w:pPr>
        <w:pStyle w:val="Style18"/>
        <w:keepNext w:val="0"/>
        <w:keepLines w:val="0"/>
        <w:widowControl w:val="0"/>
        <w:shd w:val="clear" w:color="auto" w:fill="auto"/>
        <w:tabs>
          <w:tab w:pos="920" w:val="left"/>
        </w:tabs>
        <w:bidi w:val="0"/>
        <w:spacing w:before="0" w:after="0" w:line="313" w:lineRule="exact"/>
        <w:ind w:left="0" w:right="0" w:firstLine="50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网络通讯终端类产品</w:t>
      </w:r>
    </w:p>
    <w:p>
      <w:pPr>
        <w:pStyle w:val="Style18"/>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报告期，在面临核心客户原材料受限的严峻挑战下，该类产品营业收入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,017,012,268.40</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32.98%</w:t>
      </w:r>
      <w:r>
        <w:rPr>
          <w:color w:val="000000"/>
          <w:spacing w:val="0"/>
          <w:w w:val="100"/>
          <w:position w:val="0"/>
        </w:rPr>
        <w:t>。 公司坚持聚焦主业，巩固核心客户，在核心客户业务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过程合作伙伴的选择上，发挥先发优势，达成路由、无线宽带新 平台的深度绑定合作。同时公司为加强客户粘着力，增加产品细分种类和平台的选择机会，积极构建研发专业能力，为客户 提供产品设计开发服务，报告期成功中标于转量产多个新开发项目。</w:t>
      </w:r>
    </w:p>
    <w:p>
      <w:pPr>
        <w:pStyle w:val="Style18"/>
        <w:keepNext w:val="0"/>
        <w:keepLines w:val="0"/>
        <w:widowControl w:val="0"/>
        <w:shd w:val="clear" w:color="auto" w:fill="auto"/>
        <w:tabs>
          <w:tab w:pos="920" w:val="left"/>
        </w:tabs>
        <w:bidi w:val="0"/>
        <w:spacing w:before="0" w:after="0" w:line="313" w:lineRule="exact"/>
        <w:ind w:left="0" w:right="0" w:firstLine="50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便携式消费电子类</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报告期，公司优化便携式消费电子类产品结构，深度挖掘核心客户，积极寻求新客户，战略性调整低毛利产品出货量。 实现该类产品营业收入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078,174,257.28</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15.53%</w:t>
      </w:r>
      <w:r>
        <w:rPr>
          <w:color w:val="000000"/>
          <w:spacing w:val="0"/>
          <w:w w:val="100"/>
          <w:position w:val="0"/>
        </w:rPr>
        <w:t>，毛利率较上年同期上升</w:t>
      </w:r>
      <w:r>
        <w:rPr>
          <w:rFonts w:ascii="Times New Roman" w:eastAsia="Times New Roman" w:hAnsi="Times New Roman" w:cs="Times New Roman"/>
          <w:color w:val="000000"/>
          <w:spacing w:val="0"/>
          <w:w w:val="100"/>
          <w:position w:val="0"/>
          <w:sz w:val="18"/>
          <w:szCs w:val="18"/>
        </w:rPr>
        <w:t>2.76%</w:t>
      </w:r>
      <w:r>
        <w:rPr>
          <w:color w:val="000000"/>
          <w:spacing w:val="0"/>
          <w:w w:val="100"/>
          <w:position w:val="0"/>
        </w:rPr>
        <w:t>。在多年生产制造经验基 础上，加强服务水平，提升产品质量，快速响应客户产品迭代需求，获客户品质认可，成功导入核心客户新项目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w:t>
      </w:r>
    </w:p>
    <w:p>
      <w:pPr>
        <w:pStyle w:val="Style18"/>
        <w:keepNext w:val="0"/>
        <w:keepLines w:val="0"/>
        <w:widowControl w:val="0"/>
        <w:shd w:val="clear" w:color="auto" w:fill="auto"/>
        <w:bidi w:val="0"/>
        <w:spacing w:before="0" w:after="140" w:line="326" w:lineRule="exact"/>
        <w:ind w:left="0" w:right="0" w:firstLine="640"/>
        <w:jc w:val="both"/>
      </w:pPr>
      <w:r>
        <w:rPr>
          <w:color w:val="000000"/>
          <w:spacing w:val="0"/>
          <w:w w:val="100"/>
          <w:position w:val="0"/>
        </w:rPr>
        <w:t>通过成立</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业务中心，打造支撑</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业务为核心的可持续发展研发平台，扩大</w:t>
      </w:r>
      <w:r>
        <w:rPr>
          <w:rFonts w:ascii="Times New Roman" w:eastAsia="Times New Roman" w:hAnsi="Times New Roman" w:cs="Times New Roman"/>
          <w:color w:val="000000"/>
          <w:spacing w:val="0"/>
          <w:w w:val="100"/>
          <w:position w:val="0"/>
          <w:sz w:val="18"/>
          <w:szCs w:val="18"/>
        </w:rPr>
        <w:t>ODM</w:t>
      </w:r>
      <w:r>
        <w:rPr>
          <w:color w:val="000000"/>
          <w:spacing w:val="0"/>
          <w:w w:val="100"/>
          <w:position w:val="0"/>
        </w:rPr>
        <w:t>业务营收占比。同时，持续 强化无线宽带、智能全屋、智能穿戴、物联网智能模组四大产品领域的研发能力，以实现客户结构优化、提升盈利水平。</w:t>
      </w:r>
    </w:p>
    <w:p>
      <w:pPr>
        <w:pStyle w:val="Style18"/>
        <w:keepNext w:val="0"/>
        <w:keepLines w:val="0"/>
        <w:widowControl w:val="0"/>
        <w:shd w:val="clear" w:color="auto" w:fill="auto"/>
        <w:tabs>
          <w:tab w:pos="849" w:val="left"/>
        </w:tabs>
        <w:bidi w:val="0"/>
        <w:spacing w:before="0" w:after="0" w:line="360" w:lineRule="auto"/>
        <w:ind w:left="0" w:right="0" w:firstLine="500"/>
        <w:jc w:val="left"/>
      </w:pPr>
      <w:bookmarkStart w:id="104" w:name="bookmark104"/>
      <w:r>
        <w:rPr>
          <w:rFonts w:ascii="Times New Roman" w:eastAsia="Times New Roman" w:hAnsi="Times New Roman" w:cs="Times New Roman"/>
          <w:color w:val="000000"/>
          <w:spacing w:val="0"/>
          <w:w w:val="100"/>
          <w:position w:val="0"/>
          <w:sz w:val="18"/>
          <w:szCs w:val="18"/>
        </w:rPr>
        <w:t>2</w:t>
      </w:r>
      <w:bookmarkEnd w:id="104"/>
      <w:r>
        <w:rPr>
          <w:color w:val="000000"/>
          <w:spacing w:val="0"/>
          <w:w w:val="100"/>
          <w:position w:val="0"/>
        </w:rPr>
        <w:t>、</w:t>
        <w:tab/>
        <w:t>控制成本</w:t>
      </w:r>
    </w:p>
    <w:p>
      <w:pPr>
        <w:pStyle w:val="Style18"/>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对于制造型企业来说，如何降低用工成本、优化供应链水平成为市场决胜关键之一。</w:t>
      </w:r>
    </w:p>
    <w:p>
      <w:pPr>
        <w:pStyle w:val="Style18"/>
        <w:keepNext w:val="0"/>
        <w:keepLines w:val="0"/>
        <w:widowControl w:val="0"/>
        <w:shd w:val="clear" w:color="auto" w:fill="auto"/>
        <w:tabs>
          <w:tab w:pos="920" w:val="left"/>
        </w:tabs>
        <w:bidi w:val="0"/>
        <w:spacing w:before="0" w:after="0" w:line="313" w:lineRule="exact"/>
        <w:ind w:left="0" w:right="0" w:firstLine="500"/>
        <w:jc w:val="left"/>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制造基地的调整</w:t>
      </w:r>
    </w:p>
    <w:p>
      <w:pPr>
        <w:pStyle w:val="Style18"/>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报告期内，公司对天津工厂业务调减，优化产能布局，降低用工成本，不断盘活固定资产，亏损得到进一步收窄。同 时，新设河源工厂，将部分业务搬迁至河源，生产成本压力得到进一步缓解。叠加河源市政府在用工、用地政策上的扶持， 助力公司进一步扩大业务规模，有望在未来产生不错的经营效益。</w:t>
      </w:r>
    </w:p>
    <w:p>
      <w:pPr>
        <w:pStyle w:val="Style18"/>
        <w:keepNext w:val="0"/>
        <w:keepLines w:val="0"/>
        <w:widowControl w:val="0"/>
        <w:shd w:val="clear" w:color="auto" w:fill="auto"/>
        <w:tabs>
          <w:tab w:pos="920" w:val="left"/>
        </w:tabs>
        <w:bidi w:val="0"/>
        <w:spacing w:before="0" w:after="0" w:line="313" w:lineRule="exact"/>
        <w:ind w:left="0" w:right="0" w:firstLine="50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优化供应链水平</w:t>
      </w:r>
    </w:p>
    <w:p>
      <w:pPr>
        <w:pStyle w:val="Style18"/>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供应商方面，严格执行第三方招标流程，拥有较强的采购议价能力，不断提升公平性与透明度；物料管理方面，严控 风险备料，减少呆滞物料，同时对部分非生产物料进行更新改造，重复利用；客户方面，公司贴近核心客户布局，及时响应 客户需求，与客户保持良性联动，保持供应链的高效运转水平。</w:t>
      </w:r>
    </w:p>
    <w:p>
      <w:pPr>
        <w:pStyle w:val="Style18"/>
        <w:keepNext w:val="0"/>
        <w:keepLines w:val="0"/>
        <w:widowControl w:val="0"/>
        <w:shd w:val="clear" w:color="auto" w:fill="auto"/>
        <w:tabs>
          <w:tab w:pos="849" w:val="left"/>
        </w:tabs>
        <w:bidi w:val="0"/>
        <w:spacing w:before="0" w:after="0" w:line="360" w:lineRule="auto"/>
        <w:ind w:left="0" w:right="0" w:firstLine="500"/>
        <w:jc w:val="left"/>
      </w:pPr>
      <w:bookmarkStart w:id="107" w:name="bookmark107"/>
      <w:r>
        <w:rPr>
          <w:rFonts w:ascii="Times New Roman" w:eastAsia="Times New Roman" w:hAnsi="Times New Roman" w:cs="Times New Roman"/>
          <w:color w:val="000000"/>
          <w:spacing w:val="0"/>
          <w:w w:val="100"/>
          <w:position w:val="0"/>
          <w:sz w:val="18"/>
          <w:szCs w:val="18"/>
        </w:rPr>
        <w:t>3</w:t>
      </w:r>
      <w:bookmarkEnd w:id="107"/>
      <w:r>
        <w:rPr>
          <w:color w:val="000000"/>
          <w:spacing w:val="0"/>
          <w:w w:val="100"/>
          <w:position w:val="0"/>
        </w:rPr>
        <w:t>、</w:t>
        <w:tab/>
        <w:t>强化管理</w:t>
      </w:r>
    </w:p>
    <w:p>
      <w:pPr>
        <w:pStyle w:val="Style1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在公司治理方面，公司进一步强化董事会的责任，优化董事会的决策程序，并根据监管部门要求持续改善内控制度， 进一步健全公司法人治理结构。报告期内，公司按照上市公司治理的相关要求及时披露相关信息，积极配合监管部门的工作， 规范公司运作，完善内部控制体系，为公司发展战略实现创造良好平台。</w:t>
      </w:r>
    </w:p>
    <w:p>
      <w:pPr>
        <w:pStyle w:val="Style18"/>
        <w:keepNext w:val="0"/>
        <w:keepLines w:val="0"/>
        <w:widowControl w:val="0"/>
        <w:shd w:val="clear" w:color="auto" w:fill="auto"/>
        <w:tabs>
          <w:tab w:pos="911" w:val="left"/>
        </w:tabs>
        <w:bidi w:val="0"/>
        <w:spacing w:before="0" w:after="0" w:line="313" w:lineRule="exact"/>
        <w:ind w:left="0" w:right="0" w:firstLine="500"/>
        <w:jc w:val="both"/>
      </w:pPr>
      <w:bookmarkStart w:id="108" w:name="bookmark108"/>
      <w:r>
        <w:rPr>
          <w:color w:val="000000"/>
          <w:spacing w:val="0"/>
          <w:w w:val="100"/>
          <w:position w:val="0"/>
        </w:rPr>
        <w:t>二</w:t>
      </w:r>
      <w:bookmarkEnd w:id="108"/>
      <w:r>
        <w:rPr>
          <w:color w:val="000000"/>
          <w:spacing w:val="0"/>
          <w:w w:val="100"/>
          <w:position w:val="0"/>
        </w:rPr>
        <w:t>、</w:t>
        <w:tab/>
        <w:t>报告期，公司主要经营情况如下：</w:t>
      </w:r>
    </w:p>
    <w:p>
      <w:pPr>
        <w:pStyle w:val="Style18"/>
        <w:keepNext w:val="0"/>
        <w:keepLines w:val="0"/>
        <w:widowControl w:val="0"/>
        <w:shd w:val="clear" w:color="auto" w:fill="auto"/>
        <w:tabs>
          <w:tab w:pos="1001" w:val="left"/>
        </w:tabs>
        <w:bidi w:val="0"/>
        <w:spacing w:before="0" w:after="0" w:line="312" w:lineRule="exact"/>
        <w:ind w:left="0" w:right="0" w:firstLine="50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报告期内，公司实现营业收入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,495,227,363.49</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17.94%</w:t>
      </w:r>
      <w:r>
        <w:rPr>
          <w:color w:val="000000"/>
          <w:spacing w:val="0"/>
          <w:w w:val="100"/>
          <w:position w:val="0"/>
        </w:rPr>
        <w:t>，营业成本为</w:t>
      </w:r>
      <w:r>
        <w:rPr>
          <w:rFonts w:ascii="Times New Roman" w:eastAsia="Times New Roman" w:hAnsi="Times New Roman" w:cs="Times New Roman"/>
          <w:color w:val="000000"/>
          <w:spacing w:val="0"/>
          <w:w w:val="100"/>
          <w:position w:val="0"/>
          <w:sz w:val="18"/>
          <w:szCs w:val="18"/>
        </w:rPr>
        <w:t>2,197,118,026.9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元，较 上年同期下降</w:t>
      </w:r>
      <w:r>
        <w:rPr>
          <w:rFonts w:ascii="Times New Roman" w:eastAsia="Times New Roman" w:hAnsi="Times New Roman" w:cs="Times New Roman"/>
          <w:color w:val="000000"/>
          <w:spacing w:val="0"/>
          <w:w w:val="100"/>
          <w:position w:val="0"/>
          <w:sz w:val="18"/>
          <w:szCs w:val="18"/>
        </w:rPr>
        <w:t>17.93%</w:t>
      </w:r>
      <w:r>
        <w:rPr>
          <w:color w:val="000000"/>
          <w:spacing w:val="0"/>
          <w:w w:val="100"/>
          <w:position w:val="0"/>
        </w:rPr>
        <w:t>，实现归属于上市公司股东的净利润为</w:t>
      </w:r>
      <w:r>
        <w:rPr>
          <w:rFonts w:ascii="Times New Roman" w:eastAsia="Times New Roman" w:hAnsi="Times New Roman" w:cs="Times New Roman"/>
          <w:color w:val="000000"/>
          <w:spacing w:val="0"/>
          <w:w w:val="100"/>
          <w:position w:val="0"/>
          <w:sz w:val="18"/>
          <w:szCs w:val="18"/>
        </w:rPr>
        <w:t>-164,785,790.98</w:t>
      </w:r>
      <w:r>
        <w:rPr>
          <w:color w:val="000000"/>
          <w:spacing w:val="0"/>
          <w:w w:val="100"/>
          <w:position w:val="0"/>
        </w:rPr>
        <w:t>元，较上年同期上升</w:t>
      </w:r>
      <w:r>
        <w:rPr>
          <w:rFonts w:ascii="Times New Roman" w:eastAsia="Times New Roman" w:hAnsi="Times New Roman" w:cs="Times New Roman"/>
          <w:color w:val="000000"/>
          <w:spacing w:val="0"/>
          <w:w w:val="100"/>
          <w:position w:val="0"/>
          <w:sz w:val="18"/>
          <w:szCs w:val="18"/>
        </w:rPr>
        <w:t>72.67%</w:t>
      </w:r>
      <w:r>
        <w:rPr>
          <w:color w:val="000000"/>
          <w:spacing w:val="0"/>
          <w:w w:val="100"/>
          <w:position w:val="0"/>
        </w:rPr>
        <w:t>。报告期内公司的营 业收入下降的主要原因是网络通讯终端类产品收入减少所致；营业成本下降的主要原因是收入减少导致成本下降。归属于上 市公司股东的净利润上升的主要原因系上年度公司对存在减值迹象的资产计提减值准备</w:t>
      </w:r>
      <w:r>
        <w:rPr>
          <w:rFonts w:ascii="Times New Roman" w:eastAsia="Times New Roman" w:hAnsi="Times New Roman" w:cs="Times New Roman"/>
          <w:color w:val="000000"/>
          <w:spacing w:val="0"/>
          <w:w w:val="100"/>
          <w:position w:val="0"/>
          <w:sz w:val="18"/>
          <w:szCs w:val="18"/>
        </w:rPr>
        <w:t>446,728,859.21</w:t>
      </w:r>
      <w:r>
        <w:rPr>
          <w:color w:val="000000"/>
          <w:spacing w:val="0"/>
          <w:w w:val="100"/>
          <w:position w:val="0"/>
        </w:rPr>
        <w:t xml:space="preserve">元；计提预计负债 </w:t>
      </w:r>
      <w:r>
        <w:rPr>
          <w:rFonts w:ascii="Times New Roman" w:eastAsia="Times New Roman" w:hAnsi="Times New Roman" w:cs="Times New Roman"/>
          <w:color w:val="000000"/>
          <w:spacing w:val="0"/>
          <w:w w:val="100"/>
          <w:position w:val="0"/>
          <w:sz w:val="18"/>
          <w:szCs w:val="18"/>
        </w:rPr>
        <w:t>69,686,993.00</w:t>
      </w:r>
      <w:r>
        <w:rPr>
          <w:color w:val="000000"/>
          <w:spacing w:val="0"/>
          <w:w w:val="100"/>
          <w:position w:val="0"/>
        </w:rPr>
        <w:t>元；</w:t>
      </w:r>
    </w:p>
    <w:p>
      <w:pPr>
        <w:pStyle w:val="Style18"/>
        <w:keepNext w:val="0"/>
        <w:keepLines w:val="0"/>
        <w:widowControl w:val="0"/>
        <w:shd w:val="clear" w:color="auto" w:fill="auto"/>
        <w:tabs>
          <w:tab w:pos="996" w:val="left"/>
        </w:tabs>
        <w:bidi w:val="0"/>
        <w:spacing w:before="0" w:after="0" w:line="317" w:lineRule="exact"/>
        <w:ind w:left="0" w:right="0" w:firstLine="50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报告期内，公司研发投入为</w:t>
      </w:r>
      <w:r>
        <w:rPr>
          <w:rFonts w:ascii="Times New Roman" w:eastAsia="Times New Roman" w:hAnsi="Times New Roman" w:cs="Times New Roman"/>
          <w:color w:val="000000"/>
          <w:spacing w:val="0"/>
          <w:w w:val="100"/>
          <w:position w:val="0"/>
          <w:sz w:val="18"/>
          <w:szCs w:val="18"/>
        </w:rPr>
        <w:t>90,127,517.86</w:t>
      </w:r>
      <w:r>
        <w:rPr>
          <w:color w:val="000000"/>
          <w:spacing w:val="0"/>
          <w:w w:val="100"/>
          <w:position w:val="0"/>
        </w:rPr>
        <w:t>元，占营业收入的比重为</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，较上年同期下降</w:t>
      </w:r>
      <w:r>
        <w:rPr>
          <w:rFonts w:ascii="Times New Roman" w:eastAsia="Times New Roman" w:hAnsi="Times New Roman" w:cs="Times New Roman"/>
          <w:color w:val="000000"/>
          <w:spacing w:val="0"/>
          <w:w w:val="100"/>
          <w:position w:val="0"/>
          <w:sz w:val="18"/>
          <w:szCs w:val="18"/>
        </w:rPr>
        <w:t>43.79%</w:t>
      </w:r>
      <w:r>
        <w:rPr>
          <w:color w:val="000000"/>
          <w:spacing w:val="0"/>
          <w:w w:val="100"/>
          <w:position w:val="0"/>
        </w:rPr>
        <w:t>，主要系本期 关闭量子点项目、减少</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耳机研发项目投入所致。</w:t>
      </w:r>
      <w:r>
        <w:br w:type="page"/>
      </w:r>
    </w:p>
    <w:p>
      <w:pPr>
        <w:pStyle w:val="Style18"/>
        <w:keepNext w:val="0"/>
        <w:keepLines w:val="0"/>
        <w:widowControl w:val="0"/>
        <w:shd w:val="clear" w:color="auto" w:fill="auto"/>
        <w:bidi w:val="0"/>
        <w:spacing w:before="0" w:after="740" w:line="307" w:lineRule="exact"/>
        <w:ind w:left="0" w:right="0" w:firstLine="48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）报告期内，公司与前五名供应商、客户不存在关联关系，公司董事、监事、高级管理人员、核心技术人员、持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以上股东、实际控制人和其他关联方在主要客户、供应商中不直接或者间接拥有权益等。</w:t>
      </w:r>
    </w:p>
    <w:p>
      <w:pPr>
        <w:pStyle w:val="Style29"/>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、收入与成本</w:t>
      </w:r>
      <w:bookmarkEnd w:id="112"/>
      <w:bookmarkEnd w:id="113"/>
      <w:bookmarkEnd w:id="115"/>
    </w:p>
    <w:p>
      <w:pPr>
        <w:pStyle w:val="Style42"/>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1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81"/>
        <w:gridCol w:w="1517"/>
        <w:gridCol w:w="1560"/>
        <w:gridCol w:w="1637"/>
        <w:gridCol w:w="1589"/>
        <w:gridCol w:w="15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1,017,012,268.40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1,517,387,970.37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1,078,174,257.28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1,276,370,589.33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400,040,837.81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246,867,622.53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2,447,610,289.18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2,941,152,302.58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47,617,074.31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99,473,879.65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0"/>
      <w:bookmarkEnd w:id="121"/>
      <w:bookmarkEnd w:id="12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853"/>
        <w:gridCol w:w="1416"/>
        <w:gridCol w:w="1416"/>
        <w:gridCol w:w="792"/>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2,197,118,026.91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1,017,012,268.40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991,629,229.58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1,078,174,257.28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940,642,833.44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400,040,837.81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264,845,963.89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853"/>
        <w:gridCol w:w="1416"/>
        <w:gridCol w:w="1416"/>
        <w:gridCol w:w="792"/>
        <w:gridCol w:w="1363"/>
        <w:gridCol w:w="1368"/>
        <w:gridCol w:w="138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2,447,610,289.18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2,148,722,119.29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47,617,074.31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48,395,907.62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2,197,118,026.91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4"/>
      <w:bookmarkEnd w:id="125"/>
      <w:bookmarkEnd w:id="127"/>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01"/>
        <w:gridCol w:w="1560"/>
        <w:gridCol w:w="1531"/>
        <w:gridCol w:w="1526"/>
        <w:gridCol w:w="1526"/>
        <w:gridCol w:w="154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65,389,692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92,671,301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64,646,363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92,025,950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PCS</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本期按照成品出货口径，修改了上年同期数据。本期库存量较上年同期下降</w:t>
      </w:r>
      <w:r>
        <w:rPr>
          <w:rFonts w:ascii="Times New Roman" w:eastAsia="Times New Roman" w:hAnsi="Times New Roman" w:cs="Times New Roman"/>
          <w:color w:val="000000"/>
          <w:spacing w:val="0"/>
          <w:w w:val="100"/>
          <w:position w:val="0"/>
          <w:sz w:val="18"/>
          <w:szCs w:val="18"/>
        </w:rPr>
        <w:t>48.77%</w:t>
      </w:r>
      <w:r>
        <w:rPr>
          <w:color w:val="000000"/>
          <w:spacing w:val="0"/>
          <w:w w:val="100"/>
          <w:position w:val="0"/>
        </w:rPr>
        <w:t>，主要原因系四季度生产订单量下降所 致。</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8"/>
      <w:bookmarkEnd w:id="129"/>
      <w:bookmarkEnd w:id="131"/>
    </w:p>
    <w:p>
      <w:pPr>
        <w:pStyle w:val="Style18"/>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2"/>
        <w:keepNext/>
        <w:keepLines/>
        <w:widowControl w:val="0"/>
        <w:shd w:val="clear" w:color="auto" w:fill="auto"/>
        <w:tabs>
          <w:tab w:pos="493" w:val="left"/>
        </w:tabs>
        <w:bidi w:val="0"/>
        <w:spacing w:before="0" w:after="2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2"/>
      <w:bookmarkEnd w:id="133"/>
      <w:bookmarkEnd w:id="135"/>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81"/>
        <w:gridCol w:w="965"/>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2,197,118,026.91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2,677,200,933.46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-17.93%</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2"/>
        <w:gridCol w:w="994"/>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991,629,229.58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1,362,451,660.65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940,642,833.44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1,148,846,634.52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-18.12%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264,845,963.89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165,902,638.29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42"/>
        <w:keepNext/>
        <w:keepLines/>
        <w:widowControl w:val="0"/>
        <w:shd w:val="clear" w:color="auto" w:fill="auto"/>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6"/>
      <w:bookmarkEnd w:id="137"/>
      <w:bookmarkEnd w:id="139"/>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2827"/>
        <w:gridCol w:w="2338"/>
        <w:gridCol w:w="974"/>
        <w:gridCol w:w="1253"/>
        <w:gridCol w:w="1022"/>
        <w:gridCol w:w="125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卓翼科技（河源）有限公司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翼盛（厦门）科技有限公司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全资子（孙）公司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639" w:line="1" w:lineRule="exact"/>
      </w:pPr>
    </w:p>
    <w:p>
      <w:pPr>
        <w:pStyle w:val="Style42"/>
        <w:keepNext/>
        <w:keepLines/>
        <w:widowControl w:val="0"/>
        <w:shd w:val="clear" w:color="auto" w:fill="auto"/>
        <w:tabs>
          <w:tab w:pos="493" w:val="left"/>
        </w:tabs>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0"/>
      <w:bookmarkEnd w:id="141"/>
      <w:bookmarkEnd w:id="143"/>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4"/>
      <w:bookmarkEnd w:id="145"/>
      <w:bookmarkEnd w:id="147"/>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2,132,587,456.09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475"/>
        <w:gridCol w:w="2146"/>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915,806,156.30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842,098,443.68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144,205,917.80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136,328,926.74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94,148,011.57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2,132,587,456.09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781"/>
        <w:gridCol w:w="4805"/>
      </w:tblGrid>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155,538,338.79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43,514,439.89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30,646,082.07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29,501,161.33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26,708,980.75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25,167,674.75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155,538,338.79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、费用</w:t>
      </w:r>
      <w:bookmarkEnd w:id="148"/>
      <w:bookmarkEnd w:id="149"/>
      <w:bookmarkEnd w:id="1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23,316,335.55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31,132,444.09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主要系本期根据收入准则将产品运 输费用计入主营业务成本所致。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237,718,623.07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242,785,167.49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35,852,223.39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37,579,156.51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90,127,517.86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163,883,822.15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主要系本期减少研发投入所致。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4</w:t>
      </w:r>
      <w:bookmarkEnd w:id="154"/>
      <w:r>
        <w:rPr>
          <w:color w:val="000000"/>
          <w:spacing w:val="0"/>
          <w:w w:val="100"/>
          <w:position w:val="0"/>
        </w:rPr>
        <w:t>、研发投入</w:t>
      </w:r>
      <w:bookmarkEnd w:id="152"/>
      <w:bookmarkEnd w:id="153"/>
      <w:bookmarkEnd w:id="155"/>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9"/>
        <w:gridCol w:w="3120"/>
        <w:gridCol w:w="850"/>
        <w:gridCol w:w="2126"/>
        <w:gridCol w:w="178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 的影响</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单火线智控面板研发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随着经济的发展，人们对物质生活的水 平不断提出更高的要求。人们对家庭灯 控的智能化要求越来越高，同时由于普 通零火开关需要预留安装位置，如果开 关接在零线上对应的灯连接了火线会带 电，存在安全隐患，单火方案同时解决 了上述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个痛点，同时实现无线远程控 制，提高了人们的生活品味。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研发一款超低功耗，完全隔 离的单火控制面板，支持触 摸控制，</w:t>
            </w:r>
            <w:r>
              <w:rPr>
                <w:rFonts w:ascii="Times New Roman" w:eastAsia="Times New Roman" w:hAnsi="Times New Roman" w:cs="Times New Roman"/>
                <w:color w:val="000000"/>
                <w:spacing w:val="0"/>
                <w:w w:val="100"/>
                <w:position w:val="0"/>
                <w:sz w:val="18"/>
                <w:szCs w:val="18"/>
              </w:rPr>
              <w:t>2.4G RF</w:t>
            </w:r>
            <w:r>
              <w:rPr>
                <w:color w:val="000000"/>
                <w:spacing w:val="0"/>
                <w:w w:val="100"/>
                <w:position w:val="0"/>
              </w:rPr>
              <w:t>控制，接 入网关支持</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控制，适应 智能家居的发展方向，提高 企业在</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智能家居上的 竞争力。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自主研发的单火控制 面板功能强大，可以满 足不同客户的个性化 需求</w:t>
            </w:r>
            <w:r>
              <w:rPr>
                <w:color w:val="000000"/>
                <w:spacing w:val="0"/>
                <w:w w:val="100"/>
                <w:position w:val="0"/>
                <w:sz w:val="18"/>
                <w:szCs w:val="18"/>
              </w:rPr>
              <w:t>，</w:t>
            </w:r>
            <w:r>
              <w:rPr>
                <w:color w:val="000000"/>
                <w:spacing w:val="0"/>
                <w:w w:val="100"/>
                <w:position w:val="0"/>
              </w:rPr>
              <w:t>单火取电超低功 耗，项目成熟后预计年 销售额</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万一</w:t>
            </w:r>
            <w:r>
              <w:rPr>
                <w:rFonts w:ascii="Times New Roman" w:eastAsia="Times New Roman" w:hAnsi="Times New Roman" w:cs="Times New Roman"/>
                <w:color w:val="000000"/>
                <w:spacing w:val="0"/>
                <w:w w:val="100"/>
                <w:position w:val="0"/>
                <w:sz w:val="18"/>
                <w:szCs w:val="18"/>
              </w:rPr>
              <w:t xml:space="preserve">2600 </w:t>
            </w:r>
            <w:r>
              <w:rPr>
                <w:color w:val="000000"/>
                <w:spacing w:val="0"/>
                <w:w w:val="100"/>
                <w:position w:val="0"/>
              </w:rPr>
              <w:t>万，产生可观的效益。</w:t>
            </w:r>
          </w:p>
        </w:tc>
      </w:tr>
      <w:tr>
        <w:trPr>
          <w:trHeight w:val="28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智能直流无极风扇灯 研发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随着经济的发展，人们对物质生活的水 平不断提出更高的要求。人们对家庭灯 控的智能化要求越来越高，与此同时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照明技术，直流无刷电机技术的成 熟及大量使用，使普通照明及风扇产品 走向智能化，向方便节能方向发展，伴 随无线网络的普及，云端服务的发展， 智能家居配套产品越来越多，联动性越 来越强。为了提高卓翼在智能家居领域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研发一款智能集成度高，支 持</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遥控器，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远程控 制，智能音箱语音控制的， 节能高效的风扇灯产品，适 应智能家居的发展方向，提 高企业在</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智能家居上 的竞争力。</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自主研发的智能直流 无极风扇灯功能强大， 可以满足不同客户的 个性化需求</w:t>
            </w:r>
            <w:r>
              <w:rPr>
                <w:color w:val="000000"/>
                <w:spacing w:val="0"/>
                <w:w w:val="100"/>
                <w:position w:val="0"/>
                <w:sz w:val="18"/>
                <w:szCs w:val="18"/>
              </w:rPr>
              <w:t>，</w:t>
            </w:r>
            <w:r>
              <w:rPr>
                <w:color w:val="000000"/>
                <w:spacing w:val="0"/>
                <w:w w:val="100"/>
                <w:position w:val="0"/>
              </w:rPr>
              <w:t>智能化集 成度高，项目成熟后预 计年销售额</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万一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万，产生可观的 效益。</w:t>
            </w:r>
          </w:p>
        </w:tc>
      </w:tr>
    </w:tbl>
    <w:p>
      <w:pPr>
        <w:spacing w:lineRule="exact" w:line="1"/>
        <w:rPr>
          <w:sz w:val="2"/>
          <w:szCs w:val="2"/>
        </w:rPr>
      </w:pPr>
      <w:r>
        <w:br w:type="page"/>
      </w:r>
    </w:p>
    <w:tbl>
      <w:tblPr>
        <w:tblOverlap w:val="never"/>
        <w:jc w:val="center"/>
        <w:tblLayout w:type="fixed"/>
      </w:tblPr>
      <w:tblGrid>
        <w:gridCol w:w="1709"/>
        <w:gridCol w:w="3120"/>
        <w:gridCol w:w="850"/>
        <w:gridCol w:w="2126"/>
        <w:gridCol w:w="1781"/>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的竞争力和影响力，满足客户及市场个 性化的需求。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灯控制器 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聚焦地产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家装前装市场，以全屋智慧箱 为控制大脑，提供</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智能控制驱动作 为配套产品。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月达到技术验收阶段。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产品研发上市后，预计 产生可观的效益。</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智能摇头摄像机研发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视频监控系统是安全防范系统组成的一 部分，它是一种防范能力较强的综合系 统。视频监控以其直观、方便、信息内 容丰富而广泛应用于家庭等其他场合。</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随着计算机网络图像处理，传输技术的 飞速发展。视频监控技术也从模拟技术 到数字监控时代到网络高清时代到智能 监控时代。此款</w:t>
            </w:r>
            <w:r>
              <w:rPr>
                <w:rFonts w:ascii="Times New Roman" w:eastAsia="Times New Roman" w:hAnsi="Times New Roman" w:cs="Times New Roman"/>
                <w:color w:val="000000"/>
                <w:spacing w:val="0"/>
                <w:w w:val="100"/>
                <w:position w:val="0"/>
                <w:sz w:val="18"/>
                <w:szCs w:val="18"/>
              </w:rPr>
              <w:t>IPC</w:t>
            </w:r>
            <w:r>
              <w:rPr>
                <w:color w:val="000000"/>
                <w:spacing w:val="0"/>
                <w:w w:val="100"/>
                <w:position w:val="0"/>
              </w:rPr>
              <w:t>智能监控摄像头实 现了从高清化到智能化的跃进，满足了 家庭用户对于应用场景的需求，更加实 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月达到技术验收阶段。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产品研发上市后，预计 产生可观的效益。</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智能行车记录仪技术 与嵌入关键技术的研 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智能行车记录仪作为最具代表性的第三 代网络化视频监控产品，在工业级的安 全防范领域已经广为市场认可，越来越 多的安防项目选用智能行车记录仪产品 来实施。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研发智能行车记录仪技术 与嵌入关键技术的全自动 录像一体机，适应自动化发 展趋势，提高企业竞争力。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卓翼自主研发的智能 行车记录仪技术与嵌 入关键技术的研究盖 精度高，经济高效，可 精简人力</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人冶机， 项目成熟后预计年销 售额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万一</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万，产生可观的效益。</w:t>
            </w:r>
          </w:p>
        </w:tc>
      </w:tr>
      <w:tr>
        <w:trPr>
          <w:trHeight w:val="570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ZT209</w:t>
            </w:r>
            <w:r>
              <w:rPr>
                <w:color w:val="000000"/>
                <w:spacing w:val="0"/>
                <w:w w:val="100"/>
                <w:position w:val="0"/>
              </w:rPr>
              <w:t>环境降噪智能 无线蓝牙耳机研发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年，以</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的复合年增长 率来计算，</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年市场规模将增加至 </w:t>
            </w:r>
            <w:r>
              <w:rPr>
                <w:rFonts w:ascii="Times New Roman" w:eastAsia="Times New Roman" w:hAnsi="Times New Roman" w:cs="Times New Roman"/>
                <w:color w:val="000000"/>
                <w:spacing w:val="0"/>
                <w:w w:val="100"/>
                <w:position w:val="0"/>
                <w:sz w:val="18"/>
                <w:szCs w:val="18"/>
              </w:rPr>
              <w:t>3.023</w:t>
            </w:r>
            <w:r>
              <w:rPr>
                <w:color w:val="000000"/>
                <w:spacing w:val="0"/>
                <w:w w:val="100"/>
                <w:position w:val="0"/>
              </w:rPr>
              <w:t>亿台，主要驱动力就是智能手表 和</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耳机设备，在</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年的可穿戴 市场占比份额将超过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。安卓手机销 量每年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亿部，虽然价格是从</w:t>
            </w:r>
            <w:r>
              <w:rPr>
                <w:rFonts w:ascii="Times New Roman" w:eastAsia="Times New Roman" w:hAnsi="Times New Roman" w:cs="Times New Roman"/>
                <w:color w:val="000000"/>
                <w:spacing w:val="0"/>
                <w:w w:val="100"/>
                <w:position w:val="0"/>
                <w:sz w:val="18"/>
                <w:szCs w:val="18"/>
              </w:rPr>
              <w:t xml:space="preserve">699-6999 </w:t>
            </w:r>
            <w:r>
              <w:rPr>
                <w:color w:val="000000"/>
                <w:spacing w:val="0"/>
                <w:w w:val="100"/>
                <w:position w:val="0"/>
              </w:rPr>
              <w:t>元区间，但是</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 xml:space="preserve">价格也实现了 </w:t>
            </w:r>
            <w:r>
              <w:rPr>
                <w:rFonts w:ascii="Times New Roman" w:eastAsia="Times New Roman" w:hAnsi="Times New Roman" w:cs="Times New Roman"/>
                <w:color w:val="000000"/>
                <w:spacing w:val="0"/>
                <w:w w:val="100"/>
                <w:position w:val="0"/>
                <w:sz w:val="18"/>
                <w:szCs w:val="18"/>
              </w:rPr>
              <w:t xml:space="preserve">99-1199 </w:t>
            </w:r>
            <w:r>
              <w:rPr>
                <w:color w:val="000000"/>
                <w:spacing w:val="0"/>
                <w:w w:val="100"/>
                <w:position w:val="0"/>
              </w:rPr>
              <w:t>元的区间覆盖，那么安卓的</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 xml:space="preserve">出货量，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年内应该可以达到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亿。并且随着 上游产业链的成熟，</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耳机成本将快 速降低，特别是蓝牙</w:t>
            </w:r>
            <w:r>
              <w:rPr>
                <w:rFonts w:ascii="Times New Roman" w:eastAsia="Times New Roman" w:hAnsi="Times New Roman" w:cs="Times New Roman"/>
                <w:color w:val="000000"/>
                <w:spacing w:val="0"/>
                <w:w w:val="100"/>
                <w:position w:val="0"/>
                <w:sz w:val="18"/>
                <w:szCs w:val="18"/>
              </w:rPr>
              <w:t>BLE Audio</w:t>
            </w:r>
            <w:r>
              <w:rPr>
                <w:color w:val="000000"/>
                <w:spacing w:val="0"/>
                <w:w w:val="100"/>
                <w:position w:val="0"/>
              </w:rPr>
              <w:t>标准的 推出，将解决目前</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耳机面临的双 耳传输专利问题和音质问题，未来手机 厂商可能会将其与自家的手机进行打包 销售，直接买手机送</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耳机，让</w:t>
            </w:r>
            <w:r>
              <w:rPr>
                <w:rFonts w:ascii="Times New Roman" w:eastAsia="Times New Roman" w:hAnsi="Times New Roman" w:cs="Times New Roman"/>
                <w:color w:val="000000"/>
                <w:spacing w:val="0"/>
                <w:w w:val="100"/>
                <w:position w:val="0"/>
                <w:sz w:val="18"/>
                <w:szCs w:val="18"/>
              </w:rPr>
              <w:t xml:space="preserve">TWS </w:t>
            </w:r>
            <w:r>
              <w:rPr>
                <w:color w:val="000000"/>
                <w:spacing w:val="0"/>
                <w:w w:val="100"/>
                <w:position w:val="0"/>
              </w:rPr>
              <w:t>耳机成为手机</w:t>
            </w:r>
            <w:r>
              <w:rPr>
                <w:rFonts w:ascii="Times New Roman" w:eastAsia="Times New Roman" w:hAnsi="Times New Roman" w:cs="Times New Roman"/>
                <w:color w:val="000000"/>
                <w:spacing w:val="0"/>
                <w:w w:val="100"/>
                <w:position w:val="0"/>
                <w:sz w:val="18"/>
                <w:szCs w:val="18"/>
              </w:rPr>
              <w:t>“in box”</w:t>
            </w:r>
            <w:r>
              <w:rPr>
                <w:color w:val="000000"/>
                <w:spacing w:val="0"/>
                <w:w w:val="100"/>
                <w:position w:val="0"/>
              </w:rPr>
              <w:t xml:space="preserve">的标准配件， </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无线耳机市场会成为另一个产业 爆发增长点。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月达到量产状态，售后返 修机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年年底达 成出货</w:t>
            </w:r>
            <w:r>
              <w:rPr>
                <w:rFonts w:ascii="Times New Roman" w:eastAsia="Times New Roman" w:hAnsi="Times New Roman" w:cs="Times New Roman"/>
                <w:color w:val="000000"/>
                <w:spacing w:val="0"/>
                <w:w w:val="100"/>
                <w:position w:val="0"/>
                <w:sz w:val="18"/>
                <w:szCs w:val="18"/>
              </w:rPr>
              <w:t>100K</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产品研发上市后，预计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年销售额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右，产生可观的效益。</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ZT210</w:t>
            </w:r>
            <w:r>
              <w:rPr>
                <w:color w:val="000000"/>
                <w:spacing w:val="0"/>
                <w:w w:val="100"/>
                <w:position w:val="0"/>
              </w:rPr>
              <w:t>混合降噪真无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的复合年增长率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年达到量产状态，售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产品研发上市后，预计</w:t>
            </w:r>
          </w:p>
        </w:tc>
      </w:tr>
    </w:tbl>
    <w:p>
      <w:pPr>
        <w:spacing w:lineRule="exact" w:line="1"/>
        <w:rPr>
          <w:sz w:val="2"/>
          <w:szCs w:val="2"/>
        </w:rPr>
      </w:pPr>
      <w:r>
        <w:br w:type="page"/>
      </w:r>
    </w:p>
    <w:tbl>
      <w:tblPr>
        <w:tblOverlap w:val="never"/>
        <w:jc w:val="center"/>
        <w:tblLayout w:type="fixed"/>
      </w:tblPr>
      <w:tblGrid>
        <w:gridCol w:w="1709"/>
        <w:gridCol w:w="3120"/>
        <w:gridCol w:w="850"/>
        <w:gridCol w:w="2126"/>
        <w:gridCol w:w="1781"/>
      </w:tblGrid>
      <w:tr>
        <w:trPr>
          <w:trHeight w:val="535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线蓝牙耳机研发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来计算，</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 xml:space="preserve">年市场规模将增加至 </w:t>
            </w:r>
            <w:r>
              <w:rPr>
                <w:rFonts w:ascii="Times New Roman" w:eastAsia="Times New Roman" w:hAnsi="Times New Roman" w:cs="Times New Roman"/>
                <w:color w:val="000000"/>
                <w:spacing w:val="0"/>
                <w:w w:val="100"/>
                <w:position w:val="0"/>
                <w:sz w:val="18"/>
                <w:szCs w:val="18"/>
              </w:rPr>
              <w:t>3.023</w:t>
            </w:r>
            <w:r>
              <w:rPr>
                <w:color w:val="000000"/>
                <w:spacing w:val="0"/>
                <w:w w:val="100"/>
                <w:position w:val="0"/>
              </w:rPr>
              <w:t>亿台，主要驱动力就是智能手表 和</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耳机设备，在</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年的可穿戴 市场占比份额将超过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。安卓手机销 量每年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亿部，虽然价格是从</w:t>
            </w:r>
            <w:r>
              <w:rPr>
                <w:rFonts w:ascii="Times New Roman" w:eastAsia="Times New Roman" w:hAnsi="Times New Roman" w:cs="Times New Roman"/>
                <w:color w:val="000000"/>
                <w:spacing w:val="0"/>
                <w:w w:val="100"/>
                <w:position w:val="0"/>
                <w:sz w:val="18"/>
                <w:szCs w:val="18"/>
              </w:rPr>
              <w:t xml:space="preserve">699-6999 </w:t>
            </w:r>
            <w:r>
              <w:rPr>
                <w:color w:val="000000"/>
                <w:spacing w:val="0"/>
                <w:w w:val="100"/>
                <w:position w:val="0"/>
              </w:rPr>
              <w:t>元区间，但是</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 xml:space="preserve">价格也实现了 </w:t>
            </w:r>
            <w:r>
              <w:rPr>
                <w:rFonts w:ascii="Times New Roman" w:eastAsia="Times New Roman" w:hAnsi="Times New Roman" w:cs="Times New Roman"/>
                <w:color w:val="000000"/>
                <w:spacing w:val="0"/>
                <w:w w:val="100"/>
                <w:position w:val="0"/>
                <w:sz w:val="18"/>
                <w:szCs w:val="18"/>
              </w:rPr>
              <w:t xml:space="preserve">99-1199 </w:t>
            </w:r>
            <w:r>
              <w:rPr>
                <w:color w:val="000000"/>
                <w:spacing w:val="0"/>
                <w:w w:val="100"/>
                <w:position w:val="0"/>
              </w:rPr>
              <w:t>元的区间覆盖，那么安卓的</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 xml:space="preserve">出货量，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年内应该可以达到</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亿。并且随着 上游产业链的成熟，</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耳机成本将快 速降低，特别是蓝牙</w:t>
            </w:r>
            <w:r>
              <w:rPr>
                <w:rFonts w:ascii="Times New Roman" w:eastAsia="Times New Roman" w:hAnsi="Times New Roman" w:cs="Times New Roman"/>
                <w:color w:val="000000"/>
                <w:spacing w:val="0"/>
                <w:w w:val="100"/>
                <w:position w:val="0"/>
                <w:sz w:val="18"/>
                <w:szCs w:val="18"/>
              </w:rPr>
              <w:t>BLE Audio</w:t>
            </w:r>
            <w:r>
              <w:rPr>
                <w:color w:val="000000"/>
                <w:spacing w:val="0"/>
                <w:w w:val="100"/>
                <w:position w:val="0"/>
              </w:rPr>
              <w:t>标准的 推出，将解决目前</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耳机面临的双 耳传输专利问题和音质问题，未来手机 厂商可能会将其与自家的手机进行打包 销售，直接买手机送</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耳机，让</w:t>
            </w:r>
            <w:r>
              <w:rPr>
                <w:rFonts w:ascii="Times New Roman" w:eastAsia="Times New Roman" w:hAnsi="Times New Roman" w:cs="Times New Roman"/>
                <w:color w:val="000000"/>
                <w:spacing w:val="0"/>
                <w:w w:val="100"/>
                <w:position w:val="0"/>
                <w:sz w:val="18"/>
                <w:szCs w:val="18"/>
              </w:rPr>
              <w:t xml:space="preserve">TWS </w:t>
            </w:r>
            <w:r>
              <w:rPr>
                <w:color w:val="000000"/>
                <w:spacing w:val="0"/>
                <w:w w:val="100"/>
                <w:position w:val="0"/>
              </w:rPr>
              <w:t>耳机成为手机</w:t>
            </w:r>
            <w:r>
              <w:rPr>
                <w:rFonts w:ascii="Times New Roman" w:eastAsia="Times New Roman" w:hAnsi="Times New Roman" w:cs="Times New Roman"/>
                <w:color w:val="000000"/>
                <w:spacing w:val="0"/>
                <w:w w:val="100"/>
                <w:position w:val="0"/>
                <w:sz w:val="18"/>
                <w:szCs w:val="18"/>
              </w:rPr>
              <w:t>“in box”</w:t>
            </w:r>
            <w:r>
              <w:rPr>
                <w:color w:val="000000"/>
                <w:spacing w:val="0"/>
                <w:w w:val="100"/>
                <w:position w:val="0"/>
              </w:rPr>
              <w:t xml:space="preserve">的标准配件， </w:t>
            </w:r>
            <w:r>
              <w:rPr>
                <w:rFonts w:ascii="Times New Roman" w:eastAsia="Times New Roman" w:hAnsi="Times New Roman" w:cs="Times New Roman"/>
                <w:color w:val="000000"/>
                <w:spacing w:val="0"/>
                <w:w w:val="100"/>
                <w:position w:val="0"/>
                <w:sz w:val="18"/>
                <w:szCs w:val="18"/>
              </w:rPr>
              <w:t>TWS</w:t>
            </w:r>
            <w:r>
              <w:rPr>
                <w:color w:val="000000"/>
                <w:spacing w:val="0"/>
                <w:w w:val="100"/>
                <w:position w:val="0"/>
              </w:rPr>
              <w:t>无线耳机市场会成为另一个产业 爆发增长点。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6"/>
                <w:szCs w:val="16"/>
              </w:rPr>
              <w:t>后返修机</w:t>
            </w:r>
            <w:r>
              <w:rPr>
                <w:rFonts w:ascii="Times New Roman" w:eastAsia="Times New Roman" w:hAnsi="Times New Roman" w:cs="Times New Roman"/>
                <w:color w:val="000000"/>
                <w:spacing w:val="0"/>
                <w:w w:val="100"/>
                <w:position w:val="0"/>
                <w:sz w:val="18"/>
                <w:szCs w:val="18"/>
              </w:rPr>
              <w:t>＜2%</w:t>
            </w:r>
            <w:r>
              <w:rPr>
                <w:rFonts w:ascii="Arial" w:eastAsia="Arial" w:hAnsi="Arial" w:cs="Arial"/>
                <w:color w:val="000000"/>
                <w:spacing w:val="0"/>
                <w:w w:val="100"/>
                <w:position w:val="0"/>
                <w:sz w:val="12"/>
                <w:szCs w:val="12"/>
                <w:vertAlign w:val="subscript"/>
              </w:rPr>
              <w:t>o</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年销售额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万左 右，产生可观的效益。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奇瑞电力猫产品关键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技术的开发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无线电力猫是一款用于宽带联网的电力 线通信终端产品。既可以实现无线传输 又有电力线传输功能。电力猫为针对智 能家庭网络和小企业连接高速互联网的 理想的宽带终端解决方案。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月达到技术验收阶段、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卓翼自主研发，采用海 思芯片平台，自主研发 导入产品后，预计年销 售额</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万左右，产 生可观的效益。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WIFI5</w:t>
            </w:r>
            <w:r>
              <w:rPr>
                <w:color w:val="000000"/>
                <w:spacing w:val="0"/>
                <w:w w:val="100"/>
                <w:position w:val="0"/>
              </w:rPr>
              <w:t>双核千兆路 由器产品关键技术的 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随着人们生活水平的提高及路由产品的 发展，人们对全屋组网的诉求越来越强 烈，海外也有更多的市场需求，扩大国 外市场，该项目采用海思芯片平台，采 用双核双千兆技术，具有</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功能的 路由产品，支持一件配对，多通道回传， 使得消费者更加快捷和方便的使用体 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月达到技术验收阶段。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卓翼自主研发，采用海 思芯片平台，自主研发 导入产品后，预计年销 售额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万左右，产 生可观的效益。</w:t>
            </w:r>
          </w:p>
        </w:tc>
      </w:tr>
      <w:tr>
        <w:trPr>
          <w:trHeight w:val="28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开关面板项目关键技 术的开发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经过多年努力，我国大陆地区面板产量 已位居全球第二，自主核心技术快速增 长，全球产业话语权不断增强。在面板 上，中国大陆面板厂商出货量已经占据 全球总额的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，达到</w:t>
            </w:r>
            <w:r>
              <w:rPr>
                <w:rFonts w:ascii="Times New Roman" w:eastAsia="Times New Roman" w:hAnsi="Times New Roman" w:cs="Times New Roman"/>
                <w:color w:val="000000"/>
                <w:spacing w:val="0"/>
                <w:w w:val="100"/>
                <w:position w:val="0"/>
                <w:sz w:val="18"/>
                <w:szCs w:val="18"/>
              </w:rPr>
              <w:t>0.77</w:t>
            </w:r>
            <w:r>
              <w:rPr>
                <w:color w:val="000000"/>
                <w:spacing w:val="0"/>
                <w:w w:val="100"/>
                <w:position w:val="0"/>
              </w:rPr>
              <w:t>亿片，首次 超越中国台湾的</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 xml:space="preserve">市占率，仅次于 韩国排名全球第二。面板行业分析指出， </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年，中国大陆面板产能约</w:t>
            </w:r>
            <w:r>
              <w:rPr>
                <w:rFonts w:ascii="Times New Roman" w:eastAsia="Times New Roman" w:hAnsi="Times New Roman" w:cs="Times New Roman"/>
                <w:color w:val="000000"/>
                <w:spacing w:val="0"/>
                <w:w w:val="100"/>
                <w:position w:val="0"/>
                <w:sz w:val="18"/>
                <w:szCs w:val="18"/>
              </w:rPr>
              <w:t>4948</w:t>
            </w:r>
            <w:r>
              <w:rPr>
                <w:color w:val="000000"/>
                <w:spacing w:val="0"/>
                <w:w w:val="100"/>
                <w:position w:val="0"/>
              </w:rPr>
              <w:t>万 平方米。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月达到量产状态。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产品研发上市后，预计 年销售额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万左右， 产生可观的效益。</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ZY7</w:t>
            </w:r>
            <w:r>
              <w:rPr>
                <w:color w:val="000000"/>
                <w:spacing w:val="0"/>
                <w:w w:val="100"/>
                <w:position w:val="0"/>
              </w:rPr>
              <w:t>无线路 由项目关键技术研究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无线宽带产品线首个高通项目，海外市 场，全面出海，抓住</w:t>
            </w:r>
            <w:r>
              <w:rPr>
                <w:rFonts w:ascii="Times New Roman" w:eastAsia="Times New Roman" w:hAnsi="Times New Roman" w:cs="Times New Roman"/>
                <w:color w:val="000000"/>
                <w:spacing w:val="0"/>
                <w:w w:val="100"/>
                <w:position w:val="0"/>
                <w:sz w:val="18"/>
                <w:szCs w:val="18"/>
              </w:rPr>
              <w:t xml:space="preserve">WiFi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升级和</w:t>
            </w:r>
            <w:r>
              <w:rPr>
                <w:rFonts w:ascii="Times New Roman" w:eastAsia="Times New Roman" w:hAnsi="Times New Roman" w:cs="Times New Roman"/>
                <w:color w:val="000000"/>
                <w:spacing w:val="0"/>
                <w:w w:val="100"/>
                <w:position w:val="0"/>
                <w:sz w:val="18"/>
                <w:szCs w:val="18"/>
              </w:rPr>
              <w:t xml:space="preserve">Mesh </w:t>
            </w:r>
            <w:r>
              <w:rPr>
                <w:color w:val="000000"/>
                <w:spacing w:val="0"/>
                <w:w w:val="100"/>
                <w:position w:val="0"/>
              </w:rPr>
              <w:t>品类快速的增长机会，布局</w:t>
            </w:r>
            <w:r>
              <w:rPr>
                <w:rFonts w:ascii="Times New Roman" w:eastAsia="Times New Roman" w:hAnsi="Times New Roman" w:cs="Times New Roman"/>
                <w:color w:val="000000"/>
                <w:spacing w:val="0"/>
                <w:w w:val="100"/>
                <w:position w:val="0"/>
                <w:sz w:val="18"/>
                <w:szCs w:val="18"/>
              </w:rPr>
              <w:t>Mesh</w:t>
            </w:r>
            <w:r>
              <w:rPr>
                <w:color w:val="000000"/>
                <w:spacing w:val="0"/>
                <w:w w:val="100"/>
                <w:position w:val="0"/>
              </w:rPr>
              <w:t>旗舰 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月达到量产状态，售后返 修机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年年底达 成出货</w:t>
            </w:r>
            <w:r>
              <w:rPr>
                <w:rFonts w:ascii="Times New Roman" w:eastAsia="Times New Roman" w:hAnsi="Times New Roman" w:cs="Times New Roman"/>
                <w:color w:val="000000"/>
                <w:spacing w:val="0"/>
                <w:w w:val="100"/>
                <w:position w:val="0"/>
                <w:sz w:val="18"/>
                <w:szCs w:val="18"/>
              </w:rPr>
              <w:t>200K</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卓翼自主研发的高无 线传输速率路由器，关 注度非常高。随着无线 网络技术的提升更高</w:t>
            </w:r>
          </w:p>
        </w:tc>
      </w:tr>
    </w:tbl>
    <w:p>
      <w:pPr>
        <w:spacing w:lineRule="exact" w:line="1"/>
        <w:rPr>
          <w:sz w:val="2"/>
          <w:szCs w:val="2"/>
        </w:rPr>
      </w:pPr>
      <w:r>
        <w:br w:type="page"/>
      </w:r>
    </w:p>
    <w:tbl>
      <w:tblPr>
        <w:tblOverlap w:val="never"/>
        <w:jc w:val="center"/>
        <w:tblLayout w:type="fixed"/>
      </w:tblPr>
      <w:tblGrid>
        <w:gridCol w:w="1709"/>
        <w:gridCol w:w="3120"/>
        <w:gridCol w:w="850"/>
        <w:gridCol w:w="2126"/>
        <w:gridCol w:w="1781"/>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速的无线路由器带给 用户更加畅快的用户 体验，如采用</w:t>
            </w:r>
            <w:r>
              <w:rPr>
                <w:rFonts w:ascii="Times New Roman" w:eastAsia="Times New Roman" w:hAnsi="Times New Roman" w:cs="Times New Roman"/>
                <w:color w:val="000000"/>
                <w:spacing w:val="0"/>
                <w:w w:val="100"/>
                <w:position w:val="0"/>
                <w:sz w:val="18"/>
                <w:szCs w:val="18"/>
              </w:rPr>
              <w:t>11ac</w:t>
            </w:r>
            <w:r>
              <w:rPr>
                <w:color w:val="000000"/>
                <w:spacing w:val="0"/>
                <w:w w:val="100"/>
                <w:position w:val="0"/>
              </w:rPr>
              <w:t xml:space="preserve">技 术，无线传输总速率上 </w:t>
            </w:r>
            <w:r>
              <w:rPr>
                <w:rFonts w:ascii="Times New Roman" w:eastAsia="Times New Roman" w:hAnsi="Times New Roman" w:cs="Times New Roman"/>
                <w:color w:val="000000"/>
                <w:spacing w:val="0"/>
                <w:w w:val="100"/>
                <w:position w:val="0"/>
                <w:sz w:val="18"/>
                <w:szCs w:val="18"/>
              </w:rPr>
              <w:t>1000M</w:t>
            </w:r>
            <w:r>
              <w:rPr>
                <w:color w:val="000000"/>
                <w:spacing w:val="0"/>
                <w:w w:val="100"/>
                <w:position w:val="0"/>
              </w:rPr>
              <w:t xml:space="preserve">的无线路由器 正在成为市场中的重 量级产品，年销售在 </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万一</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智能空调伴侣研发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年底，市场的全屋产品遍地开花， 并以高增长速度抢占市场，在头部大厂 未出现前，为抢占先机，快速切入开发 一款空调伴侣产品。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月达到量产状态，售后 返修机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年年底 达成出货</w:t>
            </w:r>
            <w:r>
              <w:rPr>
                <w:rFonts w:ascii="Times New Roman" w:eastAsia="Times New Roman" w:hAnsi="Times New Roman" w:cs="Times New Roman"/>
                <w:color w:val="000000"/>
                <w:spacing w:val="0"/>
                <w:w w:val="100"/>
                <w:position w:val="0"/>
                <w:sz w:val="18"/>
                <w:szCs w:val="18"/>
              </w:rPr>
              <w:t>100K</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产品研发上市后，预计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年销售额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右，产生可观的效益。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智能人体存在传感器 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年开始针对居家老人和小孩的行 动，安全考量，更精准监控安全，产生 了一系列人体监测设备，其中红外，雷 达，感应器等均逐渐出现，但是一直没 有形成大批量市场；为抢占市场的先机， 特在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年组织研发一款人体检测设 备，满足房屋前装或后装，对全屋的检 测起到弥补。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月达到量产状态，售后返 修机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年年底达 成出货</w:t>
            </w:r>
            <w:r>
              <w:rPr>
                <w:rFonts w:ascii="Times New Roman" w:eastAsia="Times New Roman" w:hAnsi="Times New Roman" w:cs="Times New Roman"/>
                <w:color w:val="000000"/>
                <w:spacing w:val="0"/>
                <w:w w:val="100"/>
                <w:position w:val="0"/>
                <w:sz w:val="18"/>
                <w:szCs w:val="18"/>
              </w:rPr>
              <w:t>200K</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产品研发上市后，预计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年销售额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右，产生可观的效益。</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智能温湿度传感器研 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为增加家庭环境，并时时监控房屋湿度 和温度，特开发一款温湿度监测设备； 为抢占市场的先机，特在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年组织研 发一款检测设备。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月达到量产状态，售后 返修机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年年底 达成出货</w:t>
            </w:r>
            <w:r>
              <w:rPr>
                <w:rFonts w:ascii="Times New Roman" w:eastAsia="Times New Roman" w:hAnsi="Times New Roman" w:cs="Times New Roman"/>
                <w:color w:val="000000"/>
                <w:spacing w:val="0"/>
                <w:w w:val="100"/>
                <w:position w:val="0"/>
                <w:sz w:val="18"/>
                <w:szCs w:val="18"/>
              </w:rPr>
              <w:t>30K</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产品研发上市后，预计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年销售额</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右，产生可观的效益。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tbl>
      <w:tblPr>
        <w:tblOverlap w:val="never"/>
        <w:jc w:val="center"/>
        <w:tblLayout w:type="fixed"/>
      </w:tblPr>
      <w:tblGrid>
        <w:gridCol w:w="2842"/>
        <w:gridCol w:w="2246"/>
        <w:gridCol w:w="2242"/>
        <w:gridCol w:w="2256"/>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tbl>
      <w:tblPr>
        <w:tblOverlap w:val="never"/>
        <w:jc w:val="center"/>
        <w:tblLayout w:type="fixed"/>
      </w:tblPr>
      <w:tblGrid>
        <w:gridCol w:w="2842"/>
        <w:gridCol w:w="2246"/>
        <w:gridCol w:w="2242"/>
        <w:gridCol w:w="225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90,127,517.86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160,340,481.57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41"/>
        <w:gridCol w:w="2280"/>
        <w:gridCol w:w="2280"/>
        <w:gridCol w:w="228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2,891,210,231.10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3,979,510,289.61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2,784,898,456.81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3,677,498,613.11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106,311,774.29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302,011,676.50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40,578,996.22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86,629,163.60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103,855,870.18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243,549,857.80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-63,276,873.96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-156,920,694.20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78,782,483.85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252,292,470.44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344,734,458.28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445,445,062.41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-265,951,974.43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-193,152,591.97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-223,031,709.12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-48,132,316.32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-363.37%</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经营活动产生的现金流量净额较上年同期减少</w:t>
      </w:r>
      <w:r>
        <w:rPr>
          <w:rFonts w:ascii="Times New Roman" w:eastAsia="Times New Roman" w:hAnsi="Times New Roman" w:cs="Times New Roman"/>
          <w:color w:val="000000"/>
          <w:spacing w:val="0"/>
          <w:w w:val="100"/>
          <w:position w:val="0"/>
          <w:sz w:val="18"/>
          <w:szCs w:val="18"/>
        </w:rPr>
        <w:t>64.80%</w:t>
      </w:r>
      <w:r>
        <w:rPr>
          <w:color w:val="000000"/>
          <w:spacing w:val="0"/>
          <w:w w:val="100"/>
          <w:position w:val="0"/>
        </w:rPr>
        <w:t>，主要系本期营业收入下降所致；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投资活动产生的现金流量净额较上年同期增加</w:t>
      </w:r>
      <w:r>
        <w:rPr>
          <w:rFonts w:ascii="Times New Roman" w:eastAsia="Times New Roman" w:hAnsi="Times New Roman" w:cs="Times New Roman"/>
          <w:color w:val="000000"/>
          <w:spacing w:val="0"/>
          <w:w w:val="100"/>
          <w:position w:val="0"/>
          <w:sz w:val="18"/>
          <w:szCs w:val="18"/>
        </w:rPr>
        <w:t>59.68%</w:t>
      </w:r>
      <w:r>
        <w:rPr>
          <w:color w:val="000000"/>
          <w:spacing w:val="0"/>
          <w:w w:val="100"/>
          <w:position w:val="0"/>
        </w:rPr>
        <w:t>，主要系本期支付的购建固定资产现金流出较少所致；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筹资活动产生的现金流量净额较上年同期减少</w:t>
      </w:r>
      <w:r>
        <w:rPr>
          <w:rFonts w:ascii="Times New Roman" w:eastAsia="Times New Roman" w:hAnsi="Times New Roman" w:cs="Times New Roman"/>
          <w:color w:val="000000"/>
          <w:spacing w:val="0"/>
          <w:w w:val="100"/>
          <w:position w:val="0"/>
          <w:sz w:val="18"/>
          <w:szCs w:val="18"/>
        </w:rPr>
        <w:t>37.69%</w:t>
      </w:r>
      <w:r>
        <w:rPr>
          <w:color w:val="000000"/>
          <w:spacing w:val="0"/>
          <w:w w:val="100"/>
          <w:position w:val="0"/>
        </w:rPr>
        <w:t>，主要系本期取得借款收到的现金较少所致；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现金及现金等价物净增加额较上年同期减少</w:t>
      </w:r>
      <w:r>
        <w:rPr>
          <w:rFonts w:ascii="Times New Roman" w:eastAsia="Times New Roman" w:hAnsi="Times New Roman" w:cs="Times New Roman"/>
          <w:color w:val="000000"/>
          <w:spacing w:val="0"/>
          <w:w w:val="100"/>
          <w:position w:val="0"/>
          <w:sz w:val="18"/>
          <w:szCs w:val="18"/>
        </w:rPr>
        <w:t>363.37%</w:t>
      </w:r>
      <w:r>
        <w:rPr>
          <w:color w:val="000000"/>
          <w:spacing w:val="0"/>
          <w:w w:val="100"/>
          <w:position w:val="0"/>
        </w:rPr>
        <w:t>，主要系本期经营活动产生的现金流量净额减少较多所致。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tabs>
          <w:tab w:pos="728" w:val="left"/>
        </w:tabs>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五</w:t>
      </w:r>
      <w:bookmarkEnd w:id="162"/>
      <w:r>
        <w:rPr>
          <w:color w:val="000000"/>
          <w:spacing w:val="0"/>
          <w:w w:val="100"/>
          <w:position w:val="0"/>
          <w:sz w:val="24"/>
          <w:szCs w:val="24"/>
        </w:rPr>
        <w:t>、非主营业务分析</w:t>
      </w:r>
      <w:bookmarkEnd w:id="160"/>
      <w:bookmarkEnd w:id="161"/>
      <w:bookmarkEnd w:id="163"/>
    </w:p>
    <w:p>
      <w:pPr>
        <w:pStyle w:val="Style18"/>
        <w:keepNext w:val="0"/>
        <w:keepLines w:val="0"/>
        <w:widowControl w:val="0"/>
        <w:shd w:val="clear" w:color="auto" w:fill="auto"/>
        <w:tabs>
          <w:tab w:pos="723" w:val="left"/>
        </w:tabs>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843"/>
        <w:gridCol w:w="1603"/>
        <w:gridCol w:w="1440"/>
        <w:gridCol w:w="3106"/>
        <w:gridCol w:w="1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权益法核算的联营企业投资收益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参股公司公允价值变动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-79,125,553.58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主要系计提固定资产与存货减值准备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2,021,362.69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主要系违约金、罚款收入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16,889,494.27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主要系生产用工、夹具报废损失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-213,783.72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-1,186,784.33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主要系处置固定资产损失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六</w:t>
      </w:r>
      <w:bookmarkEnd w:id="166"/>
      <w:r>
        <w:rPr>
          <w:color w:val="000000"/>
          <w:spacing w:val="0"/>
          <w:w w:val="100"/>
          <w:position w:val="0"/>
          <w:sz w:val="24"/>
          <w:szCs w:val="24"/>
        </w:rPr>
        <w:t>、资产及负债状况分析</w:t>
      </w:r>
      <w:bookmarkEnd w:id="164"/>
      <w:bookmarkEnd w:id="165"/>
      <w:bookmarkEnd w:id="167"/>
    </w:p>
    <w:p>
      <w:pPr>
        <w:pStyle w:val="Style29"/>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14"/>
        <w:gridCol w:w="1320"/>
        <w:gridCol w:w="1046"/>
        <w:gridCol w:w="1291"/>
        <w:gridCol w:w="1080"/>
        <w:gridCol w:w="797"/>
        <w:gridCol w:w="283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232,470,429.68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456,999,397.64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主要系本期经营活动产生的现金流 量净额减少所致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470,188,401.83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687,112,601.39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主要系本年第四季度营业收入较上 年同期下降所致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135,787,967.49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133,268,795.38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172,914,026.02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主要系本期联营企业亏损所致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837,770,958.99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860,816,959.57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103,205,203.74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660,098,359.18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346,655,702.09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主要系本期租入河源厂区办公楼与 厂房确认的使用权资产所致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主要系本期偿还短期借款所致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6,325,171.24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121,188,445.90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主要系上年末已预收货款的商品于 本期交付所致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517,839,535.78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188,408,114.59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主要系本期租入河源厂区办公楼与 厂方确认的租赁负债所致</w:t>
            </w:r>
          </w:p>
        </w:tc>
      </w:tr>
    </w:tbl>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、以公允价值计量的资产和负债</w:t>
      </w:r>
      <w:bookmarkEnd w:id="172"/>
      <w:bookmarkEnd w:id="173"/>
      <w:bookmarkEnd w:id="175"/>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43"/>
        <w:gridCol w:w="1186"/>
        <w:gridCol w:w="1018"/>
        <w:gridCol w:w="1320"/>
        <w:gridCol w:w="1109"/>
        <w:gridCol w:w="902"/>
        <w:gridCol w:w="869"/>
        <w:gridCol w:w="826"/>
        <w:gridCol w:w="11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45,866,400.00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45,866,400.00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8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、截至报告期末的资产权利受限情况</w:t>
      </w:r>
      <w:bookmarkEnd w:id="176"/>
      <w:bookmarkEnd w:id="177"/>
      <w:bookmarkEnd w:id="179"/>
    </w:p>
    <w:p>
      <w:pPr>
        <w:pStyle w:val="Style18"/>
        <w:keepNext w:val="0"/>
        <w:keepLines w:val="0"/>
        <w:widowControl w:val="0"/>
        <w:shd w:val="clear" w:color="auto" w:fill="auto"/>
        <w:bidi w:val="0"/>
        <w:spacing w:before="0" w:after="0" w:line="298" w:lineRule="exact"/>
        <w:ind w:left="0" w:right="0" w:firstLine="320"/>
        <w:jc w:val="left"/>
      </w:pPr>
      <w:r>
        <w:rPr>
          <w:color w:val="000000"/>
          <w:spacing w:val="0"/>
          <w:w w:val="100"/>
          <w:position w:val="0"/>
        </w:rPr>
        <w:t>因与深圳市翼丰盛科技有限公司存在经济纠纷，深圳丰盛真空技术有限公司和杨北盈分别申请诉前财产保全，冻结我司 资金</w:t>
      </w:r>
      <w:r>
        <w:rPr>
          <w:rFonts w:ascii="Times New Roman" w:eastAsia="Times New Roman" w:hAnsi="Times New Roman" w:cs="Times New Roman"/>
          <w:color w:val="000000"/>
          <w:spacing w:val="0"/>
          <w:w w:val="100"/>
          <w:position w:val="0"/>
          <w:sz w:val="18"/>
          <w:szCs w:val="18"/>
        </w:rPr>
        <w:t>4,881.79</w:t>
      </w:r>
      <w:r>
        <w:rPr>
          <w:color w:val="000000"/>
          <w:spacing w:val="0"/>
          <w:w w:val="100"/>
          <w:position w:val="0"/>
        </w:rPr>
        <w:t>元。</w:t>
      </w:r>
    </w:p>
    <w:p>
      <w:pPr>
        <w:pStyle w:val="Style18"/>
        <w:keepNext w:val="0"/>
        <w:keepLines w:val="0"/>
        <w:widowControl w:val="0"/>
        <w:shd w:val="clear" w:color="auto" w:fill="auto"/>
        <w:bidi w:val="0"/>
        <w:spacing w:before="0" w:after="680" w:line="326" w:lineRule="exact"/>
        <w:ind w:left="0" w:right="0" w:firstLine="320"/>
        <w:jc w:val="left"/>
      </w:pPr>
      <w:r>
        <w:rPr>
          <w:color w:val="000000"/>
          <w:spacing w:val="0"/>
          <w:w w:val="100"/>
          <w:position w:val="0"/>
        </w:rPr>
        <w:t>因与</w:t>
      </w:r>
      <w:r>
        <w:rPr>
          <w:rFonts w:ascii="Times New Roman" w:eastAsia="Times New Roman" w:hAnsi="Times New Roman" w:cs="Times New Roman"/>
          <w:color w:val="000000"/>
          <w:spacing w:val="0"/>
          <w:w w:val="100"/>
          <w:position w:val="0"/>
          <w:sz w:val="18"/>
          <w:szCs w:val="18"/>
        </w:rPr>
        <w:t>Medion AG</w:t>
      </w:r>
      <w:r>
        <w:rPr>
          <w:color w:val="000000"/>
          <w:spacing w:val="0"/>
          <w:w w:val="100"/>
          <w:position w:val="0"/>
        </w:rPr>
        <w:t>存在买卖合同纠纷，</w:t>
      </w:r>
      <w:r>
        <w:rPr>
          <w:rFonts w:ascii="Times New Roman" w:eastAsia="Times New Roman" w:hAnsi="Times New Roman" w:cs="Times New Roman"/>
          <w:color w:val="000000"/>
          <w:spacing w:val="0"/>
          <w:w w:val="100"/>
          <w:position w:val="0"/>
          <w:sz w:val="18"/>
          <w:szCs w:val="18"/>
        </w:rPr>
        <w:t>Medion AG</w:t>
      </w:r>
      <w:r>
        <w:rPr>
          <w:color w:val="000000"/>
          <w:spacing w:val="0"/>
          <w:w w:val="100"/>
          <w:position w:val="0"/>
        </w:rPr>
        <w:t>申请财产保全，深圳市中级人民法院据此查封冻结了公司持有的全资子 公司深圳市翼飞投资有限公司（以下简称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翼飞投资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p>
      <w:pPr>
        <w:pStyle w:val="Style25"/>
        <w:keepNext/>
        <w:keepLines/>
        <w:widowControl w:val="0"/>
        <w:shd w:val="clear" w:color="auto" w:fill="auto"/>
        <w:bidi w:val="0"/>
        <w:spacing w:before="0" w:after="38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sz w:val="24"/>
          <w:szCs w:val="24"/>
        </w:rPr>
        <w:t>七</w:t>
      </w:r>
      <w:bookmarkEnd w:id="182"/>
      <w:r>
        <w:rPr>
          <w:color w:val="000000"/>
          <w:spacing w:val="0"/>
          <w:w w:val="100"/>
          <w:position w:val="0"/>
          <w:sz w:val="24"/>
          <w:szCs w:val="24"/>
        </w:rPr>
        <w:t>、投资状况分析</w:t>
      </w:r>
      <w:bookmarkEnd w:id="180"/>
      <w:bookmarkEnd w:id="181"/>
      <w:bookmarkEnd w:id="183"/>
    </w:p>
    <w:p>
      <w:pPr>
        <w:pStyle w:val="Style29"/>
        <w:keepNext/>
        <w:keepLines/>
        <w:widowControl w:val="0"/>
        <w:shd w:val="clear" w:color="auto" w:fill="auto"/>
        <w:tabs>
          <w:tab w:pos="368" w:val="left"/>
        </w:tabs>
        <w:bidi w:val="0"/>
        <w:spacing w:before="0" w:after="38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总体情况</w:t>
      </w:r>
      <w:bookmarkEnd w:id="184"/>
      <w:bookmarkEnd w:id="185"/>
      <w:bookmarkEnd w:id="187"/>
    </w:p>
    <w:p>
      <w:pPr>
        <w:pStyle w:val="Style18"/>
        <w:keepNext w:val="0"/>
        <w:keepLines w:val="0"/>
        <w:widowControl w:val="0"/>
        <w:numPr>
          <w:ilvl w:val="0"/>
          <w:numId w:val="1"/>
        </w:numPr>
        <w:shd w:val="clear" w:color="auto" w:fill="auto"/>
        <w:tabs>
          <w:tab w:pos="282" w:val="left"/>
        </w:tabs>
        <w:bidi w:val="0"/>
        <w:spacing w:before="0" w:after="280" w:line="360" w:lineRule="auto"/>
        <w:ind w:left="0" w:right="0" w:firstLine="0"/>
        <w:jc w:val="both"/>
      </w:pPr>
      <w:bookmarkStart w:id="188" w:name="bookmark188"/>
      <w:bookmarkEnd w:id="1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18"/>
        <w:keepNext w:val="0"/>
        <w:keepLines w:val="0"/>
        <w:widowControl w:val="0"/>
        <w:numPr>
          <w:ilvl w:val="0"/>
          <w:numId w:val="1"/>
        </w:numPr>
        <w:shd w:val="clear" w:color="auto" w:fill="auto"/>
        <w:tabs>
          <w:tab w:pos="282" w:val="left"/>
        </w:tabs>
        <w:bidi w:val="0"/>
        <w:spacing w:before="0" w:after="280" w:line="360" w:lineRule="auto"/>
        <w:ind w:left="0" w:right="0" w:firstLine="0"/>
        <w:jc w:val="both"/>
      </w:pPr>
      <w:bookmarkStart w:id="193" w:name="bookmark193"/>
      <w:bookmarkEnd w:id="1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18"/>
        <w:keepNext w:val="0"/>
        <w:keepLines w:val="0"/>
        <w:widowControl w:val="0"/>
        <w:numPr>
          <w:ilvl w:val="0"/>
          <w:numId w:val="1"/>
        </w:numPr>
        <w:shd w:val="clear" w:color="auto" w:fill="auto"/>
        <w:tabs>
          <w:tab w:pos="282" w:val="left"/>
        </w:tabs>
        <w:bidi w:val="0"/>
        <w:spacing w:before="0" w:after="280" w:line="360" w:lineRule="auto"/>
        <w:ind w:left="0" w:right="0" w:firstLine="0"/>
        <w:jc w:val="both"/>
      </w:pPr>
      <w:bookmarkStart w:id="198" w:name="bookmark198"/>
      <w:bookmarkEnd w:id="1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83"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金融资产投资</w:t>
      </w:r>
      <w:bookmarkEnd w:id="199"/>
      <w:bookmarkEnd w:id="200"/>
      <w:bookmarkEnd w:id="202"/>
    </w:p>
    <w:p>
      <w:pPr>
        <w:pStyle w:val="Style42"/>
        <w:keepNext/>
        <w:keepLines/>
        <w:widowControl w:val="0"/>
        <w:shd w:val="clear" w:color="auto" w:fill="auto"/>
        <w:tabs>
          <w:tab w:pos="493"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3"/>
      <w:bookmarkEnd w:id="204"/>
      <w:bookmarkEnd w:id="20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7"/>
      <w:bookmarkEnd w:id="208"/>
      <w:bookmarkEnd w:id="21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83"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公司报告期无募集资金使用情况。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八</w:t>
      </w:r>
      <w:bookmarkEnd w:id="217"/>
      <w:r>
        <w:rPr>
          <w:color w:val="000000"/>
          <w:spacing w:val="0"/>
          <w:w w:val="100"/>
          <w:position w:val="0"/>
          <w:sz w:val="24"/>
          <w:szCs w:val="24"/>
        </w:rPr>
        <w:t>、</w:t>
        <w:tab/>
        <w:t>重大资产和股权出售</w:t>
      </w:r>
      <w:bookmarkEnd w:id="215"/>
      <w:bookmarkEnd w:id="216"/>
      <w:bookmarkEnd w:id="218"/>
    </w:p>
    <w:p>
      <w:pPr>
        <w:pStyle w:val="Style29"/>
        <w:keepNext/>
        <w:keepLines/>
        <w:widowControl w:val="0"/>
        <w:shd w:val="clear" w:color="auto" w:fill="auto"/>
        <w:tabs>
          <w:tab w:pos="383"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83" w:val="left"/>
        </w:tabs>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18"/>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九</w:t>
      </w:r>
      <w:bookmarkEnd w:id="229"/>
      <w:r>
        <w:rPr>
          <w:color w:val="000000"/>
          <w:spacing w:val="0"/>
          <w:w w:val="100"/>
          <w:position w:val="0"/>
          <w:sz w:val="24"/>
          <w:szCs w:val="24"/>
        </w:rPr>
        <w:t>、</w:t>
        <w:tab/>
        <w:t>主要控股参股公司分析</w:t>
      </w:r>
      <w:bookmarkEnd w:id="227"/>
      <w:bookmarkEnd w:id="228"/>
      <w:bookmarkEnd w:id="230"/>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92"/>
        <w:gridCol w:w="854"/>
        <w:gridCol w:w="1440"/>
        <w:gridCol w:w="1080"/>
        <w:gridCol w:w="1085"/>
        <w:gridCol w:w="1080"/>
        <w:gridCol w:w="1080"/>
        <w:gridCol w:w="1080"/>
        <w:gridCol w:w="10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组装生产、销售网 通、移动终端产品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1,366,186,76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185,908,785.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1,934,341,42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-1,755,561.25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-29,528,087.7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生产、销售网通、 移动终端产品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423,597,278.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-172,767,494.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225,342,915.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-72,730,333.4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-74,917,412.3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一般商务贸易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61,927,128.8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-44,550,536.4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186,991,136.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5,965,993.71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5,990,447.14</w:t>
            </w:r>
          </w:p>
        </w:tc>
      </w:tr>
    </w:tbl>
    <w:p>
      <w:pPr>
        <w:spacing w:lineRule="exact" w:line="1"/>
        <w:rPr>
          <w:sz w:val="2"/>
          <w:szCs w:val="2"/>
        </w:rPr>
      </w:pPr>
      <w:r>
        <w:br w:type="page"/>
      </w:r>
    </w:p>
    <w:tbl>
      <w:tblPr>
        <w:tblOverlap w:val="never"/>
        <w:jc w:val="center"/>
        <w:tblLayout w:type="fixed"/>
      </w:tblPr>
      <w:tblGrid>
        <w:gridCol w:w="792"/>
        <w:gridCol w:w="854"/>
        <w:gridCol w:w="1440"/>
        <w:gridCol w:w="1080"/>
        <w:gridCol w:w="1085"/>
        <w:gridCol w:w="1080"/>
        <w:gridCol w:w="1080"/>
        <w:gridCol w:w="1080"/>
        <w:gridCol w:w="1094"/>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卓大精密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生产、销售塑胶五 金制品、模具、自 动化产品及设备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121,760.57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-95,312,180.8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170,177.33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中广物联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116,036,000.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17,548,812.0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-633,831.39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-633,831.39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中广互联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235,800,507.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90,211,173.5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258,828,776.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-2,260,656.00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-6,397,752.88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卓翼营销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一般商务贸易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-39,831,782.0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217,342.17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217,342.17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卓华联盛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35,688,069.3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-17,459,371.0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39,668,353.1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-9,938,765.84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-15,828,556.2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翼盛武汉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电子产品生产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16,526,226.3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-12,408,063.6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4,180,301.01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-11,257,623.6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-11,595,061.1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翼飞投资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92,491,816.9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92,491,816.9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-3,534,437.42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-4,220,778.57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卓博机器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1,255,049.17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382,110.45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1,188,256.29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-9,575,590.64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-9,801,579.43</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卓翼科技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组装生产、销售网 通、移动终端产品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712,188,424.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12,460,703.4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101,976,485.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-49,985,998.5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-37,539,296.5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34"/>
        <w:gridCol w:w="2712"/>
        <w:gridCol w:w="433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卓翼科技（河源）有限公司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日成立，主要用于组装生产、销售 网通、移动终端产品，对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年公司整体生产经营和 业绩影响金额为</w:t>
            </w:r>
            <w:r>
              <w:rPr>
                <w:rFonts w:ascii="Times New Roman" w:eastAsia="Times New Roman" w:hAnsi="Times New Roman" w:cs="Times New Roman"/>
                <w:color w:val="000000"/>
                <w:spacing w:val="0"/>
                <w:w w:val="100"/>
                <w:position w:val="0"/>
                <w:sz w:val="18"/>
                <w:szCs w:val="18"/>
              </w:rPr>
              <w:t>-37,539,296.54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日注销，对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年公司整体生产 经营和业绩无影响。</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日注销，对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年公司整体生产 经营和业绩无影响。</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日注销，对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年公司整体生产 经营和业绩无影响。</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日注销，对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年公司整体生产 经营和业绩无影响。</w:t>
            </w:r>
          </w:p>
        </w:tc>
      </w:tr>
    </w:tbl>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25"/>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r>
        <w:rPr>
          <w:color w:val="000000"/>
          <w:spacing w:val="0"/>
          <w:w w:val="100"/>
          <w:position w:val="0"/>
          <w:sz w:val="24"/>
          <w:szCs w:val="24"/>
        </w:rPr>
        <w:t>十、公司控制的结构化主体情况</w:t>
      </w:r>
      <w:bookmarkEnd w:id="231"/>
      <w:bookmarkEnd w:id="232"/>
      <w:bookmarkEnd w:id="233"/>
    </w:p>
    <w:p>
      <w:pPr>
        <w:pStyle w:val="Style1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十一、公司未来发展的展望</w:t>
      </w:r>
      <w:bookmarkEnd w:id="234"/>
      <w:bookmarkEnd w:id="235"/>
      <w:bookmarkEnd w:id="236"/>
    </w:p>
    <w:p>
      <w:pPr>
        <w:pStyle w:val="Style18"/>
        <w:keepNext w:val="0"/>
        <w:keepLines w:val="0"/>
        <w:widowControl w:val="0"/>
        <w:shd w:val="clear" w:color="auto" w:fill="auto"/>
        <w:bidi w:val="0"/>
        <w:spacing w:before="0" w:after="0" w:line="315" w:lineRule="exact"/>
        <w:ind w:left="0" w:right="0" w:firstLine="320"/>
        <w:jc w:val="both"/>
      </w:pPr>
      <w:bookmarkStart w:id="237" w:name="bookmark237"/>
      <w:r>
        <w:rPr>
          <w:b/>
          <w:bCs/>
          <w:color w:val="000000"/>
          <w:spacing w:val="0"/>
          <w:w w:val="100"/>
          <w:position w:val="0"/>
        </w:rPr>
        <w:t>（</w:t>
      </w:r>
      <w:bookmarkEnd w:id="237"/>
      <w:r>
        <w:rPr>
          <w:b/>
          <w:bCs/>
          <w:color w:val="000000"/>
          <w:spacing w:val="0"/>
          <w:w w:val="100"/>
          <w:position w:val="0"/>
        </w:rPr>
        <w:t>一）公司的发展战略</w:t>
      </w:r>
    </w:p>
    <w:p>
      <w:pPr>
        <w:pStyle w:val="Style18"/>
        <w:keepNext w:val="0"/>
        <w:keepLines w:val="0"/>
        <w:widowControl w:val="0"/>
        <w:shd w:val="clear" w:color="auto" w:fill="auto"/>
        <w:bidi w:val="0"/>
        <w:spacing w:before="0" w:after="300" w:line="315" w:lineRule="exact"/>
        <w:ind w:left="0" w:right="0" w:firstLine="360"/>
        <w:jc w:val="both"/>
      </w:pPr>
      <w:r>
        <w:rPr>
          <w:color w:val="000000"/>
          <w:spacing w:val="0"/>
          <w:w w:val="100"/>
          <w:position w:val="0"/>
        </w:rPr>
        <w:t>公司作为业内知名的一站式</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产品方案提供商和智能制造软硬一体化整体解决方案提供商，未来将继续依托以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制造、大客户、大创新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三大核心经营战略，坚持智能制造和创新研发相结合的营运模式，提升自动化水平，不断地进行技 术革新和管理创新，切实做好大客户服务工作。同时顺应时代发展新趋势及新要求，开拓新型产业方向，优化产品结构，形 成新的利润增长点，抓住数字经济蓬勃发展带来的机遇及市场红利。</w:t>
      </w:r>
    </w:p>
    <w:p>
      <w:pPr>
        <w:pStyle w:val="Style18"/>
        <w:keepNext w:val="0"/>
        <w:keepLines w:val="0"/>
        <w:widowControl w:val="0"/>
        <w:shd w:val="clear" w:color="auto" w:fill="auto"/>
        <w:bidi w:val="0"/>
        <w:spacing w:before="0" w:after="0" w:line="319" w:lineRule="exact"/>
        <w:ind w:left="0" w:right="0" w:firstLine="360"/>
        <w:jc w:val="both"/>
      </w:pPr>
      <w:bookmarkStart w:id="238" w:name="bookmark238"/>
      <w:r>
        <w:rPr>
          <w:b/>
          <w:bCs/>
          <w:color w:val="000000"/>
          <w:spacing w:val="0"/>
          <w:w w:val="100"/>
          <w:position w:val="0"/>
        </w:rPr>
        <w:t>（</w:t>
      </w:r>
      <w:bookmarkEnd w:id="238"/>
      <w:r>
        <w:rPr>
          <w:b/>
          <w:bCs/>
          <w:color w:val="000000"/>
          <w:spacing w:val="0"/>
          <w:w w:val="100"/>
          <w:position w:val="0"/>
        </w:rPr>
        <w:t>二）公司</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18"/>
        <w:keepNext w:val="0"/>
        <w:keepLines w:val="0"/>
        <w:widowControl w:val="0"/>
        <w:shd w:val="clear" w:color="auto" w:fill="auto"/>
        <w:bidi w:val="0"/>
        <w:spacing w:before="0" w:after="300" w:line="319"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人工智能、万物互联、消费升级的新时代背景下，公司将聚焦主业，把握产业发展机遇，重点布局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 </w:t>
      </w:r>
      <w:r>
        <w:rPr>
          <w:color w:val="000000"/>
          <w:spacing w:val="0"/>
          <w:w w:val="100"/>
          <w:position w:val="0"/>
        </w:rPr>
        <w:t>人工智能、智能穿戴产品等战略新兴产业，持续优化产品结构及业务结构，深挖潜在利润空间，提升价值链协作水平，打造 具有卓翼特色的面向未来的垂直一体化产业生态。</w:t>
      </w:r>
    </w:p>
    <w:p>
      <w:pPr>
        <w:pStyle w:val="Style18"/>
        <w:keepNext w:val="0"/>
        <w:keepLines w:val="0"/>
        <w:widowControl w:val="0"/>
        <w:shd w:val="clear" w:color="auto" w:fill="auto"/>
        <w:tabs>
          <w:tab w:pos="648" w:val="left"/>
        </w:tabs>
        <w:bidi w:val="0"/>
        <w:spacing w:before="0" w:after="0" w:line="314" w:lineRule="exact"/>
        <w:ind w:left="0" w:right="0" w:firstLine="360"/>
        <w:jc w:val="both"/>
      </w:pPr>
      <w:bookmarkStart w:id="239" w:name="bookmark239"/>
      <w:r>
        <w:rPr>
          <w:rFonts w:ascii="Times New Roman" w:eastAsia="Times New Roman" w:hAnsi="Times New Roman" w:cs="Times New Roman"/>
          <w:b/>
          <w:bCs/>
          <w:color w:val="000000"/>
          <w:spacing w:val="0"/>
          <w:w w:val="100"/>
          <w:position w:val="0"/>
          <w:sz w:val="18"/>
          <w:szCs w:val="18"/>
        </w:rPr>
        <w:t>1</w:t>
      </w:r>
      <w:bookmarkEnd w:id="239"/>
      <w:r>
        <w:rPr>
          <w:b/>
          <w:bCs/>
          <w:color w:val="000000"/>
          <w:spacing w:val="0"/>
          <w:w w:val="100"/>
          <w:position w:val="0"/>
        </w:rPr>
        <w:t>、</w:t>
        <w:tab/>
        <w:t>集合生产优势，提高智能制造能力</w:t>
      </w:r>
    </w:p>
    <w:p>
      <w:pPr>
        <w:pStyle w:val="Style18"/>
        <w:keepNext w:val="0"/>
        <w:keepLines w:val="0"/>
        <w:widowControl w:val="0"/>
        <w:shd w:val="clear" w:color="auto" w:fill="auto"/>
        <w:bidi w:val="0"/>
        <w:spacing w:before="0" w:after="300" w:line="314"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年，公司将顺应工业互联网的发展优势，依托区位理论科学合理规划产地，审慎进行生产能力的布局。同时通过整 合现有资源，积极推进自动化产线升级，在深厚工业制造技艺的基础上，优化业务流程管理，打通研发、生产、采购、销售、 运营的通道，深入推广精益生产，实现降本增益，推动公司高速高质量发展。</w:t>
      </w:r>
    </w:p>
    <w:p>
      <w:pPr>
        <w:pStyle w:val="Style18"/>
        <w:keepNext w:val="0"/>
        <w:keepLines w:val="0"/>
        <w:widowControl w:val="0"/>
        <w:shd w:val="clear" w:color="auto" w:fill="auto"/>
        <w:tabs>
          <w:tab w:pos="663" w:val="left"/>
        </w:tabs>
        <w:bidi w:val="0"/>
        <w:spacing w:before="0" w:after="0" w:line="317" w:lineRule="exact"/>
        <w:ind w:left="0" w:right="0" w:firstLine="360"/>
        <w:jc w:val="both"/>
      </w:pPr>
      <w:bookmarkStart w:id="240" w:name="bookmark240"/>
      <w:r>
        <w:rPr>
          <w:rFonts w:ascii="Times New Roman" w:eastAsia="Times New Roman" w:hAnsi="Times New Roman" w:cs="Times New Roman"/>
          <w:b/>
          <w:bCs/>
          <w:color w:val="000000"/>
          <w:spacing w:val="0"/>
          <w:w w:val="100"/>
          <w:position w:val="0"/>
          <w:sz w:val="18"/>
          <w:szCs w:val="18"/>
        </w:rPr>
        <w:t>2</w:t>
      </w:r>
      <w:bookmarkEnd w:id="240"/>
      <w:r>
        <w:rPr>
          <w:b/>
          <w:bCs/>
          <w:color w:val="000000"/>
          <w:spacing w:val="0"/>
          <w:w w:val="100"/>
          <w:position w:val="0"/>
        </w:rPr>
        <w:t>、</w:t>
        <w:tab/>
        <w:t>推动研发创新战略，顺应智能化发展</w:t>
      </w:r>
    </w:p>
    <w:p>
      <w:pPr>
        <w:pStyle w:val="Style18"/>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技术和网络通讯技术的深入发展，网通产品及</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产品迎来智能化浪潮的大发展，公司始终将创新驱动作为重要 发展战略，紧跟智能化步伐，持续加大研发投入，提升研发水平，加快推动公司研发平台建设和技术升级。引进高精尖技术 人才，加强与知名高校的合作，形成可持续发展的优秀人才梯队。提升各事业部技术中心的核心竞争力，拓宽产业局面，全 方位布局新兴产品市场。</w:t>
      </w:r>
    </w:p>
    <w:p>
      <w:pPr>
        <w:pStyle w:val="Style18"/>
        <w:keepNext w:val="0"/>
        <w:keepLines w:val="0"/>
        <w:widowControl w:val="0"/>
        <w:shd w:val="clear" w:color="auto" w:fill="auto"/>
        <w:tabs>
          <w:tab w:pos="663" w:val="left"/>
        </w:tabs>
        <w:bidi w:val="0"/>
        <w:spacing w:before="0" w:after="0" w:line="315" w:lineRule="exact"/>
        <w:ind w:left="0" w:right="0" w:firstLine="360"/>
        <w:jc w:val="both"/>
      </w:pPr>
      <w:bookmarkStart w:id="241" w:name="bookmark241"/>
      <w:r>
        <w:rPr>
          <w:rFonts w:ascii="Times New Roman" w:eastAsia="Times New Roman" w:hAnsi="Times New Roman" w:cs="Times New Roman"/>
          <w:b/>
          <w:bCs/>
          <w:color w:val="000000"/>
          <w:spacing w:val="0"/>
          <w:w w:val="100"/>
          <w:position w:val="0"/>
          <w:sz w:val="18"/>
          <w:szCs w:val="18"/>
        </w:rPr>
        <w:t>3</w:t>
      </w:r>
      <w:bookmarkEnd w:id="241"/>
      <w:r>
        <w:rPr>
          <w:b/>
          <w:bCs/>
          <w:color w:val="000000"/>
          <w:spacing w:val="0"/>
          <w:w w:val="100"/>
          <w:position w:val="0"/>
        </w:rPr>
        <w:t>、</w:t>
        <w:tab/>
        <w:t>聚焦制造主业，紧抓核心客户</w:t>
      </w:r>
    </w:p>
    <w:p>
      <w:pPr>
        <w:pStyle w:val="Style18"/>
        <w:keepNext w:val="0"/>
        <w:keepLines w:val="0"/>
        <w:widowControl w:val="0"/>
        <w:shd w:val="clear" w:color="auto" w:fill="auto"/>
        <w:bidi w:val="0"/>
        <w:spacing w:before="0" w:after="0" w:line="315" w:lineRule="exact"/>
        <w:ind w:left="0" w:right="0" w:firstLine="36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年，公司将密切跟踪和深挖核心客户的多元需求，进一步推进与现有优质客户的良好合作关系。以公司十几年秉承 的高品质制造生产水准，保证产品品质和客户服务质量，保障重点项目交付，以此增强客户粘性，锁定长期客户，提升客户 满意度水平，提高与核心客户的战略合作地位。</w:t>
      </w:r>
    </w:p>
    <w:p>
      <w:pPr>
        <w:pStyle w:val="Style18"/>
        <w:keepNext w:val="0"/>
        <w:keepLines w:val="0"/>
        <w:widowControl w:val="0"/>
        <w:shd w:val="clear" w:color="auto" w:fill="auto"/>
        <w:bidi w:val="0"/>
        <w:spacing w:before="0" w:after="300" w:line="315" w:lineRule="exact"/>
        <w:ind w:left="0" w:right="0" w:firstLine="360"/>
        <w:jc w:val="both"/>
      </w:pPr>
      <w:r>
        <w:rPr>
          <w:color w:val="000000"/>
          <w:spacing w:val="0"/>
          <w:w w:val="100"/>
          <w:position w:val="0"/>
        </w:rPr>
        <w:t>依托公司在电子制造服务行业现有的良好口碑，加强业务拓展，扩大公司的市场影响力，在向制造业高质量数字化转型 的机遇中，在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智能穿戴、智能家居等产品的高端制造上发挥公司质量和成本控制优势，同时利用目前的客户群体加大 市场推广力度，大力推进品牌建设、品牌规划和市场定位，提升品牌价值，确保公司在行业地位上的提升以及长期稳定的发 展。</w:t>
      </w:r>
    </w:p>
    <w:p>
      <w:pPr>
        <w:pStyle w:val="Style18"/>
        <w:keepNext w:val="0"/>
        <w:keepLines w:val="0"/>
        <w:widowControl w:val="0"/>
        <w:shd w:val="clear" w:color="auto" w:fill="auto"/>
        <w:tabs>
          <w:tab w:pos="658" w:val="left"/>
        </w:tabs>
        <w:bidi w:val="0"/>
        <w:spacing w:before="0" w:after="0" w:line="312" w:lineRule="exact"/>
        <w:ind w:left="0" w:right="0" w:firstLine="360"/>
        <w:jc w:val="both"/>
      </w:pPr>
      <w:bookmarkStart w:id="242" w:name="bookmark242"/>
      <w:r>
        <w:rPr>
          <w:rFonts w:ascii="Times New Roman" w:eastAsia="Times New Roman" w:hAnsi="Times New Roman" w:cs="Times New Roman"/>
          <w:b/>
          <w:bCs/>
          <w:color w:val="000000"/>
          <w:spacing w:val="0"/>
          <w:w w:val="100"/>
          <w:position w:val="0"/>
          <w:sz w:val="18"/>
          <w:szCs w:val="18"/>
        </w:rPr>
        <w:t>4</w:t>
      </w:r>
      <w:bookmarkEnd w:id="242"/>
      <w:r>
        <w:rPr>
          <w:b/>
          <w:bCs/>
          <w:color w:val="000000"/>
          <w:spacing w:val="0"/>
          <w:w w:val="100"/>
          <w:position w:val="0"/>
        </w:rPr>
        <w:t>、</w:t>
        <w:tab/>
        <w:t>提升管理水平，健全激励体系</w:t>
      </w:r>
    </w:p>
    <w:p>
      <w:pPr>
        <w:pStyle w:val="Style18"/>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随着公司业务规模的扩大，与之匹配的管理水平要求持续提升。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年，公司将在过往制定的各项优化措施基础上，加 强公司信息化系统的建设，切实提升公司精细化管理水平，实现降本增益的目标，从而进一步提升公司业绩。同时，公司将 制定符合公司文化特色，具有市场竞争力的薪酬结构，制定和实施有利于人才培养的员工激励政策，健全完善员工绩效考核 和激励体制，进一步激发员工的创造性和主动性，为员工提供良好的用人机制和广阔的发展空间，科学合理地配置和优化人 才结构，从而有效提高集团凝聚力和市场竞争力。</w:t>
      </w:r>
    </w:p>
    <w:p>
      <w:pPr>
        <w:pStyle w:val="Style18"/>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未来，随着国内外智能电子产品市场需求不断增长，公司将依托国内外各大品牌客户厂商持续发力，抓住发展机遇，进 一步提升制造服务能力，拓展业务领域和丰富客户结构，赢得更多的市场份额。</w:t>
      </w:r>
    </w:p>
    <w:p>
      <w:pPr>
        <w:pStyle w:val="Style18"/>
        <w:keepNext w:val="0"/>
        <w:keepLines w:val="0"/>
        <w:widowControl w:val="0"/>
        <w:shd w:val="clear" w:color="auto" w:fill="auto"/>
        <w:bidi w:val="0"/>
        <w:spacing w:before="0" w:after="160" w:line="315" w:lineRule="exact"/>
        <w:ind w:left="0" w:right="0" w:firstLine="160"/>
        <w:jc w:val="both"/>
      </w:pPr>
      <w:bookmarkStart w:id="243" w:name="bookmark243"/>
      <w:r>
        <w:rPr>
          <w:b/>
          <w:bCs/>
          <w:color w:val="000000"/>
          <w:spacing w:val="0"/>
          <w:w w:val="100"/>
          <w:position w:val="0"/>
        </w:rPr>
        <w:t>（</w:t>
      </w:r>
      <w:bookmarkEnd w:id="243"/>
      <w:r>
        <w:rPr>
          <w:b/>
          <w:bCs/>
          <w:color w:val="000000"/>
          <w:spacing w:val="0"/>
          <w:w w:val="100"/>
          <w:position w:val="0"/>
        </w:rPr>
        <w:t>三）可能面对的风险</w:t>
      </w:r>
    </w:p>
    <w:p>
      <w:pPr>
        <w:pStyle w:val="Style18"/>
        <w:keepNext w:val="0"/>
        <w:keepLines w:val="0"/>
        <w:widowControl w:val="0"/>
        <w:shd w:val="clear" w:color="auto" w:fill="auto"/>
        <w:bidi w:val="0"/>
        <w:spacing w:before="0" w:after="0" w:line="360" w:lineRule="auto"/>
        <w:ind w:left="0" w:right="0" w:firstLine="380"/>
        <w:jc w:val="both"/>
      </w:pPr>
      <w:bookmarkStart w:id="244" w:name="bookmark244"/>
      <w:r>
        <w:rPr>
          <w:rFonts w:ascii="Times New Roman" w:eastAsia="Times New Roman" w:hAnsi="Times New Roman" w:cs="Times New Roman"/>
          <w:b/>
          <w:bCs/>
          <w:color w:val="000000"/>
          <w:spacing w:val="0"/>
          <w:w w:val="100"/>
          <w:position w:val="0"/>
          <w:sz w:val="18"/>
          <w:szCs w:val="18"/>
        </w:rPr>
        <w:t>1</w:t>
      </w:r>
      <w:bookmarkEnd w:id="244"/>
      <w:r>
        <w:rPr>
          <w:b/>
          <w:bCs/>
          <w:color w:val="000000"/>
          <w:spacing w:val="0"/>
          <w:w w:val="100"/>
          <w:position w:val="0"/>
        </w:rPr>
        <w:t>、宏观经济波动风险</w:t>
      </w:r>
    </w:p>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年，国际宏观经济环境复杂严峻，疫情频繁反扑多点散发，国内外经济复苏步伐趋缓。电子制造行业与宏观经济息 息相关。若国际、国内宏观经济态势发生变化，将直接影响电子消费品的消费水平。</w:t>
      </w:r>
    </w:p>
    <w:p>
      <w:pPr>
        <w:pStyle w:val="Style18"/>
        <w:keepNext w:val="0"/>
        <w:keepLines w:val="0"/>
        <w:widowControl w:val="0"/>
        <w:shd w:val="clear" w:color="auto" w:fill="auto"/>
        <w:bidi w:val="0"/>
        <w:spacing w:before="0" w:after="500" w:line="317" w:lineRule="exact"/>
        <w:ind w:left="0" w:right="0" w:firstLine="160"/>
        <w:jc w:val="both"/>
      </w:pPr>
      <w:r>
        <w:rPr>
          <w:color w:val="000000"/>
          <w:spacing w:val="0"/>
          <w:w w:val="100"/>
          <w:position w:val="0"/>
        </w:rPr>
        <w:t>针对上述风险，公司会密切关注国内外经济产业环境的变化趋势，通过夯实基础，提升经营效率及财务稳定性来应对宏观 经济的波动，同时也会继续加强与核心客户的互动，参与核心客户的产品设计或合作开发产品，实现资源共享并确保研发技 术能符合客户产品需求，为公司的稳定发展增添压舱石，增强风险抵御能力。</w:t>
      </w:r>
    </w:p>
    <w:p>
      <w:pPr>
        <w:pStyle w:val="Style18"/>
        <w:keepNext w:val="0"/>
        <w:keepLines w:val="0"/>
        <w:widowControl w:val="0"/>
        <w:shd w:val="clear" w:color="auto" w:fill="auto"/>
        <w:bidi w:val="0"/>
        <w:spacing w:before="0" w:after="0" w:line="360" w:lineRule="auto"/>
        <w:ind w:left="0" w:right="0" w:firstLine="480"/>
        <w:jc w:val="both"/>
      </w:pPr>
      <w:bookmarkStart w:id="245" w:name="bookmark245"/>
      <w:r>
        <w:rPr>
          <w:rFonts w:ascii="Times New Roman" w:eastAsia="Times New Roman" w:hAnsi="Times New Roman" w:cs="Times New Roman"/>
          <w:b/>
          <w:bCs/>
          <w:color w:val="000000"/>
          <w:spacing w:val="0"/>
          <w:w w:val="100"/>
          <w:position w:val="0"/>
          <w:sz w:val="18"/>
          <w:szCs w:val="18"/>
        </w:rPr>
        <w:t>2</w:t>
      </w:r>
      <w:bookmarkEnd w:id="245"/>
      <w:r>
        <w:rPr>
          <w:b/>
          <w:bCs/>
          <w:color w:val="000000"/>
          <w:spacing w:val="0"/>
          <w:w w:val="100"/>
          <w:position w:val="0"/>
        </w:rPr>
        <w:t>、市场风险</w:t>
      </w:r>
    </w:p>
    <w:p>
      <w:pPr>
        <w:pStyle w:val="Style18"/>
        <w:keepNext w:val="0"/>
        <w:keepLines w:val="0"/>
        <w:widowControl w:val="0"/>
        <w:shd w:val="clear" w:color="auto" w:fill="auto"/>
        <w:bidi w:val="0"/>
        <w:spacing w:before="0" w:after="0" w:line="317" w:lineRule="exact"/>
        <w:ind w:left="0" w:right="0" w:firstLine="220"/>
        <w:jc w:val="both"/>
      </w:pPr>
      <w:r>
        <w:rPr>
          <w:color w:val="000000"/>
          <w:spacing w:val="0"/>
          <w:w w:val="100"/>
          <w:position w:val="0"/>
        </w:rPr>
        <w:t>公司处于电子制造服务行业，通讯行业目前又面临着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技术发展变革，机遇与挑战并存，行业内竞争对手持续加大研发 投入，整体发展有向头部集中的趋势。面临着国内外众多知名厂商的激烈竞争，技术上稍有落后，就可能导致市场份额占比 下降等风险。</w:t>
      </w:r>
    </w:p>
    <w:p>
      <w:pPr>
        <w:pStyle w:val="Style18"/>
        <w:keepNext w:val="0"/>
        <w:keepLines w:val="0"/>
        <w:widowControl w:val="0"/>
        <w:shd w:val="clear" w:color="auto" w:fill="auto"/>
        <w:bidi w:val="0"/>
        <w:spacing w:before="0" w:after="400" w:line="310" w:lineRule="exact"/>
        <w:ind w:left="0" w:right="0" w:firstLine="220"/>
        <w:jc w:val="both"/>
      </w:pPr>
      <w:r>
        <w:rPr>
          <w:color w:val="000000"/>
          <w:spacing w:val="0"/>
          <w:w w:val="100"/>
          <w:position w:val="0"/>
        </w:rPr>
        <w:t>针对上市风险，公司积极加强技术储备，坚持以技术创新为根本，力争形成技术领先优势。紧跟市场发展趋势，前瞻布 局与主营相关的新兴产品及技术，及时响应客户需求，进一步提升品质，优化产品结构，打开销售渠道，扩大市场份额，推 动公司经营业务的可持续健康发展。</w:t>
      </w:r>
    </w:p>
    <w:p>
      <w:pPr>
        <w:pStyle w:val="Style18"/>
        <w:keepNext w:val="0"/>
        <w:keepLines w:val="0"/>
        <w:widowControl w:val="0"/>
        <w:shd w:val="clear" w:color="auto" w:fill="auto"/>
        <w:bidi w:val="0"/>
        <w:spacing w:before="0" w:after="0" w:line="315" w:lineRule="exact"/>
        <w:ind w:left="0" w:right="0" w:firstLine="540"/>
        <w:jc w:val="both"/>
      </w:pPr>
      <w:bookmarkStart w:id="246" w:name="bookmark246"/>
      <w:r>
        <w:rPr>
          <w:rFonts w:ascii="Times New Roman" w:eastAsia="Times New Roman" w:hAnsi="Times New Roman" w:cs="Times New Roman"/>
          <w:b/>
          <w:bCs/>
          <w:color w:val="000000"/>
          <w:spacing w:val="0"/>
          <w:w w:val="100"/>
          <w:position w:val="0"/>
          <w:sz w:val="18"/>
          <w:szCs w:val="18"/>
        </w:rPr>
        <w:t>3</w:t>
      </w:r>
      <w:bookmarkEnd w:id="246"/>
      <w:r>
        <w:rPr>
          <w:b/>
          <w:bCs/>
          <w:color w:val="000000"/>
          <w:spacing w:val="0"/>
          <w:w w:val="100"/>
          <w:position w:val="0"/>
        </w:rPr>
        <w:t>、原材料价格波动风险</w:t>
      </w:r>
    </w:p>
    <w:p>
      <w:pPr>
        <w:pStyle w:val="Style18"/>
        <w:keepNext w:val="0"/>
        <w:keepLines w:val="0"/>
        <w:widowControl w:val="0"/>
        <w:shd w:val="clear" w:color="auto" w:fill="auto"/>
        <w:bidi w:val="0"/>
        <w:spacing w:before="0" w:after="0" w:line="312" w:lineRule="exact"/>
        <w:ind w:left="0" w:right="0" w:firstLine="220"/>
        <w:jc w:val="both"/>
      </w:pPr>
      <w:r>
        <w:rPr>
          <w:color w:val="000000"/>
          <w:spacing w:val="0"/>
          <w:w w:val="100"/>
          <w:position w:val="0"/>
        </w:rPr>
        <w:t>目前，国际大宗商品市场复杂多变，原材料价格总体呈上扬态势，并向下游传导。公司作为制造型企业，生产的材料成 本受金属价格影响，如果未来主要原材料价格出现大幅上涨，且公司无法将增加的成本及时向下游传递，则公司的成本控制 和生产预算安排将受到较大影响，公司将面临营业成本上升、毛利率水平下降的风险，进而可能对公司的盈利能力造成不利 影响。</w:t>
      </w:r>
    </w:p>
    <w:p>
      <w:pPr>
        <w:pStyle w:val="Style18"/>
        <w:keepNext w:val="0"/>
        <w:keepLines w:val="0"/>
        <w:widowControl w:val="0"/>
        <w:shd w:val="clear" w:color="auto" w:fill="auto"/>
        <w:bidi w:val="0"/>
        <w:spacing w:before="0" w:after="500" w:line="322" w:lineRule="exact"/>
        <w:ind w:left="0" w:right="0" w:firstLine="220"/>
        <w:jc w:val="both"/>
      </w:pPr>
      <w:r>
        <w:rPr>
          <w:color w:val="000000"/>
          <w:spacing w:val="0"/>
          <w:w w:val="100"/>
          <w:position w:val="0"/>
        </w:rPr>
        <w:t>针对上述风险，公司将一方面持续关注主要原材料价格的波动，建立供应商战略合作机制，优化升级供应链管理体系， 另一方面根据实际情况，采取灵活的采购方式，严格执行风险备料。</w:t>
      </w:r>
    </w:p>
    <w:p>
      <w:pPr>
        <w:pStyle w:val="Style18"/>
        <w:keepNext w:val="0"/>
        <w:keepLines w:val="0"/>
        <w:widowControl w:val="0"/>
        <w:shd w:val="clear" w:color="auto" w:fill="auto"/>
        <w:bidi w:val="0"/>
        <w:spacing w:before="0" w:after="0" w:line="360" w:lineRule="auto"/>
        <w:ind w:left="0" w:right="0" w:firstLine="480"/>
        <w:jc w:val="both"/>
      </w:pPr>
      <w:bookmarkStart w:id="247" w:name="bookmark247"/>
      <w:r>
        <w:rPr>
          <w:rFonts w:ascii="Times New Roman" w:eastAsia="Times New Roman" w:hAnsi="Times New Roman" w:cs="Times New Roman"/>
          <w:b/>
          <w:bCs/>
          <w:color w:val="000000"/>
          <w:spacing w:val="0"/>
          <w:w w:val="100"/>
          <w:position w:val="0"/>
          <w:sz w:val="18"/>
          <w:szCs w:val="18"/>
        </w:rPr>
        <w:t>4</w:t>
      </w:r>
      <w:bookmarkEnd w:id="247"/>
      <w:r>
        <w:rPr>
          <w:b/>
          <w:bCs/>
          <w:color w:val="000000"/>
          <w:spacing w:val="0"/>
          <w:w w:val="100"/>
          <w:position w:val="0"/>
        </w:rPr>
        <w:t>、人力资源风险</w:t>
      </w:r>
    </w:p>
    <w:p>
      <w:pPr>
        <w:pStyle w:val="Style18"/>
        <w:keepNext w:val="0"/>
        <w:keepLines w:val="0"/>
        <w:widowControl w:val="0"/>
        <w:shd w:val="clear" w:color="auto" w:fill="auto"/>
        <w:bidi w:val="0"/>
        <w:spacing w:before="0" w:after="0" w:line="322" w:lineRule="exact"/>
        <w:ind w:left="0" w:right="0" w:firstLine="220"/>
        <w:jc w:val="both"/>
      </w:pPr>
      <w:r>
        <w:rPr>
          <w:color w:val="000000"/>
          <w:spacing w:val="0"/>
          <w:w w:val="100"/>
          <w:position w:val="0"/>
        </w:rPr>
        <w:t>公司业务的发展与公司拥有的专业人才数量和素质紧密相关，</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产品具有技术更新快、产品技术升级频繁、产品生命周 期逐渐缩短的特点，随着公司业务规模的扩大以及技术更新换代的加速，对技术研发及生产人才需求加剧。</w:t>
      </w:r>
    </w:p>
    <w:p>
      <w:pPr>
        <w:pStyle w:val="Style18"/>
        <w:keepNext w:val="0"/>
        <w:keepLines w:val="0"/>
        <w:widowControl w:val="0"/>
        <w:shd w:val="clear" w:color="auto" w:fill="auto"/>
        <w:bidi w:val="0"/>
        <w:spacing w:before="0" w:after="360" w:line="313" w:lineRule="exact"/>
        <w:ind w:left="0" w:right="0" w:firstLine="220"/>
        <w:jc w:val="both"/>
      </w:pPr>
      <w:r>
        <w:rPr>
          <w:color w:val="000000"/>
          <w:spacing w:val="0"/>
          <w:w w:val="100"/>
          <w:position w:val="0"/>
        </w:rPr>
        <w:t>针对上述风险，公司将不断完善人力资源管理体系。在万物互联的智能时代背景下，公司需要不断创新以此提升核心竞 争力，人才强企是必要的手段。对外，公司将继续与各大高校合作，广泛纳贤，完善激励和约束机制来留住和吸引高端人才。 同时会加大招聘力度，实施有奖推荐制度，缓解用工问题。对内，公司将秉承以人为本的价值观，完善内部梯队培养，鼓励 员工学历提升，提高员工素质，实施人才储备计划，从而保障公司人才资源的可持续发展，切实打造面向未来的自主学习性 组织。</w:t>
      </w:r>
    </w:p>
    <w:p>
      <w:pPr>
        <w:pStyle w:val="Style25"/>
        <w:keepNext/>
        <w:keepLines/>
        <w:widowControl w:val="0"/>
        <w:shd w:val="clear" w:color="auto" w:fill="auto"/>
        <w:bidi w:val="0"/>
        <w:spacing w:before="0" w:after="360" w:line="240" w:lineRule="auto"/>
        <w:ind w:left="0" w:right="0" w:firstLine="0"/>
        <w:jc w:val="left"/>
      </w:pPr>
      <w:bookmarkStart w:id="248" w:name="bookmark248"/>
      <w:bookmarkStart w:id="249" w:name="bookmark249"/>
      <w:bookmarkStart w:id="250" w:name="bookmark250"/>
      <w:r>
        <w:rPr>
          <w:color w:val="000000"/>
          <w:spacing w:val="0"/>
          <w:w w:val="100"/>
          <w:position w:val="0"/>
          <w:sz w:val="24"/>
          <w:szCs w:val="24"/>
        </w:rPr>
        <w:t>十二、报告期内接待调研、沟通、采访等活动</w:t>
      </w:r>
      <w:bookmarkEnd w:id="248"/>
      <w:bookmarkEnd w:id="249"/>
      <w:bookmarkEnd w:id="25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27"/>
        <w:gridCol w:w="965"/>
        <w:gridCol w:w="850"/>
        <w:gridCol w:w="1277"/>
        <w:gridCol w:w="994"/>
        <w:gridCol w:w="2554"/>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调研的基本情况索引</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约调研</w:t>
            </w:r>
            <w:r>
              <w:rPr>
                <w:rFonts w:ascii="Times New Roman" w:eastAsia="Times New Roman" w:hAnsi="Times New Roman" w:cs="Times New Roman"/>
                <w:color w:val="000000"/>
                <w:spacing w:val="0"/>
                <w:w w:val="100"/>
                <w:position w:val="0"/>
                <w:sz w:val="18"/>
                <w:szCs w:val="18"/>
              </w:rPr>
              <w:t>IR</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小程序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全体投资者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 xml:space="preserve">公司在约调研平台举行了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年度网上业绩说明会，就投资者 关注的问题进行沟通交流，如公 司未来业务发展情况等。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详见公司披露于深交所 互动易平台</w:t>
            </w:r>
          </w:p>
          <w:p>
            <w:pPr>
              <w:pStyle w:val="Style21"/>
              <w:keepNext w:val="0"/>
              <w:keepLines w:val="0"/>
              <w:widowControl w:val="0"/>
              <w:shd w:val="clear" w:color="auto" w:fill="auto"/>
              <w:bidi w:val="0"/>
              <w:spacing w:before="0" w:after="0" w:line="314" w:lineRule="exact"/>
              <w:ind w:left="0" w:right="0" w:firstLine="0"/>
              <w:jc w:val="left"/>
            </w:pP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r>
              <w:rPr>
                <w:rFonts w:ascii="Times New Roman" w:eastAsia="Times New Roman" w:hAnsi="Times New Roman" w:cs="Times New Roman"/>
                <w:color w:val="000000"/>
                <w:spacing w:val="0"/>
                <w:w w:val="100"/>
                <w:position w:val="0"/>
                <w:sz w:val="18"/>
                <w:szCs w:val="18"/>
              </w:rPr>
              <w:t xml:space="preserve"> ssessgs/S002369/</w:t>
            </w:r>
            <w:r>
              <w:rPr>
                <w:color w:val="000000"/>
                <w:spacing w:val="0"/>
                <w:w w:val="100"/>
                <w:position w:val="0"/>
              </w:rPr>
              <w:t>投资者 关系活动记录表</w:t>
            </w:r>
          </w:p>
        </w:tc>
      </w:tr>
    </w:tbl>
    <w:p>
      <w:pPr>
        <w:pStyle w:val="Style8"/>
        <w:keepNext/>
        <w:keepLines/>
        <w:widowControl w:val="0"/>
        <w:shd w:val="clear" w:color="auto" w:fill="auto"/>
        <w:bidi w:val="0"/>
        <w:spacing w:before="0" w:after="560" w:line="240" w:lineRule="auto"/>
        <w:ind w:left="0" w:right="0" w:firstLine="0"/>
        <w:jc w:val="center"/>
      </w:pPr>
      <w:bookmarkStart w:id="251" w:name="bookmark251"/>
      <w:bookmarkStart w:id="252" w:name="bookmark252"/>
      <w:bookmarkStart w:id="253" w:name="bookmark253"/>
      <w:r>
        <w:rPr>
          <w:color w:val="000000"/>
          <w:spacing w:val="0"/>
          <w:w w:val="100"/>
          <w:position w:val="0"/>
        </w:rPr>
        <w:t>第四节公司治理</w:t>
      </w:r>
      <w:bookmarkEnd w:id="251"/>
      <w:bookmarkEnd w:id="252"/>
      <w:bookmarkEnd w:id="253"/>
    </w:p>
    <w:p>
      <w:pPr>
        <w:pStyle w:val="Style25"/>
        <w:keepNext/>
        <w:keepLines/>
        <w:widowControl w:val="0"/>
        <w:shd w:val="clear" w:color="auto" w:fill="auto"/>
        <w:bidi w:val="0"/>
        <w:spacing w:before="0" w:after="240" w:line="240" w:lineRule="auto"/>
        <w:ind w:left="0" w:right="0" w:firstLine="0"/>
        <w:jc w:val="left"/>
      </w:pPr>
      <w:bookmarkStart w:id="254" w:name="bookmark254"/>
      <w:bookmarkStart w:id="255" w:name="bookmark255"/>
      <w:bookmarkStart w:id="256" w:name="bookmark256"/>
      <w:bookmarkStart w:id="257" w:name="bookmark257"/>
      <w:bookmarkStart w:id="258" w:name="bookmark258"/>
      <w:r>
        <w:rPr>
          <w:color w:val="000000"/>
          <w:spacing w:val="0"/>
          <w:w w:val="100"/>
          <w:position w:val="0"/>
          <w:sz w:val="24"/>
          <w:szCs w:val="24"/>
        </w:rPr>
        <w:t>一</w:t>
      </w:r>
      <w:bookmarkEnd w:id="257"/>
      <w:r>
        <w:rPr>
          <w:color w:val="000000"/>
          <w:spacing w:val="0"/>
          <w:w w:val="100"/>
          <w:position w:val="0"/>
          <w:sz w:val="24"/>
          <w:szCs w:val="24"/>
        </w:rPr>
        <w:t>、公司治理的基本状况</w:t>
      </w:r>
      <w:bookmarkEnd w:id="255"/>
      <w:bookmarkEnd w:id="256"/>
      <w:bookmarkEnd w:id="258"/>
      <w:bookmarkEnd w:id="254"/>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报告期内，公司严格按照《公司法》、《证券法》、《上市公司治理准则》、《深圳证券交易所股票上市规则》、《深 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主板上市公司规范运作》等法律法规的要求，不断完善公司法人治理结构， 进一步规范公司运作，提高公司治理水平，提高信息披露质量，建立健全公司内部管理和控制制度。公司本着对投资者高度 负责的精神，诚信经营并规范运作，切实履行上市公司义务，促进公司健康发展。截至报告期末，公司治理结构的实际情况 基本符合中国证监会发布的有关上市公司治理规范性文件的要求。</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报告期内，公司控股股东和实际控制人发生了变更。公司控股股东、实际控制人夏传武先生于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日与深圳市 智慧城市科技发展集团有限公司（以下简称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深智城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）签署了《表决权委托协议》，将其持有的公司</w:t>
      </w:r>
      <w:r>
        <w:rPr>
          <w:rFonts w:ascii="Times New Roman" w:eastAsia="Times New Roman" w:hAnsi="Times New Roman" w:cs="Times New Roman"/>
          <w:color w:val="000000"/>
          <w:spacing w:val="0"/>
          <w:w w:val="100"/>
          <w:position w:val="0"/>
          <w:sz w:val="18"/>
          <w:szCs w:val="18"/>
        </w:rPr>
        <w:t>93,000,000</w:t>
      </w:r>
      <w:r>
        <w:rPr>
          <w:color w:val="000000"/>
          <w:spacing w:val="0"/>
          <w:w w:val="100"/>
          <w:position w:val="0"/>
        </w:rPr>
        <w:t>股股份（占 公司总股本的</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）的表决权委托给深智城。《表决权委托协议》于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日生效，公司实际控制人变更为深智城， 公司控股股东由夏传武先生变更为无控股股东。</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日，公司实际控制人深智城与夏传武先生签署《表决权委托协 议之终止协议》，公司实际控制人由深智城变更为夏传武先生、公司控股股东由无控股股东变更为夏传武先生。</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报告期内，公司治理具体情况如下：</w:t>
      </w:r>
    </w:p>
    <w:p>
      <w:pPr>
        <w:pStyle w:val="Style18"/>
        <w:keepNext w:val="0"/>
        <w:keepLines w:val="0"/>
        <w:widowControl w:val="0"/>
        <w:shd w:val="clear" w:color="auto" w:fill="auto"/>
        <w:tabs>
          <w:tab w:pos="724" w:val="left"/>
        </w:tabs>
        <w:bidi w:val="0"/>
        <w:spacing w:before="0" w:after="0" w:line="313" w:lineRule="exact"/>
        <w:ind w:left="0" w:right="0" w:firstLine="440"/>
        <w:jc w:val="both"/>
      </w:pPr>
      <w:bookmarkStart w:id="259" w:name="bookmark259"/>
      <w:r>
        <w:rPr>
          <w:rFonts w:ascii="Times New Roman" w:eastAsia="Times New Roman" w:hAnsi="Times New Roman" w:cs="Times New Roman"/>
          <w:b/>
          <w:bCs/>
          <w:color w:val="000000"/>
          <w:spacing w:val="0"/>
          <w:w w:val="100"/>
          <w:position w:val="0"/>
          <w:sz w:val="18"/>
          <w:szCs w:val="18"/>
        </w:rPr>
        <w:t>1</w:t>
      </w:r>
      <w:bookmarkEnd w:id="259"/>
      <w:r>
        <w:rPr>
          <w:b/>
          <w:bCs/>
          <w:color w:val="000000"/>
          <w:spacing w:val="0"/>
          <w:w w:val="100"/>
          <w:position w:val="0"/>
        </w:rPr>
        <w:t>、</w:t>
        <w:tab/>
        <w:t>关于股东和股东大会</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公司认真贯彻落实《上市公司股东大会规范意见》、《上市公司股东大会规则》以及公司《章程》、《股东 大会议事规则》的要求，依法规范股东大会的召集、召开、表决等程序。公司治理结构能够保证所有股东，特别是中小股东 享有平等地位，确保股东合法行使权益，保证了股东对公司重大事项的知情权、参与权和表决权。</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次股东大会，均由董事会召集召开，并聘请律师进行现场见证，对会议的召开程序、审议事 项、出席人身份进行确认和见证，并出具法律意见书，保证了股东大会的合法有效。根据相关法律、行政法规、部门规章、 规范性文件及公司章程等规定应由股东大会表决的事项均按照相应的权限审批后交由股东大会审议，不存在越权审批或先实 施后审议的情况。</w:t>
      </w:r>
    </w:p>
    <w:p>
      <w:pPr>
        <w:pStyle w:val="Style18"/>
        <w:keepNext w:val="0"/>
        <w:keepLines w:val="0"/>
        <w:widowControl w:val="0"/>
        <w:shd w:val="clear" w:color="auto" w:fill="auto"/>
        <w:tabs>
          <w:tab w:pos="738" w:val="left"/>
        </w:tabs>
        <w:bidi w:val="0"/>
        <w:spacing w:before="0" w:after="0" w:line="313" w:lineRule="exact"/>
        <w:ind w:left="0" w:right="0" w:firstLine="440"/>
        <w:jc w:val="both"/>
      </w:pPr>
      <w:bookmarkStart w:id="260" w:name="bookmark260"/>
      <w:r>
        <w:rPr>
          <w:rFonts w:ascii="Times New Roman" w:eastAsia="Times New Roman" w:hAnsi="Times New Roman" w:cs="Times New Roman"/>
          <w:b/>
          <w:bCs/>
          <w:color w:val="000000"/>
          <w:spacing w:val="0"/>
          <w:w w:val="100"/>
          <w:position w:val="0"/>
          <w:sz w:val="18"/>
          <w:szCs w:val="18"/>
        </w:rPr>
        <w:t>2</w:t>
      </w:r>
      <w:bookmarkEnd w:id="260"/>
      <w:r>
        <w:rPr>
          <w:b/>
          <w:bCs/>
          <w:color w:val="000000"/>
          <w:spacing w:val="0"/>
          <w:w w:val="100"/>
          <w:position w:val="0"/>
        </w:rPr>
        <w:t>、</w:t>
        <w:tab/>
        <w:t>关于公司与控股股东、实际控制人</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公司拥有独立完整的业务和自主经营能力，在业务、人员、资产、机构、财务上独立于控股股东、实际控制人，公司 董事会、监事会及各职能部门均独立运作。公司的重大决策由股东大会、董事会依法做出，公司控股股东、实际控制人均严 格按照相关法律法规规定和承诺，规范自己的行为，没有直接或间接干预公司的决策和经营活动。在报告期内，公司控股股 东、实际控制人不存在占用上市公司资金的现象，公司亦无为其提供担保的情形。</w:t>
      </w:r>
    </w:p>
    <w:p>
      <w:pPr>
        <w:pStyle w:val="Style18"/>
        <w:keepNext w:val="0"/>
        <w:keepLines w:val="0"/>
        <w:widowControl w:val="0"/>
        <w:shd w:val="clear" w:color="auto" w:fill="auto"/>
        <w:tabs>
          <w:tab w:pos="738" w:val="left"/>
        </w:tabs>
        <w:bidi w:val="0"/>
        <w:spacing w:before="0" w:after="0" w:line="313" w:lineRule="exact"/>
        <w:ind w:left="0" w:right="0" w:firstLine="440"/>
        <w:jc w:val="both"/>
      </w:pPr>
      <w:bookmarkStart w:id="261" w:name="bookmark261"/>
      <w:r>
        <w:rPr>
          <w:rFonts w:ascii="Times New Roman" w:eastAsia="Times New Roman" w:hAnsi="Times New Roman" w:cs="Times New Roman"/>
          <w:b/>
          <w:bCs/>
          <w:color w:val="000000"/>
          <w:spacing w:val="0"/>
          <w:w w:val="100"/>
          <w:position w:val="0"/>
          <w:sz w:val="18"/>
          <w:szCs w:val="18"/>
        </w:rPr>
        <w:t>3</w:t>
      </w:r>
      <w:bookmarkEnd w:id="261"/>
      <w:r>
        <w:rPr>
          <w:b/>
          <w:bCs/>
          <w:color w:val="000000"/>
          <w:spacing w:val="0"/>
          <w:w w:val="100"/>
          <w:position w:val="0"/>
        </w:rPr>
        <w:t>、</w:t>
        <w:tab/>
        <w:t>关于董事与董事会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公司董事会严格按照《公司法》和公司《章程》、《董事会议事规则》等法律法规开展工作，公司董事的选聘程序公 开、公平、公正。报告期内，公司董事会设董事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名，占全体董事的三分之一以上，董事人员构成和人数 符合法律、法规和公司《章程》的规定。董事会下设审计委员会、薪酬与考核委员会、提名委员会三个专门委员会，并制定 了各委员会相关的实施细则，各尽其责，极大提高了董事会办事效率。专业委员会设立以来，均严格按照相应工作制度开展 工作，并在公司的经营管理中充分发挥了专业性作用。董事会严格按照公司《章程》和《董事会议事规则》等规定召集召开 董事会会议，执行股东大会决议；公司依法保障董事会的召集、召开程序，充分发挥董事特别是独立董事在公司规范运作中 的作用，每位独立董事均严格遵守《独立董事工作制度》，认真负责、勤勉诚信地履行各自的职责，独立董事在规范公司内 部治理的过程中提出了宝贵的意见与建议。全体董事能够按照《公司法》、公司《章程》、《董事会议事规则》、《独立董 事工作制度》的要求，认真开展各项工作，按时出席董事会、股东大会等，积极参与公司经营决策，认真履行诚实守信、勤 勉尽责的义务，切实维护公司和股东的合法权益。</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次董事会，各位董事认真审议各项议案，履行了应尽的职责。</w:t>
      </w:r>
    </w:p>
    <w:p>
      <w:pPr>
        <w:pStyle w:val="Style18"/>
        <w:keepNext w:val="0"/>
        <w:keepLines w:val="0"/>
        <w:widowControl w:val="0"/>
        <w:shd w:val="clear" w:color="auto" w:fill="auto"/>
        <w:tabs>
          <w:tab w:pos="738" w:val="left"/>
        </w:tabs>
        <w:bidi w:val="0"/>
        <w:spacing w:before="0" w:after="0" w:line="313" w:lineRule="exact"/>
        <w:ind w:left="0" w:right="0" w:firstLine="440"/>
        <w:jc w:val="both"/>
      </w:pPr>
      <w:bookmarkStart w:id="262" w:name="bookmark262"/>
      <w:r>
        <w:rPr>
          <w:rFonts w:ascii="Times New Roman" w:eastAsia="Times New Roman" w:hAnsi="Times New Roman" w:cs="Times New Roman"/>
          <w:b/>
          <w:bCs/>
          <w:color w:val="000000"/>
          <w:spacing w:val="0"/>
          <w:w w:val="100"/>
          <w:position w:val="0"/>
          <w:sz w:val="18"/>
          <w:szCs w:val="18"/>
        </w:rPr>
        <w:t>4</w:t>
      </w:r>
      <w:bookmarkEnd w:id="262"/>
      <w:r>
        <w:rPr>
          <w:b/>
          <w:bCs/>
          <w:color w:val="000000"/>
          <w:spacing w:val="0"/>
          <w:w w:val="100"/>
          <w:position w:val="0"/>
        </w:rPr>
        <w:t>、</w:t>
        <w:tab/>
        <w:t>关于监事与监事会</w:t>
      </w:r>
    </w:p>
    <w:p>
      <w:pPr>
        <w:pStyle w:val="Style18"/>
        <w:keepNext w:val="0"/>
        <w:keepLines w:val="0"/>
        <w:widowControl w:val="0"/>
        <w:shd w:val="clear" w:color="auto" w:fill="auto"/>
        <w:bidi w:val="0"/>
        <w:spacing w:before="0" w:line="313" w:lineRule="exact"/>
        <w:ind w:left="0" w:right="0" w:firstLine="440"/>
        <w:jc w:val="both"/>
      </w:pPr>
      <w:r>
        <w:rPr>
          <w:color w:val="000000"/>
          <w:spacing w:val="0"/>
          <w:w w:val="100"/>
          <w:position w:val="0"/>
        </w:rPr>
        <w:t>公司严格按照《公司法》、公司《章程》、《股东大会议事规则》规定的选聘程序选举监事。公司监事会设监事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名，占全体监事的三分之一。全体监事严格依照公司《章程》、《监事会议事规则》等制度的要求，认 真履行自己的职责，对董事会决策程序、决议事项及公司依法运作情况实施监督，对公司财务状况、重大事项以及公司董事 及高级管理人员履行职责的合法合规性等进行有效监督，忠实、勤勉地维护公司及股东的合法权益。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次监事会，全体监事认真审议各项议案，有效维护了公司及股东的合法权益。</w:t>
      </w:r>
    </w:p>
    <w:p>
      <w:pPr>
        <w:pStyle w:val="Style18"/>
        <w:keepNext w:val="0"/>
        <w:keepLines w:val="0"/>
        <w:widowControl w:val="0"/>
        <w:shd w:val="clear" w:color="auto" w:fill="auto"/>
        <w:tabs>
          <w:tab w:pos="762" w:val="left"/>
        </w:tabs>
        <w:bidi w:val="0"/>
        <w:spacing w:before="0" w:after="0" w:line="312" w:lineRule="exact"/>
        <w:ind w:left="0" w:right="0" w:firstLine="440"/>
        <w:jc w:val="both"/>
      </w:pPr>
      <w:bookmarkStart w:id="263" w:name="bookmark263"/>
      <w:r>
        <w:rPr>
          <w:rFonts w:ascii="Times New Roman" w:eastAsia="Times New Roman" w:hAnsi="Times New Roman" w:cs="Times New Roman"/>
          <w:b/>
          <w:bCs/>
          <w:color w:val="000000"/>
          <w:spacing w:val="0"/>
          <w:w w:val="100"/>
          <w:position w:val="0"/>
          <w:sz w:val="18"/>
          <w:szCs w:val="18"/>
        </w:rPr>
        <w:t>5</w:t>
      </w:r>
      <w:bookmarkEnd w:id="263"/>
      <w:r>
        <w:rPr>
          <w:b/>
          <w:bCs/>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公司建立了较为完善公正、透明的董事、监事和高级管理人员的绩效评价标准和激励约束机制，董事和高级管理人员 的绩效评价由董事会下设的薪酬与考核委员会负责组织。公司高级管理人员的聘任公开、透明，符合法律、法规和公司《章 程》的规定。</w:t>
      </w:r>
    </w:p>
    <w:p>
      <w:pPr>
        <w:pStyle w:val="Style18"/>
        <w:keepNext w:val="0"/>
        <w:keepLines w:val="0"/>
        <w:widowControl w:val="0"/>
        <w:shd w:val="clear" w:color="auto" w:fill="auto"/>
        <w:tabs>
          <w:tab w:pos="762" w:val="left"/>
        </w:tabs>
        <w:bidi w:val="0"/>
        <w:spacing w:before="0" w:after="0" w:line="312" w:lineRule="exact"/>
        <w:ind w:left="0" w:right="0" w:firstLine="440"/>
        <w:jc w:val="both"/>
      </w:pPr>
      <w:bookmarkStart w:id="264" w:name="bookmark264"/>
      <w:r>
        <w:rPr>
          <w:rFonts w:ascii="Times New Roman" w:eastAsia="Times New Roman" w:hAnsi="Times New Roman" w:cs="Times New Roman"/>
          <w:b/>
          <w:bCs/>
          <w:color w:val="000000"/>
          <w:spacing w:val="0"/>
          <w:w w:val="100"/>
          <w:position w:val="0"/>
          <w:sz w:val="18"/>
          <w:szCs w:val="18"/>
        </w:rPr>
        <w:t>6</w:t>
      </w:r>
      <w:bookmarkEnd w:id="264"/>
      <w:r>
        <w:rPr>
          <w:b/>
          <w:bCs/>
          <w:color w:val="000000"/>
          <w:spacing w:val="0"/>
          <w:w w:val="100"/>
          <w:position w:val="0"/>
        </w:rPr>
        <w:t>、</w:t>
        <w:tab/>
        <w:t>关于相关利益者</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公司在注重企业经营的同时，积极参与社会公益事业，主动承担社会责任，充分尊重和维护利益相关者的合法权利， 加强与各方的沟通和合作，实现公司、股东、员工、客户、社会等各方利益的均衡，共同推动公司持续、稳健发展。</w:t>
      </w:r>
    </w:p>
    <w:p>
      <w:pPr>
        <w:pStyle w:val="Style18"/>
        <w:keepNext w:val="0"/>
        <w:keepLines w:val="0"/>
        <w:widowControl w:val="0"/>
        <w:shd w:val="clear" w:color="auto" w:fill="auto"/>
        <w:tabs>
          <w:tab w:pos="762" w:val="left"/>
        </w:tabs>
        <w:bidi w:val="0"/>
        <w:spacing w:before="0" w:after="0" w:line="312" w:lineRule="exact"/>
        <w:ind w:left="0" w:right="0" w:firstLine="440"/>
        <w:jc w:val="both"/>
      </w:pPr>
      <w:bookmarkStart w:id="265" w:name="bookmark265"/>
      <w:r>
        <w:rPr>
          <w:rFonts w:ascii="Times New Roman" w:eastAsia="Times New Roman" w:hAnsi="Times New Roman" w:cs="Times New Roman"/>
          <w:b/>
          <w:bCs/>
          <w:color w:val="000000"/>
          <w:spacing w:val="0"/>
          <w:w w:val="100"/>
          <w:position w:val="0"/>
          <w:sz w:val="18"/>
          <w:szCs w:val="18"/>
        </w:rPr>
        <w:t>7</w:t>
      </w:r>
      <w:bookmarkEnd w:id="265"/>
      <w:r>
        <w:rPr>
          <w:b/>
          <w:bCs/>
          <w:color w:val="000000"/>
          <w:spacing w:val="0"/>
          <w:w w:val="100"/>
          <w:position w:val="0"/>
        </w:rPr>
        <w:t>、</w:t>
        <w:tab/>
        <w:t>关于信息披露与透明度</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公司根据《深圳证券交易所股票上市规则》、《上市公司信息披露管理办法》、公司《章程》以及公司《信息披露管 理制度》等相关法规、制度的规定，认真履行信息披露义务。公司指定董事会秘书负责信息披露工作，设立证券部并配备了 相应人员，真实、准确、及时、公平、完整地披露有关信息，确保公司所有股东能够以平等的机会获得信息。为扩大信息披 露覆盖面，公司于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日新增《上海证券报》为指定信息披露媒体。增加后，公司指定信息披露媒体为《证券时报》、 《中国证券报》、《上海证券报》和巨潮资讯网(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公司建立了畅通的沟通渠道，通过投资者专线、投资者关系互动平台及业绩说明会等形式，与投资者保持良好沟通， 增强投资者对公司的认可和了解。同时，公司建立了信息披露重大差错责任追究机制，加大了对年报信息披露责任人的问责 力度，提高年报信息披露质量和透明度；建立了内幕信息知情人登记管理机制，明确了对内幕信息知情人的管理和责任追究。</w:t>
      </w:r>
    </w:p>
    <w:p>
      <w:pPr>
        <w:pStyle w:val="Style18"/>
        <w:keepNext w:val="0"/>
        <w:keepLines w:val="0"/>
        <w:widowControl w:val="0"/>
        <w:shd w:val="clear" w:color="auto" w:fill="auto"/>
        <w:tabs>
          <w:tab w:pos="762" w:val="left"/>
        </w:tabs>
        <w:bidi w:val="0"/>
        <w:spacing w:before="0" w:after="0" w:line="312" w:lineRule="exact"/>
        <w:ind w:left="0" w:right="0" w:firstLine="440"/>
        <w:jc w:val="both"/>
      </w:pPr>
      <w:bookmarkStart w:id="266" w:name="bookmark266"/>
      <w:r>
        <w:rPr>
          <w:rFonts w:ascii="Times New Roman" w:eastAsia="Times New Roman" w:hAnsi="Times New Roman" w:cs="Times New Roman"/>
          <w:b/>
          <w:bCs/>
          <w:color w:val="000000"/>
          <w:spacing w:val="0"/>
          <w:w w:val="100"/>
          <w:position w:val="0"/>
          <w:sz w:val="18"/>
          <w:szCs w:val="18"/>
        </w:rPr>
        <w:t>8</w:t>
      </w:r>
      <w:bookmarkEnd w:id="266"/>
      <w:r>
        <w:rPr>
          <w:b/>
          <w:bCs/>
          <w:color w:val="000000"/>
          <w:spacing w:val="0"/>
          <w:w w:val="100"/>
          <w:position w:val="0"/>
        </w:rPr>
        <w:t>、</w:t>
        <w:tab/>
        <w:t>内部审计制度</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公司已建立并逐步完善内部审计制度，设置内部审计部门，对公司的日常运行、重大事项等进行有效控制。公司董事 会下设审计委员会，主要负责公司内部、外部审计的沟通、监督、会议组织和核查工作。报告期内，公司根据有关法律、法 规的要求以及公司《内部审计制度》的规定加强对公司内部控制和风险管理、对财务信息的真实性和完整性以及经营活动的 效率和效果等检查监督。</w:t>
      </w:r>
    </w:p>
    <w:p>
      <w:pPr>
        <w:pStyle w:val="Style18"/>
        <w:keepNext w:val="0"/>
        <w:keepLines w:val="0"/>
        <w:widowControl w:val="0"/>
        <w:shd w:val="clear" w:color="auto" w:fill="auto"/>
        <w:bidi w:val="0"/>
        <w:spacing w:before="0" w:line="312"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240" w:line="322" w:lineRule="exact"/>
        <w:ind w:left="0" w:right="0" w:firstLine="0"/>
        <w:jc w:val="both"/>
      </w:pPr>
      <w:bookmarkStart w:id="267" w:name="bookmark267"/>
      <w:bookmarkStart w:id="268" w:name="bookmark268"/>
      <w:bookmarkStart w:id="269" w:name="bookmark269"/>
      <w:bookmarkStart w:id="270" w:name="bookmark270"/>
      <w:r>
        <w:rPr>
          <w:color w:val="000000"/>
          <w:spacing w:val="0"/>
          <w:w w:val="100"/>
          <w:position w:val="0"/>
          <w:sz w:val="24"/>
          <w:szCs w:val="24"/>
        </w:rPr>
        <w:t>二</w:t>
      </w:r>
      <w:bookmarkEnd w:id="269"/>
      <w:r>
        <w:rPr>
          <w:color w:val="000000"/>
          <w:spacing w:val="0"/>
          <w:w w:val="100"/>
          <w:position w:val="0"/>
          <w:sz w:val="24"/>
          <w:szCs w:val="24"/>
        </w:rPr>
        <w:t>、公司相对于控股股东、实际控制人在保证公司资产、人员、财务、机构、业务等方面的 独立情况</w:t>
      </w:r>
      <w:bookmarkEnd w:id="267"/>
      <w:bookmarkEnd w:id="268"/>
      <w:bookmarkEnd w:id="270"/>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公司自成立以来，严格按照《公司法》、《证券法》等有关法律、法规和公司《章程》的要求规范运作，建立健全公 司法人治理结构，在资产、人员、财务、机构、业务等方面均独立于控股股东、实际控制人及其控制的其他企业，具有独立、 完整的业务体系，具备面向市场独立自主经营的能力。</w:t>
      </w:r>
    </w:p>
    <w:p>
      <w:pPr>
        <w:pStyle w:val="Style18"/>
        <w:keepNext w:val="0"/>
        <w:keepLines w:val="0"/>
        <w:widowControl w:val="0"/>
        <w:shd w:val="clear" w:color="auto" w:fill="auto"/>
        <w:bidi w:val="0"/>
        <w:spacing w:before="0" w:line="310" w:lineRule="exact"/>
        <w:ind w:left="0" w:right="0" w:firstLine="440"/>
        <w:jc w:val="both"/>
      </w:pPr>
      <w:r>
        <w:rPr>
          <w:color w:val="000000"/>
          <w:spacing w:val="0"/>
          <w:w w:val="100"/>
          <w:position w:val="0"/>
        </w:rPr>
        <w:t>报告期内，公司经营管理稳定，内部机构完善，能够独立规范运作，控股股东、实际控制人不存在占用上市公司资金 的现象。</w:t>
      </w:r>
    </w:p>
    <w:p>
      <w:pPr>
        <w:pStyle w:val="Style18"/>
        <w:keepNext w:val="0"/>
        <w:keepLines w:val="0"/>
        <w:widowControl w:val="0"/>
        <w:shd w:val="clear" w:color="auto" w:fill="auto"/>
        <w:tabs>
          <w:tab w:pos="753" w:val="left"/>
        </w:tabs>
        <w:bidi w:val="0"/>
        <w:spacing w:before="0" w:after="0" w:line="360" w:lineRule="auto"/>
        <w:ind w:left="0" w:right="0" w:firstLine="440"/>
        <w:jc w:val="both"/>
      </w:pPr>
      <w:bookmarkStart w:id="271" w:name="bookmark271"/>
      <w:r>
        <w:rPr>
          <w:rFonts w:ascii="Times New Roman" w:eastAsia="Times New Roman" w:hAnsi="Times New Roman" w:cs="Times New Roman"/>
          <w:b/>
          <w:bCs/>
          <w:color w:val="000000"/>
          <w:spacing w:val="0"/>
          <w:w w:val="100"/>
          <w:position w:val="0"/>
          <w:sz w:val="18"/>
          <w:szCs w:val="18"/>
        </w:rPr>
        <w:t>1</w:t>
      </w:r>
      <w:bookmarkEnd w:id="271"/>
      <w:r>
        <w:rPr>
          <w:b/>
          <w:bCs/>
          <w:color w:val="000000"/>
          <w:spacing w:val="0"/>
          <w:w w:val="100"/>
          <w:position w:val="0"/>
        </w:rPr>
        <w:t>、</w:t>
        <w:tab/>
        <w:t>资产独立</w:t>
      </w:r>
    </w:p>
    <w:p>
      <w:pPr>
        <w:pStyle w:val="Style18"/>
        <w:keepNext w:val="0"/>
        <w:keepLines w:val="0"/>
        <w:widowControl w:val="0"/>
        <w:shd w:val="clear" w:color="auto" w:fill="auto"/>
        <w:bidi w:val="0"/>
        <w:spacing w:before="0" w:line="310" w:lineRule="exact"/>
        <w:ind w:left="0" w:right="0" w:firstLine="440"/>
        <w:jc w:val="both"/>
      </w:pPr>
      <w:r>
        <w:rPr>
          <w:color w:val="000000"/>
          <w:spacing w:val="0"/>
          <w:w w:val="100"/>
          <w:position w:val="0"/>
        </w:rPr>
        <w:t>公司与控股股东、实际控制人及其控制的其他企业间产权关系明确，对所有资产拥有完全的控制支配权，不存在资产、 资金被各股东、实际控制人及其控制的其他企业违规占用而损害公司利益的情况。公司合法拥有与经营有关的资产、专利技 术及商标的所有权，公司的资产独立完整。公司资产与股东资产严格分开，并完全独立运营，没有依赖股东资产进行生产经 营的情况。</w:t>
      </w:r>
    </w:p>
    <w:p>
      <w:pPr>
        <w:pStyle w:val="Style18"/>
        <w:keepNext w:val="0"/>
        <w:keepLines w:val="0"/>
        <w:widowControl w:val="0"/>
        <w:shd w:val="clear" w:color="auto" w:fill="auto"/>
        <w:tabs>
          <w:tab w:pos="767" w:val="left"/>
        </w:tabs>
        <w:bidi w:val="0"/>
        <w:spacing w:before="0" w:after="0" w:line="360" w:lineRule="auto"/>
        <w:ind w:left="0" w:right="0" w:firstLine="440"/>
        <w:jc w:val="both"/>
      </w:pPr>
      <w:bookmarkStart w:id="272" w:name="bookmark272"/>
      <w:r>
        <w:rPr>
          <w:rFonts w:ascii="Times New Roman" w:eastAsia="Times New Roman" w:hAnsi="Times New Roman" w:cs="Times New Roman"/>
          <w:b/>
          <w:bCs/>
          <w:color w:val="000000"/>
          <w:spacing w:val="0"/>
          <w:w w:val="100"/>
          <w:position w:val="0"/>
          <w:sz w:val="18"/>
          <w:szCs w:val="18"/>
        </w:rPr>
        <w:t>2</w:t>
      </w:r>
      <w:bookmarkEnd w:id="272"/>
      <w:r>
        <w:rPr>
          <w:b/>
          <w:bCs/>
          <w:color w:val="000000"/>
          <w:spacing w:val="0"/>
          <w:w w:val="100"/>
          <w:position w:val="0"/>
        </w:rPr>
        <w:t>、</w:t>
        <w:tab/>
        <w:t>人员独立</w:t>
      </w:r>
    </w:p>
    <w:p>
      <w:pPr>
        <w:pStyle w:val="Style1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 xml:space="preserve">公司的人员独立于控股股东、实际控制人及其控制的其他企业。公司设有人力资源部，制订了严格的员工聘用、考评、 </w:t>
      </w:r>
      <w:r>
        <w:rPr>
          <w:color w:val="000000"/>
          <w:spacing w:val="0"/>
          <w:w w:val="100"/>
          <w:position w:val="0"/>
        </w:rPr>
        <w:t>晋升等完整的劳动用工制度，与所有员工均签订了《劳动合同》，公司员工执行独立的劳动、人事及工资管理制度。公司的 董事、监事、高级管理人员的任职，均严格按照《公司法》及其他法律、法规、规范性文件、《公司章程》规定的程序进行， 不存在控股股东、实际控制人干预公司董事会和股东大会作出人事任免决定的情况。</w:t>
      </w:r>
    </w:p>
    <w:p>
      <w:pPr>
        <w:pStyle w:val="Style18"/>
        <w:keepNext w:val="0"/>
        <w:keepLines w:val="0"/>
        <w:widowControl w:val="0"/>
        <w:shd w:val="clear" w:color="auto" w:fill="auto"/>
        <w:tabs>
          <w:tab w:pos="785" w:val="left"/>
        </w:tabs>
        <w:bidi w:val="0"/>
        <w:spacing w:before="0" w:after="0" w:line="360" w:lineRule="auto"/>
        <w:ind w:left="0" w:right="0" w:firstLine="440"/>
        <w:jc w:val="both"/>
      </w:pPr>
      <w:bookmarkStart w:id="273" w:name="bookmark273"/>
      <w:r>
        <w:rPr>
          <w:rFonts w:ascii="Times New Roman" w:eastAsia="Times New Roman" w:hAnsi="Times New Roman" w:cs="Times New Roman"/>
          <w:b/>
          <w:bCs/>
          <w:color w:val="000000"/>
          <w:spacing w:val="0"/>
          <w:w w:val="100"/>
          <w:position w:val="0"/>
          <w:sz w:val="18"/>
          <w:szCs w:val="18"/>
        </w:rPr>
        <w:t>3</w:t>
      </w:r>
      <w:bookmarkEnd w:id="273"/>
      <w:r>
        <w:rPr>
          <w:b/>
          <w:bCs/>
          <w:color w:val="000000"/>
          <w:spacing w:val="0"/>
          <w:w w:val="100"/>
          <w:position w:val="0"/>
        </w:rPr>
        <w:t>、</w:t>
        <w:tab/>
        <w:t>财务独立</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公司设有独立的财务会计部门，依据《中华人民共和国会计法》、《企业会计准则》建立了独立、完整、规范的财务 核算体系和规范的财务管理制度，并建立相应的内部控制制度，独立作出财务决策，实施严格的内部审计制度。公司在银行 单独开立账户，拥有独立的银行账号；公司作为独立的纳税人，依法独立履行纳税义务。公司不存在为控股股东、实际控制 人提供担保，也不存在资产、资金被其占用或其它损害公司利益的情况。</w:t>
      </w:r>
    </w:p>
    <w:p>
      <w:pPr>
        <w:pStyle w:val="Style18"/>
        <w:keepNext w:val="0"/>
        <w:keepLines w:val="0"/>
        <w:widowControl w:val="0"/>
        <w:shd w:val="clear" w:color="auto" w:fill="auto"/>
        <w:tabs>
          <w:tab w:pos="780" w:val="left"/>
        </w:tabs>
        <w:bidi w:val="0"/>
        <w:spacing w:before="0" w:after="0" w:line="360" w:lineRule="auto"/>
        <w:ind w:left="0" w:right="0" w:firstLine="440"/>
        <w:jc w:val="both"/>
      </w:pPr>
      <w:bookmarkStart w:id="274" w:name="bookmark274"/>
      <w:r>
        <w:rPr>
          <w:rFonts w:ascii="Times New Roman" w:eastAsia="Times New Roman" w:hAnsi="Times New Roman" w:cs="Times New Roman"/>
          <w:b/>
          <w:bCs/>
          <w:color w:val="000000"/>
          <w:spacing w:val="0"/>
          <w:w w:val="100"/>
          <w:position w:val="0"/>
          <w:sz w:val="18"/>
          <w:szCs w:val="18"/>
        </w:rPr>
        <w:t>4</w:t>
      </w:r>
      <w:bookmarkEnd w:id="274"/>
      <w:r>
        <w:rPr>
          <w:b/>
          <w:bCs/>
          <w:color w:val="000000"/>
          <w:spacing w:val="0"/>
          <w:w w:val="100"/>
          <w:position w:val="0"/>
        </w:rPr>
        <w:t>、</w:t>
        <w:tab/>
        <w:t>机构独立</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公司按照《公司法》、《公司章程》及其他相关法律、法规及规范性文件的规定建立了股东大会、董事会及其下属各 专业委员会、监事会、经营管理层等决策、经营管理及监督机构，明确了各机构的职权范围，建立了规范、有效的法人治理 结构和适合自身业务特点及业务发展需要的组织结构，拥有独立的职能部门，各职能部门之间分工明确、各司其职、相互配 合，保证了公司的规范运作。</w:t>
      </w:r>
    </w:p>
    <w:p>
      <w:pPr>
        <w:pStyle w:val="Style18"/>
        <w:keepNext w:val="0"/>
        <w:keepLines w:val="0"/>
        <w:widowControl w:val="0"/>
        <w:shd w:val="clear" w:color="auto" w:fill="auto"/>
        <w:tabs>
          <w:tab w:pos="780" w:val="left"/>
        </w:tabs>
        <w:bidi w:val="0"/>
        <w:spacing w:before="0" w:after="0" w:line="360" w:lineRule="auto"/>
        <w:ind w:left="0" w:right="0" w:firstLine="440"/>
        <w:jc w:val="both"/>
      </w:pPr>
      <w:bookmarkStart w:id="275" w:name="bookmark275"/>
      <w:r>
        <w:rPr>
          <w:rFonts w:ascii="Times New Roman" w:eastAsia="Times New Roman" w:hAnsi="Times New Roman" w:cs="Times New Roman"/>
          <w:b/>
          <w:bCs/>
          <w:color w:val="000000"/>
          <w:spacing w:val="0"/>
          <w:w w:val="100"/>
          <w:position w:val="0"/>
          <w:sz w:val="18"/>
          <w:szCs w:val="18"/>
        </w:rPr>
        <w:t>5</w:t>
      </w:r>
      <w:bookmarkEnd w:id="275"/>
      <w:r>
        <w:rPr>
          <w:b/>
          <w:bCs/>
          <w:color w:val="000000"/>
          <w:spacing w:val="0"/>
          <w:w w:val="100"/>
          <w:position w:val="0"/>
        </w:rPr>
        <w:t>、</w:t>
        <w:tab/>
        <w:t>业务独立</w:t>
      </w:r>
    </w:p>
    <w:p>
      <w:pPr>
        <w:pStyle w:val="Style1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公司已经建立了符合现代企业制度要求的法人治理结构和内部组织结构，在生产经营上独立运作。独立作出生产经营 决策，独立对外签订合同，独立承担责任与风险，形成了独立完整的业务体系，具备面向市场自主经营的能力，业务上不依 赖于控股股东、实际控制人或其他任何关联方，亦不存在其直接或间接干预公司经营运作的情形。</w:t>
      </w:r>
    </w:p>
    <w:p>
      <w:pPr>
        <w:pStyle w:val="Style25"/>
        <w:keepNext/>
        <w:keepLines/>
        <w:widowControl w:val="0"/>
        <w:shd w:val="clear" w:color="auto" w:fill="auto"/>
        <w:tabs>
          <w:tab w:pos="508" w:val="left"/>
        </w:tabs>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w:t>
        <w:tab/>
        <w:t>同业竞争情况</w:t>
      </w:r>
      <w:bookmarkEnd w:id="276"/>
      <w:bookmarkEnd w:id="277"/>
      <w:bookmarkEnd w:id="279"/>
    </w:p>
    <w:p>
      <w:pPr>
        <w:pStyle w:val="Style1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08" w:val="left"/>
        </w:tabs>
        <w:bidi w:val="0"/>
        <w:spacing w:before="0" w:after="3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四</w:t>
      </w:r>
      <w:bookmarkEnd w:id="282"/>
      <w:r>
        <w:rPr>
          <w:color w:val="000000"/>
          <w:spacing w:val="0"/>
          <w:w w:val="100"/>
          <w:position w:val="0"/>
          <w:sz w:val="24"/>
          <w:szCs w:val="24"/>
        </w:rPr>
        <w:t>、</w:t>
        <w:tab/>
        <w:t>报告期内召开的年度股东大会和临时股东大会的有关情况</w:t>
      </w:r>
      <w:bookmarkEnd w:id="280"/>
      <w:bookmarkEnd w:id="281"/>
      <w:bookmarkEnd w:id="283"/>
    </w:p>
    <w:p>
      <w:pPr>
        <w:pStyle w:val="Style29"/>
        <w:keepNext/>
        <w:keepLines/>
        <w:widowControl w:val="0"/>
        <w:shd w:val="clear" w:color="auto" w:fill="auto"/>
        <w:bidi w:val="0"/>
        <w:spacing w:before="0" w:after="32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1</w:t>
      </w:r>
      <w:bookmarkEnd w:id="286"/>
      <w:r>
        <w:rPr>
          <w:color w:val="000000"/>
          <w:spacing w:val="0"/>
          <w:w w:val="100"/>
          <w:position w:val="0"/>
        </w:rPr>
        <w:t>、本报告期股东大会情况</w:t>
      </w:r>
      <w:bookmarkEnd w:id="284"/>
      <w:bookmarkEnd w:id="285"/>
      <w:bookmarkEnd w:id="287"/>
    </w:p>
    <w:tbl>
      <w:tblPr>
        <w:tblOverlap w:val="never"/>
        <w:jc w:val="center"/>
        <w:tblLayout w:type="fixed"/>
      </w:tblPr>
      <w:tblGrid>
        <w:gridCol w:w="1570"/>
        <w:gridCol w:w="1186"/>
        <w:gridCol w:w="1080"/>
        <w:gridCol w:w="1704"/>
        <w:gridCol w:w="1555"/>
        <w:gridCol w:w="249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具体内容详见《证券时报》、《中 国证券报》和巨潮资讯网 </w:t>
            </w: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 的公告(公告编号：</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rPr>
              <w:t>)</w:t>
            </w:r>
          </w:p>
        </w:tc>
      </w:tr>
      <w:tr>
        <w:trPr>
          <w:trHeight w:val="180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具体内容详见《证券时报》、《中 国证券报》、《上海证券报》和 巨潮资讯网</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 的公告(公告编号：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tc>
      </w:tr>
      <w:tr>
        <w:trPr>
          <w:trHeight w:val="18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具体内容详见《证券时报》、《中 国证券报》、《上海证券报》和 巨潮资讯网</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 的公告(公告编号：</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70"/>
        <w:gridCol w:w="1186"/>
        <w:gridCol w:w="1080"/>
        <w:gridCol w:w="1704"/>
        <w:gridCol w:w="1555"/>
        <w:gridCol w:w="2491"/>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具体内容详见《证券时报》、《中 国证券报》、《上海证券报》和 巨潮资讯网</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 的公告（公告编号：</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 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具体内容详见《证券时报》、《中 国证券报》、《上海证券报》和 巨潮资讯网</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（http://www. cninfo. com.cn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 的公告（公告编号：</w:t>
            </w:r>
            <w:r>
              <w:rPr>
                <w:rFonts w:ascii="Times New Roman" w:eastAsia="Times New Roman" w:hAnsi="Times New Roman" w:cs="Times New Roman"/>
                <w:color w:val="000000"/>
                <w:spacing w:val="0"/>
                <w:w w:val="100"/>
                <w:position w:val="0"/>
                <w:sz w:val="18"/>
                <w:szCs w:val="18"/>
              </w:rPr>
              <w:t>2021-104</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2</w:t>
      </w:r>
      <w:bookmarkEnd w:id="290"/>
      <w:r>
        <w:rPr>
          <w:color w:val="000000"/>
          <w:spacing w:val="0"/>
          <w:w w:val="100"/>
          <w:position w:val="0"/>
        </w:rPr>
        <w:t>、表决权恢复的优先股股东请求召开临时股东大会</w:t>
      </w:r>
      <w:bookmarkEnd w:id="288"/>
      <w:bookmarkEnd w:id="289"/>
      <w:bookmarkEnd w:id="291"/>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五</w:t>
      </w:r>
      <w:bookmarkEnd w:id="294"/>
      <w:r>
        <w:rPr>
          <w:color w:val="000000"/>
          <w:spacing w:val="0"/>
          <w:w w:val="100"/>
          <w:position w:val="0"/>
          <w:sz w:val="24"/>
          <w:szCs w:val="24"/>
        </w:rPr>
        <w:t>、董事、监事和高级管理人员情况</w:t>
      </w:r>
      <w:bookmarkEnd w:id="292"/>
      <w:bookmarkEnd w:id="293"/>
      <w:bookmarkEnd w:id="295"/>
    </w:p>
    <w:p>
      <w:pPr>
        <w:pStyle w:val="Style29"/>
        <w:keepNext/>
        <w:keepLines/>
        <w:widowControl w:val="0"/>
        <w:shd w:val="clear" w:color="auto" w:fill="auto"/>
        <w:bidi w:val="0"/>
        <w:spacing w:before="0" w:after="320" w:line="240" w:lineRule="auto"/>
        <w:ind w:left="0" w:right="0" w:firstLine="0"/>
        <w:jc w:val="left"/>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1</w:t>
      </w:r>
      <w:bookmarkEnd w:id="298"/>
      <w:r>
        <w:rPr>
          <w:color w:val="000000"/>
          <w:spacing w:val="0"/>
          <w:w w:val="100"/>
          <w:position w:val="0"/>
        </w:rPr>
        <w:t>、基本情况</w:t>
      </w:r>
      <w:bookmarkEnd w:id="296"/>
      <w:bookmarkEnd w:id="297"/>
      <w:bookmarkEnd w:id="299"/>
    </w:p>
    <w:tbl>
      <w:tblPr>
        <w:tblOverlap w:val="never"/>
        <w:jc w:val="center"/>
        <w:tblLayout w:type="fixed"/>
      </w:tblPr>
      <w:tblGrid>
        <w:gridCol w:w="739"/>
        <w:gridCol w:w="936"/>
        <w:gridCol w:w="538"/>
        <w:gridCol w:w="499"/>
        <w:gridCol w:w="614"/>
        <w:gridCol w:w="888"/>
        <w:gridCol w:w="941"/>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股份增</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的原因</w:t>
            </w:r>
          </w:p>
        </w:tc>
      </w:tr>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599,025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936"/>
        <w:gridCol w:w="538"/>
        <w:gridCol w:w="499"/>
        <w:gridCol w:w="614"/>
        <w:gridCol w:w="888"/>
        <w:gridCol w:w="941"/>
        <w:gridCol w:w="739"/>
        <w:gridCol w:w="734"/>
        <w:gridCol w:w="734"/>
        <w:gridCol w:w="739"/>
        <w:gridCol w:w="734"/>
        <w:gridCol w:w="744"/>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谢从雄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财务负责 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魏志勇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738,025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1</w:t>
      </w:r>
      <w:bookmarkEnd w:id="300"/>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日收到副总经理袁雄亮先生提交的书面辞职报告，申请辞去其担任的副总经理职务，辞职后袁 雄亮先生不再担任公司任何职务。（公告编号：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日，公司召开第五届董事会第二十四次会议 </w:t>
      </w:r>
      <w:r>
        <w:rPr>
          <w:color w:val="000000"/>
          <w:spacing w:val="0"/>
          <w:w w:val="100"/>
          <w:position w:val="0"/>
        </w:rPr>
        <w:t>审议通过了聘任袁雄亮先生为公司副总经理的议案。</w:t>
      </w:r>
    </w:p>
    <w:p>
      <w:pPr>
        <w:pStyle w:val="Style18"/>
        <w:keepNext w:val="0"/>
        <w:keepLines w:val="0"/>
        <w:widowControl w:val="0"/>
        <w:shd w:val="clear" w:color="auto" w:fill="auto"/>
        <w:tabs>
          <w:tab w:pos="319" w:val="left"/>
        </w:tabs>
        <w:bidi w:val="0"/>
        <w:spacing w:before="0" w:after="0" w:line="313" w:lineRule="exact"/>
        <w:ind w:left="0" w:right="0" w:firstLine="0"/>
        <w:jc w:val="left"/>
      </w:pPr>
      <w:bookmarkStart w:id="301" w:name="bookmark301"/>
      <w:r>
        <w:rPr>
          <w:rFonts w:ascii="Times New Roman" w:eastAsia="Times New Roman" w:hAnsi="Times New Roman" w:cs="Times New Roman"/>
          <w:color w:val="000000"/>
          <w:spacing w:val="0"/>
          <w:w w:val="100"/>
          <w:position w:val="0"/>
          <w:sz w:val="18"/>
          <w:szCs w:val="18"/>
        </w:rPr>
        <w:t>2</w:t>
      </w:r>
      <w:bookmarkEnd w:id="301"/>
      <w:r>
        <w:rPr>
          <w:color w:val="000000"/>
          <w:spacing w:val="0"/>
          <w:w w:val="100"/>
          <w:position w:val="0"/>
        </w:rPr>
        <w:t>、</w:t>
        <w:tab/>
        <w:t>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日收到董事、董事会秘书杨栋先生递交的书面辞职申请。杨栋先生因个人原因，申请辞去公司 董事及董事会提名委员会委员、董事会秘书职务。辞去上述职务后，杨栋先生不在公司及下属子公司担任任何职务。(公告 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p>
      <w:pPr>
        <w:pStyle w:val="Style18"/>
        <w:keepNext w:val="0"/>
        <w:keepLines w:val="0"/>
        <w:widowControl w:val="0"/>
        <w:shd w:val="clear" w:color="auto" w:fill="auto"/>
        <w:tabs>
          <w:tab w:pos="319" w:val="left"/>
        </w:tabs>
        <w:bidi w:val="0"/>
        <w:spacing w:before="0" w:after="0" w:line="313" w:lineRule="exact"/>
        <w:ind w:left="0" w:right="0" w:firstLine="0"/>
        <w:jc w:val="left"/>
      </w:pPr>
      <w:bookmarkStart w:id="302" w:name="bookmark302"/>
      <w:r>
        <w:rPr>
          <w:rFonts w:ascii="Times New Roman" w:eastAsia="Times New Roman" w:hAnsi="Times New Roman" w:cs="Times New Roman"/>
          <w:color w:val="000000"/>
          <w:spacing w:val="0"/>
          <w:w w:val="100"/>
          <w:position w:val="0"/>
          <w:sz w:val="18"/>
          <w:szCs w:val="18"/>
        </w:rPr>
        <w:t>3</w:t>
      </w:r>
      <w:bookmarkEnd w:id="302"/>
      <w:r>
        <w:rPr>
          <w:color w:val="000000"/>
          <w:spacing w:val="0"/>
          <w:w w:val="100"/>
          <w:position w:val="0"/>
        </w:rPr>
        <w:t>、</w:t>
        <w:tab/>
        <w:t>公司监事会于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日收到公司监事会主席胡爱武女士提交的书面辞职报告。胡爱武女士因个人原因，请求辞去公 司监事会主席、监事职务，辞职后不在公司担任任何职务。(公告编号：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rPr>
        <w:t>)</w:t>
      </w:r>
    </w:p>
    <w:p>
      <w:pPr>
        <w:pStyle w:val="Style18"/>
        <w:keepNext w:val="0"/>
        <w:keepLines w:val="0"/>
        <w:widowControl w:val="0"/>
        <w:shd w:val="clear" w:color="auto" w:fill="auto"/>
        <w:tabs>
          <w:tab w:pos="319" w:val="left"/>
        </w:tabs>
        <w:bidi w:val="0"/>
        <w:spacing w:before="0" w:after="0" w:line="313" w:lineRule="exact"/>
        <w:ind w:left="0" w:right="0" w:firstLine="0"/>
        <w:jc w:val="left"/>
      </w:pPr>
      <w:bookmarkStart w:id="303" w:name="bookmark303"/>
      <w:r>
        <w:rPr>
          <w:rFonts w:ascii="Times New Roman" w:eastAsia="Times New Roman" w:hAnsi="Times New Roman" w:cs="Times New Roman"/>
          <w:color w:val="000000"/>
          <w:spacing w:val="0"/>
          <w:w w:val="100"/>
          <w:position w:val="0"/>
          <w:sz w:val="18"/>
          <w:szCs w:val="18"/>
        </w:rPr>
        <w:t>4</w:t>
      </w:r>
      <w:bookmarkEnd w:id="303"/>
      <w:r>
        <w:rPr>
          <w:color w:val="000000"/>
          <w:spacing w:val="0"/>
          <w:w w:val="100"/>
          <w:position w:val="0"/>
        </w:rPr>
        <w:t>、</w:t>
        <w:tab/>
        <w:t>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日收到副总经理韩继玲先生提交的书面辞职报告，申请辞去其担任的副总经理职务，辞职后韩 继玲先生不再担任公司任何职务。(公告编号：</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firstLine="0"/>
        <w:jc w:val="left"/>
      </w:pPr>
      <w:bookmarkStart w:id="304" w:name="bookmark304"/>
      <w:r>
        <w:rPr>
          <w:rFonts w:ascii="Times New Roman" w:eastAsia="Times New Roman" w:hAnsi="Times New Roman" w:cs="Times New Roman"/>
          <w:color w:val="000000"/>
          <w:spacing w:val="0"/>
          <w:w w:val="100"/>
          <w:position w:val="0"/>
          <w:sz w:val="18"/>
          <w:szCs w:val="18"/>
        </w:rPr>
        <w:t>5</w:t>
      </w:r>
      <w:bookmarkEnd w:id="304"/>
      <w:r>
        <w:rPr>
          <w:color w:val="000000"/>
          <w:spacing w:val="0"/>
          <w:w w:val="100"/>
          <w:position w:val="0"/>
        </w:rPr>
        <w:t>、 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日收到副总经理李兴舫先生提交的书面辞职报告，申请辞去其担任的副总经理职务，辞职后李 兴舫先生不再担任任何职务。(公告编号：</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日，公司召开第五届董事会第二十三次会议审议 通过了聘任李兴舫先生为公司副总经理及提名其为公司第五届董事会非独立董事候选人的议案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w:t>
      </w:r>
      <w:r>
        <w:rPr>
          <w:color w:val="000000"/>
          <w:spacing w:val="0"/>
          <w:w w:val="100"/>
          <w:position w:val="0"/>
        </w:rPr>
        <w:t xml:space="preserve">公司召开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年第一次临时股东大会审议通过了选举其为第五届董事会非独立董事的议案。</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32"/>
        <w:gridCol w:w="1157"/>
        <w:gridCol w:w="1258"/>
        <w:gridCol w:w="1622"/>
        <w:gridCol w:w="451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日公司收到袁雄亮先生的书面辞职报告， 因个人原因，申请辞去公司副总经理职务。具体内容详见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日刊登在《证券时报》、《中国证券报》、《上 海证券报》和巨潮资讯网(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号。</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日，公司召开了第五届董事会第二十四次 会议，审议通过了《关于聘任公司高级管理人员的议案》， 会议聘任袁雄亮先生为公司副总经理，任期自聘任之日起 至第五届董事会届满之日止。具体内容详见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日刊登在《证券时报》、《中国证券报》、《上海证券报》 和巨潮资讯网(</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2022-016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日公司收到杨栋先生的书面辞职报告，因 个人原因，申请辞去公司董事及董事会提名委员会、董事 会秘书职务。具体内容详见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日刊登在《证 券时报》、《中国证券报》、《上海证券报》和巨潮资讯网</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2021-04</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日公司收到杨栋先生的书面辞职报告，因 个人原因，申请辞去公司董事及董事会提名委员会、董事 会秘书职务。具体内容详见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日刊登在《证 券时报》、《中国证券报》、《上海证券报》和巨潮资讯网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2021-04</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号。</w:t>
            </w:r>
          </w:p>
        </w:tc>
      </w:tr>
      <w:tr>
        <w:trPr>
          <w:trHeight w:val="16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日，公司召开了第五届董事会第十四次会 议，审议通过了《关于选举第五届董事会非独立董事的议 案》，董事会同意提名李小雄先生为第五届董事会非独立 董事候选人。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股东大会，会议选举李小雄先生为公司第五届董事会非独</w:t>
            </w:r>
          </w:p>
        </w:tc>
      </w:tr>
    </w:tbl>
    <w:p>
      <w:pPr>
        <w:spacing w:lineRule="exact" w:line="1"/>
        <w:rPr>
          <w:sz w:val="2"/>
          <w:szCs w:val="2"/>
        </w:rPr>
      </w:pPr>
      <w:r>
        <w:br w:type="page"/>
      </w:r>
    </w:p>
    <w:tbl>
      <w:tblPr>
        <w:tblOverlap w:val="never"/>
        <w:jc w:val="center"/>
        <w:tblLayout w:type="fixed"/>
      </w:tblPr>
      <w:tblGrid>
        <w:gridCol w:w="1032"/>
        <w:gridCol w:w="1157"/>
        <w:gridCol w:w="1258"/>
        <w:gridCol w:w="1622"/>
        <w:gridCol w:w="451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立董事。具体内容详见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日刊登在《证券时报》、《中国证券报》、《上海证券报》 和巨潮资讯网(</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2021-065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2021-070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日公司收到李小雄先生的书面辞职报告， 因个人原因，申请辞去公司董事职务。具体内容详见</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日刊登在《证券时报》、《中国证券报》、《上海证 券报》和巨潮资讯网(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)上的公 告第</w:t>
            </w:r>
            <w:r>
              <w:rPr>
                <w:rFonts w:ascii="Times New Roman" w:eastAsia="Times New Roman" w:hAnsi="Times New Roman" w:cs="Times New Roman"/>
                <w:color w:val="000000"/>
                <w:spacing w:val="0"/>
                <w:w w:val="100"/>
                <w:position w:val="0"/>
                <w:sz w:val="18"/>
                <w:szCs w:val="18"/>
              </w:rPr>
              <w:t>2022-010</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日公司收到胡爱武女士的书面辞职报告， 因个人原因，申请辞去公司监事会主席、监事职务。具体 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日刊登在《证券时报》、《中国证 券报》、《上海证券报》和巨潮资讯网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2021-073 </w:t>
            </w:r>
            <w:r>
              <w:rPr>
                <w:color w:val="000000"/>
                <w:spacing w:val="0"/>
                <w:w w:val="100"/>
                <w:position w:val="0"/>
              </w:rPr>
              <w:t>号。</w:t>
            </w:r>
          </w:p>
        </w:tc>
      </w:tr>
      <w:tr>
        <w:trPr>
          <w:trHeight w:val="3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日，公司召开了第五届监事会第十三次会 议，审议通过了《关于选举公司第五届监事会非职工代表 监事的议案》，同意提名马楠女士为第五届监事会监事候 选人。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 时股东大会，会议选举马楠女士为公司第五届监事会监 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日，公司召开了第五届监事会第十四 次会议，会议一致同意选举马楠女士为公司第五届监事会 主席。具体内容详见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日刊登在《证券时报》、《中国证券报》、《上海证券报》和 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2021-076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2021-080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2021-081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日公司收到韩继玲先生的书面辞职报告， 因个人原因，申请辞去公司副总经理职务。具体内容详见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日刊登在《证券时报》、《中国证券报》、《上 海证券报》和巨潮资讯网(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日公司收到李兴舫先生的书面辞职报告， 因个人原因，申请辞去公司副总经理职务。具体内容详见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日刊登在《证券时报》、《中国证券报》、《上 海证券报》和巨潮资讯网(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2021-103</w:t>
            </w:r>
            <w:r>
              <w:rPr>
                <w:color w:val="000000"/>
                <w:spacing w:val="0"/>
                <w:w w:val="100"/>
                <w:position w:val="0"/>
              </w:rPr>
              <w:t>号。</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日，公司召开了第五届董事会第二十三次 会议，审议通过了《关于聘任公司高级管理人员的议案》， 会议聘任李兴舫先生为公司副总经理，任期自聘任之日起 至第五届董事会届满之日止。具体内容详见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日刊登在《证券时报》、《中国证券报》、《上海证券报》 和巨潮资讯网(</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2022-010 </w:t>
            </w:r>
            <w:r>
              <w:rPr>
                <w:color w:val="000000"/>
                <w:spacing w:val="0"/>
                <w:w w:val="100"/>
                <w:position w:val="0"/>
              </w:rPr>
              <w:t>号。</w:t>
            </w:r>
          </w:p>
        </w:tc>
      </w:tr>
    </w:tbl>
    <w:p>
      <w:pPr>
        <w:spacing w:lineRule="exact" w:line="1"/>
        <w:rPr>
          <w:sz w:val="2"/>
          <w:szCs w:val="2"/>
        </w:rPr>
      </w:pPr>
      <w:r>
        <w:br w:type="page"/>
      </w:r>
    </w:p>
    <w:tbl>
      <w:tblPr>
        <w:tblOverlap w:val="never"/>
        <w:jc w:val="center"/>
        <w:tblLayout w:type="fixed"/>
      </w:tblPr>
      <w:tblGrid>
        <w:gridCol w:w="1032"/>
        <w:gridCol w:w="1157"/>
        <w:gridCol w:w="1258"/>
        <w:gridCol w:w="1622"/>
        <w:gridCol w:w="4517"/>
      </w:tblGrid>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日，公司召开了第五届董事会第二十三次 会议，审议通过了李兴舫先生为第五届董事会非独立董事 候选人。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日，公司召开了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临时股东大会，会议选举李兴舫先生为公司第五届董事会 非独立董事。具体内容详见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日刊登在《证券时报》、《中国证券报》、《上海证券 报》和巨潮资讯网(</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)上的公告 第 </w:t>
            </w:r>
            <w:r>
              <w:rPr>
                <w:rFonts w:ascii="Times New Roman" w:eastAsia="Times New Roman" w:hAnsi="Times New Roman" w:cs="Times New Roman"/>
                <w:color w:val="000000"/>
                <w:spacing w:val="0"/>
                <w:w w:val="100"/>
                <w:position w:val="0"/>
                <w:sz w:val="18"/>
                <w:szCs w:val="18"/>
              </w:rPr>
              <w:t xml:space="preserve">2022-010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2022-015 </w:t>
            </w:r>
            <w:r>
              <w:rPr>
                <w:color w:val="000000"/>
                <w:spacing w:val="0"/>
                <w:w w:val="100"/>
                <w:position w:val="0"/>
              </w:rPr>
              <w:t>号</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日，公司召开了第五届董事会第二十一 次会议，审议通过了《关于聘任董事会秘书的议案》，会 议聘任朱红强先生为公司董事会秘书，任期自聘任之日起 至第五届董事会届满之日止。具体内容详见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日刊登在《证券时报》、《中国证券报》、《上海证券报》 和巨潮资讯网(</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2021-122 </w:t>
            </w:r>
            <w:r>
              <w:rPr>
                <w:color w:val="000000"/>
                <w:spacing w:val="0"/>
                <w:w w:val="100"/>
                <w:position w:val="0"/>
              </w:rPr>
              <w:t>号。</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日公司收到萧维周先生的书面辞职报告， 因个人原因，申请辞去公司总经理职务。具体内容详见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日刊登在《证券时报》、《中国证券报》、《上 海证券报》和巨潮资讯网(</w:t>
            </w:r>
            <w:r>
              <w:rPr>
                <w:rFonts w:ascii="Times New Roman" w:eastAsia="Times New Roman" w:hAnsi="Times New Roman" w:cs="Times New Roman"/>
                <w:color w:val="000000"/>
                <w:spacing w:val="0"/>
                <w:w w:val="100"/>
                <w:position w:val="0"/>
                <w:sz w:val="18"/>
                <w:szCs w:val="18"/>
              </w:rPr>
              <w:t>htpp://www.cninfo.com.cn</w:t>
            </w:r>
            <w:r>
              <w:rPr>
                <w:color w:val="000000"/>
                <w:spacing w:val="0"/>
                <w:w w:val="100"/>
                <w:position w:val="0"/>
              </w:rPr>
              <w:t>)</w:t>
            </w:r>
            <w:r>
              <w:rPr>
                <w:color w:val="000000"/>
                <w:spacing w:val="0"/>
                <w:w w:val="100"/>
                <w:position w:val="0"/>
              </w:rPr>
              <w:t>上 的公告第</w:t>
            </w:r>
            <w:r>
              <w:rPr>
                <w:rFonts w:ascii="Times New Roman" w:eastAsia="Times New Roman" w:hAnsi="Times New Roman" w:cs="Times New Roman"/>
                <w:color w:val="000000"/>
                <w:spacing w:val="0"/>
                <w:w w:val="100"/>
                <w:position w:val="0"/>
                <w:sz w:val="18"/>
                <w:szCs w:val="18"/>
              </w:rPr>
              <w:t>2022-014</w:t>
            </w:r>
            <w:r>
              <w:rPr>
                <w:color w:val="000000"/>
                <w:spacing w:val="0"/>
                <w:w w:val="100"/>
                <w:position w:val="0"/>
              </w:rPr>
              <w:t>号。</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日，公司召开了第五届董事会第二十四次 会议，审议通过了《关于聘任公司高级管理人员的议案》， 会议聘任叶广照先生为公司副总经理，任期自聘任之日起 至第五届董事会届满之日止。具体内容详见</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日刊登在《证券时报》、《中国证券报》、《上海证券报》 和巨潮资讯网(</w:t>
            </w:r>
            <w:r>
              <w:rPr>
                <w:rFonts w:ascii="Times New Roman" w:eastAsia="Times New Roman" w:hAnsi="Times New Roman" w:cs="Times New Roman"/>
                <w:color w:val="000000"/>
                <w:spacing w:val="0"/>
                <w:w w:val="100"/>
                <w:position w:val="0"/>
                <w:sz w:val="18"/>
                <w:szCs w:val="18"/>
              </w:rPr>
              <w:t>htpp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 xml:space="preserve">上的公告第 </w:t>
            </w:r>
            <w:r>
              <w:rPr>
                <w:rFonts w:ascii="Times New Roman" w:eastAsia="Times New Roman" w:hAnsi="Times New Roman" w:cs="Times New Roman"/>
                <w:color w:val="000000"/>
                <w:spacing w:val="0"/>
                <w:w w:val="100"/>
                <w:position w:val="0"/>
                <w:sz w:val="18"/>
                <w:szCs w:val="18"/>
              </w:rPr>
              <w:t xml:space="preserve">2022-016 </w:t>
            </w:r>
            <w:r>
              <w:rPr>
                <w:color w:val="000000"/>
                <w:spacing w:val="0"/>
                <w:w w:val="100"/>
                <w:position w:val="0"/>
              </w:rPr>
              <w:t>号。</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、任职情况</w:t>
      </w:r>
      <w:bookmarkEnd w:id="305"/>
      <w:bookmarkEnd w:id="306"/>
      <w:bookmarkEnd w:id="308"/>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60" w:lineRule="auto"/>
        <w:ind w:left="0" w:right="0" w:firstLine="380"/>
        <w:jc w:val="both"/>
      </w:pPr>
      <w:bookmarkStart w:id="309" w:name="bookmark309"/>
      <w:r>
        <w:rPr>
          <w:rFonts w:ascii="Times New Roman" w:eastAsia="Times New Roman" w:hAnsi="Times New Roman" w:cs="Times New Roman"/>
          <w:b/>
          <w:bCs/>
          <w:color w:val="000000"/>
          <w:spacing w:val="0"/>
          <w:w w:val="100"/>
          <w:position w:val="0"/>
          <w:sz w:val="18"/>
          <w:szCs w:val="18"/>
        </w:rPr>
        <w:t>1</w:t>
      </w:r>
      <w:bookmarkEnd w:id="309"/>
      <w:r>
        <w:rPr>
          <w:b/>
          <w:bCs/>
          <w:color w:val="000000"/>
          <w:spacing w:val="0"/>
          <w:w w:val="100"/>
          <w:position w:val="0"/>
        </w:rPr>
        <w:t>、现任董事会成员主要工作经历</w:t>
      </w:r>
    </w:p>
    <w:p>
      <w:pPr>
        <w:pStyle w:val="Style18"/>
        <w:keepNext w:val="0"/>
        <w:keepLines w:val="0"/>
        <w:widowControl w:val="0"/>
        <w:numPr>
          <w:ilvl w:val="0"/>
          <w:numId w:val="3"/>
        </w:numPr>
        <w:shd w:val="clear" w:color="auto" w:fill="auto"/>
        <w:bidi w:val="0"/>
        <w:spacing w:before="0" w:after="0" w:line="314" w:lineRule="exact"/>
        <w:ind w:left="0" w:right="0" w:firstLine="380"/>
        <w:jc w:val="both"/>
      </w:pPr>
      <w:bookmarkStart w:id="310" w:name="bookmark310"/>
      <w:bookmarkEnd w:id="310"/>
      <w:r>
        <w:rPr>
          <w:color w:val="000000"/>
          <w:spacing w:val="0"/>
          <w:w w:val="100"/>
          <w:position w:val="0"/>
        </w:rPr>
        <w:t xml:space="preserve"> 陈新民先生，</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年加入卓翼科技，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月，担任公司第二届董事会董事；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月，担任公司第三届董事会董事；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月，担任公司第四届董事会董事，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月担任公司总 经理，现担任公司第五届董事会董事长，同时担任深圳市卓博机器人有限公司执行董事。</w:t>
      </w:r>
    </w:p>
    <w:p>
      <w:pPr>
        <w:pStyle w:val="Style18"/>
        <w:keepNext w:val="0"/>
        <w:keepLines w:val="0"/>
        <w:widowControl w:val="0"/>
        <w:numPr>
          <w:ilvl w:val="0"/>
          <w:numId w:val="3"/>
        </w:numPr>
        <w:shd w:val="clear" w:color="auto" w:fill="auto"/>
        <w:tabs>
          <w:tab w:pos="839" w:val="left"/>
        </w:tabs>
        <w:bidi w:val="0"/>
        <w:spacing w:before="0" w:after="0" w:line="314" w:lineRule="exact"/>
        <w:ind w:left="0" w:right="0" w:firstLine="380"/>
        <w:jc w:val="both"/>
      </w:pPr>
      <w:bookmarkStart w:id="311" w:name="bookmark311"/>
      <w:bookmarkEnd w:id="311"/>
      <w:r>
        <w:rPr>
          <w:color w:val="000000"/>
          <w:spacing w:val="0"/>
          <w:w w:val="100"/>
          <w:position w:val="0"/>
        </w:rPr>
        <w:t>卢和忠先生，曾任江西赣南炼锡厂助理工程师，深圳市北岳电子科技有限公司人力资源经理，深圳市虹视实业有 限公司行政总监，富士康科技集团人力资源副理，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月至今任深圳市卓翼科技股份有限公司总裁助理，分管公司人力 资源、流程及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等工作，</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日，担任公司第四届董事会董事，现担任公司第五届董事会董事、副 总经理。</w:t>
      </w:r>
    </w:p>
    <w:p>
      <w:pPr>
        <w:pStyle w:val="Style18"/>
        <w:keepNext w:val="0"/>
        <w:keepLines w:val="0"/>
        <w:widowControl w:val="0"/>
        <w:numPr>
          <w:ilvl w:val="0"/>
          <w:numId w:val="3"/>
        </w:numPr>
        <w:shd w:val="clear" w:color="auto" w:fill="auto"/>
        <w:tabs>
          <w:tab w:pos="844" w:val="left"/>
        </w:tabs>
        <w:bidi w:val="0"/>
        <w:spacing w:before="0" w:after="260" w:line="314" w:lineRule="exact"/>
        <w:ind w:left="0" w:right="0" w:firstLine="380"/>
        <w:jc w:val="both"/>
      </w:pPr>
      <w:bookmarkStart w:id="312" w:name="bookmark312"/>
      <w:bookmarkEnd w:id="312"/>
      <w:r>
        <w:rPr>
          <w:color w:val="000000"/>
          <w:spacing w:val="0"/>
          <w:w w:val="100"/>
          <w:position w:val="0"/>
        </w:rPr>
        <w:t>廖垚先生，曾任职于巨田证券有限责任公司、国信证券有限责任公司、世纪证券有限责任公司、深圳市中广资本 管理有限公司；现担任深圳市上元资本管理有限公司董事长、首席执行官，深圳市新纶科技股份有限公司董事长，深圳市中 广财富管理有限公司执行董事、总经理，深圳市艺元投资有限公司执行董事、总经理，深圳叁色生命科技有限公司执行董事、 总经理，北京上元汇企业管理有限公司执行董事，湖南百佳生物工程有限公司董事等，同时担任公司第五届董事会董事。</w:t>
      </w:r>
    </w:p>
    <w:p>
      <w:pPr>
        <w:pStyle w:val="Style18"/>
        <w:keepNext w:val="0"/>
        <w:keepLines w:val="0"/>
        <w:widowControl w:val="0"/>
        <w:shd w:val="clear" w:color="auto" w:fill="auto"/>
        <w:tabs>
          <w:tab w:pos="862" w:val="left"/>
        </w:tabs>
        <w:bidi w:val="0"/>
        <w:spacing w:before="0" w:after="0" w:line="317" w:lineRule="exact"/>
        <w:ind w:left="0" w:right="0" w:firstLine="38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李兴舫先生，研究生学历，毕业于华中师范大学。曾任职于仙桃市沔城高级中学、广州市真光中学。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 入深圳市卓翼科技股份有限公司，现担任公司第五届董事会董事、副总经理。</w:t>
      </w:r>
    </w:p>
    <w:p>
      <w:pPr>
        <w:pStyle w:val="Style18"/>
        <w:keepNext w:val="0"/>
        <w:keepLines w:val="0"/>
        <w:widowControl w:val="0"/>
        <w:shd w:val="clear" w:color="auto" w:fill="auto"/>
        <w:bidi w:val="0"/>
        <w:spacing w:before="0" w:after="0" w:line="317" w:lineRule="exact"/>
        <w:ind w:left="0" w:right="0" w:firstLine="380"/>
        <w:jc w:val="both"/>
      </w:pPr>
      <w:bookmarkStart w:id="314" w:name="bookmark314"/>
      <w:r>
        <w:rPr>
          <w:color w:val="000000"/>
          <w:spacing w:val="0"/>
          <w:w w:val="100"/>
          <w:position w:val="0"/>
        </w:rPr>
        <w:t>（</w:t>
      </w:r>
      <w:bookmarkEnd w:id="314"/>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张学斌先生，经济学博士，中国注册会计师。曾担任深圳市彩虹精细化工股份有限公司、深圳市长亮科技股份有 限公司、广东正业科技股份有限公司等公司独立董事，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月，担任本公司第二届董事会、第三届董事会独 立董事。现担任公司第五届董事会独立董事，同时担任深圳市思迈特财税咨询有限公司执行董事，深圳市思迈特企业管理咨 询有限公司监事，深圳思迈特财务咨询企业（普通合伙）执行事务合伙人，深圳市瑞能实业股份有限公司（拟上市）、深圳 市金誉半导体股份有限公司（拟上市）、深圳市广和通无线股份有限公司、深圳市佳创视讯技术股份有限公司独立董事，深 圳市拓日新能源科技股份有限公司董事。</w:t>
      </w:r>
    </w:p>
    <w:p>
      <w:pPr>
        <w:pStyle w:val="Style18"/>
        <w:keepNext w:val="0"/>
        <w:keepLines w:val="0"/>
        <w:widowControl w:val="0"/>
        <w:shd w:val="clear" w:color="auto" w:fill="auto"/>
        <w:tabs>
          <w:tab w:pos="867" w:val="left"/>
        </w:tabs>
        <w:bidi w:val="0"/>
        <w:spacing w:before="0" w:after="0" w:line="317" w:lineRule="exact"/>
        <w:ind w:left="0" w:right="0" w:firstLine="38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崔小乐先生，博士，</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年至今，供职于北京大学深圳研究生院，历任信息工程学院讲师、副教授、教授，现担 任公司第五届董事会独立董事。</w:t>
      </w:r>
    </w:p>
    <w:p>
      <w:pPr>
        <w:pStyle w:val="Style18"/>
        <w:keepNext w:val="0"/>
        <w:keepLines w:val="0"/>
        <w:widowControl w:val="0"/>
        <w:shd w:val="clear" w:color="auto" w:fill="auto"/>
        <w:bidi w:val="0"/>
        <w:spacing w:before="0" w:after="0" w:line="317" w:lineRule="exact"/>
        <w:ind w:left="0" w:right="0" w:firstLine="38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sz w:val="18"/>
          <w:szCs w:val="18"/>
        </w:rPr>
        <w:t>7</w:t>
      </w:r>
      <w:r>
        <w:rPr>
          <w:color w:val="000000"/>
          <w:spacing w:val="0"/>
          <w:w w:val="100"/>
          <w:position w:val="0"/>
        </w:rPr>
        <w:t>） 袁友军先生，博士，教授，</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月至今，在中共广东省委党校（广东行政学院）工作，现担任公司第五届董事 会独立董事，同时担任广东省粤商研究会常务理事、韶关市重大行政决策咨询论证专家、广州市民政局社会组织专家库专家。</w:t>
      </w:r>
    </w:p>
    <w:p>
      <w:pPr>
        <w:pStyle w:val="Style18"/>
        <w:keepNext w:val="0"/>
        <w:keepLines w:val="0"/>
        <w:widowControl w:val="0"/>
        <w:shd w:val="clear" w:color="auto" w:fill="auto"/>
        <w:tabs>
          <w:tab w:pos="757" w:val="left"/>
        </w:tabs>
        <w:bidi w:val="0"/>
        <w:spacing w:before="0" w:after="0" w:line="317" w:lineRule="exact"/>
        <w:ind w:left="0" w:right="0" w:firstLine="380"/>
        <w:jc w:val="both"/>
      </w:pPr>
      <w:bookmarkStart w:id="317" w:name="bookmark317"/>
      <w:r>
        <w:rPr>
          <w:rFonts w:ascii="Times New Roman" w:eastAsia="Times New Roman" w:hAnsi="Times New Roman" w:cs="Times New Roman"/>
          <w:b/>
          <w:bCs/>
          <w:color w:val="000000"/>
          <w:spacing w:val="0"/>
          <w:w w:val="100"/>
          <w:position w:val="0"/>
          <w:sz w:val="18"/>
          <w:szCs w:val="18"/>
        </w:rPr>
        <w:t>2</w:t>
      </w:r>
      <w:bookmarkEnd w:id="317"/>
      <w:r>
        <w:rPr>
          <w:b/>
          <w:bCs/>
          <w:color w:val="000000"/>
          <w:spacing w:val="0"/>
          <w:w w:val="100"/>
          <w:position w:val="0"/>
        </w:rPr>
        <w:t>、</w:t>
        <w:tab/>
        <w:t>现任监事会成员主要工作经历</w:t>
      </w:r>
    </w:p>
    <w:p>
      <w:pPr>
        <w:pStyle w:val="Style18"/>
        <w:keepNext w:val="0"/>
        <w:keepLines w:val="0"/>
        <w:widowControl w:val="0"/>
        <w:shd w:val="clear" w:color="auto" w:fill="auto"/>
        <w:bidi w:val="0"/>
        <w:spacing w:before="0" w:after="0" w:line="317" w:lineRule="exact"/>
        <w:ind w:left="0" w:right="0" w:firstLine="380"/>
        <w:jc w:val="both"/>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马楠女士，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月至今任职于深圳市卓翼科技股份有限公司，并先后担任公司销售部经理、第一事业部销售总 监、生产物料采购高级总监等职务；现担任公司第五届监事会主席。</w:t>
      </w:r>
    </w:p>
    <w:p>
      <w:pPr>
        <w:pStyle w:val="Style18"/>
        <w:keepNext w:val="0"/>
        <w:keepLines w:val="0"/>
        <w:widowControl w:val="0"/>
        <w:shd w:val="clear" w:color="auto" w:fill="auto"/>
        <w:bidi w:val="0"/>
        <w:spacing w:before="0" w:after="0" w:line="317" w:lineRule="exact"/>
        <w:ind w:left="0" w:right="0" w:firstLine="38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夏艳华女士，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月至今任职于深圳市卓翼科技股份有限公司，先后担任公司国际业务部业务员、国际业务部 副经理、商务部经理，从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月，担任公司第三届监事会职工监事；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月担任公司第四届 监事会职工监事；现担任公司商务管理部总监、第五届监事会监事。</w:t>
      </w:r>
    </w:p>
    <w:p>
      <w:pPr>
        <w:pStyle w:val="Style18"/>
        <w:keepNext w:val="0"/>
        <w:keepLines w:val="0"/>
        <w:widowControl w:val="0"/>
        <w:shd w:val="clear" w:color="auto" w:fill="auto"/>
        <w:tabs>
          <w:tab w:pos="862" w:val="left"/>
        </w:tabs>
        <w:bidi w:val="0"/>
        <w:spacing w:before="0" w:after="0" w:line="317" w:lineRule="exact"/>
        <w:ind w:left="0" w:right="0" w:firstLine="380"/>
        <w:jc w:val="both"/>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张岚女士，曾任东莞市雅康精密机械有限公司总经理助理，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月至今任职于深圳市卓翼科技股份有限公司， 现担任公司总裁办副经理、第五届监事会职工监事。</w:t>
      </w:r>
    </w:p>
    <w:p>
      <w:pPr>
        <w:pStyle w:val="Style18"/>
        <w:keepNext w:val="0"/>
        <w:keepLines w:val="0"/>
        <w:widowControl w:val="0"/>
        <w:shd w:val="clear" w:color="auto" w:fill="auto"/>
        <w:tabs>
          <w:tab w:pos="757" w:val="left"/>
        </w:tabs>
        <w:bidi w:val="0"/>
        <w:spacing w:before="0" w:after="0" w:line="317" w:lineRule="exact"/>
        <w:ind w:left="0" w:right="0" w:firstLine="380"/>
        <w:jc w:val="both"/>
      </w:pPr>
      <w:bookmarkStart w:id="321" w:name="bookmark321"/>
      <w:r>
        <w:rPr>
          <w:rFonts w:ascii="Times New Roman" w:eastAsia="Times New Roman" w:hAnsi="Times New Roman" w:cs="Times New Roman"/>
          <w:b/>
          <w:bCs/>
          <w:color w:val="000000"/>
          <w:spacing w:val="0"/>
          <w:w w:val="100"/>
          <w:position w:val="0"/>
          <w:sz w:val="18"/>
          <w:szCs w:val="18"/>
        </w:rPr>
        <w:t>3</w:t>
      </w:r>
      <w:bookmarkEnd w:id="321"/>
      <w:r>
        <w:rPr>
          <w:b/>
          <w:bCs/>
          <w:color w:val="000000"/>
          <w:spacing w:val="0"/>
          <w:w w:val="100"/>
          <w:position w:val="0"/>
        </w:rPr>
        <w:t>、</w:t>
        <w:tab/>
        <w:t>现任高级管理人员</w:t>
      </w:r>
    </w:p>
    <w:p>
      <w:pPr>
        <w:pStyle w:val="Style18"/>
        <w:keepNext w:val="0"/>
        <w:keepLines w:val="0"/>
        <w:widowControl w:val="0"/>
        <w:shd w:val="clear" w:color="auto" w:fill="auto"/>
        <w:tabs>
          <w:tab w:pos="786" w:val="left"/>
        </w:tabs>
        <w:bidi w:val="0"/>
        <w:spacing w:before="0" w:after="0" w:line="317" w:lineRule="exact"/>
        <w:ind w:left="0" w:right="0" w:firstLine="38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卢和忠先生简历详见董事会成员所述。</w:t>
      </w:r>
    </w:p>
    <w:p>
      <w:pPr>
        <w:pStyle w:val="Style18"/>
        <w:keepNext w:val="0"/>
        <w:keepLines w:val="0"/>
        <w:widowControl w:val="0"/>
        <w:shd w:val="clear" w:color="auto" w:fill="auto"/>
        <w:tabs>
          <w:tab w:pos="786" w:val="left"/>
        </w:tabs>
        <w:bidi w:val="0"/>
        <w:spacing w:before="0" w:after="0" w:line="317" w:lineRule="exact"/>
        <w:ind w:left="0" w:right="0" w:firstLine="38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李兴舫先生简历详见董事会成员所述。</w:t>
      </w:r>
    </w:p>
    <w:p>
      <w:pPr>
        <w:pStyle w:val="Style18"/>
        <w:keepNext w:val="0"/>
        <w:keepLines w:val="0"/>
        <w:widowControl w:val="0"/>
        <w:shd w:val="clear" w:color="auto" w:fill="auto"/>
        <w:tabs>
          <w:tab w:pos="852" w:val="left"/>
        </w:tabs>
        <w:bidi w:val="0"/>
        <w:spacing w:before="0" w:after="0" w:line="317" w:lineRule="exact"/>
        <w:ind w:left="0" w:right="0" w:firstLine="380"/>
        <w:jc w:val="both"/>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朱红强先生，曾任职于杭州拔萃投资管理有限公司、杭州老板实业集团有限公司、广州佳都集团有限公司、广东 民营投资股份有限公司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粤民投），曾任职于福能东方装备科技股份有限公司投资总监、副总经理、董事会秘书等。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月加入深圳市卓翼科技股份有限公司，现担任公司董事会秘书。</w:t>
      </w:r>
    </w:p>
    <w:p>
      <w:pPr>
        <w:pStyle w:val="Style18"/>
        <w:keepNext w:val="0"/>
        <w:keepLines w:val="0"/>
        <w:widowControl w:val="0"/>
        <w:shd w:val="clear" w:color="auto" w:fill="auto"/>
        <w:tabs>
          <w:tab w:pos="862" w:val="left"/>
        </w:tabs>
        <w:bidi w:val="0"/>
        <w:spacing w:before="0" w:after="0" w:line="317" w:lineRule="exact"/>
        <w:ind w:left="0" w:right="0" w:firstLine="380"/>
        <w:jc w:val="both"/>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魏志勇先生，曾任安徽扬子集团区域销售经理、深圳北大青鸟科技大客户经理职务等。</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月加入深圳市卓翼 科技股份有限公司，负责公司大客户销售、产品线运营、第一事业部的运营管理等工作，现担任公司副总经理。</w:t>
      </w:r>
    </w:p>
    <w:p>
      <w:pPr>
        <w:pStyle w:val="Style18"/>
        <w:keepNext w:val="0"/>
        <w:keepLines w:val="0"/>
        <w:widowControl w:val="0"/>
        <w:shd w:val="clear" w:color="auto" w:fill="auto"/>
        <w:bidi w:val="0"/>
        <w:spacing w:before="0" w:after="0" w:line="317" w:lineRule="exact"/>
        <w:ind w:left="0" w:right="0" w:firstLine="380"/>
        <w:jc w:val="both"/>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叶广照先生，曾就职于富士康科技集团，历任企划课长、组装厂长及总装制造处负责人。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月加入深圳市卓 翼科技股份有限公司，历任总经理助理、制造副总、第二事业部总经理、监事等职。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月，加入深圳市 中诺通讯有限公司，任集团副总裁、第一事业部总经理。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月再次进入公司，现担任公司副总经理职务。</w:t>
      </w:r>
    </w:p>
    <w:p>
      <w:pPr>
        <w:pStyle w:val="Style18"/>
        <w:keepNext w:val="0"/>
        <w:keepLines w:val="0"/>
        <w:widowControl w:val="0"/>
        <w:shd w:val="clear" w:color="auto" w:fill="auto"/>
        <w:bidi w:val="0"/>
        <w:spacing w:before="0" w:after="0" w:line="317" w:lineRule="exact"/>
        <w:ind w:left="0" w:right="0" w:firstLine="380"/>
        <w:jc w:val="both"/>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袁雄亮先生，曾任夏新电子股份有限公司项目经理，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月加入深圳市卓翼科技股份有限公司，负责集团研发 中心及部分全资子公司运营等工作。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月，任职副总经理，后因个人原因辞去上述职务，辞职后不再担任 公司任何职务。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月再次进入公司，现任担任公司副总经理职务。</w:t>
      </w:r>
    </w:p>
    <w:p>
      <w:pPr>
        <w:pStyle w:val="Style18"/>
        <w:keepNext w:val="0"/>
        <w:keepLines w:val="0"/>
        <w:widowControl w:val="0"/>
        <w:shd w:val="clear" w:color="auto" w:fill="auto"/>
        <w:tabs>
          <w:tab w:pos="857" w:val="left"/>
        </w:tabs>
        <w:bidi w:val="0"/>
        <w:spacing w:before="0" w:after="0" w:line="317" w:lineRule="exact"/>
        <w:ind w:left="0" w:right="0" w:firstLine="380"/>
        <w:jc w:val="both"/>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谢从雄先生，会计师、注册会计师。曾任深圳国威电子有限公司、广州珠江轮胎有限公司、湖北神雾热能技术有 限公司、深圳一德投资集团有限公司等公司的财务负责人，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月入职深圳市卓翼科技股份有限公司，现担任公司财务 负责人。</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在股东单位任职情况</w:t>
      </w:r>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88"/>
        <w:gridCol w:w="2837"/>
        <w:gridCol w:w="1565"/>
        <w:gridCol w:w="1536"/>
        <w:gridCol w:w="1517"/>
        <w:gridCol w:w="137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在其他单位担任的 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bl>
    <w:p>
      <w:pPr>
        <w:spacing w:lineRule="exact" w:line="1"/>
        <w:rPr>
          <w:sz w:val="2"/>
          <w:szCs w:val="2"/>
        </w:rPr>
      </w:pPr>
      <w:r>
        <w:br w:type="page"/>
      </w:r>
    </w:p>
    <w:tbl>
      <w:tblPr>
        <w:tblOverlap w:val="never"/>
        <w:jc w:val="center"/>
        <w:tblLayout w:type="fixed"/>
      </w:tblPr>
      <w:tblGrid>
        <w:gridCol w:w="888"/>
        <w:gridCol w:w="2837"/>
        <w:gridCol w:w="1565"/>
        <w:gridCol w:w="1536"/>
        <w:gridCol w:w="1517"/>
        <w:gridCol w:w="137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深圳市卓博机器人有限公司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深圳市上元资本管理有限公司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深圳市新纶科技股份有限公司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深圳市中广财富管理有限公司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6"/>
                <w:szCs w:val="16"/>
              </w:rPr>
              <w:t>深圳市昂迈互联网产业投资基金企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深圳市艺元投资有限公司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深圳叁色生命科技有限公司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北京上元汇企业管理有限公司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湖南百佳生物工程有限公司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香港上元资本管理有限公司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深圳市上元天禄投资合伙企业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深圳市思迈特企业管理咨询有限公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深圳市思迈特财税咨询有限公司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深圳市佳创视讯技术股份有限公司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深圳市瑞能实业股份有限公司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深圳市拓日新能源科技股份有限公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深圳思迈特财务咨询企业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深圳市金誉半导体股份有限公司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崔小乐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北京大学深圳研究生院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袁友军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中共广东省委党校（广东行政学院）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深圳市达客宝科技有限公司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深圳市卓博机器人有限公司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中广互联（厦门）信息科技有限公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夏艳华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88"/>
        <w:gridCol w:w="2837"/>
        <w:gridCol w:w="1565"/>
        <w:gridCol w:w="1536"/>
        <w:gridCol w:w="1517"/>
        <w:gridCol w:w="137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卓翼科技（河源）有限公司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深圳市翼丰盛科技有限公司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中广互联（厦门）信息科技有限公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深圳市中实世纪电子科技有限公司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深圳市绿馨企业管理顾问有限公司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深圳市翼飞投资有限公司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、董事、监事、高级管理人员报酬情况</w:t>
      </w:r>
      <w:bookmarkEnd w:id="329"/>
      <w:bookmarkEnd w:id="330"/>
      <w:bookmarkEnd w:id="332"/>
    </w:p>
    <w:p>
      <w:pPr>
        <w:pStyle w:val="Style18"/>
        <w:keepNext w:val="0"/>
        <w:keepLines w:val="0"/>
        <w:widowControl w:val="0"/>
        <w:shd w:val="clear" w:color="auto" w:fill="auto"/>
        <w:bidi w:val="0"/>
        <w:spacing w:before="0" w:after="40" w:line="313" w:lineRule="exact"/>
        <w:ind w:left="0" w:right="0" w:firstLine="0"/>
        <w:jc w:val="both"/>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714" w:val="left"/>
        </w:tabs>
        <w:bidi w:val="0"/>
        <w:spacing w:before="0" w:after="0" w:line="313" w:lineRule="exact"/>
        <w:ind w:left="0" w:right="0" w:firstLine="380"/>
        <w:jc w:val="both"/>
      </w:pPr>
      <w:bookmarkStart w:id="333" w:name="bookmark333"/>
      <w:r>
        <w:rPr>
          <w:rFonts w:ascii="Times New Roman" w:eastAsia="Times New Roman" w:hAnsi="Times New Roman" w:cs="Times New Roman"/>
          <w:color w:val="000000"/>
          <w:spacing w:val="0"/>
          <w:w w:val="100"/>
          <w:position w:val="0"/>
          <w:sz w:val="18"/>
          <w:szCs w:val="18"/>
        </w:rPr>
        <w:t>1</w:t>
      </w:r>
      <w:bookmarkEnd w:id="333"/>
      <w:r>
        <w:rPr>
          <w:color w:val="000000"/>
          <w:spacing w:val="0"/>
          <w:w w:val="100"/>
          <w:position w:val="0"/>
        </w:rPr>
        <w:t>、</w:t>
        <w:tab/>
        <w:t>董事、监事、高级管理人员报酬的决策程序</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公司董事、监事及高级管理人员报酬情况严格按照公司制定的《董事会议事规则》和《股东大会议事规则》执行，符合 公司《章程》及《公司法》等的有关规定。</w:t>
      </w:r>
    </w:p>
    <w:p>
      <w:pPr>
        <w:pStyle w:val="Style18"/>
        <w:keepNext w:val="0"/>
        <w:keepLines w:val="0"/>
        <w:widowControl w:val="0"/>
        <w:shd w:val="clear" w:color="auto" w:fill="auto"/>
        <w:tabs>
          <w:tab w:pos="734" w:val="left"/>
        </w:tabs>
        <w:bidi w:val="0"/>
        <w:spacing w:before="0" w:after="0" w:line="313" w:lineRule="exact"/>
        <w:ind w:left="0" w:right="0" w:firstLine="380"/>
        <w:jc w:val="both"/>
      </w:pPr>
      <w:bookmarkStart w:id="334" w:name="bookmark334"/>
      <w:r>
        <w:rPr>
          <w:rFonts w:ascii="Times New Roman" w:eastAsia="Times New Roman" w:hAnsi="Times New Roman" w:cs="Times New Roman"/>
          <w:color w:val="000000"/>
          <w:spacing w:val="0"/>
          <w:w w:val="100"/>
          <w:position w:val="0"/>
          <w:sz w:val="18"/>
          <w:szCs w:val="18"/>
        </w:rPr>
        <w:t>2</w:t>
      </w:r>
      <w:bookmarkEnd w:id="334"/>
      <w:r>
        <w:rPr>
          <w:color w:val="000000"/>
          <w:spacing w:val="0"/>
          <w:w w:val="100"/>
          <w:position w:val="0"/>
        </w:rPr>
        <w:t>、</w:t>
        <w:tab/>
        <w:t>董事、监事、高级管理人员报酬的确定依据</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在公司任职的董事（不含独立董事）、监事、高级管理人员按其职务根据公司现行的薪酬制度、参与经营业绩和个人绩 效的实际情况领取报酬，高级管理人员实行年薪制，年薪与年度经营业绩挂钩，同时参照所处行业、地区的薪酬水平等综合 因素确定，并在年终实行绩效考核，上述人员的收入均为其从事公司管理工作的工资性收入。公司外部董事、独立董事的津 贴在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月董事会换届选举前为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年（含税）。结合公司实际，公司第三届董事会第二十四次会议、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 次临时股东大会审议通过将第四届董事会独立董事津贴调整为</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年（含税）。公司第四届董事会第四十四次会议、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年第一次临时股东大会审议通过《关于公司第五届董事会独立董事津贴的议案》，确定第五届董事会独立董事津贴为</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年（含税）。</w:t>
      </w:r>
    </w:p>
    <w:p>
      <w:pPr>
        <w:pStyle w:val="Style18"/>
        <w:keepNext w:val="0"/>
        <w:keepLines w:val="0"/>
        <w:widowControl w:val="0"/>
        <w:shd w:val="clear" w:color="auto" w:fill="auto"/>
        <w:tabs>
          <w:tab w:pos="734" w:val="left"/>
        </w:tabs>
        <w:bidi w:val="0"/>
        <w:spacing w:before="0" w:after="0" w:line="313" w:lineRule="exact"/>
        <w:ind w:left="0" w:right="0" w:firstLine="380"/>
        <w:jc w:val="both"/>
      </w:pPr>
      <w:bookmarkStart w:id="335" w:name="bookmark335"/>
      <w:r>
        <w:rPr>
          <w:rFonts w:ascii="Times New Roman" w:eastAsia="Times New Roman" w:hAnsi="Times New Roman" w:cs="Times New Roman"/>
          <w:color w:val="000000"/>
          <w:spacing w:val="0"/>
          <w:w w:val="100"/>
          <w:position w:val="0"/>
          <w:sz w:val="18"/>
          <w:szCs w:val="18"/>
        </w:rPr>
        <w:t>3</w:t>
      </w:r>
      <w:bookmarkEnd w:id="335"/>
      <w:r>
        <w:rPr>
          <w:color w:val="000000"/>
          <w:spacing w:val="0"/>
          <w:w w:val="100"/>
          <w:position w:val="0"/>
        </w:rPr>
        <w:t>、</w:t>
        <w:tab/>
        <w:t>董事、监事、高级管理人员报酬的实际支付情况</w:t>
      </w:r>
    </w:p>
    <w:p>
      <w:pPr>
        <w:pStyle w:val="Style18"/>
        <w:keepNext w:val="0"/>
        <w:keepLines w:val="0"/>
        <w:widowControl w:val="0"/>
        <w:shd w:val="clear" w:color="auto" w:fill="auto"/>
        <w:bidi w:val="0"/>
        <w:spacing w:before="0" w:after="40" w:line="313" w:lineRule="exact"/>
        <w:ind w:left="0" w:right="0" w:firstLine="380"/>
        <w:jc w:val="both"/>
      </w:pPr>
      <w:r>
        <w:rPr>
          <w:color w:val="000000"/>
          <w:spacing w:val="0"/>
          <w:w w:val="100"/>
          <w:position w:val="0"/>
        </w:rPr>
        <w:t>公司按照劳动法及公司薪酬制度的有关规定，如期足额支付公司董事、监事及高级管理人员的薪资。</w:t>
      </w:r>
    </w:p>
    <w:p>
      <w:pPr>
        <w:pStyle w:val="Style18"/>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单位：万元</w:t>
      </w:r>
    </w:p>
    <w:tbl>
      <w:tblPr>
        <w:tblOverlap w:val="never"/>
        <w:jc w:val="center"/>
        <w:tblLayout w:type="fixed"/>
      </w:tblPr>
      <w:tblGrid>
        <w:gridCol w:w="1166"/>
        <w:gridCol w:w="1901"/>
        <w:gridCol w:w="1094"/>
        <w:gridCol w:w="1387"/>
        <w:gridCol w:w="1382"/>
        <w:gridCol w:w="1382"/>
        <w:gridCol w:w="139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bl>
    <w:p>
      <w:pPr>
        <w:spacing w:lineRule="exact" w:line="1"/>
        <w:rPr>
          <w:sz w:val="2"/>
          <w:szCs w:val="2"/>
        </w:rPr>
      </w:pPr>
      <w:r>
        <w:br w:type="page"/>
      </w:r>
    </w:p>
    <w:tbl>
      <w:tblPr>
        <w:tblOverlap w:val="never"/>
        <w:jc w:val="center"/>
        <w:tblLayout w:type="fixed"/>
      </w:tblPr>
      <w:tblGrid>
        <w:gridCol w:w="1166"/>
        <w:gridCol w:w="1901"/>
        <w:gridCol w:w="1094"/>
        <w:gridCol w:w="1387"/>
        <w:gridCol w:w="1382"/>
        <w:gridCol w:w="1382"/>
        <w:gridCol w:w="139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原董事、原董事会秘书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胡爱武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夏艳华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谢从雄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韩继玲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魏志勇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李兴舫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叶广照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袁雄亮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六</w:t>
      </w:r>
      <w:bookmarkEnd w:id="338"/>
      <w:r>
        <w:rPr>
          <w:color w:val="000000"/>
          <w:spacing w:val="0"/>
          <w:w w:val="100"/>
          <w:position w:val="0"/>
          <w:sz w:val="24"/>
          <w:szCs w:val="24"/>
        </w:rPr>
        <w:t>、报告期内董事履行职责的情况</w:t>
      </w:r>
      <w:bookmarkEnd w:id="336"/>
      <w:bookmarkEnd w:id="337"/>
      <w:bookmarkEnd w:id="339"/>
    </w:p>
    <w:p>
      <w:pPr>
        <w:pStyle w:val="Style29"/>
        <w:keepNext/>
        <w:keepLines/>
        <w:widowControl w:val="0"/>
        <w:shd w:val="clear" w:color="auto" w:fill="auto"/>
        <w:bidi w:val="0"/>
        <w:spacing w:before="0" w:after="32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、本报告期董事会情况</w:t>
      </w:r>
      <w:bookmarkEnd w:id="340"/>
      <w:bookmarkEnd w:id="341"/>
      <w:bookmarkEnd w:id="343"/>
    </w:p>
    <w:tbl>
      <w:tblPr>
        <w:tblOverlap w:val="never"/>
        <w:jc w:val="center"/>
        <w:tblLayout w:type="fixed"/>
      </w:tblPr>
      <w:tblGrid>
        <w:gridCol w:w="2486"/>
        <w:gridCol w:w="1618"/>
        <w:gridCol w:w="1747"/>
        <w:gridCol w:w="384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具体内容详见《证券时报》、《中国证券报》和巨 潮资讯网</w:t>
            </w:r>
            <w:r>
              <w:rPr>
                <w:rFonts w:ascii="Times New Roman" w:eastAsia="Times New Roman" w:hAnsi="Times New Roman" w:cs="Times New Roman"/>
                <w:color w:val="000000"/>
                <w:spacing w:val="0"/>
                <w:w w:val="100"/>
                <w:position w:val="0"/>
                <w:sz w:val="18"/>
                <w:szCs w:val="18"/>
              </w:rPr>
              <w:t>(http: //www. cninfo .com.cn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披露的公告</w:t>
            </w:r>
          </w:p>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第五届董事会第十三次会议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具体内容详见《证券时报》、《中国证券报》、《上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海证券报》和巨潮资讯网</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w:t>
            </w:r>
          </w:p>
        </w:tc>
      </w:tr>
    </w:tbl>
    <w:p>
      <w:pPr>
        <w:spacing w:lineRule="exact" w:line="1"/>
        <w:rPr>
          <w:sz w:val="2"/>
          <w:szCs w:val="2"/>
        </w:rPr>
      </w:pPr>
      <w:r>
        <w:br w:type="page"/>
      </w:r>
    </w:p>
    <w:tbl>
      <w:tblPr>
        <w:tblOverlap w:val="never"/>
        <w:jc w:val="center"/>
        <w:tblLayout w:type="fixed"/>
      </w:tblPr>
      <w:tblGrid>
        <w:gridCol w:w="2486"/>
        <w:gridCol w:w="1618"/>
        <w:gridCol w:w="1747"/>
        <w:gridCol w:w="384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2021-075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审议通过以下议案：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年半年度报告及摘要。 仅审议半年报一项议案，会议决议免于公告。</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第五届董事会第十八次会议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2021-097</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审议通过以下议案：关于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 的议案。仅审议三季报一项议案，会议决议免于 公告。</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2021-108</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第五届董事会第二十一次会议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具体内容详见《证券时报》、《中国证券报》、《上 海证券报》和巨潮资讯网</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(http: //www. cninfo .com. cn)</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sz w:val="18"/>
                <w:szCs w:val="18"/>
              </w:rPr>
              <w:t>2021-121</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、董事出席董事会及股东大会的情况</w:t>
      </w:r>
      <w:bookmarkEnd w:id="344"/>
      <w:bookmarkEnd w:id="345"/>
      <w:bookmarkEnd w:id="347"/>
    </w:p>
    <w:tbl>
      <w:tblPr>
        <w:tblOverlap w:val="never"/>
        <w:jc w:val="center"/>
        <w:tblLayout w:type="fixed"/>
      </w:tblPr>
      <w:tblGrid>
        <w:gridCol w:w="1450"/>
        <w:gridCol w:w="1181"/>
        <w:gridCol w:w="1176"/>
        <w:gridCol w:w="1181"/>
        <w:gridCol w:w="1176"/>
        <w:gridCol w:w="960"/>
        <w:gridCol w:w="1392"/>
        <w:gridCol w:w="1200"/>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缺席董事会</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是否连续两次未</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亲自参加董事会</w:t>
            </w:r>
          </w:p>
          <w:p>
            <w:pPr>
              <w:pStyle w:val="Style2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卢和忠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1450"/>
        <w:gridCol w:w="1181"/>
        <w:gridCol w:w="1176"/>
        <w:gridCol w:w="1181"/>
        <w:gridCol w:w="1176"/>
        <w:gridCol w:w="960"/>
        <w:gridCol w:w="1392"/>
        <w:gridCol w:w="12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袁友军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连续两次未亲自出席董事会的说明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、董事对公司有关事项提出异议的情况</w:t>
      </w:r>
      <w:bookmarkEnd w:id="348"/>
      <w:bookmarkEnd w:id="349"/>
      <w:bookmarkEnd w:id="35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941"/>
        <w:gridCol w:w="1771"/>
        <w:gridCol w:w="69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董事提出异议的事项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60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次会议议案一:关于公 司符合非公开发行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股股票条件的议案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对该议案投反对票。反对理由如下：卓翼科技在控制权变更、非公开发行股票过程中信 息披露可能存在违法违规，损害投资者利益的情况。据初步核查，公司实控人夏传武先 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日签署《关于筹划上市公司控制权变更事项的通知》，并在当日通过 律师转交其配偶韦舒婷女士。但直到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日下午，公司证券部才收到银河证 券、智慧城市相关工作人员转交的上述通知，公司随后立即向深圳证券交易所申请停牌。 这份通知比正常时间晚了约一周时间，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日当天卓翼科技股票在午后涨停直至收盘。 此外，公司在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日下午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点向深圳证券交易所上传了《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年度业绩预告 修正公告》。如各位董监高所知，公司内部几次开会讨论大额计提减值准备时我都持保留 意见，要求慎重行事。在公告上传交易所之前，该公告尚未完成向其他董事征询意见的 环节，我作为董秘，当时仍在与年审会计师沟通、与监管部门沟通，但董事长直接指示 证券事务代表上传了。事后我跟董事长沟通，提醒该公告尚未经董事会秘书审核通过， 尚未取得其他董事意见。董事长答复在董事会休会期间，他可以代表董事会发布公告， 而且即使我不同意，只要董事长同意的公告，还是要发。对于计提大额减值以及修正业 绩预告，公司与年审会计师至今未能达成一致意见。这个公告实在是过于匆忙，不知道 会以什么样的形式收场。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日，卓翼科技股票以下跌近</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开盘，随后迅速拉升，以 微幅上涨收盘。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日没有任何公告情况下涨停，</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日在重大利空冲击下收红， 以上种种迹象表明有关内幕信息已提前泄露，且存在刻意控制公告发布节奏的嫌疑。从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日，卓翼科技股票累计成交</w:t>
            </w:r>
            <w:r>
              <w:rPr>
                <w:rFonts w:ascii="Times New Roman" w:eastAsia="Times New Roman" w:hAnsi="Times New Roman" w:cs="Times New Roman"/>
                <w:color w:val="000000"/>
                <w:spacing w:val="0"/>
                <w:w w:val="100"/>
                <w:position w:val="0"/>
                <w:sz w:val="18"/>
                <w:szCs w:val="18"/>
              </w:rPr>
              <w:t>6.83</w:t>
            </w:r>
            <w:r>
              <w:rPr>
                <w:color w:val="000000"/>
                <w:spacing w:val="0"/>
                <w:w w:val="100"/>
                <w:position w:val="0"/>
              </w:rPr>
              <w:t>亿元，这几个交易日卖出股票的投资 者会不会起诉公司，究竟又是谁在精准买入，都是值得研究调查的事情。</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次会议议案二:关于公 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票方案的议案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对该议案投弃权票。弃权理由如下：一方面非公发行方案本身没有问题，发行成功后（或 者即使发行不成功但现在有个良好的预期）对现有投资者，对债权人，对公司生产经营 本身，包括广大员工、客户和供应商，对即将入主的智慧城市，都是有利的。但另一方 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日卖出卓翼科技股票的投资者也是我们的投资者，他们的权益也 应受到保护。特别是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日因重大利空消息卖出股票的投资者，相信他们得知实控权 变更和非公发行的消息后会无比愤怒。综合考虑，我决定弃权，并借此将有关的信息充 分披露，让市场、投资者、媒体、监管者去做选择。</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第五届董事会第十三 次会议议案三:关于公 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对该议案投弃权票。弃权理由同议案二。</w:t>
            </w:r>
          </w:p>
        </w:tc>
      </w:tr>
    </w:tbl>
    <w:p>
      <w:pPr>
        <w:spacing w:lineRule="exact" w:line="1"/>
        <w:rPr>
          <w:sz w:val="2"/>
          <w:szCs w:val="2"/>
        </w:rPr>
      </w:pPr>
      <w:r>
        <w:br w:type="page"/>
      </w:r>
    </w:p>
    <w:tbl>
      <w:tblPr>
        <w:tblOverlap w:val="never"/>
        <w:jc w:val="center"/>
        <w:tblLayout w:type="fixed"/>
      </w:tblPr>
      <w:tblGrid>
        <w:gridCol w:w="941"/>
        <w:gridCol w:w="1771"/>
        <w:gridCol w:w="698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票预案的议案</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次会议议案四:关于公 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票募集资金使用的可 行性分析报告的议案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对该议案投弃权票。弃权理由同议案二。</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次会议议案五:关于本 次非公开发行股票涉 及关联交易的议案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对该议案投弃权票。弃权理由同议案二。</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次会议议案六:关于公 司与认购对象签署</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附生效条件的非公开 发行股份认购协议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对该议案投反对票。反对理由如下：《附生效条件的非公开发行股份认购协议》第三条第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甲方承诺截至本协议签署日，其不存在证券市场违法行为或其他影响本次非公开发 行的违法行为，且未被中国证监会等监管部门行政处罚或立案调查，若因前述事项导致 未能完成本次非公开发行的，乙方有权终止本协议且甲方应赔偿乙方因此造成的全部损 失，包括但不限于乙方因本次交易所发生的成本和开支。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以及第四条第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甲方承诺 截至本协议签署日，其不存在证券市场违法行为或其他影响本次非公开发行的违法行为， 且未被中国证监会等监管部门行政处罚或立案调查。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在信息披露涉嫌违规的前提下，这 个条款可能导致卓翼科技承担赔偿责任。</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次会议议案七:关于公 司前次募集资金使用 情况专项报告的议案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对该议案投弃权票。弃权理由同议案二。</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次会议议案八:关于本 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 票摊薄即期回报及填 补回报措施和相关主 体承诺的议案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对该议案投弃权票。弃权理由同议案二。</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次会议议案九:关于提 请公司股东大会授权 董事会全权办理公司 本次非公开发行相关 事宜的议案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对该议案投弃权票。弃权理由同议案二。</w:t>
            </w:r>
          </w:p>
        </w:tc>
      </w:tr>
      <w:tr>
        <w:trPr>
          <w:trHeight w:val="259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次会议议案十一:关于 拟挂牌出售全资子公 司股权及相关债权的 议案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对该议案投反对票。反对理由如下：会议程序不合规。本次董事会在会议前临时变更了 议案十一，将原议案《关于全资子公司拟公开挂牌转让房产的议案》变更为新议案《关 于拟挂牌出售全资子公司股权及相关债权的议案》。根据卓翼科技董事会议事规则第五十 六条，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董事议事应严格就议题本身进行，不得对议题以外的事项做出决议。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同时，天津 卓达资产、净资产等指标占公司比重较大，对公司影响很大，时间仓促，根本来不及审 议。公司虽然在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日召开了管理层会议讨论天津资产处置问题，但没有下发书面会 议材料。在该会议上我表示如果天津确实搞不好的话，同意处置资产，但是不同意这种 处置方式。</w:t>
            </w:r>
          </w:p>
        </w:tc>
      </w:tr>
    </w:tbl>
    <w:p>
      <w:pPr>
        <w:spacing w:lineRule="exact" w:line="1"/>
        <w:rPr>
          <w:sz w:val="2"/>
          <w:szCs w:val="2"/>
        </w:rPr>
      </w:pPr>
      <w:r>
        <w:br w:type="page"/>
      </w:r>
    </w:p>
    <w:tbl>
      <w:tblPr>
        <w:tblOverlap w:val="never"/>
        <w:jc w:val="center"/>
        <w:tblLayout w:type="fixed"/>
      </w:tblPr>
      <w:tblGrid>
        <w:gridCol w:w="941"/>
        <w:gridCol w:w="1771"/>
        <w:gridCol w:w="6984"/>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 次临时股东大会的议 案十二：关于召开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 东大会的议案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对该议案投弃权票。弃权理由同议案二。</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次会议议案一:关于公 司符合非公开发行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股股票条件的议案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对该议案投弃权票。弃权理由如下：对非公开发行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股股票是否符合条件无法发表意见。</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第五届董事会第十三 次会议议案十一:关于 拟挂牌出售全资子公 司股权及相关债权的 议案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对该议案投反对票。反对理由如下：在没有对全资子公司股权评估之前，反对审议此新 增临时议案。</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董事对公 司有关事 项提出异 议的说明</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详见异议的内容。</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、董事履行职责的其他说明</w:t>
      </w:r>
      <w:bookmarkEnd w:id="352"/>
      <w:bookmarkEnd w:id="353"/>
      <w:bookmarkEnd w:id="355"/>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0" w:line="319" w:lineRule="exact"/>
        <w:ind w:left="0" w:right="0" w:firstLine="460"/>
        <w:jc w:val="left"/>
      </w:pPr>
      <w:r>
        <w:rPr>
          <w:color w:val="000000"/>
          <w:spacing w:val="0"/>
          <w:w w:val="100"/>
          <w:position w:val="0"/>
        </w:rPr>
        <w:t>报告期内，公司董事严格按照《公司法》、《证券法》、《上市公司治理准则》、《深圳证券交易所股票上市规则》、 《公司章程》等法律法规及公司制度的规定，依法履行职责。具体如下：</w:t>
      </w:r>
    </w:p>
    <w:p>
      <w:pPr>
        <w:pStyle w:val="Style18"/>
        <w:keepNext w:val="0"/>
        <w:keepLines w:val="0"/>
        <w:widowControl w:val="0"/>
        <w:shd w:val="clear" w:color="auto" w:fill="auto"/>
        <w:tabs>
          <w:tab w:pos="766" w:val="left"/>
        </w:tabs>
        <w:bidi w:val="0"/>
        <w:spacing w:before="0" w:after="0" w:line="319" w:lineRule="exact"/>
        <w:ind w:left="0" w:right="0" w:firstLine="460"/>
        <w:jc w:val="left"/>
      </w:pPr>
      <w:bookmarkStart w:id="356" w:name="bookmark356"/>
      <w:r>
        <w:rPr>
          <w:rFonts w:ascii="Times New Roman" w:eastAsia="Times New Roman" w:hAnsi="Times New Roman" w:cs="Times New Roman"/>
          <w:color w:val="000000"/>
          <w:spacing w:val="0"/>
          <w:w w:val="100"/>
          <w:position w:val="0"/>
          <w:sz w:val="18"/>
          <w:szCs w:val="18"/>
        </w:rPr>
        <w:t>1</w:t>
      </w:r>
      <w:bookmarkEnd w:id="356"/>
      <w:r>
        <w:rPr>
          <w:color w:val="000000"/>
          <w:spacing w:val="0"/>
          <w:w w:val="100"/>
          <w:position w:val="0"/>
        </w:rPr>
        <w:t>、</w:t>
        <w:tab/>
        <w:t>认真出席董事会会议和股东大会，并对提交董事会审议的各项议案各抒己见、深入讨论，为公司的健康发展建言献 策，并做出决策时充分考虑中小股东的利益和诉求，切实增强了董事会决策的科学性与可行性。</w:t>
      </w:r>
    </w:p>
    <w:p>
      <w:pPr>
        <w:pStyle w:val="Style18"/>
        <w:keepNext w:val="0"/>
        <w:keepLines w:val="0"/>
        <w:widowControl w:val="0"/>
        <w:shd w:val="clear" w:color="auto" w:fill="auto"/>
        <w:tabs>
          <w:tab w:pos="766" w:val="left"/>
        </w:tabs>
        <w:bidi w:val="0"/>
        <w:spacing w:before="0" w:after="0" w:line="319" w:lineRule="exact"/>
        <w:ind w:left="0" w:right="0" w:firstLine="460"/>
        <w:jc w:val="left"/>
      </w:pPr>
      <w:bookmarkStart w:id="357" w:name="bookmark357"/>
      <w:r>
        <w:rPr>
          <w:rFonts w:ascii="Times New Roman" w:eastAsia="Times New Roman" w:hAnsi="Times New Roman" w:cs="Times New Roman"/>
          <w:color w:val="000000"/>
          <w:spacing w:val="0"/>
          <w:w w:val="100"/>
          <w:position w:val="0"/>
          <w:sz w:val="18"/>
          <w:szCs w:val="18"/>
        </w:rPr>
        <w:t>2</w:t>
      </w:r>
      <w:bookmarkEnd w:id="357"/>
      <w:r>
        <w:rPr>
          <w:color w:val="000000"/>
          <w:spacing w:val="0"/>
          <w:w w:val="100"/>
          <w:position w:val="0"/>
        </w:rPr>
        <w:t>、</w:t>
        <w:tab/>
        <w:t>积极参加有关培训，提高履职能力</w:t>
      </w:r>
      <w:r>
        <w:rPr>
          <w:color w:val="000000"/>
          <w:spacing w:val="0"/>
          <w:w w:val="100"/>
          <w:position w:val="0"/>
          <w:sz w:val="18"/>
          <w:szCs w:val="18"/>
        </w:rPr>
        <w:t>，</w:t>
      </w:r>
      <w:r>
        <w:rPr>
          <w:color w:val="000000"/>
          <w:spacing w:val="0"/>
          <w:w w:val="100"/>
          <w:position w:val="0"/>
        </w:rPr>
        <w:t>主动关注公司经营管理信息、财务状况、重大事项等，推动公司生产经营各项 工作持续、稳定、健康发展。</w:t>
      </w:r>
    </w:p>
    <w:p>
      <w:pPr>
        <w:pStyle w:val="Style18"/>
        <w:keepNext w:val="0"/>
        <w:keepLines w:val="0"/>
        <w:widowControl w:val="0"/>
        <w:shd w:val="clear" w:color="auto" w:fill="auto"/>
        <w:bidi w:val="0"/>
        <w:spacing w:before="0" w:after="0" w:line="319" w:lineRule="exact"/>
        <w:ind w:left="0" w:right="0" w:firstLine="460"/>
        <w:jc w:val="left"/>
      </w:pPr>
      <w:bookmarkStart w:id="358" w:name="bookmark358"/>
      <w:r>
        <w:rPr>
          <w:rFonts w:ascii="Times New Roman" w:eastAsia="Times New Roman" w:hAnsi="Times New Roman" w:cs="Times New Roman"/>
          <w:color w:val="000000"/>
          <w:spacing w:val="0"/>
          <w:w w:val="100"/>
          <w:position w:val="0"/>
          <w:sz w:val="18"/>
          <w:szCs w:val="18"/>
        </w:rPr>
        <w:t>3</w:t>
      </w:r>
      <w:bookmarkEnd w:id="358"/>
      <w:r>
        <w:rPr>
          <w:color w:val="000000"/>
          <w:spacing w:val="0"/>
          <w:w w:val="100"/>
          <w:position w:val="0"/>
        </w:rPr>
        <w:t>、 独立董事勤勉尽责，积极了解公司经营状况、内部控制体系建设以及公司董事会、股东大会决议的执行情况，提醒 公司充分发挥内部审计部门的审核力度，及时发现实际运作中存在的问题，及时调整及修订公司流程、制度，做到有法可依， 有据可寻。</w:t>
      </w:r>
    </w:p>
    <w:p>
      <w:pPr>
        <w:pStyle w:val="Style18"/>
        <w:keepNext w:val="0"/>
        <w:keepLines w:val="0"/>
        <w:widowControl w:val="0"/>
        <w:shd w:val="clear" w:color="auto" w:fill="auto"/>
        <w:tabs>
          <w:tab w:pos="814" w:val="left"/>
        </w:tabs>
        <w:bidi w:val="0"/>
        <w:spacing w:before="0" w:after="0" w:line="322" w:lineRule="exact"/>
        <w:ind w:left="0" w:right="0" w:firstLine="460"/>
        <w:jc w:val="both"/>
      </w:pPr>
      <w:bookmarkStart w:id="359" w:name="bookmark359"/>
      <w:r>
        <w:rPr>
          <w:rFonts w:ascii="Times New Roman" w:eastAsia="Times New Roman" w:hAnsi="Times New Roman" w:cs="Times New Roman"/>
          <w:color w:val="000000"/>
          <w:spacing w:val="0"/>
          <w:w w:val="100"/>
          <w:position w:val="0"/>
          <w:sz w:val="18"/>
          <w:szCs w:val="18"/>
        </w:rPr>
        <w:t>4</w:t>
      </w:r>
      <w:bookmarkEnd w:id="359"/>
      <w:r>
        <w:rPr>
          <w:color w:val="000000"/>
          <w:spacing w:val="0"/>
          <w:w w:val="100"/>
          <w:position w:val="0"/>
        </w:rPr>
        <w:t>、</w:t>
        <w:tab/>
        <w:t>督促公司依据监管部门公司治理的相关要求，加大公司内部控制管理，逐步提升公司管理水平。</w:t>
      </w:r>
    </w:p>
    <w:p>
      <w:pPr>
        <w:pStyle w:val="Style18"/>
        <w:keepNext w:val="0"/>
        <w:keepLines w:val="0"/>
        <w:widowControl w:val="0"/>
        <w:shd w:val="clear" w:color="auto" w:fill="auto"/>
        <w:tabs>
          <w:tab w:pos="771" w:val="left"/>
        </w:tabs>
        <w:bidi w:val="0"/>
        <w:spacing w:before="0" w:after="380" w:line="322" w:lineRule="exact"/>
        <w:ind w:left="0" w:right="0" w:firstLine="460"/>
        <w:jc w:val="both"/>
      </w:pPr>
      <w:bookmarkStart w:id="360" w:name="bookmark360"/>
      <w:r>
        <w:rPr>
          <w:rFonts w:ascii="Times New Roman" w:eastAsia="Times New Roman" w:hAnsi="Times New Roman" w:cs="Times New Roman"/>
          <w:color w:val="000000"/>
          <w:spacing w:val="0"/>
          <w:w w:val="100"/>
          <w:position w:val="0"/>
          <w:sz w:val="18"/>
          <w:szCs w:val="18"/>
        </w:rPr>
        <w:t>5</w:t>
      </w:r>
      <w:bookmarkEnd w:id="360"/>
      <w:r>
        <w:rPr>
          <w:color w:val="000000"/>
          <w:spacing w:val="0"/>
          <w:w w:val="100"/>
          <w:position w:val="0"/>
        </w:rPr>
        <w:t>、</w:t>
        <w:tab/>
        <w:t>持续关注公司的信息披露工作，督促公司严格按照法律、法规的要求完善公司信息披露管理制度；要求公司严格执 行信息披露的有关规定，保证公司信息披露的真实、准确。</w:t>
      </w:r>
    </w:p>
    <w:p>
      <w:pPr>
        <w:pStyle w:val="Style25"/>
        <w:keepNext/>
        <w:keepLines/>
        <w:widowControl w:val="0"/>
        <w:shd w:val="clear" w:color="auto" w:fill="auto"/>
        <w:bidi w:val="0"/>
        <w:spacing w:before="0" w:after="32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sz w:val="24"/>
          <w:szCs w:val="24"/>
        </w:rPr>
        <w:t>七</w:t>
      </w:r>
      <w:bookmarkEnd w:id="363"/>
      <w:r>
        <w:rPr>
          <w:color w:val="000000"/>
          <w:spacing w:val="0"/>
          <w:w w:val="100"/>
          <w:position w:val="0"/>
          <w:sz w:val="24"/>
          <w:szCs w:val="24"/>
        </w:rPr>
        <w:t>、董事会下设专门委员会在报告期内的情况</w:t>
      </w:r>
      <w:bookmarkEnd w:id="361"/>
      <w:bookmarkEnd w:id="362"/>
      <w:bookmarkEnd w:id="364"/>
    </w:p>
    <w:tbl>
      <w:tblPr>
        <w:tblOverlap w:val="never"/>
        <w:jc w:val="center"/>
        <w:tblLayout w:type="fixed"/>
      </w:tblPr>
      <w:tblGrid>
        <w:gridCol w:w="1224"/>
        <w:gridCol w:w="792"/>
        <w:gridCol w:w="850"/>
        <w:gridCol w:w="1070"/>
        <w:gridCol w:w="1954"/>
        <w:gridCol w:w="1003"/>
        <w:gridCol w:w="1584"/>
        <w:gridCol w:w="122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其他履行职责的情 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、审议《关于公司</w:t>
            </w: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审计委员会委员严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792"/>
        <w:gridCol w:w="850"/>
        <w:gridCol w:w="1070"/>
        <w:gridCol w:w="1954"/>
        <w:gridCol w:w="1003"/>
        <w:gridCol w:w="1584"/>
        <w:gridCol w:w="1224"/>
      </w:tblGrid>
      <w:tr>
        <w:trPr>
          <w:trHeight w:val="3797"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陈新民、 袁友军</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年度财务报告审计时间 安排的议案》；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 于公司内部审计部</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年度审计工作总结暨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年度工作计划的议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格按照公司《章程》、 《审计委员会工作 细则》的规定及要求 召开会议履行职责 并运作，对公司的财 务信息及其披露、内 部审计制度及其实 施、内控制度及风险 管理制度等工作提 出意见与建议，为董 事会科学决策发挥 重要作用。</w:t>
            </w: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、审议《关于审阅亚太 （集团）会计师事务所 （特殊普通合伙）出具的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 亚太（集团）会计师事务 所（特殊普通合伙）对公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年度审计工作的 总结报告的议案》；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年度报告及其 摘要》；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、审议《董事会 审计委员会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年度履 职情况汇总报告》；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 自我评价报告》；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第一季度内审工作报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年半年度内审工作报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、审议《关于拟续聘会 计师事务所的议案》。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年第三季度内审工作报 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崔小乐、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、《关于提名李小雄先生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提名委员会委员勤</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792"/>
        <w:gridCol w:w="850"/>
        <w:gridCol w:w="1070"/>
        <w:gridCol w:w="1954"/>
        <w:gridCol w:w="1003"/>
        <w:gridCol w:w="1584"/>
        <w:gridCol w:w="1224"/>
      </w:tblGrid>
      <w:tr>
        <w:trPr>
          <w:trHeight w:val="2549"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张学斌、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陈新民</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为公司第五届董事会非 独立董事候选人的议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勉尽责，积极主动、 专业高效地履行董 事职责，详细审阅会 议文件及相关材料， 客观、公正地对各项 议题进行分析判断， 并根据公司的实际 情况提出相关建议。</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、审议《关于提名朱红 强先生为公司董事会秘 书的议案》。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薪酬与考核委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袁友军、</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崔小乐、</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卢和忠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 高级管理人员的考评情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度薪酬与考核委员会总 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 委员严格按照公司</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《章程》、《薪酬与考 核委员会工作细则》 的规定及要求召开 会议履行职责并运 作，对公司的董事及 高级管理人员的薪 酬与绩效管理等工 作提出意见与建议， 为董事会科学决策 发挥重要作用。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八</w:t>
      </w:r>
      <w:bookmarkEnd w:id="367"/>
      <w:r>
        <w:rPr>
          <w:color w:val="000000"/>
          <w:spacing w:val="0"/>
          <w:w w:val="100"/>
          <w:position w:val="0"/>
          <w:sz w:val="24"/>
          <w:szCs w:val="24"/>
        </w:rPr>
        <w:t>、监事会工作情况</w:t>
      </w:r>
      <w:bookmarkEnd w:id="365"/>
      <w:bookmarkEnd w:id="366"/>
      <w:bookmarkEnd w:id="36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6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九</w:t>
      </w:r>
      <w:bookmarkEnd w:id="371"/>
      <w:r>
        <w:rPr>
          <w:color w:val="000000"/>
          <w:spacing w:val="0"/>
          <w:w w:val="100"/>
          <w:position w:val="0"/>
          <w:sz w:val="24"/>
          <w:szCs w:val="24"/>
        </w:rPr>
        <w:t>、公司员工情况</w:t>
      </w:r>
      <w:bookmarkEnd w:id="369"/>
      <w:bookmarkEnd w:id="370"/>
      <w:bookmarkEnd w:id="372"/>
    </w:p>
    <w:p>
      <w:pPr>
        <w:pStyle w:val="Style29"/>
        <w:keepNext/>
        <w:keepLines/>
        <w:widowControl w:val="0"/>
        <w:shd w:val="clear" w:color="auto" w:fill="auto"/>
        <w:bidi w:val="0"/>
        <w:spacing w:before="0" w:after="30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、员工数量、专业构成及教育程度</w:t>
      </w:r>
      <w:bookmarkEnd w:id="373"/>
      <w:bookmarkEnd w:id="374"/>
      <w:bookmarkEnd w:id="37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8,268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6,975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1,088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6,875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8,571</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、薪酬政策</w:t>
      </w:r>
      <w:bookmarkEnd w:id="377"/>
      <w:bookmarkEnd w:id="378"/>
      <w:bookmarkEnd w:id="380"/>
    </w:p>
    <w:p>
      <w:pPr>
        <w:pStyle w:val="Style18"/>
        <w:keepNext w:val="0"/>
        <w:keepLines w:val="0"/>
        <w:widowControl w:val="0"/>
        <w:shd w:val="clear" w:color="auto" w:fill="auto"/>
        <w:bidi w:val="0"/>
        <w:spacing w:before="0" w:after="0" w:line="311" w:lineRule="exact"/>
        <w:ind w:left="0" w:right="0" w:firstLine="500"/>
        <w:jc w:val="left"/>
      </w:pPr>
      <w:r>
        <w:rPr>
          <w:color w:val="000000"/>
          <w:spacing w:val="0"/>
          <w:w w:val="100"/>
          <w:position w:val="0"/>
        </w:rPr>
        <w:t>本公司实行劳动合同制，按照《中华人民共和国劳动合同法》和国家及地方其他有关劳动法律、法规的规定，与员工 签订劳动合同。公司严格执行国家用工制度、劳动保护制度、社会保障制度和医疗保障制度，按照国家规定为员工缴纳五险 一金。</w:t>
      </w:r>
    </w:p>
    <w:p>
      <w:pPr>
        <w:pStyle w:val="Style18"/>
        <w:keepNext w:val="0"/>
        <w:keepLines w:val="0"/>
        <w:widowControl w:val="0"/>
        <w:shd w:val="clear" w:color="auto" w:fill="auto"/>
        <w:bidi w:val="0"/>
        <w:spacing w:before="0" w:after="380" w:line="311" w:lineRule="exact"/>
        <w:ind w:left="0" w:right="0" w:firstLine="500"/>
        <w:jc w:val="left"/>
      </w:pPr>
      <w:r>
        <w:rPr>
          <w:color w:val="000000"/>
          <w:spacing w:val="0"/>
          <w:w w:val="100"/>
          <w:position w:val="0"/>
        </w:rPr>
        <w:t>公司薪酬政策以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以岗定薪、绩效挂钩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为导向，确保收入分配向关键岗位倾斜、向业务骨干倾斜、向高绩效人才倾斜。 在遵守国家相关法律法规的前提下，公司向员工提供稳定而有竞争力的薪酬。根据岗位特性及业务特点，公司建立了与岗位 价值相对应的职级档位和工资结构，并结合地区工资水平、公司经营状况以及员工的专业能力、工作成果、服务年限、学历 水平、潜在价值等因素，充分发挥员工的积极性、主动性和创造性，强化薪酬的激励作用，不断提高员工的满意度和忠诚度， 提升企业的凝聚力。同时，公司积极探索和不断完善有持久吸引力的绩效评价体系和相应的激励机制，实现人力资源的可持 续发展，从而塑造一支高素质的人才队伍，持续增强公司的竞争实力。</w:t>
      </w:r>
    </w:p>
    <w:p>
      <w:pPr>
        <w:pStyle w:val="Style29"/>
        <w:keepNext/>
        <w:keepLines/>
        <w:widowControl w:val="0"/>
        <w:shd w:val="clear" w:color="auto" w:fill="auto"/>
        <w:tabs>
          <w:tab w:pos="339" w:val="left"/>
        </w:tabs>
        <w:bidi w:val="0"/>
        <w:spacing w:before="0" w:after="26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培训计划</w:t>
      </w:r>
      <w:bookmarkEnd w:id="381"/>
      <w:bookmarkEnd w:id="382"/>
      <w:bookmarkEnd w:id="384"/>
    </w:p>
    <w:p>
      <w:pPr>
        <w:pStyle w:val="Style18"/>
        <w:keepNext w:val="0"/>
        <w:keepLines w:val="0"/>
        <w:widowControl w:val="0"/>
        <w:shd w:val="clear" w:color="auto" w:fill="auto"/>
        <w:bidi w:val="0"/>
        <w:spacing w:before="0" w:after="380" w:line="313" w:lineRule="exact"/>
        <w:ind w:left="0" w:right="0" w:firstLine="500"/>
        <w:jc w:val="both"/>
      </w:pPr>
      <w:r>
        <w:rPr>
          <w:color w:val="000000"/>
          <w:spacing w:val="0"/>
          <w:w w:val="100"/>
          <w:position w:val="0"/>
        </w:rPr>
        <w:t>公司注重员工的发展和成长，推广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导师制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、职位体系评估，为员工融入与发展提供了基础，员工可依据自身特长、 职业兴趣以及公司需求，选择适合的职业发展方向和机会。为促进员工职业能力的持续提升，公司自上而下构建了完善的培 训体系，培训内容涵盖了新员工培训、专项技术、管理技能、经验交流等多方面的内容，全方位提高员工的业务能力、技术 水平和管理能力。通过整合培训资源（如高校、政府、社会培训学校及内部优秀师资挖掘与培养等），积极组织员工参加各 类职业资格考试，提升员工的工作技术水平，将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的理念贯穿于整个培训体系。</w:t>
      </w:r>
    </w:p>
    <w:p>
      <w:pPr>
        <w:pStyle w:val="Style29"/>
        <w:keepNext/>
        <w:keepLines/>
        <w:widowControl w:val="0"/>
        <w:shd w:val="clear" w:color="auto" w:fill="auto"/>
        <w:tabs>
          <w:tab w:pos="339" w:val="left"/>
        </w:tabs>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4</w:t>
      </w:r>
      <w:bookmarkEnd w:id="387"/>
      <w:r>
        <w:rPr>
          <w:color w:val="000000"/>
          <w:spacing w:val="0"/>
          <w:w w:val="100"/>
          <w:position w:val="0"/>
        </w:rPr>
        <w:t>、</w:t>
        <w:tab/>
        <w:t>劳务外包情况</w:t>
      </w:r>
      <w:bookmarkEnd w:id="385"/>
      <w:bookmarkEnd w:id="386"/>
      <w:bookmarkEnd w:id="388"/>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十、公司利润分配及资本公积金转增股本情况</w:t>
      </w:r>
      <w:bookmarkEnd w:id="389"/>
      <w:bookmarkEnd w:id="390"/>
      <w:bookmarkEnd w:id="39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0" w:line="316" w:lineRule="exact"/>
        <w:ind w:left="0" w:right="0" w:firstLine="360"/>
        <w:jc w:val="both"/>
      </w:pPr>
      <w:r>
        <w:rPr>
          <w:color w:val="000000"/>
          <w:spacing w:val="0"/>
          <w:w w:val="100"/>
          <w:position w:val="0"/>
        </w:rPr>
        <w:t>公司严格按照《关于进一步落实上市公司现金分红有关事项的通知》、《上市公司监管指引第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 红》、公司《章程》等相关文件的要求，并结合公司盈利情况及公司未来发展需要制定公司年度利润分配方案，分红标准和 比例明确、清晰，相关的决策程序和机制完备。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年，公司制定了《未来三年（</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年）股东回报规划》，并经公 司第五届董事会第七次会议及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年度临时股东大会审议通过，明确了公司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年利润分配的具体条件、比例、分 配形式等，健全了有效的股东回报机制。</w:t>
      </w:r>
    </w:p>
    <w:tbl>
      <w:tblPr>
        <w:tblOverlap w:val="never"/>
        <w:jc w:val="center"/>
        <w:tblLayout w:type="fixed"/>
      </w:tblPr>
      <w:tblGrid>
        <w:gridCol w:w="5054"/>
        <w:gridCol w:w="4531"/>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公司计划年度不派发现金红利，不送红股，不以公积金转增股本。</w:t>
      </w:r>
    </w:p>
    <w:p>
      <w:pPr>
        <w:pStyle w:val="Style25"/>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十一、公司股权激励计划、员工持股计划或其他员工激励措施的实施情况</w:t>
      </w:r>
      <w:bookmarkEnd w:id="392"/>
      <w:bookmarkEnd w:id="393"/>
      <w:bookmarkEnd w:id="39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十二、报告期内的内部控制制度建设及实施情况</w:t>
      </w:r>
      <w:bookmarkEnd w:id="395"/>
      <w:bookmarkEnd w:id="396"/>
      <w:bookmarkEnd w:id="397"/>
    </w:p>
    <w:p>
      <w:pPr>
        <w:pStyle w:val="Style29"/>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、内部控制建设及实施情况</w:t>
      </w:r>
      <w:bookmarkEnd w:id="398"/>
      <w:bookmarkEnd w:id="399"/>
      <w:bookmarkEnd w:id="401"/>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报告期内，公司严格按照《公司法》、《证券法》和《企业内部控制基本规范》及其配套指引的规定和其他内部控制 监管要求等有关法律法规、规范性文件以及公司《章程》的规定，规范经营、优化治理、管控风险，强调内部控制的力度与 效率，重视相关责任的权责及落实，保证经营管理合法合规、资产安全、财务报告及相关信息真实完整，提高经营效率和效 果，促进实现发展战略，保障了全体股东和债权人的利益。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公司董事会审计委员会、内审部共同组成公司的风险内控管理组织体系，对公司内部控制管理进行监督和评价。内审 部在董事会审计委员会的领导下依法独立开展公司内部审计和监督工作，对公司及子公司的内部控制运行情况、生产经营活 动管理情况以及财务信息的真实性和完整性等进行监督检查，以保障公司内部控制的贯彻实施。根据公司财务报告和非财务 报告内部控制重大缺陷的认定情况，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年公司不存在财务报告和非财务报告内部控制重大缺陷和重要缺陷。</w:t>
      </w:r>
    </w:p>
    <w:p>
      <w:pPr>
        <w:pStyle w:val="Style18"/>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公司通过内部控制体系的运行、分析与评价，有效防范了经营管理中的风险，促进了内部控制目标的实现。未来期间， 公司将结合外部环境的变化和公司的实际情况，以风险管理为主线，完善公司治理结构和内部控制体系，规范公司运作，提 升公司科学决策能力和风险防范能力，促进公司健康、持续发展。</w:t>
      </w:r>
    </w:p>
    <w:p>
      <w:pPr>
        <w:pStyle w:val="Style29"/>
        <w:keepNext/>
        <w:keepLines/>
        <w:widowControl w:val="0"/>
        <w:shd w:val="clear" w:color="auto" w:fill="auto"/>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、报告期内发现的内部控制重大缺陷的具体情况</w:t>
      </w:r>
      <w:bookmarkEnd w:id="402"/>
      <w:bookmarkEnd w:id="403"/>
      <w:bookmarkEnd w:id="405"/>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十三、公司报告期内对子公司的管理控制情况</w:t>
      </w:r>
      <w:bookmarkEnd w:id="406"/>
      <w:bookmarkEnd w:id="407"/>
      <w:bookmarkEnd w:id="408"/>
    </w:p>
    <w:tbl>
      <w:tblPr>
        <w:tblOverlap w:val="never"/>
        <w:jc w:val="center"/>
        <w:tblLayout w:type="fixed"/>
      </w:tblPr>
      <w:tblGrid>
        <w:gridCol w:w="1392"/>
        <w:gridCol w:w="1382"/>
        <w:gridCol w:w="1229"/>
        <w:gridCol w:w="1536"/>
        <w:gridCol w:w="1517"/>
        <w:gridCol w:w="1258"/>
        <w:gridCol w:w="13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十四、内部控制自我评价报告或内部控制审计报告</w:t>
      </w:r>
      <w:bookmarkEnd w:id="409"/>
      <w:bookmarkEnd w:id="410"/>
      <w:bookmarkEnd w:id="411"/>
    </w:p>
    <w:p>
      <w:pPr>
        <w:pStyle w:val="Style29"/>
        <w:keepNext/>
        <w:keepLines/>
        <w:widowControl w:val="0"/>
        <w:shd w:val="clear" w:color="auto" w:fill="auto"/>
        <w:bidi w:val="0"/>
        <w:spacing w:before="0" w:after="32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、内控自我评价报告</w:t>
      </w:r>
      <w:bookmarkEnd w:id="412"/>
      <w:bookmarkEnd w:id="413"/>
      <w:bookmarkEnd w:id="415"/>
    </w:p>
    <w:tbl>
      <w:tblPr>
        <w:tblOverlap w:val="never"/>
        <w:jc w:val="center"/>
        <w:tblLayout w:type="fixed"/>
      </w:tblPr>
      <w:tblGrid>
        <w:gridCol w:w="3245"/>
        <w:gridCol w:w="3370"/>
        <w:gridCol w:w="310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cnifo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详见巨潮资讯网公告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6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、内部控制审计报告</w:t>
      </w:r>
      <w:bookmarkEnd w:id="416"/>
      <w:bookmarkEnd w:id="417"/>
      <w:bookmarkEnd w:id="419"/>
    </w:p>
    <w:p>
      <w:pPr>
        <w:pStyle w:val="Style1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十五、上市公司治理专项行动自查问题整改情况</w:t>
      </w:r>
      <w:bookmarkEnd w:id="420"/>
      <w:bookmarkEnd w:id="421"/>
      <w:bookmarkEnd w:id="422"/>
    </w:p>
    <w:p>
      <w:pPr>
        <w:pStyle w:val="Style18"/>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报告期内，公司对照证监会下发的上市公司治理专项自查清单，对公司近三年的治理情况进行了全面的回顾，认真梳 理查找存在的问题，总结公司治理经验，完成专项自查结合现场检查，对相关问题进行了彻底整改。具体情况如下：</w:t>
      </w:r>
    </w:p>
    <w:p>
      <w:pPr>
        <w:pStyle w:val="Style18"/>
        <w:keepNext w:val="0"/>
        <w:keepLines w:val="0"/>
        <w:widowControl w:val="0"/>
        <w:shd w:val="clear" w:color="auto" w:fill="auto"/>
        <w:bidi w:val="0"/>
        <w:spacing w:before="0" w:after="0" w:line="322" w:lineRule="exact"/>
        <w:ind w:left="0" w:right="0" w:firstLine="460"/>
        <w:jc w:val="left"/>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、存在的问题：</w:t>
      </w:r>
    </w:p>
    <w:p>
      <w:pPr>
        <w:pStyle w:val="Style18"/>
        <w:keepNext w:val="0"/>
        <w:keepLines w:val="0"/>
        <w:widowControl w:val="0"/>
        <w:shd w:val="clear" w:color="auto" w:fill="auto"/>
        <w:tabs>
          <w:tab w:pos="900" w:val="left"/>
        </w:tabs>
        <w:bidi w:val="0"/>
        <w:spacing w:before="0" w:after="0" w:line="322" w:lineRule="exact"/>
        <w:ind w:left="0" w:right="0" w:firstLine="460"/>
        <w:jc w:val="left"/>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公司存在董事会到期未换届情况。</w:t>
      </w:r>
    </w:p>
    <w:p>
      <w:pPr>
        <w:pStyle w:val="Style18"/>
        <w:keepNext w:val="0"/>
        <w:keepLines w:val="0"/>
        <w:widowControl w:val="0"/>
        <w:shd w:val="clear" w:color="auto" w:fill="auto"/>
        <w:tabs>
          <w:tab w:pos="900" w:val="left"/>
        </w:tabs>
        <w:bidi w:val="0"/>
        <w:spacing w:before="0" w:after="0" w:line="322" w:lineRule="exact"/>
        <w:ind w:left="0" w:right="0" w:firstLine="460"/>
        <w:jc w:val="left"/>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关于实施关联交易制度方面，公司未建立对相关人员的责任追究机制。</w:t>
      </w:r>
    </w:p>
    <w:p>
      <w:pPr>
        <w:pStyle w:val="Style18"/>
        <w:keepNext w:val="0"/>
        <w:keepLines w:val="0"/>
        <w:widowControl w:val="0"/>
        <w:shd w:val="clear" w:color="auto" w:fill="auto"/>
        <w:tabs>
          <w:tab w:pos="958" w:val="left"/>
        </w:tabs>
        <w:bidi w:val="0"/>
        <w:spacing w:before="0" w:after="320" w:line="322" w:lineRule="exact"/>
        <w:ind w:left="0" w:right="0" w:firstLine="460"/>
        <w:jc w:val="both"/>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上市公司及有关信息披露义务人未按照规定披露主要银行账户、主要资产、所持股份被质押、扣押、冻结或被强 制划转等有关情况并建立和有效执行了信息披露管理制度。</w:t>
      </w:r>
    </w:p>
    <w:p>
      <w:pPr>
        <w:pStyle w:val="Style18"/>
        <w:keepNext w:val="0"/>
        <w:keepLines w:val="0"/>
        <w:widowControl w:val="0"/>
        <w:shd w:val="clear" w:color="auto" w:fill="auto"/>
        <w:bidi w:val="0"/>
        <w:spacing w:before="0" w:after="0" w:line="318" w:lineRule="exact"/>
        <w:ind w:left="0" w:right="0" w:firstLine="44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）公司未与高级管理人员签订聘任合同。</w:t>
      </w:r>
    </w:p>
    <w:p>
      <w:pPr>
        <w:pStyle w:val="Style18"/>
        <w:keepNext w:val="0"/>
        <w:keepLines w:val="0"/>
        <w:widowControl w:val="0"/>
        <w:shd w:val="clear" w:color="auto" w:fill="auto"/>
        <w:bidi w:val="0"/>
        <w:spacing w:before="0" w:after="0" w:line="318" w:lineRule="exact"/>
        <w:ind w:left="0" w:right="0" w:firstLine="440"/>
        <w:jc w:val="both"/>
      </w:pPr>
      <w:bookmarkStart w:id="428" w:name="bookmark428"/>
      <w:r>
        <w:rPr>
          <w:rFonts w:ascii="Times New Roman" w:eastAsia="Times New Roman" w:hAnsi="Times New Roman" w:cs="Times New Roman"/>
          <w:color w:val="000000"/>
          <w:spacing w:val="0"/>
          <w:w w:val="100"/>
          <w:position w:val="0"/>
          <w:sz w:val="18"/>
          <w:szCs w:val="18"/>
        </w:rPr>
        <w:t>2</w:t>
      </w:r>
      <w:bookmarkEnd w:id="428"/>
      <w:r>
        <w:rPr>
          <w:color w:val="000000"/>
          <w:spacing w:val="0"/>
          <w:w w:val="100"/>
          <w:position w:val="0"/>
        </w:rPr>
        <w:t>、整改情况：</w:t>
      </w:r>
    </w:p>
    <w:p>
      <w:pPr>
        <w:pStyle w:val="Style18"/>
        <w:keepNext w:val="0"/>
        <w:keepLines w:val="0"/>
        <w:widowControl w:val="0"/>
        <w:shd w:val="clear" w:color="auto" w:fill="auto"/>
        <w:tabs>
          <w:tab w:pos="898" w:val="left"/>
        </w:tabs>
        <w:bidi w:val="0"/>
        <w:spacing w:before="0" w:after="0" w:line="318" w:lineRule="exact"/>
        <w:ind w:left="0" w:right="0" w:firstLine="440"/>
        <w:jc w:val="both"/>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日召开第四届董事会第四十四次会议、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 通过了董事会换届选举的议案，完成了董事会的换届选举工作。同时，公司已建立《董事会议事规则》等，公司将督促控股 股东、管理层等及时完成董事提名工作，根据相关法律法规要求及时完成后续换届选举工作。</w:t>
      </w:r>
    </w:p>
    <w:p>
      <w:pPr>
        <w:pStyle w:val="Style18"/>
        <w:keepNext w:val="0"/>
        <w:keepLines w:val="0"/>
        <w:widowControl w:val="0"/>
        <w:shd w:val="clear" w:color="auto" w:fill="auto"/>
        <w:tabs>
          <w:tab w:pos="898" w:val="left"/>
        </w:tabs>
        <w:bidi w:val="0"/>
        <w:spacing w:before="0" w:after="0" w:line="318" w:lineRule="exact"/>
        <w:ind w:left="0" w:right="0" w:firstLine="440"/>
        <w:jc w:val="both"/>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公司资金占用情形系原并表子公司因股权转让导致公司丧失控股权，原公司对其借款资金被动形成资金占用情形。 公司与其及时签署了《资金占用清偿计划》，同时防范与其形成新的资金占用，截止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日，资金占用方已将所有 的资金占用款及利息清偿完毕。对此，公司已建立《关联交易决策制度》，明确要求公司应当采取有效措施防止股东及其关 联人以各种形式占用或转移公司的资金、资产及其他资源。</w:t>
      </w:r>
    </w:p>
    <w:p>
      <w:pPr>
        <w:pStyle w:val="Style18"/>
        <w:keepNext w:val="0"/>
        <w:keepLines w:val="0"/>
        <w:widowControl w:val="0"/>
        <w:shd w:val="clear" w:color="auto" w:fill="auto"/>
        <w:tabs>
          <w:tab w:pos="908" w:val="left"/>
        </w:tabs>
        <w:bidi w:val="0"/>
        <w:spacing w:before="0" w:after="0" w:line="318" w:lineRule="exact"/>
        <w:ind w:left="0" w:right="0" w:firstLine="440"/>
        <w:jc w:val="both"/>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控股股东、实际控制人夏传武先生作为信息披露义务人未及时将其股份冻结事项通知公司，公司已于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日补充披露了关于其股份冻结的公告，深交所对夏传武先生出具了警示函，同时公司也郑重提醒其作为信息披露义务人， 需保证信息披露内容的及时、准确及完整。公司已建立《信息披露事务管理制度》及《重大信息内部报告制度》，明确了公 司及信息披露义务人知悉信息披露事项时应及时履行信息披露义务，及相关责任追究机制。后续公司将持续对控股股东、实 际控制人、董事、监事及高级管理人员进行法律法规及信息披露专项培训，确保有效执行公司信息披露管理制度。</w:t>
      </w:r>
    </w:p>
    <w:p>
      <w:pPr>
        <w:pStyle w:val="Style18"/>
        <w:keepNext w:val="0"/>
        <w:keepLines w:val="0"/>
        <w:widowControl w:val="0"/>
        <w:shd w:val="clear" w:color="auto" w:fill="auto"/>
        <w:tabs>
          <w:tab w:pos="898" w:val="left"/>
        </w:tabs>
        <w:bidi w:val="0"/>
        <w:spacing w:before="0" w:after="0" w:line="318" w:lineRule="exact"/>
        <w:ind w:left="0" w:right="0" w:firstLine="440"/>
        <w:jc w:val="both"/>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日与相关独立董事、高级管理人员补充签署了聘任合同。后续公司将根据高级管理人员聘任 情况，及时完成聘任合同签署。</w:t>
      </w:r>
    </w:p>
    <w:p>
      <w:pPr>
        <w:pStyle w:val="Style18"/>
        <w:keepNext w:val="0"/>
        <w:keepLines w:val="0"/>
        <w:widowControl w:val="0"/>
        <w:shd w:val="clear" w:color="auto" w:fill="auto"/>
        <w:bidi w:val="0"/>
        <w:spacing w:before="0" w:after="0" w:line="318" w:lineRule="exact"/>
        <w:ind w:left="0" w:right="0" w:firstLine="440"/>
        <w:jc w:val="both"/>
        <w:sectPr>
          <w:footnotePr>
            <w:pos w:val="pageBottom"/>
            <w:numFmt w:val="decimal"/>
            <w:numRestart w:val="continuous"/>
          </w:footnotePr>
          <w:pgSz w:w="11900" w:h="16840"/>
          <w:pgMar w:top="1374" w:right="1051" w:bottom="1470" w:left="1062" w:header="0" w:footer="3" w:gutter="0"/>
          <w:cols w:space="720"/>
          <w:noEndnote/>
          <w:rtlGutter w:val="0"/>
          <w:docGrid w:linePitch="360"/>
        </w:sectPr>
      </w:pPr>
      <w:r>
        <w:rPr>
          <w:color w:val="000000"/>
          <w:spacing w:val="0"/>
          <w:w w:val="100"/>
          <w:position w:val="0"/>
        </w:rPr>
        <w:t>报告期内，本公司在上市公司治理专项工作和现场检查中存在的问题已全部整改完毕。</w:t>
      </w:r>
    </w:p>
    <w:p>
      <w:pPr>
        <w:pStyle w:val="Style8"/>
        <w:keepNext/>
        <w:keepLines/>
        <w:widowControl w:val="0"/>
        <w:shd w:val="clear" w:color="auto" w:fill="auto"/>
        <w:bidi w:val="0"/>
        <w:spacing w:before="580" w:after="540" w:line="240" w:lineRule="auto"/>
        <w:ind w:left="0" w:right="0" w:firstLine="0"/>
        <w:jc w:val="center"/>
      </w:pPr>
      <w:bookmarkStart w:id="433" w:name="bookmark433"/>
      <w:bookmarkStart w:id="434" w:name="bookmark434"/>
      <w:bookmarkStart w:id="435" w:name="bookmark435"/>
      <w:r>
        <w:rPr>
          <w:color w:val="000000"/>
          <w:spacing w:val="0"/>
          <w:w w:val="100"/>
          <w:position w:val="0"/>
        </w:rPr>
        <w:t>第五节环境和社会责任</w:t>
      </w:r>
      <w:bookmarkEnd w:id="433"/>
      <w:bookmarkEnd w:id="434"/>
      <w:bookmarkEnd w:id="435"/>
    </w:p>
    <w:p>
      <w:pPr>
        <w:pStyle w:val="Style25"/>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bookmarkStart w:id="440" w:name="bookmark440"/>
      <w:r>
        <w:rPr>
          <w:color w:val="000000"/>
          <w:spacing w:val="0"/>
          <w:w w:val="100"/>
          <w:position w:val="0"/>
          <w:sz w:val="24"/>
          <w:szCs w:val="24"/>
        </w:rPr>
        <w:t>一</w:t>
      </w:r>
      <w:bookmarkEnd w:id="439"/>
      <w:r>
        <w:rPr>
          <w:color w:val="000000"/>
          <w:spacing w:val="0"/>
          <w:w w:val="100"/>
          <w:position w:val="0"/>
          <w:sz w:val="24"/>
          <w:szCs w:val="24"/>
        </w:rPr>
        <w:t>、重大环保问题</w:t>
      </w:r>
      <w:bookmarkEnd w:id="437"/>
      <w:bookmarkEnd w:id="438"/>
      <w:bookmarkEnd w:id="440"/>
      <w:bookmarkEnd w:id="43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27"/>
        <w:gridCol w:w="1402"/>
        <w:gridCol w:w="1406"/>
        <w:gridCol w:w="1406"/>
        <w:gridCol w:w="2237"/>
        <w:gridCol w:w="162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680" w:line="312" w:lineRule="exact"/>
        <w:ind w:left="0" w:right="0" w:firstLine="460"/>
        <w:jc w:val="both"/>
      </w:pPr>
      <w:r>
        <w:rPr>
          <w:color w:val="000000"/>
          <w:spacing w:val="0"/>
          <w:w w:val="100"/>
          <w:position w:val="0"/>
        </w:rPr>
        <w:t>经公司核查，公司及子公司不属于环境保护部门公布的重点排污单位。公司及子公司在日常生产经营中认真执行《中 华人民共和国环境保护法》、《中华人民共和国水污染防治法》、《中华人民共和国大气污染防治法》、《中华人民共和国 环境噪声污染防治法》、《中华人民共和国固体废物污染防治法》等环保方面的法律法规，报告期内未出现因环境违法违规 而受到处罚的情况。</w:t>
      </w:r>
    </w:p>
    <w:p>
      <w:pPr>
        <w:pStyle w:val="Style25"/>
        <w:keepNext/>
        <w:keepLines/>
        <w:widowControl w:val="0"/>
        <w:shd w:val="clear" w:color="auto" w:fill="auto"/>
        <w:bidi w:val="0"/>
        <w:spacing w:before="0" w:after="26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二</w:t>
      </w:r>
      <w:bookmarkEnd w:id="443"/>
      <w:r>
        <w:rPr>
          <w:color w:val="000000"/>
          <w:spacing w:val="0"/>
          <w:w w:val="100"/>
          <w:position w:val="0"/>
          <w:sz w:val="24"/>
          <w:szCs w:val="24"/>
        </w:rPr>
        <w:t>、社会责任情况</w:t>
      </w:r>
      <w:bookmarkEnd w:id="441"/>
      <w:bookmarkEnd w:id="442"/>
      <w:bookmarkEnd w:id="444"/>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公司持续推动与利益相关方共赢发展，切实履行社会责任，注重公司在经济、环境、社会层面的绩效与均衡，密切关 注利益相关方的心声，并积极回馈与改进，矢志成为备受社会尊重和员工热爱的电子制造服务行业领先企业。</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报告期内，公司一如既往地秉持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诚信、进取、合作、分享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的价值观，遵守国家法律法规，依法开展经营活动、规范 纳税，主动承担社会责任，践行绿色环保理念、开展员工关怀活动，有效地维护了公司股东、债权人、员工和供应商等相关 者利益，切实推进公司可持续发展和环境友好型发展。报告期内公司履行社会责任的情况具体如下：</w:t>
      </w:r>
    </w:p>
    <w:p>
      <w:pPr>
        <w:pStyle w:val="Style18"/>
        <w:keepNext w:val="0"/>
        <w:keepLines w:val="0"/>
        <w:widowControl w:val="0"/>
        <w:shd w:val="clear" w:color="auto" w:fill="auto"/>
        <w:bidi w:val="0"/>
        <w:spacing w:before="0" w:after="0" w:line="313" w:lineRule="exact"/>
        <w:ind w:left="0" w:right="0" w:firstLine="460"/>
        <w:jc w:val="both"/>
      </w:pPr>
      <w:bookmarkStart w:id="445" w:name="bookmark445"/>
      <w:r>
        <w:rPr>
          <w:b/>
          <w:bCs/>
          <w:color w:val="000000"/>
          <w:spacing w:val="0"/>
          <w:w w:val="100"/>
          <w:position w:val="0"/>
        </w:rPr>
        <w:t>（</w:t>
      </w:r>
      <w:bookmarkEnd w:id="445"/>
      <w:r>
        <w:rPr>
          <w:b/>
          <w:bCs/>
          <w:color w:val="000000"/>
          <w:spacing w:val="0"/>
          <w:w w:val="100"/>
          <w:position w:val="0"/>
        </w:rPr>
        <w:t>一）股东和债权人权益保护</w:t>
      </w:r>
    </w:p>
    <w:p>
      <w:pPr>
        <w:pStyle w:val="Style18"/>
        <w:keepNext w:val="0"/>
        <w:keepLines w:val="0"/>
        <w:widowControl w:val="0"/>
        <w:shd w:val="clear" w:color="auto" w:fill="auto"/>
        <w:tabs>
          <w:tab w:pos="794" w:val="left"/>
        </w:tabs>
        <w:bidi w:val="0"/>
        <w:spacing w:before="0" w:after="0" w:line="313" w:lineRule="exact"/>
        <w:ind w:left="0" w:right="0" w:firstLine="460"/>
        <w:jc w:val="both"/>
      </w:pPr>
      <w:bookmarkStart w:id="446" w:name="bookmark446"/>
      <w:r>
        <w:rPr>
          <w:rFonts w:ascii="Times New Roman" w:eastAsia="Times New Roman" w:hAnsi="Times New Roman" w:cs="Times New Roman"/>
          <w:color w:val="000000"/>
          <w:spacing w:val="0"/>
          <w:w w:val="100"/>
          <w:position w:val="0"/>
          <w:sz w:val="18"/>
          <w:szCs w:val="18"/>
        </w:rPr>
        <w:t>1</w:t>
      </w:r>
      <w:bookmarkEnd w:id="446"/>
      <w:r>
        <w:rPr>
          <w:color w:val="000000"/>
          <w:spacing w:val="0"/>
          <w:w w:val="100"/>
          <w:position w:val="0"/>
        </w:rPr>
        <w:t>、</w:t>
        <w:tab/>
        <w:t>规范运作，保障股东及债权人权益</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本公司按照《公司法》、《证券法》、《上市公司治理准则》、《深圳证券交易所股票上市规则》以及中国证监会有 关上市公司治理的规定，不断完善公司的治理制度体系，规范公司运作，优化内部控制体系。</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报告期内，公司共召开股东大会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项，均按监管要求提供了网络投票渠道，为股东特别是中小股东行使 股东权利畅通渠道。召开董事会</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项，全体董事本着认真负责、科学谨慎的态度审议了各项议题</w:t>
      </w:r>
      <w:r>
        <w:rPr>
          <w:color w:val="000000"/>
          <w:spacing w:val="0"/>
          <w:w w:val="100"/>
          <w:position w:val="0"/>
          <w:sz w:val="18"/>
          <w:szCs w:val="18"/>
        </w:rPr>
        <w:t>，</w:t>
      </w:r>
      <w:r>
        <w:rPr>
          <w:color w:val="000000"/>
          <w:spacing w:val="0"/>
          <w:w w:val="100"/>
          <w:position w:val="0"/>
        </w:rPr>
        <w:t>进行审慎 决策</w:t>
      </w:r>
      <w:r>
        <w:rPr>
          <w:color w:val="000000"/>
          <w:spacing w:val="0"/>
          <w:w w:val="100"/>
          <w:position w:val="0"/>
          <w:sz w:val="18"/>
          <w:szCs w:val="18"/>
        </w:rPr>
        <w:t>，</w:t>
      </w:r>
      <w:r>
        <w:rPr>
          <w:color w:val="000000"/>
          <w:spacing w:val="0"/>
          <w:w w:val="100"/>
          <w:position w:val="0"/>
        </w:rPr>
        <w:t>保障了公司经营管理的正常运行</w:t>
      </w:r>
      <w:r>
        <w:rPr>
          <w:color w:val="000000"/>
          <w:spacing w:val="0"/>
          <w:w w:val="100"/>
          <w:position w:val="0"/>
          <w:sz w:val="18"/>
          <w:szCs w:val="18"/>
        </w:rPr>
        <w:t>，</w:t>
      </w:r>
      <w:r>
        <w:rPr>
          <w:color w:val="000000"/>
          <w:spacing w:val="0"/>
          <w:w w:val="100"/>
          <w:position w:val="0"/>
        </w:rPr>
        <w:t>促进了公司的持续发展。召开监事会</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项，监事会对公司的财务状况 及公司董事、总经理和其他高级管理人员履行职责的合法、合规性进行检查及监督，维护本公司及股东的合法权益。公司治 理层及经营管理层的勤恳履职为股东及债权人的权益提供了良好的保障。</w:t>
      </w:r>
    </w:p>
    <w:p>
      <w:pPr>
        <w:pStyle w:val="Style18"/>
        <w:keepNext w:val="0"/>
        <w:keepLines w:val="0"/>
        <w:widowControl w:val="0"/>
        <w:shd w:val="clear" w:color="auto" w:fill="auto"/>
        <w:tabs>
          <w:tab w:pos="814" w:val="left"/>
        </w:tabs>
        <w:bidi w:val="0"/>
        <w:spacing w:before="0" w:after="0" w:line="313" w:lineRule="exact"/>
        <w:ind w:left="0" w:right="0" w:firstLine="460"/>
        <w:jc w:val="both"/>
      </w:pPr>
      <w:bookmarkStart w:id="447" w:name="bookmark447"/>
      <w:r>
        <w:rPr>
          <w:rFonts w:ascii="Times New Roman" w:eastAsia="Times New Roman" w:hAnsi="Times New Roman" w:cs="Times New Roman"/>
          <w:color w:val="000000"/>
          <w:spacing w:val="0"/>
          <w:w w:val="100"/>
          <w:position w:val="0"/>
          <w:sz w:val="18"/>
          <w:szCs w:val="18"/>
        </w:rPr>
        <w:t>2</w:t>
      </w:r>
      <w:bookmarkEnd w:id="447"/>
      <w:r>
        <w:rPr>
          <w:color w:val="000000"/>
          <w:spacing w:val="0"/>
          <w:w w:val="100"/>
          <w:position w:val="0"/>
        </w:rPr>
        <w:t>、</w:t>
        <w:tab/>
        <w:t>合法合规，切实履行信息披露义务</w:t>
      </w:r>
    </w:p>
    <w:p>
      <w:pPr>
        <w:pStyle w:val="Style18"/>
        <w:keepNext w:val="0"/>
        <w:keepLines w:val="0"/>
        <w:widowControl w:val="0"/>
        <w:shd w:val="clear" w:color="auto" w:fill="auto"/>
        <w:bidi w:val="0"/>
        <w:spacing w:before="0" w:after="0" w:line="313" w:lineRule="exact"/>
        <w:ind w:left="0" w:right="0" w:firstLine="460"/>
        <w:jc w:val="both"/>
      </w:pPr>
      <w:r>
        <w:rPr>
          <w:color w:val="000000"/>
          <w:spacing w:val="0"/>
          <w:w w:val="100"/>
          <w:position w:val="0"/>
        </w:rPr>
        <w:t xml:space="preserve">公司严格遵守《公司法》、《证券法》、《上市公司信息披露管理办法》等有关法律法规、部门规章的规定，及时依 法履行信息披露义务。按照公司《章程》等有关要求，采取各种措施并积极创造条件，确保股东的各项权利得以顺利实现。 公司与股东保持良好的沟通，通过包括披露年度报告、半年度报告及季度报告、举办业绩说明会在内的多个正式沟通渠道， </w:t>
      </w:r>
      <w:r>
        <w:rPr>
          <w:color w:val="000000"/>
          <w:spacing w:val="0"/>
          <w:w w:val="100"/>
          <w:position w:val="0"/>
        </w:rPr>
        <w:t>向股东报告公司的业绩及营运情况。通过指定媒体披露临时公告，及时让股东及投资者了解公司的最新发展动向。同时，公 司设立投资者专线电话、电子邮箱等，充分利用深交所互动平台，让股东、投资者表达意见或行使权利。</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报告期内，公司认真履行信息披露义务，共发布公告</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份，不存在选择性信息披露或提前透露未公开信息的情形，保 证了股东和债权人的知情权，降低了股东和债权人的风险，有效地保护了股东及债权人权益。未来，公司将进一步加强与投 资者的沟通，致力增加投资者对本公司的了解，同时也希望得到投资者更多的支持与关注。</w:t>
      </w:r>
    </w:p>
    <w:p>
      <w:pPr>
        <w:pStyle w:val="Style18"/>
        <w:keepNext w:val="0"/>
        <w:keepLines w:val="0"/>
        <w:widowControl w:val="0"/>
        <w:shd w:val="clear" w:color="auto" w:fill="auto"/>
        <w:bidi w:val="0"/>
        <w:spacing w:before="0" w:after="0" w:line="360" w:lineRule="auto"/>
        <w:ind w:left="0" w:right="0" w:firstLine="440"/>
        <w:jc w:val="both"/>
      </w:pPr>
      <w:bookmarkStart w:id="448" w:name="bookmark448"/>
      <w:r>
        <w:rPr>
          <w:rFonts w:ascii="Times New Roman" w:eastAsia="Times New Roman" w:hAnsi="Times New Roman" w:cs="Times New Roman"/>
          <w:color w:val="000000"/>
          <w:spacing w:val="0"/>
          <w:w w:val="100"/>
          <w:position w:val="0"/>
          <w:sz w:val="18"/>
          <w:szCs w:val="18"/>
        </w:rPr>
        <w:t>3</w:t>
      </w:r>
      <w:bookmarkEnd w:id="448"/>
      <w:r>
        <w:rPr>
          <w:color w:val="000000"/>
          <w:spacing w:val="0"/>
          <w:w w:val="100"/>
          <w:position w:val="0"/>
        </w:rPr>
        <w:t>、重诚实守信用，维护良好企业形象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公司奉行诚实守信的经营原则，以优异的产品和服务品质、重信守约的优良作风，打造了良好的企业形象，减少了不 必要的经济纠纷，降低了自身经营风险；同时，公司通过科学地计划资金使用和搭建合理的资金期限结构，控制财务风险； 在公司对经营风险和财务风险的控制下，公司股东权益和债权人权益得到有效的保护。在追求股东利益最大化的过程中，公 司在保证财务状况稳定与公司资产、资金安全的基础上，兼顾债权人的利益，在各项重大经营决策过程，均充分考虑了债权 人的合法权益。</w:t>
      </w:r>
    </w:p>
    <w:p>
      <w:pPr>
        <w:pStyle w:val="Style18"/>
        <w:keepNext w:val="0"/>
        <w:keepLines w:val="0"/>
        <w:widowControl w:val="0"/>
        <w:shd w:val="clear" w:color="auto" w:fill="auto"/>
        <w:tabs>
          <w:tab w:pos="921" w:val="left"/>
        </w:tabs>
        <w:bidi w:val="0"/>
        <w:spacing w:before="0" w:after="100" w:line="312" w:lineRule="exact"/>
        <w:ind w:left="0" w:right="0" w:firstLine="440"/>
        <w:jc w:val="both"/>
      </w:pPr>
      <w:bookmarkStart w:id="449" w:name="bookmark449"/>
      <w:r>
        <w:rPr>
          <w:b/>
          <w:bCs/>
          <w:color w:val="000000"/>
          <w:spacing w:val="0"/>
          <w:w w:val="100"/>
          <w:position w:val="0"/>
        </w:rPr>
        <w:t>（</w:t>
      </w:r>
      <w:bookmarkEnd w:id="449"/>
      <w:r>
        <w:rPr>
          <w:b/>
          <w:bCs/>
          <w:color w:val="000000"/>
          <w:spacing w:val="0"/>
          <w:w w:val="100"/>
          <w:position w:val="0"/>
        </w:rPr>
        <w:t>二）</w:t>
        <w:tab/>
        <w:t>职工权益保护</w:t>
      </w:r>
    </w:p>
    <w:p>
      <w:pPr>
        <w:pStyle w:val="Style18"/>
        <w:keepNext w:val="0"/>
        <w:keepLines w:val="0"/>
        <w:widowControl w:val="0"/>
        <w:shd w:val="clear" w:color="auto" w:fill="auto"/>
        <w:tabs>
          <w:tab w:pos="714" w:val="left"/>
        </w:tabs>
        <w:bidi w:val="0"/>
        <w:spacing w:before="0" w:after="0" w:line="360" w:lineRule="auto"/>
        <w:ind w:left="0" w:right="0" w:firstLine="440"/>
        <w:jc w:val="both"/>
      </w:pPr>
      <w:bookmarkStart w:id="450" w:name="bookmark450"/>
      <w:r>
        <w:rPr>
          <w:rFonts w:ascii="Times New Roman" w:eastAsia="Times New Roman" w:hAnsi="Times New Roman" w:cs="Times New Roman"/>
          <w:color w:val="000000"/>
          <w:spacing w:val="0"/>
          <w:w w:val="100"/>
          <w:position w:val="0"/>
          <w:sz w:val="18"/>
          <w:szCs w:val="18"/>
        </w:rPr>
        <w:t>1</w:t>
      </w:r>
      <w:bookmarkEnd w:id="450"/>
      <w:r>
        <w:rPr>
          <w:color w:val="000000"/>
          <w:spacing w:val="0"/>
          <w:w w:val="100"/>
          <w:position w:val="0"/>
        </w:rPr>
        <w:t>、</w:t>
        <w:tab/>
        <w:t>坚持以人为本，保护职工权益</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公司始终贯彻以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以人为本，唯才是用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的管理理念，把人才战略作为企业发展的重点，尊重和维护员工的个人权益， 切实关注员工健康、安全和工作满意度，重视人才培养，实现员工与企业的共同成长。公司针对不同岗位进行系统性培训， 不断完善具有吸引力和竞争性的薪酬体系。公司坚定不移地贯彻落实《劳动法》、《劳动合同法》，并严格执行国家用工制 度、劳动保护制度、社会保障制度等法规政策和制度的要求，与职员签订劳动合同，按照国家及当地主管部门的规定，为企 业职员缴纳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五险一金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。在民主生活方面，公司设有工会组织并在监事会中设有职工代表监事，有力地疏通了职工参与民 主管理的渠道。</w:t>
      </w:r>
    </w:p>
    <w:p>
      <w:pPr>
        <w:pStyle w:val="Style18"/>
        <w:keepNext w:val="0"/>
        <w:keepLines w:val="0"/>
        <w:widowControl w:val="0"/>
        <w:shd w:val="clear" w:color="auto" w:fill="auto"/>
        <w:tabs>
          <w:tab w:pos="734" w:val="left"/>
        </w:tabs>
        <w:bidi w:val="0"/>
        <w:spacing w:before="0" w:after="0" w:line="360" w:lineRule="auto"/>
        <w:ind w:left="0" w:right="0" w:firstLine="440"/>
        <w:jc w:val="both"/>
      </w:pPr>
      <w:bookmarkStart w:id="451" w:name="bookmark451"/>
      <w:r>
        <w:rPr>
          <w:rFonts w:ascii="Times New Roman" w:eastAsia="Times New Roman" w:hAnsi="Times New Roman" w:cs="Times New Roman"/>
          <w:color w:val="000000"/>
          <w:spacing w:val="0"/>
          <w:w w:val="100"/>
          <w:position w:val="0"/>
          <w:sz w:val="18"/>
          <w:szCs w:val="18"/>
        </w:rPr>
        <w:t>2</w:t>
      </w:r>
      <w:bookmarkEnd w:id="451"/>
      <w:r>
        <w:rPr>
          <w:color w:val="000000"/>
          <w:spacing w:val="0"/>
          <w:w w:val="100"/>
          <w:position w:val="0"/>
        </w:rPr>
        <w:t>、</w:t>
        <w:tab/>
        <w:t>构建有效的培训体系，提升职工职业素养</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公司围绕发展规划和经营目标，构建了有效的培训体系，健全了公司人才培养机制，通过组织新员工入职培训、业务 技能培训、专业知识培训等一系列培训课程，营造了良好的学习氛围、提供了充备的学习条件，促进了员工职业能力和管理 能力的提升，为建立一支素质过硬、爱岗敬业的专业人才队伍打下坚实基础。</w:t>
      </w:r>
    </w:p>
    <w:p>
      <w:pPr>
        <w:pStyle w:val="Style18"/>
        <w:keepNext w:val="0"/>
        <w:keepLines w:val="0"/>
        <w:widowControl w:val="0"/>
        <w:shd w:val="clear" w:color="auto" w:fill="auto"/>
        <w:tabs>
          <w:tab w:pos="724" w:val="left"/>
        </w:tabs>
        <w:bidi w:val="0"/>
        <w:spacing w:before="0" w:after="0" w:line="360" w:lineRule="auto"/>
        <w:ind w:left="0" w:right="0" w:firstLine="440"/>
        <w:jc w:val="both"/>
      </w:pPr>
      <w:bookmarkStart w:id="452" w:name="bookmark452"/>
      <w:r>
        <w:rPr>
          <w:rFonts w:ascii="Times New Roman" w:eastAsia="Times New Roman" w:hAnsi="Times New Roman" w:cs="Times New Roman"/>
          <w:color w:val="000000"/>
          <w:spacing w:val="0"/>
          <w:w w:val="100"/>
          <w:position w:val="0"/>
          <w:sz w:val="18"/>
          <w:szCs w:val="18"/>
        </w:rPr>
        <w:t>3</w:t>
      </w:r>
      <w:bookmarkEnd w:id="452"/>
      <w:r>
        <w:rPr>
          <w:color w:val="000000"/>
          <w:spacing w:val="0"/>
          <w:w w:val="100"/>
          <w:position w:val="0"/>
        </w:rPr>
        <w:t>、</w:t>
        <w:tab/>
        <w:t>组织丰富的文体活动，充实职工的精神文化生活</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公司在传统佳节、国际节日等重要节日策划开展了多种形式的迎接庆祝活动，在元宵节、三八妇女节等重要节日分别 举办了元宵喜乐会、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女神节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等活动，活跃了节日氛围。通过形式多样的文体活动，极大的丰富了职工的精神文化世界， 充分展现了公司员工的精神风貌；每月策划举办员工生日会，为员工准备丰富多样化的生日礼物，增强了员工对公司的认同 感和归属感，增强了员工对公司的凝聚力和向心力。</w:t>
      </w:r>
    </w:p>
    <w:p>
      <w:pPr>
        <w:pStyle w:val="Style18"/>
        <w:keepNext w:val="0"/>
        <w:keepLines w:val="0"/>
        <w:widowControl w:val="0"/>
        <w:shd w:val="clear" w:color="auto" w:fill="auto"/>
        <w:tabs>
          <w:tab w:pos="921" w:val="left"/>
        </w:tabs>
        <w:bidi w:val="0"/>
        <w:spacing w:before="0" w:after="0" w:line="312" w:lineRule="exact"/>
        <w:ind w:left="0" w:right="0" w:firstLine="440"/>
        <w:jc w:val="both"/>
      </w:pPr>
      <w:bookmarkStart w:id="453" w:name="bookmark453"/>
      <w:r>
        <w:rPr>
          <w:b/>
          <w:bCs/>
          <w:color w:val="000000"/>
          <w:spacing w:val="0"/>
          <w:w w:val="100"/>
          <w:position w:val="0"/>
        </w:rPr>
        <w:t>（</w:t>
      </w:r>
      <w:bookmarkEnd w:id="453"/>
      <w:r>
        <w:rPr>
          <w:b/>
          <w:bCs/>
          <w:color w:val="000000"/>
          <w:spacing w:val="0"/>
          <w:w w:val="100"/>
          <w:position w:val="0"/>
        </w:rPr>
        <w:t>三）</w:t>
        <w:tab/>
        <w:t>供应商、客户权益保护</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公司积极把握行业发展机遇，与上下游产业链共同成长，努力实现企业与客户、供应商的共赢。报告期内，公司坚持 履行社会责任，合法合规经营，科学稳健发展，诚信安全生产，自主创新研发，将履行社会责任的信念融入到企业生产经营 管理中。</w:t>
      </w:r>
    </w:p>
    <w:p>
      <w:pPr>
        <w:pStyle w:val="Style18"/>
        <w:keepNext w:val="0"/>
        <w:keepLines w:val="0"/>
        <w:widowControl w:val="0"/>
        <w:shd w:val="clear" w:color="auto" w:fill="auto"/>
        <w:tabs>
          <w:tab w:pos="714" w:val="left"/>
        </w:tabs>
        <w:bidi w:val="0"/>
        <w:spacing w:before="0" w:after="0" w:line="360" w:lineRule="auto"/>
        <w:ind w:left="0" w:right="0" w:firstLine="440"/>
        <w:jc w:val="both"/>
      </w:pPr>
      <w:bookmarkStart w:id="454" w:name="bookmark454"/>
      <w:r>
        <w:rPr>
          <w:rFonts w:ascii="Times New Roman" w:eastAsia="Times New Roman" w:hAnsi="Times New Roman" w:cs="Times New Roman"/>
          <w:color w:val="000000"/>
          <w:spacing w:val="0"/>
          <w:w w:val="100"/>
          <w:position w:val="0"/>
          <w:sz w:val="18"/>
          <w:szCs w:val="18"/>
        </w:rPr>
        <w:t>1</w:t>
      </w:r>
      <w:bookmarkEnd w:id="454"/>
      <w:r>
        <w:rPr>
          <w:color w:val="000000"/>
          <w:spacing w:val="0"/>
          <w:w w:val="100"/>
          <w:position w:val="0"/>
        </w:rPr>
        <w:t>、</w:t>
        <w:tab/>
        <w:t>规范采购，保护供应商权益</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公司拥有先进的供应链管理理念和方法，根据公司的品控要求建立了完备的供应链管理体系，提供竞争有序的供应商 平台，营造了公平的环境。公司与供应商之间制定并遵守一定的交易行动规范，在与供应商合作过程中，公司积极与各方供 应商沟通。对有交易往来的供应商，公司按期结算货款并以反馈客户信息等方式指导供应商进行经营改善。通过严格实施供 应链管理，不断完善采购流程和机制，签订平等互惠协议，公司与供应商建立长期稳定的合作伙伴关系。</w:t>
      </w:r>
    </w:p>
    <w:p>
      <w:pPr>
        <w:pStyle w:val="Style18"/>
        <w:keepNext w:val="0"/>
        <w:keepLines w:val="0"/>
        <w:widowControl w:val="0"/>
        <w:shd w:val="clear" w:color="auto" w:fill="auto"/>
        <w:tabs>
          <w:tab w:pos="734" w:val="left"/>
        </w:tabs>
        <w:bidi w:val="0"/>
        <w:spacing w:before="0" w:after="0" w:line="360" w:lineRule="auto"/>
        <w:ind w:left="0" w:right="0" w:firstLine="440"/>
        <w:jc w:val="both"/>
      </w:pPr>
      <w:bookmarkStart w:id="455" w:name="bookmark455"/>
      <w:r>
        <w:rPr>
          <w:rFonts w:ascii="Times New Roman" w:eastAsia="Times New Roman" w:hAnsi="Times New Roman" w:cs="Times New Roman"/>
          <w:color w:val="000000"/>
          <w:spacing w:val="0"/>
          <w:w w:val="100"/>
          <w:position w:val="0"/>
          <w:sz w:val="18"/>
          <w:szCs w:val="18"/>
        </w:rPr>
        <w:t>2</w:t>
      </w:r>
      <w:bookmarkEnd w:id="455"/>
      <w:r>
        <w:rPr>
          <w:color w:val="000000"/>
          <w:spacing w:val="0"/>
          <w:w w:val="100"/>
          <w:position w:val="0"/>
        </w:rPr>
        <w:t>、</w:t>
        <w:tab/>
        <w:t>品质为本，客户至上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客户是企业赖以生存的基础和资源，公司牢固树立以客户需求为导向的生产经营理念，公司始终坚持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以质量求生存、 以信誉求发展、以管理求效益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，把客户诉求放在首要位置。以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致力产品服务与增值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为公司使命，始终用匠心工艺、精益 制造为公司客户提供有品质的优异服务。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公司始终以诚信为本，保证产品质量和提升服务品质，切实维护客户的合法权益，努力为客户提供优质的产品。合规 经营，精益研发，注重与下游客户的产学研合作，通过对产品的研发、制造和集成整合，为客户提供具有可靠品质、良好性 价比优势、以及完善的售后服务的产品及解决方案，树立了良好的企业口碑。严格把控从加工到成品的质量环节，同时为了 </w:t>
      </w:r>
      <w:r>
        <w:rPr>
          <w:color w:val="000000"/>
          <w:spacing w:val="0"/>
          <w:w w:val="100"/>
          <w:position w:val="0"/>
        </w:rPr>
        <w:t>更好地保障客户合法权益与隐私，报告期内公司严格遵守与客户签订的保密协议，恪尽职守履行保密义务，努力提高自身服 务质量与效率。</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公司拥有完善的沟通机制与对接程序，对客户新的要求、新的反馈能够迅速反应并快速对接，对客户困难能够积极沟 通，设身处地为客户着想，做到让客户满意。公司瞄准客户需求，紧跟行业发展趋势，推进公司技术能力和研发能力的提高， 积极布局新产品和新技术，在满足客户需求的同时，增强公司的可持续发展能力和竞争力。</w:t>
      </w:r>
    </w:p>
    <w:p>
      <w:pPr>
        <w:pStyle w:val="Style18"/>
        <w:keepNext w:val="0"/>
        <w:keepLines w:val="0"/>
        <w:widowControl w:val="0"/>
        <w:shd w:val="clear" w:color="auto" w:fill="auto"/>
        <w:tabs>
          <w:tab w:pos="921" w:val="left"/>
        </w:tabs>
        <w:bidi w:val="0"/>
        <w:spacing w:before="0" w:after="0" w:line="314" w:lineRule="exact"/>
        <w:ind w:left="0" w:right="0" w:firstLine="440"/>
        <w:jc w:val="both"/>
      </w:pPr>
      <w:bookmarkStart w:id="456" w:name="bookmark456"/>
      <w:r>
        <w:rPr>
          <w:b/>
          <w:bCs/>
          <w:color w:val="000000"/>
          <w:spacing w:val="0"/>
          <w:w w:val="100"/>
          <w:position w:val="0"/>
        </w:rPr>
        <w:t>（</w:t>
      </w:r>
      <w:bookmarkEnd w:id="456"/>
      <w:r>
        <w:rPr>
          <w:b/>
          <w:bCs/>
          <w:color w:val="000000"/>
          <w:spacing w:val="0"/>
          <w:w w:val="100"/>
          <w:position w:val="0"/>
        </w:rPr>
        <w:t>四）</w:t>
        <w:tab/>
        <w:t>环境保护与可持续发展</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公司一贯重视环境保护，积极响应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绿水青山就是金山银山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发展战略，将绿 色理念融入公司的生产经营中。公司认真执行国家和地方关于环境保护的法律法规，定期开展环境隐患排查整治工作。作为 国内智能制造领先企业，公司始终秉承节能减碳社会责任，把各项先进的清洁、节能技术和解决方案应用到生产环节当中， 不断优化生产工艺流程、提升生产效率，降低生产能耗，并发挥清洁技术在生产环节的出色环保效益。公司在绿色设计、绿 色采购、绿色生产等三个方面促进了可持续发展。</w:t>
      </w:r>
    </w:p>
    <w:p>
      <w:pPr>
        <w:pStyle w:val="Style18"/>
        <w:keepNext w:val="0"/>
        <w:keepLines w:val="0"/>
        <w:widowControl w:val="0"/>
        <w:shd w:val="clear" w:color="auto" w:fill="auto"/>
        <w:bidi w:val="0"/>
        <w:spacing w:before="0" w:after="0" w:line="314" w:lineRule="exact"/>
        <w:ind w:left="0" w:right="0" w:firstLine="440"/>
        <w:jc w:val="both"/>
      </w:pPr>
      <w:bookmarkStart w:id="457" w:name="bookmark457"/>
      <w:r>
        <w:rPr>
          <w:rFonts w:ascii="Times New Roman" w:eastAsia="Times New Roman" w:hAnsi="Times New Roman" w:cs="Times New Roman"/>
          <w:color w:val="000000"/>
          <w:spacing w:val="0"/>
          <w:w w:val="100"/>
          <w:position w:val="0"/>
          <w:sz w:val="18"/>
          <w:szCs w:val="18"/>
        </w:rPr>
        <w:t>1</w:t>
      </w:r>
      <w:bookmarkEnd w:id="457"/>
      <w:r>
        <w:rPr>
          <w:color w:val="000000"/>
          <w:spacing w:val="0"/>
          <w:w w:val="100"/>
          <w:position w:val="0"/>
        </w:rPr>
        <w:t>、 绿色设计。通过技术创新开发低碳高效优质的节能环保型产品，在产品的全生命周期内实现绿色低碳。其主要内容 包括开发利用绿色技术、绿色产品和制定绿色标准，绿色技术布局与绿色低碳相关技术研究。结合公司生产经营情况，重点 围绕低碳排产品研发、生产设备运行节能等开展工作。</w:t>
      </w:r>
    </w:p>
    <w:p>
      <w:pPr>
        <w:pStyle w:val="Style18"/>
        <w:keepNext w:val="0"/>
        <w:keepLines w:val="0"/>
        <w:widowControl w:val="0"/>
        <w:shd w:val="clear" w:color="auto" w:fill="auto"/>
        <w:tabs>
          <w:tab w:pos="706" w:val="left"/>
        </w:tabs>
        <w:bidi w:val="0"/>
        <w:spacing w:before="0" w:after="0" w:line="314" w:lineRule="exact"/>
        <w:ind w:left="0" w:right="0" w:firstLine="440"/>
        <w:jc w:val="both"/>
      </w:pPr>
      <w:bookmarkStart w:id="458" w:name="bookmark458"/>
      <w:r>
        <w:rPr>
          <w:rFonts w:ascii="Times New Roman" w:eastAsia="Times New Roman" w:hAnsi="Times New Roman" w:cs="Times New Roman"/>
          <w:color w:val="000000"/>
          <w:spacing w:val="0"/>
          <w:w w:val="100"/>
          <w:position w:val="0"/>
          <w:sz w:val="18"/>
          <w:szCs w:val="18"/>
        </w:rPr>
        <w:t>2</w:t>
      </w:r>
      <w:bookmarkEnd w:id="458"/>
      <w:r>
        <w:rPr>
          <w:color w:val="000000"/>
          <w:spacing w:val="0"/>
          <w:w w:val="100"/>
          <w:position w:val="0"/>
        </w:rPr>
        <w:t>、</w:t>
        <w:tab/>
        <w:t>绿色采购。制定绿色物料标准，提升绿色材料采购占比，建立绿色供应商准入标准，推进绿色采购体系建设，赋能 供应商绿色制造，推进绿色供应链融合。通过不断完善优化供应链管理体系，将供应商社会责任纳入公司绿色采购体系中来。 推动落实供应商社会责任现场审查，涵盖环境保护、劳工权益、职业安全、商业道德等多方面内容，构建公司绿色供应商准 入标准。</w:t>
      </w:r>
    </w:p>
    <w:p>
      <w:pPr>
        <w:pStyle w:val="Style18"/>
        <w:keepNext w:val="0"/>
        <w:keepLines w:val="0"/>
        <w:widowControl w:val="0"/>
        <w:shd w:val="clear" w:color="auto" w:fill="auto"/>
        <w:tabs>
          <w:tab w:pos="721" w:val="left"/>
        </w:tabs>
        <w:bidi w:val="0"/>
        <w:spacing w:before="0" w:after="0" w:line="314" w:lineRule="exact"/>
        <w:ind w:left="0" w:right="0" w:firstLine="440"/>
        <w:jc w:val="both"/>
      </w:pPr>
      <w:bookmarkStart w:id="459" w:name="bookmark459"/>
      <w:r>
        <w:rPr>
          <w:rFonts w:ascii="Times New Roman" w:eastAsia="Times New Roman" w:hAnsi="Times New Roman" w:cs="Times New Roman"/>
          <w:color w:val="000000"/>
          <w:spacing w:val="0"/>
          <w:w w:val="100"/>
          <w:position w:val="0"/>
          <w:sz w:val="18"/>
          <w:szCs w:val="18"/>
        </w:rPr>
        <w:t>3</w:t>
      </w:r>
      <w:bookmarkEnd w:id="459"/>
      <w:r>
        <w:rPr>
          <w:color w:val="000000"/>
          <w:spacing w:val="0"/>
          <w:w w:val="100"/>
          <w:position w:val="0"/>
        </w:rPr>
        <w:t>、</w:t>
        <w:tab/>
        <w:t>绿色生产。加快推进制造自动化、智能化，运用互联网、大数据，布局高端制造。以数字技术加快生产过程原料、 燃料、污染物排放管理能力的升级，围绕用地集约化、原料无害化、生产洁净化、废物资源化、能源低碳化等五个方向构筑 绿色生产，争取在一定时间内完成智能工厂的绿色升级，推动以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全面数字化、全面智能化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驱动绿色发展的业务变革和流程 优化，以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智能分析、智能预警、智能管控、智能预测、智能决策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的数字化应用来驱动绿色制造模式的全面转型和升级。</w:t>
      </w:r>
    </w:p>
    <w:p>
      <w:pPr>
        <w:pStyle w:val="Style18"/>
        <w:keepNext w:val="0"/>
        <w:keepLines w:val="0"/>
        <w:widowControl w:val="0"/>
        <w:shd w:val="clear" w:color="auto" w:fill="auto"/>
        <w:tabs>
          <w:tab w:pos="921" w:val="left"/>
        </w:tabs>
        <w:bidi w:val="0"/>
        <w:spacing w:before="0" w:after="0" w:line="314" w:lineRule="exact"/>
        <w:ind w:left="0" w:right="0" w:firstLine="440"/>
        <w:jc w:val="both"/>
      </w:pPr>
      <w:bookmarkStart w:id="460" w:name="bookmark460"/>
      <w:r>
        <w:rPr>
          <w:b/>
          <w:bCs/>
          <w:color w:val="000000"/>
          <w:spacing w:val="0"/>
          <w:w w:val="100"/>
          <w:position w:val="0"/>
        </w:rPr>
        <w:t>（</w:t>
      </w:r>
      <w:bookmarkEnd w:id="460"/>
      <w:r>
        <w:rPr>
          <w:b/>
          <w:bCs/>
          <w:color w:val="000000"/>
          <w:spacing w:val="0"/>
          <w:w w:val="100"/>
          <w:position w:val="0"/>
        </w:rPr>
        <w:t>五）</w:t>
        <w:tab/>
        <w:t>安全生产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报告期内，公司持续推进企业安全生产管理，组织安全生产事故应急演练，积极开展安全生产月活动，落实安全生产 责任制，确保安全生产工作顺利推进，推动公司安全管理水平上一个台阶。</w:t>
      </w:r>
    </w:p>
    <w:p>
      <w:pPr>
        <w:pStyle w:val="Style18"/>
        <w:keepNext w:val="0"/>
        <w:keepLines w:val="0"/>
        <w:widowControl w:val="0"/>
        <w:shd w:val="clear" w:color="auto" w:fill="auto"/>
        <w:tabs>
          <w:tab w:pos="706" w:val="left"/>
        </w:tabs>
        <w:bidi w:val="0"/>
        <w:spacing w:before="0" w:after="0" w:line="314" w:lineRule="exact"/>
        <w:ind w:left="0" w:right="0" w:firstLine="440"/>
        <w:jc w:val="both"/>
      </w:pPr>
      <w:bookmarkStart w:id="461" w:name="bookmark461"/>
      <w:r>
        <w:rPr>
          <w:rFonts w:ascii="Times New Roman" w:eastAsia="Times New Roman" w:hAnsi="Times New Roman" w:cs="Times New Roman"/>
          <w:color w:val="000000"/>
          <w:spacing w:val="0"/>
          <w:w w:val="100"/>
          <w:position w:val="0"/>
          <w:sz w:val="18"/>
          <w:szCs w:val="18"/>
        </w:rPr>
        <w:t>1</w:t>
      </w:r>
      <w:bookmarkEnd w:id="461"/>
      <w:r>
        <w:rPr>
          <w:color w:val="000000"/>
          <w:spacing w:val="0"/>
          <w:w w:val="100"/>
          <w:position w:val="0"/>
        </w:rPr>
        <w:t>、</w:t>
        <w:tab/>
        <w:t>落实主体安全责任，实现全员安全管理。公司根据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安全第一、预防为主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的方针，高度重视安全生产，定期组织员 工参加安全生产培训，强化员工安全意识，使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要我安全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转变为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我要安全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，不断健全安全组织机构，落实管理措施。</w:t>
      </w:r>
    </w:p>
    <w:p>
      <w:pPr>
        <w:pStyle w:val="Style18"/>
        <w:keepNext w:val="0"/>
        <w:keepLines w:val="0"/>
        <w:widowControl w:val="0"/>
        <w:shd w:val="clear" w:color="auto" w:fill="auto"/>
        <w:tabs>
          <w:tab w:pos="706" w:val="left"/>
        </w:tabs>
        <w:bidi w:val="0"/>
        <w:spacing w:before="0" w:after="0" w:line="314" w:lineRule="exact"/>
        <w:ind w:left="0" w:right="0" w:firstLine="440"/>
        <w:jc w:val="both"/>
      </w:pPr>
      <w:bookmarkStart w:id="462" w:name="bookmark462"/>
      <w:r>
        <w:rPr>
          <w:rFonts w:ascii="Times New Roman" w:eastAsia="Times New Roman" w:hAnsi="Times New Roman" w:cs="Times New Roman"/>
          <w:color w:val="000000"/>
          <w:spacing w:val="0"/>
          <w:w w:val="100"/>
          <w:position w:val="0"/>
          <w:sz w:val="18"/>
          <w:szCs w:val="18"/>
        </w:rPr>
        <w:t>2</w:t>
      </w:r>
      <w:bookmarkEnd w:id="462"/>
      <w:r>
        <w:rPr>
          <w:color w:val="000000"/>
          <w:spacing w:val="0"/>
          <w:w w:val="100"/>
          <w:position w:val="0"/>
        </w:rPr>
        <w:t>、</w:t>
        <w:tab/>
        <w:t>推行安全标准化，建立安全管理长效机制。公司在日常的安全管理中，严格按照安全标准化的要求，落实安全管理 工作，在日常安全管理中，学习借鉴国内外安全管理优秀企业管理模式和思路，对公司的安全管理体系不断优化改进，实现 持续安全生产。</w:t>
      </w:r>
    </w:p>
    <w:p>
      <w:pPr>
        <w:pStyle w:val="Style18"/>
        <w:keepNext w:val="0"/>
        <w:keepLines w:val="0"/>
        <w:widowControl w:val="0"/>
        <w:shd w:val="clear" w:color="auto" w:fill="auto"/>
        <w:tabs>
          <w:tab w:pos="716" w:val="left"/>
        </w:tabs>
        <w:bidi w:val="0"/>
        <w:spacing w:before="0" w:after="0" w:line="314" w:lineRule="exact"/>
        <w:ind w:left="0" w:right="0" w:firstLine="440"/>
        <w:jc w:val="both"/>
      </w:pPr>
      <w:bookmarkStart w:id="463" w:name="bookmark463"/>
      <w:r>
        <w:rPr>
          <w:rFonts w:ascii="Times New Roman" w:eastAsia="Times New Roman" w:hAnsi="Times New Roman" w:cs="Times New Roman"/>
          <w:color w:val="000000"/>
          <w:spacing w:val="0"/>
          <w:w w:val="100"/>
          <w:position w:val="0"/>
          <w:sz w:val="18"/>
          <w:szCs w:val="18"/>
        </w:rPr>
        <w:t>3</w:t>
      </w:r>
      <w:bookmarkEnd w:id="463"/>
      <w:r>
        <w:rPr>
          <w:color w:val="000000"/>
          <w:spacing w:val="0"/>
          <w:w w:val="100"/>
          <w:position w:val="0"/>
        </w:rPr>
        <w:t>、</w:t>
        <w:tab/>
        <w:t>通过定期、不定期的安全综合或专项检查，加大突出问题或整改不落实的考核；同时，强化生产现场的安全检查考 核，及时发现和制止员工的不安全行为和物的不安全状态；积极开展自查自纠检查活动，深入排查安全隐患并及时治理，把 事故隐患消灭在萌芽状态。</w:t>
      </w:r>
    </w:p>
    <w:p>
      <w:pPr>
        <w:pStyle w:val="Style18"/>
        <w:keepNext w:val="0"/>
        <w:keepLines w:val="0"/>
        <w:widowControl w:val="0"/>
        <w:shd w:val="clear" w:color="auto" w:fill="auto"/>
        <w:tabs>
          <w:tab w:pos="706" w:val="left"/>
        </w:tabs>
        <w:bidi w:val="0"/>
        <w:spacing w:before="0" w:after="0" w:line="314" w:lineRule="exact"/>
        <w:ind w:left="0" w:right="0" w:firstLine="440"/>
        <w:jc w:val="both"/>
      </w:pPr>
      <w:bookmarkStart w:id="464" w:name="bookmark464"/>
      <w:r>
        <w:rPr>
          <w:rFonts w:ascii="Times New Roman" w:eastAsia="Times New Roman" w:hAnsi="Times New Roman" w:cs="Times New Roman"/>
          <w:color w:val="000000"/>
          <w:spacing w:val="0"/>
          <w:w w:val="100"/>
          <w:position w:val="0"/>
          <w:sz w:val="18"/>
          <w:szCs w:val="18"/>
        </w:rPr>
        <w:t>4</w:t>
      </w:r>
      <w:bookmarkEnd w:id="464"/>
      <w:r>
        <w:rPr>
          <w:color w:val="000000"/>
          <w:spacing w:val="0"/>
          <w:w w:val="100"/>
          <w:position w:val="0"/>
        </w:rPr>
        <w:t>、</w:t>
        <w:tab/>
        <w:t>加强安全消防设备设施的检查维修保养，督促企业做好安全应急预案演练，以进一步提高安全生产应急管理水平和 应急救援能力。</w:t>
      </w:r>
    </w:p>
    <w:p>
      <w:pPr>
        <w:pStyle w:val="Style18"/>
        <w:keepNext w:val="0"/>
        <w:keepLines w:val="0"/>
        <w:widowControl w:val="0"/>
        <w:shd w:val="clear" w:color="auto" w:fill="auto"/>
        <w:tabs>
          <w:tab w:pos="921" w:val="left"/>
        </w:tabs>
        <w:bidi w:val="0"/>
        <w:spacing w:before="0" w:after="0" w:line="314" w:lineRule="exact"/>
        <w:ind w:left="0" w:right="0" w:firstLine="440"/>
        <w:jc w:val="both"/>
      </w:pPr>
      <w:bookmarkStart w:id="465" w:name="bookmark465"/>
      <w:r>
        <w:rPr>
          <w:b/>
          <w:bCs/>
          <w:color w:val="000000"/>
          <w:spacing w:val="0"/>
          <w:w w:val="100"/>
          <w:position w:val="0"/>
        </w:rPr>
        <w:t>（</w:t>
      </w:r>
      <w:bookmarkEnd w:id="465"/>
      <w:r>
        <w:rPr>
          <w:b/>
          <w:bCs/>
          <w:color w:val="000000"/>
          <w:spacing w:val="0"/>
          <w:w w:val="100"/>
          <w:position w:val="0"/>
        </w:rPr>
        <w:t>六）</w:t>
        <w:tab/>
        <w:t>公共关系和社会公益事业</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公司一直积极履行作为上市公众公司的社会责任，依法经营，诚信纳税，为社会创造就业，在实现企业目标、自身发 展的同时，积极履行社会责任，努力回馈社会。报告期，公司积极响应政府号召，科学精准做好常态化疫情防控，领导班子 带头，统筹推进疫情防控和后勤保障工作，保障员工身体健康和生命安全，确保公司疫情防控安全。同时，公司带头响应国 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号召，在经济下行压力增大的形势下，对外推出了大量的生产和职能岗位，加大招聘力度，吸纳了大量的失业人员 就业，保障了社会的稳定。</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公司积极参与社会公益事业，注重社会价值的创造，积极投身社会公益慈善事业，努力创造和谐公共关系。公司将继 续加强技术改革和创新，促进循环经济发展，提升产品和服务质量，保障客户利益，为员工发展提供有利条件，进一步提升 公司向心力。未来公司仍将坚持企业发展与社会责任并重，持续为经济繁荣和社会和谐稳定发展做出自身的贡献。</w:t>
      </w:r>
    </w:p>
    <w:p>
      <w:pPr>
        <w:pStyle w:val="Style18"/>
        <w:keepNext w:val="0"/>
        <w:keepLines w:val="0"/>
        <w:widowControl w:val="0"/>
        <w:shd w:val="clear" w:color="auto" w:fill="auto"/>
        <w:bidi w:val="0"/>
        <w:spacing w:before="0" w:after="660" w:line="313" w:lineRule="exact"/>
        <w:ind w:left="0" w:right="0" w:firstLine="440"/>
        <w:jc w:val="left"/>
      </w:pPr>
      <w:r>
        <w:rPr>
          <w:color w:val="000000"/>
          <w:spacing w:val="0"/>
          <w:w w:val="100"/>
          <w:position w:val="0"/>
        </w:rPr>
        <w:t>报告期内，公司在股东和债权人权益、职工权益、客户和供应商权益、环境保护及社会公益等方面开展了一系列扎实 有效的工作，并取得了一定的成绩。</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年，公司将继续秉承初心，锐意进取、开拓创新，进一步优化产业布局、深化公司 改革、促进企业转型，改善经营管理水平，不断提升公司的核心竞争力，推动公司做优、做精、做强。在健康、持续发展的 同时，高扬公司企业文化价值的旗帜，为客户及供应商提供更加专业优质的产品服务与综合解决方案，促进产业协同发展， 坚持共享理念，增强员工的获得感、幸福感、安全感，积极回报股东，与投资者共享公司经营成果，更加关注社会公益事业， 切实履行社会责任，真诚回报社会。在实现企业高质量发展的同时，积极承担促进社会发展和共同富裕的历史使命，以实际 行动为扎实推动共同富裕作出更大贡献。</w:t>
      </w:r>
    </w:p>
    <w:p>
      <w:pPr>
        <w:pStyle w:val="Style25"/>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、巩固拓展脱贫攻坚成果、乡村振兴的情况</w:t>
      </w:r>
      <w:bookmarkEnd w:id="466"/>
      <w:bookmarkEnd w:id="467"/>
      <w:bookmarkEnd w:id="469"/>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报告期内公司暂未开展脱贫攻坚、乡村振兴工作，也暂无后续相关计划。</w:t>
      </w:r>
      <w:r>
        <w:br w:type="page"/>
      </w:r>
    </w:p>
    <w:p>
      <w:pPr>
        <w:pStyle w:val="Style8"/>
        <w:keepNext/>
        <w:keepLines/>
        <w:widowControl w:val="0"/>
        <w:shd w:val="clear" w:color="auto" w:fill="auto"/>
        <w:bidi w:val="0"/>
        <w:spacing w:before="0" w:after="560" w:line="240" w:lineRule="auto"/>
        <w:ind w:left="0" w:right="0" w:firstLine="0"/>
        <w:jc w:val="center"/>
      </w:pPr>
      <w:bookmarkStart w:id="470" w:name="bookmark470"/>
      <w:bookmarkStart w:id="471" w:name="bookmark471"/>
      <w:bookmarkStart w:id="472" w:name="bookmark472"/>
      <w:r>
        <w:rPr>
          <w:color w:val="000000"/>
          <w:spacing w:val="0"/>
          <w:w w:val="100"/>
          <w:position w:val="0"/>
        </w:rPr>
        <w:t>第六节重要事项</w:t>
      </w:r>
      <w:bookmarkEnd w:id="470"/>
      <w:bookmarkEnd w:id="471"/>
      <w:bookmarkEnd w:id="472"/>
    </w:p>
    <w:p>
      <w:pPr>
        <w:pStyle w:val="Style25"/>
        <w:keepNext/>
        <w:keepLines/>
        <w:widowControl w:val="0"/>
        <w:shd w:val="clear" w:color="auto" w:fill="auto"/>
        <w:bidi w:val="0"/>
        <w:spacing w:before="0" w:after="260" w:line="240" w:lineRule="auto"/>
        <w:ind w:left="0" w:right="0" w:firstLine="0"/>
        <w:jc w:val="left"/>
      </w:pPr>
      <w:bookmarkStart w:id="473" w:name="bookmark473"/>
      <w:bookmarkStart w:id="474" w:name="bookmark474"/>
      <w:bookmarkStart w:id="475" w:name="bookmark475"/>
      <w:bookmarkStart w:id="476" w:name="bookmark476"/>
      <w:bookmarkStart w:id="477" w:name="bookmark477"/>
      <w:r>
        <w:rPr>
          <w:color w:val="000000"/>
          <w:spacing w:val="0"/>
          <w:w w:val="100"/>
          <w:position w:val="0"/>
          <w:sz w:val="24"/>
          <w:szCs w:val="24"/>
        </w:rPr>
        <w:t>一</w:t>
      </w:r>
      <w:bookmarkEnd w:id="476"/>
      <w:r>
        <w:rPr>
          <w:color w:val="000000"/>
          <w:spacing w:val="0"/>
          <w:w w:val="100"/>
          <w:position w:val="0"/>
          <w:sz w:val="24"/>
          <w:szCs w:val="24"/>
        </w:rPr>
        <w:t>、承诺事项履行情况</w:t>
      </w:r>
      <w:bookmarkEnd w:id="474"/>
      <w:bookmarkEnd w:id="475"/>
      <w:bookmarkEnd w:id="477"/>
      <w:bookmarkEnd w:id="473"/>
    </w:p>
    <w:p>
      <w:pPr>
        <w:pStyle w:val="Style29"/>
        <w:keepNext/>
        <w:keepLines/>
        <w:widowControl w:val="0"/>
        <w:shd w:val="clear" w:color="auto" w:fill="auto"/>
        <w:bidi w:val="0"/>
        <w:spacing w:before="0" w:after="340" w:line="326"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、公司实际控制人、股东、关联方、收购人以及公司等承诺相关方在报告期内履行完毕及截至报告期末 尚未履行完毕的承诺事项</w:t>
      </w:r>
      <w:bookmarkEnd w:id="478"/>
      <w:bookmarkEnd w:id="479"/>
      <w:bookmarkEnd w:id="481"/>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47"/>
        <w:gridCol w:w="739"/>
        <w:gridCol w:w="1440"/>
        <w:gridCol w:w="2352"/>
        <w:gridCol w:w="1138"/>
        <w:gridCol w:w="1128"/>
        <w:gridCol w:w="115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股份限售承诺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不转让或者委托他人管理其 直接和间接持有的公司股份， 也不由公司收购该部分股份。 前述限售期满后，其所持发行 人股份在其任职期间每年转 让的比例不超过所持股份总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；其所持发行人股份 在其离职后法规规定的限售 期内不转让。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间及离职后</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法规规定的 限售期内，该 承诺持续有 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诺人未有违反 承诺的情况， 该承诺事项正 在履行中。</w:t>
            </w:r>
          </w:p>
        </w:tc>
      </w:tr>
      <w:tr>
        <w:trPr>
          <w:trHeight w:val="414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胡爱武</w:t>
            </w:r>
            <w:r>
              <w:rPr>
                <w:color w:val="000000"/>
                <w:spacing w:val="0"/>
                <w:w w:val="100"/>
                <w:position w:val="0"/>
                <w:sz w:val="18"/>
                <w:szCs w:val="18"/>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本人及本人近亲属在本人任 职期间及离职后半年内，不从 事自营或为他人经营与公司 同类的业务，也不从事与公司 利益发生冲突的对外投资。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半年内有效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诺人未有违反 承诺的情形。</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其中魏代英女 士已于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日履 行完毕该承诺 事项，胡爱武 女士已于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日履行完 毕该承诺事 项。</w:t>
            </w:r>
          </w:p>
        </w:tc>
      </w:tr>
      <w:tr>
        <w:trPr>
          <w:trHeight w:val="134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关于同业竞争、关 联交易、资金占用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、本人将不在中国境内外以 任何方式直接或间接从事或 参与任何与公司相同、相似或 在商业上构成任何竞争的业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在作为公司</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期间，该承诺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 诺人未有违反 承诺的情况， 该承诺事项正</w:t>
            </w:r>
          </w:p>
        </w:tc>
      </w:tr>
    </w:tbl>
    <w:p>
      <w:pPr>
        <w:spacing w:lineRule="exact" w:line="1"/>
        <w:rPr>
          <w:sz w:val="2"/>
          <w:szCs w:val="2"/>
        </w:rPr>
      </w:pPr>
      <w:r>
        <w:br w:type="page"/>
      </w:r>
    </w:p>
    <w:tbl>
      <w:tblPr>
        <w:tblOverlap w:val="never"/>
        <w:jc w:val="center"/>
        <w:tblLayout w:type="fixed"/>
      </w:tblPr>
      <w:tblGrid>
        <w:gridCol w:w="1747"/>
        <w:gridCol w:w="739"/>
        <w:gridCol w:w="1440"/>
        <w:gridCol w:w="2352"/>
        <w:gridCol w:w="1138"/>
        <w:gridCol w:w="1128"/>
        <w:gridCol w:w="1152"/>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务及活动，或拥有与公司存在 竞争关系的任何经济实体、机 构、经济组织的权益，或以其 他任何形式取得该经济实体、 机构、经济组织的控制权，或 在该经济实体、机构、经济组 织中担任高级管理人员或核 心技术人员。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、本人在作为 公司实际控制人期间，本承诺 持续有效。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、本人愿意承担 因违反上述承诺而给公司造 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在履行中。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刘宇宽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本人及本人近亲属在本人任 职期间及离职后半年内，不从 事自营或为他人经营与公司 同类的业务，也不从事与公司 利益发生冲突的对外投资。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在其任职期 间及离职后 半年内有效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 诺人未有违反 承诺的情况， 该承诺正在履 行中。</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陈新民、 程利、程 文、董海 军、冯 健、李 超、李彤 彤、田 昱、王杏 才、魏代 英、魏 敢、夏传 武、袁 军、周鲁 平、周诗 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若税收主管部门对股份公司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日至本次公开发 行完成之日期间已经享受的 企业所得税减免款进行追缴， 将以现金方式，按股份公司本 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股前的持股比 例，全额承担股份上述期间应 补交的税款及因此所产生的 所有相关费用。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 诺人未有违反 承诺的情况， 该承诺正在履 行中。</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keepLines/>
        <w:widowControl w:val="0"/>
        <w:shd w:val="clear" w:color="auto" w:fill="auto"/>
        <w:bidi w:val="0"/>
        <w:spacing w:before="0" w:after="240" w:line="322" w:lineRule="exact"/>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、公司资产或项目存在盈利预测，且报告期仍处在盈利预测期间，公司就资产或项目达到原盈利预测及 其原因做出说明</w:t>
      </w:r>
      <w:bookmarkEnd w:id="482"/>
      <w:bookmarkEnd w:id="483"/>
      <w:bookmarkEnd w:id="485"/>
    </w:p>
    <w:p>
      <w:pPr>
        <w:pStyle w:val="Style1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5" w:val="left"/>
        </w:tabs>
        <w:bidi w:val="0"/>
        <w:spacing w:before="0" w:after="24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二</w:t>
      </w:r>
      <w:bookmarkEnd w:id="488"/>
      <w:r>
        <w:rPr>
          <w:color w:val="000000"/>
          <w:spacing w:val="0"/>
          <w:w w:val="100"/>
          <w:position w:val="0"/>
          <w:sz w:val="24"/>
          <w:szCs w:val="24"/>
        </w:rPr>
        <w:t>、</w:t>
        <w:tab/>
        <w:t>控股股东及其他关联方对上市公司的非经营性占用资金情况</w:t>
      </w:r>
      <w:bookmarkEnd w:id="486"/>
      <w:bookmarkEnd w:id="487"/>
      <w:bookmarkEnd w:id="489"/>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5" w:val="left"/>
        </w:tabs>
        <w:bidi w:val="0"/>
        <w:spacing w:before="0" w:after="24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w:t>
        <w:tab/>
        <w:t>违规对外担保情况</w:t>
      </w:r>
      <w:bookmarkEnd w:id="490"/>
      <w:bookmarkEnd w:id="491"/>
      <w:bookmarkEnd w:id="493"/>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25" w:val="left"/>
        </w:tabs>
        <w:bidi w:val="0"/>
        <w:spacing w:before="0" w:after="24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四</w:t>
      </w:r>
      <w:bookmarkEnd w:id="49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4"/>
      <w:bookmarkEnd w:id="495"/>
      <w:bookmarkEnd w:id="497"/>
    </w:p>
    <w:p>
      <w:pPr>
        <w:pStyle w:val="Style18"/>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5" w:val="left"/>
        </w:tabs>
        <w:bidi w:val="0"/>
        <w:spacing w:before="0" w:after="3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五</w:t>
      </w:r>
      <w:bookmarkEnd w:id="50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8"/>
      <w:bookmarkEnd w:id="499"/>
      <w:bookmarkEnd w:id="501"/>
    </w:p>
    <w:p>
      <w:pPr>
        <w:pStyle w:val="Style18"/>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25" w:val="left"/>
        </w:tabs>
        <w:bidi w:val="0"/>
        <w:spacing w:before="0" w:after="3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六</w:t>
      </w:r>
      <w:bookmarkEnd w:id="504"/>
      <w:r>
        <w:rPr>
          <w:color w:val="000000"/>
          <w:spacing w:val="0"/>
          <w:w w:val="100"/>
          <w:position w:val="0"/>
          <w:sz w:val="24"/>
          <w:szCs w:val="24"/>
        </w:rPr>
        <w:t>、</w:t>
        <w:tab/>
        <w:t>与上年度财务报告相比，会计政策、会计估计变更或重大会计差错更正的情况说明</w:t>
      </w:r>
      <w:bookmarkEnd w:id="502"/>
      <w:bookmarkEnd w:id="503"/>
      <w:bookmarkEnd w:id="505"/>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9"/>
        <w:keepNext w:val="0"/>
        <w:keepLines w:val="0"/>
        <w:widowControl w:val="0"/>
        <w:numPr>
          <w:ilvl w:val="0"/>
          <w:numId w:val="5"/>
        </w:numPr>
        <w:shd w:val="clear" w:color="auto" w:fill="auto"/>
        <w:bidi w:val="0"/>
        <w:spacing w:before="0" w:after="100" w:line="322" w:lineRule="exact"/>
        <w:ind w:left="0" w:right="0" w:firstLine="540"/>
        <w:jc w:val="left"/>
        <w:rPr>
          <w:sz w:val="20"/>
          <w:szCs w:val="20"/>
        </w:rPr>
      </w:pPr>
      <w:bookmarkStart w:id="506" w:name="bookmark506"/>
      <w:bookmarkEnd w:id="506"/>
      <w:r>
        <w:rPr>
          <w:b/>
          <w:bCs/>
          <w:color w:val="000000"/>
          <w:spacing w:val="0"/>
          <w:w w:val="100"/>
          <w:position w:val="0"/>
          <w:sz w:val="20"/>
          <w:szCs w:val="20"/>
        </w:rPr>
        <w:t>重要会计政策变更</w:t>
      </w:r>
    </w:p>
    <w:p>
      <w:pPr>
        <w:pStyle w:val="Style18"/>
        <w:keepNext w:val="0"/>
        <w:keepLines w:val="0"/>
        <w:widowControl w:val="0"/>
        <w:shd w:val="clear" w:color="auto" w:fill="auto"/>
        <w:bidi w:val="0"/>
        <w:spacing w:before="0" w:after="100" w:line="322" w:lineRule="exact"/>
        <w:ind w:left="0" w:right="0" w:firstLine="600"/>
        <w:jc w:val="left"/>
      </w:pPr>
      <w:r>
        <w:rPr>
          <w:color w:val="000000"/>
          <w:spacing w:val="0"/>
          <w:w w:val="100"/>
          <w:position w:val="0"/>
        </w:rPr>
        <w:t>执行新租赁准则导致的会计政策变更</w:t>
      </w:r>
    </w:p>
    <w:p>
      <w:pPr>
        <w:pStyle w:val="Style18"/>
        <w:keepNext w:val="0"/>
        <w:keepLines w:val="0"/>
        <w:widowControl w:val="0"/>
        <w:shd w:val="clear" w:color="auto" w:fill="auto"/>
        <w:bidi w:val="0"/>
        <w:spacing w:before="0" w:after="0" w:line="322"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 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经本公司第五届董事会第十四次会议于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日决议通过，本公司于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日起执行前述新租赁准则，并依 据新租赁准则的规定对相关会计政策进行变更。</w:t>
      </w:r>
    </w:p>
    <w:p>
      <w:pPr>
        <w:pStyle w:val="Style39"/>
        <w:keepNext w:val="0"/>
        <w:keepLines w:val="0"/>
        <w:widowControl w:val="0"/>
        <w:numPr>
          <w:ilvl w:val="0"/>
          <w:numId w:val="5"/>
        </w:numPr>
        <w:shd w:val="clear" w:color="auto" w:fill="auto"/>
        <w:tabs>
          <w:tab w:pos="824" w:val="left"/>
        </w:tabs>
        <w:bidi w:val="0"/>
        <w:spacing w:before="0" w:after="0" w:line="336" w:lineRule="auto"/>
        <w:ind w:left="0" w:right="0" w:firstLine="480"/>
        <w:jc w:val="both"/>
        <w:rPr>
          <w:sz w:val="20"/>
          <w:szCs w:val="20"/>
        </w:rPr>
      </w:pPr>
      <w:bookmarkStart w:id="507" w:name="bookmark507"/>
      <w:bookmarkEnd w:id="507"/>
      <w:r>
        <w:rPr>
          <w:b/>
          <w:bCs/>
          <w:color w:val="000000"/>
          <w:spacing w:val="0"/>
          <w:w w:val="100"/>
          <w:position w:val="0"/>
          <w:sz w:val="20"/>
          <w:szCs w:val="20"/>
        </w:rPr>
        <w:t>重要会计估计变更</w:t>
      </w:r>
    </w:p>
    <w:p>
      <w:pPr>
        <w:pStyle w:val="Style18"/>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本报告期公司主要会计估计未发生变更。</w:t>
      </w:r>
    </w:p>
    <w:p>
      <w:pPr>
        <w:pStyle w:val="Style39"/>
        <w:keepNext w:val="0"/>
        <w:keepLines w:val="0"/>
        <w:widowControl w:val="0"/>
        <w:numPr>
          <w:ilvl w:val="0"/>
          <w:numId w:val="5"/>
        </w:numPr>
        <w:shd w:val="clear" w:color="auto" w:fill="auto"/>
        <w:tabs>
          <w:tab w:pos="824" w:val="left"/>
        </w:tabs>
        <w:bidi w:val="0"/>
        <w:spacing w:before="0" w:after="240" w:line="336" w:lineRule="auto"/>
        <w:ind w:left="0" w:right="0" w:firstLine="480"/>
        <w:jc w:val="both"/>
        <w:rPr>
          <w:sz w:val="20"/>
          <w:szCs w:val="20"/>
        </w:rPr>
      </w:pPr>
      <w:bookmarkStart w:id="508" w:name="bookmark508"/>
      <w:bookmarkEnd w:id="508"/>
      <w:r>
        <w:rPr>
          <w:b/>
          <w:bCs/>
          <w:color w:val="000000"/>
          <w:spacing w:val="0"/>
          <w:w w:val="100"/>
          <w:position w:val="0"/>
          <w:sz w:val="20"/>
          <w:szCs w:val="20"/>
        </w:rPr>
        <w:t>首次执行新租赁准则调整首次执行当年年初财务报表相关项目情况</w:t>
      </w:r>
    </w:p>
    <w:p>
      <w:pPr>
        <w:pStyle w:val="Style39"/>
        <w:keepNext w:val="0"/>
        <w:keepLines w:val="0"/>
        <w:widowControl w:val="0"/>
        <w:shd w:val="clear" w:color="auto" w:fill="auto"/>
        <w:bidi w:val="0"/>
        <w:spacing w:before="0" w:after="0" w:line="322" w:lineRule="exact"/>
        <w:ind w:left="0" w:right="0" w:firstLine="540"/>
        <w:jc w:val="left"/>
        <w:rPr>
          <w:sz w:val="20"/>
          <w:szCs w:val="20"/>
        </w:rPr>
      </w:pPr>
      <w:bookmarkStart w:id="509" w:name="bookmark509"/>
      <w:r>
        <w:rPr>
          <w:color w:val="000000"/>
          <w:spacing w:val="0"/>
          <w:w w:val="100"/>
          <w:position w:val="0"/>
          <w:sz w:val="20"/>
          <w:szCs w:val="20"/>
        </w:rPr>
        <w:t>（</w:t>
      </w:r>
      <w:bookmarkEnd w:id="5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）合并资产负债表</w:t>
      </w:r>
    </w:p>
    <w:tbl>
      <w:tblPr>
        <w:tblOverlap w:val="never"/>
        <w:jc w:val="center"/>
        <w:tblLayout w:type="fixed"/>
      </w:tblPr>
      <w:tblGrid>
        <w:gridCol w:w="2443"/>
        <w:gridCol w:w="2496"/>
        <w:gridCol w:w="2362"/>
        <w:gridCol w:w="2395"/>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1,047,621,900.42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860,816,959.57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-186,804,940.85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346,655,702.09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346,655,702.09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108,111,535.57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138,060,555.88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29,949,020.31</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188,408,114.59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188,408,114.59</w:t>
            </w:r>
          </w:p>
        </w:tc>
      </w:tr>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58,506,373.65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-58,506,373.65</w:t>
            </w:r>
          </w:p>
        </w:tc>
      </w:tr>
    </w:tbl>
    <w:p>
      <w:pPr>
        <w:spacing w:lineRule="exact" w:line="1"/>
        <w:rPr>
          <w:sz w:val="2"/>
          <w:szCs w:val="2"/>
        </w:rPr>
      </w:pPr>
      <w:r>
        <w:br w:type="page"/>
      </w:r>
    </w:p>
    <w:p>
      <w:pPr>
        <w:pStyle w:val="Style39"/>
        <w:keepNext w:val="0"/>
        <w:keepLines w:val="0"/>
        <w:widowControl w:val="0"/>
        <w:shd w:val="clear" w:color="auto" w:fill="auto"/>
        <w:bidi w:val="0"/>
        <w:spacing w:before="0" w:after="0" w:line="240" w:lineRule="auto"/>
        <w:ind w:left="0" w:right="0" w:firstLine="440"/>
        <w:jc w:val="left"/>
        <w:rPr>
          <w:sz w:val="20"/>
          <w:szCs w:val="20"/>
        </w:rPr>
      </w:pPr>
      <w:bookmarkStart w:id="510" w:name="bookmark510"/>
      <w:r>
        <w:rPr>
          <w:color w:val="000000"/>
          <w:spacing w:val="0"/>
          <w:w w:val="100"/>
          <w:position w:val="0"/>
          <w:sz w:val="20"/>
          <w:szCs w:val="20"/>
        </w:rPr>
        <w:t>（</w:t>
      </w:r>
      <w:bookmarkEnd w:id="51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）母公司资产负债表</w:t>
      </w:r>
    </w:p>
    <w:tbl>
      <w:tblPr>
        <w:tblOverlap w:val="never"/>
        <w:jc w:val="center"/>
        <w:tblLayout w:type="fixed"/>
      </w:tblPr>
      <w:tblGrid>
        <w:gridCol w:w="2438"/>
        <w:gridCol w:w="2501"/>
        <w:gridCol w:w="2362"/>
        <w:gridCol w:w="237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219,342,304.21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165,653,370.49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-53,688,933.72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145,182,191.80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145,182,191.80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37,530,000.00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43,113,036.84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5,583,036.84</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113,213,952.71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113,213,952.71</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27,303,731.47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-27,303,731.47</w:t>
            </w: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七</w:t>
      </w:r>
      <w:bookmarkEnd w:id="513"/>
      <w:r>
        <w:rPr>
          <w:color w:val="000000"/>
          <w:spacing w:val="0"/>
          <w:w w:val="100"/>
          <w:position w:val="0"/>
          <w:sz w:val="24"/>
          <w:szCs w:val="24"/>
        </w:rPr>
        <w:t>、与上年度财务报告相比，合并报表范围发生变化的情况说明</w:t>
      </w:r>
      <w:bookmarkEnd w:id="511"/>
      <w:bookmarkEnd w:id="512"/>
      <w:bookmarkEnd w:id="514"/>
    </w:p>
    <w:p>
      <w:pPr>
        <w:pStyle w:val="Style18"/>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770"/>
        <w:gridCol w:w="1512"/>
        <w:gridCol w:w="950"/>
        <w:gridCol w:w="1426"/>
        <w:gridCol w:w="1267"/>
        <w:gridCol w:w="1752"/>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卓翼科技（河源）有限公司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widowControl w:val="0"/>
        <w:spacing w:after="619" w:line="1" w:lineRule="exact"/>
      </w:pPr>
    </w:p>
    <w:p>
      <w:pPr>
        <w:pStyle w:val="Style25"/>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八</w:t>
      </w:r>
      <w:bookmarkEnd w:id="517"/>
      <w:r>
        <w:rPr>
          <w:color w:val="000000"/>
          <w:spacing w:val="0"/>
          <w:w w:val="100"/>
          <w:position w:val="0"/>
          <w:sz w:val="24"/>
          <w:szCs w:val="24"/>
        </w:rPr>
        <w:t>、聘任、解聘会计师事务所情况</w:t>
      </w:r>
      <w:bookmarkEnd w:id="515"/>
      <w:bookmarkEnd w:id="516"/>
      <w:bookmarkEnd w:id="51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周英、李诗敏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周英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年、李诗敏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11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九</w:t>
      </w:r>
      <w:bookmarkEnd w:id="521"/>
      <w:r>
        <w:rPr>
          <w:color w:val="000000"/>
          <w:spacing w:val="0"/>
          <w:w w:val="100"/>
          <w:position w:val="0"/>
          <w:sz w:val="24"/>
          <w:szCs w:val="24"/>
        </w:rPr>
        <w:t>、年度报告披露后面临退市情况</w:t>
      </w:r>
      <w:bookmarkEnd w:id="519"/>
      <w:bookmarkEnd w:id="520"/>
      <w:bookmarkEnd w:id="522"/>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r>
        <w:rPr>
          <w:color w:val="000000"/>
          <w:spacing w:val="0"/>
          <w:w w:val="100"/>
          <w:position w:val="0"/>
          <w:sz w:val="24"/>
          <w:szCs w:val="24"/>
        </w:rPr>
        <w:t>十、破产重整相关事项</w:t>
      </w:r>
      <w:bookmarkEnd w:id="523"/>
      <w:bookmarkEnd w:id="524"/>
      <w:bookmarkEnd w:id="52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526" w:name="bookmark526"/>
      <w:bookmarkStart w:id="527" w:name="bookmark527"/>
      <w:bookmarkStart w:id="528" w:name="bookmark528"/>
      <w:r>
        <w:rPr>
          <w:color w:val="000000"/>
          <w:spacing w:val="0"/>
          <w:w w:val="100"/>
          <w:position w:val="0"/>
          <w:sz w:val="24"/>
          <w:szCs w:val="24"/>
        </w:rPr>
        <w:t>十一、重大诉讼、仲裁事项</w:t>
      </w:r>
      <w:bookmarkEnd w:id="526"/>
      <w:bookmarkEnd w:id="527"/>
      <w:bookmarkEnd w:id="52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38"/>
        <w:gridCol w:w="902"/>
        <w:gridCol w:w="778"/>
        <w:gridCol w:w="1411"/>
        <w:gridCol w:w="1373"/>
        <w:gridCol w:w="1162"/>
        <w:gridCol w:w="1147"/>
        <w:gridCol w:w="107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是否形成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Medion AG</w:t>
            </w:r>
            <w:r>
              <w:rPr>
                <w:color w:val="000000"/>
                <w:spacing w:val="0"/>
                <w:w w:val="100"/>
                <w:position w:val="0"/>
              </w:rPr>
              <w:t>就要求 卓翼科技支付为其代 工产品质量问题的赔 偿向法院提起诉讼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6,834.99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Medion AG </w:t>
            </w:r>
            <w:r>
              <w:rPr>
                <w:color w:val="000000"/>
                <w:spacing w:val="0"/>
                <w:w w:val="100"/>
                <w:position w:val="0"/>
              </w:rPr>
              <w:t xml:space="preserve">诉 求卓翼科技赔偿 其金额为人民币 </w:t>
            </w:r>
            <w:r>
              <w:rPr>
                <w:rFonts w:ascii="Times New Roman" w:eastAsia="Times New Roman" w:hAnsi="Times New Roman" w:cs="Times New Roman"/>
                <w:color w:val="000000"/>
                <w:spacing w:val="0"/>
                <w:w w:val="100"/>
                <w:position w:val="0"/>
                <w:sz w:val="18"/>
                <w:szCs w:val="18"/>
              </w:rPr>
              <w:t xml:space="preserve">68,349,893.00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一审判决驳回对 方诉求，现对方 已提起上诉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披露媒体： 《证券时</w:t>
            </w:r>
          </w:p>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6"/>
                <w:szCs w:val="16"/>
              </w:rPr>
              <w:t xml:space="preserve">报》、《中国证 券报》、《上海 证券报》及巨 潮资讯网；公 告编号： </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2021-023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2021-120</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杨北盈申请翼丰盛破</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产案件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已提交了翼丰盛 账册、公章、财务 章、税务章、债转 股资料原件给管 理人，目前已召开 了第两次债权人 会议，并作出决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法院已裁定破产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卓翼科技就丰盛真 空、浙商财保申请保 全损害纠纷向法院提 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二审法院判决驳 回卓翼科技的诉 求，卓翼科技提起 申诉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二审法院判决驳 回公司诉求，公 司已申请再审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卓翼科技就比巴公司 买卖合同纠纷向法院 提起诉讼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法院调解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调解比巴公司向 公司支付货款并 提走货物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比巴已履行完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卓翼智造就欧瑞博买</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卖合同纠纷向法院提 起诉讼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45.34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双方和解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对方支付货款</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413,024.00 </w:t>
            </w:r>
            <w:r>
              <w:rPr>
                <w:color w:val="000000"/>
                <w:spacing w:val="0"/>
                <w:w w:val="100"/>
                <w:position w:val="0"/>
              </w:rPr>
              <w:t>元，诉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讼费用</w:t>
            </w:r>
            <w:r>
              <w:rPr>
                <w:rFonts w:ascii="Times New Roman" w:eastAsia="Times New Roman" w:hAnsi="Times New Roman" w:cs="Times New Roman"/>
                <w:color w:val="000000"/>
                <w:spacing w:val="0"/>
                <w:w w:val="100"/>
                <w:position w:val="0"/>
                <w:sz w:val="18"/>
                <w:szCs w:val="18"/>
              </w:rPr>
              <w:t>5,719.7</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欧瑞博已履行 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902"/>
        <w:gridCol w:w="778"/>
        <w:gridCol w:w="1411"/>
        <w:gridCol w:w="1373"/>
        <w:gridCol w:w="1162"/>
        <w:gridCol w:w="1147"/>
        <w:gridCol w:w="1075"/>
      </w:tblGrid>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中兴康讯就卓翼科技 承揽合同纠纷申请仲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仲裁已作出裁决， 裁定完全支持对 方诉求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裁决卓翼科技支 付中兴康讯赔偿 款及利息合计</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1,207,369.25 </w:t>
            </w:r>
            <w:r>
              <w:rPr>
                <w:color w:val="000000"/>
                <w:spacing w:val="0"/>
                <w:w w:val="100"/>
                <w:position w:val="0"/>
                <w:sz w:val="16"/>
                <w:szCs w:val="16"/>
              </w:rPr>
              <w:t>元， 返还客供料</w:t>
            </w:r>
            <w:r>
              <w:rPr>
                <w:rFonts w:ascii="Times New Roman" w:eastAsia="Times New Roman" w:hAnsi="Times New Roman" w:cs="Times New Roman"/>
                <w:color w:val="000000"/>
                <w:spacing w:val="0"/>
                <w:w w:val="100"/>
                <w:position w:val="0"/>
                <w:sz w:val="18"/>
                <w:szCs w:val="18"/>
              </w:rPr>
              <w:t>996</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公司已履行完 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鼎诚科技就卓大买卖 合同纠纷提起诉讼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对方撤诉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卓达就安普德承揽合 同纠纷提起诉讼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双方和解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安普德以物料损 耗冲抵卓达货款 </w:t>
            </w:r>
            <w:r>
              <w:rPr>
                <w:rFonts w:ascii="Times New Roman" w:eastAsia="Times New Roman" w:hAnsi="Times New Roman" w:cs="Times New Roman"/>
                <w:color w:val="000000"/>
                <w:spacing w:val="0"/>
                <w:w w:val="100"/>
                <w:position w:val="0"/>
                <w:sz w:val="18"/>
                <w:szCs w:val="18"/>
              </w:rPr>
              <w:t xml:space="preserve">96,886.74 </w:t>
            </w:r>
            <w:r>
              <w:rPr>
                <w:color w:val="000000"/>
                <w:spacing w:val="0"/>
                <w:w w:val="100"/>
                <w:position w:val="0"/>
              </w:rPr>
              <w:t>元，剩 余货款</w:t>
            </w:r>
            <w:r>
              <w:rPr>
                <w:rFonts w:ascii="Times New Roman" w:eastAsia="Times New Roman" w:hAnsi="Times New Roman" w:cs="Times New Roman"/>
                <w:color w:val="000000"/>
                <w:spacing w:val="0"/>
                <w:w w:val="100"/>
                <w:position w:val="0"/>
                <w:sz w:val="18"/>
                <w:szCs w:val="18"/>
              </w:rPr>
              <w:t xml:space="preserve">20,686.23 </w:t>
            </w:r>
            <w:r>
              <w:rPr>
                <w:color w:val="000000"/>
                <w:spacing w:val="0"/>
                <w:w w:val="100"/>
                <w:position w:val="0"/>
              </w:rPr>
              <w:t>元在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日前支付完毕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卓翼就众燚租赁合同 纠纷申请仲裁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436.99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双方和解，卓翼科 技撤回仲裁申请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对方承诺</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日搬出，</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月前，结清 房租。承担仲裁</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费</w:t>
            </w:r>
            <w:r>
              <w:rPr>
                <w:rFonts w:ascii="Times New Roman" w:eastAsia="Times New Roman" w:hAnsi="Times New Roman" w:cs="Times New Roman"/>
                <w:color w:val="000000"/>
                <w:spacing w:val="0"/>
                <w:w w:val="100"/>
                <w:position w:val="0"/>
                <w:sz w:val="18"/>
                <w:szCs w:val="18"/>
              </w:rPr>
              <w:t>57,900</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对方尚未全部 搬离租赁房 屋，尚未结清 应付的房租。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翼丰盛管理人就卓</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大、百汇富追交出资</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一审判决后，翼丰 盛和百汇富均提 起上诉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判决卓大出资 </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万，百汇富 出资</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 xml:space="preserve">万，卓 大承担诉讼费 </w:t>
            </w:r>
            <w:r>
              <w:rPr>
                <w:rFonts w:ascii="Times New Roman" w:eastAsia="Times New Roman" w:hAnsi="Times New Roman" w:cs="Times New Roman"/>
                <w:color w:val="000000"/>
                <w:spacing w:val="0"/>
                <w:w w:val="100"/>
                <w:position w:val="0"/>
                <w:sz w:val="18"/>
                <w:szCs w:val="18"/>
              </w:rPr>
              <w:t xml:space="preserve">72,318 </w:t>
            </w: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周诗红就卓翼和卓大 合同纠纷提起诉讼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一审尚未判决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不涉及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津盾世纪就卓达合同 纠纷提起诉讼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一审已作出判决， 判决支持津盾世 纪诉求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卓达支付保安服 务费</w:t>
            </w:r>
            <w:r>
              <w:rPr>
                <w:rFonts w:ascii="Times New Roman" w:eastAsia="Times New Roman" w:hAnsi="Times New Roman" w:cs="Times New Roman"/>
                <w:color w:val="000000"/>
                <w:spacing w:val="0"/>
                <w:w w:val="100"/>
                <w:position w:val="0"/>
                <w:sz w:val="18"/>
                <w:szCs w:val="18"/>
              </w:rPr>
              <w:t xml:space="preserve">;475,028.86 </w:t>
            </w:r>
            <w:r>
              <w:rPr>
                <w:color w:val="000000"/>
                <w:spacing w:val="0"/>
                <w:w w:val="100"/>
                <w:position w:val="0"/>
              </w:rPr>
              <w:t xml:space="preserve">元，滞纳金 </w:t>
            </w:r>
            <w:r>
              <w:rPr>
                <w:rFonts w:ascii="Times New Roman" w:eastAsia="Times New Roman" w:hAnsi="Times New Roman" w:cs="Times New Roman"/>
                <w:color w:val="000000"/>
                <w:spacing w:val="0"/>
                <w:w w:val="100"/>
                <w:position w:val="0"/>
                <w:sz w:val="18"/>
                <w:szCs w:val="18"/>
              </w:rPr>
              <w:t>1,776.54</w:t>
            </w:r>
            <w:r>
              <w:rPr>
                <w:color w:val="000000"/>
                <w:spacing w:val="0"/>
                <w:w w:val="100"/>
                <w:position w:val="0"/>
              </w:rPr>
              <w:t>元，并承 担诉讼费用。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已履行完毕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29" w:name="bookmark529"/>
      <w:bookmarkStart w:id="530" w:name="bookmark530"/>
      <w:bookmarkStart w:id="531" w:name="bookmark531"/>
      <w:r>
        <w:rPr>
          <w:color w:val="000000"/>
          <w:spacing w:val="0"/>
          <w:w w:val="100"/>
          <w:position w:val="0"/>
          <w:sz w:val="24"/>
          <w:szCs w:val="24"/>
        </w:rPr>
        <w:t>十二、处罚及整改情况</w:t>
      </w:r>
      <w:bookmarkEnd w:id="529"/>
      <w:bookmarkEnd w:id="530"/>
      <w:bookmarkEnd w:id="531"/>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78"/>
        <w:gridCol w:w="883"/>
        <w:gridCol w:w="1181"/>
        <w:gridCol w:w="1565"/>
        <w:gridCol w:w="1474"/>
        <w:gridCol w:w="1522"/>
        <w:gridCol w:w="221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披露索引</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违反《证券法》 进行内幕交易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被中国证监会立案 调查或行政处罚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没收违法所得</w:t>
            </w:r>
          </w:p>
          <w:p>
            <w:pPr>
              <w:pStyle w:val="Style21"/>
              <w:keepNext w:val="0"/>
              <w:keepLines w:val="0"/>
              <w:widowControl w:val="0"/>
              <w:shd w:val="clear" w:color="auto" w:fill="auto"/>
              <w:bidi w:val="0"/>
              <w:spacing w:before="0" w:after="10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21,308,432.85 </w:t>
            </w:r>
            <w:r>
              <w:rPr>
                <w:color w:val="000000"/>
                <w:spacing w:val="0"/>
                <w:w w:val="100"/>
                <w:position w:val="0"/>
              </w:rPr>
              <w:t>元， 并处罚款</w:t>
            </w:r>
          </w:p>
          <w:p>
            <w:pPr>
              <w:pStyle w:val="Style2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 xml:space="preserve">21,308,432.85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6"/>
                <w:szCs w:val="16"/>
              </w:rPr>
              <w:t>）《关 于公司原控股股东、实际控 制人收到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行政处罚决定书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的公告》</w:t>
            </w:r>
            <w:r>
              <w:rPr>
                <w:color w:val="000000"/>
                <w:spacing w:val="0"/>
                <w:w w:val="100"/>
                <w:position w:val="0"/>
                <w:sz w:val="18"/>
                <w:szCs w:val="18"/>
              </w:rPr>
              <w:t>（</w:t>
            </w:r>
            <w:r>
              <w:rPr>
                <w:color w:val="000000"/>
                <w:spacing w:val="0"/>
                <w:w w:val="100"/>
                <w:position w:val="0"/>
                <w:sz w:val="16"/>
                <w:szCs w:val="16"/>
              </w:rPr>
              <w:t xml:space="preserve">公告编号： </w:t>
            </w:r>
            <w:r>
              <w:rPr>
                <w:rFonts w:ascii="Times New Roman" w:eastAsia="Times New Roman" w:hAnsi="Times New Roman" w:cs="Times New Roman"/>
                <w:color w:val="000000"/>
                <w:spacing w:val="0"/>
                <w:w w:val="100"/>
                <w:position w:val="0"/>
                <w:sz w:val="18"/>
                <w:szCs w:val="18"/>
              </w:rPr>
              <w:t>2021-118）</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532" w:name="bookmark532"/>
      <w:bookmarkStart w:id="533" w:name="bookmark533"/>
      <w:bookmarkStart w:id="534" w:name="bookmark534"/>
      <w:r>
        <w:rPr>
          <w:color w:val="000000"/>
          <w:spacing w:val="0"/>
          <w:w w:val="100"/>
          <w:position w:val="0"/>
          <w:sz w:val="24"/>
          <w:szCs w:val="24"/>
        </w:rPr>
        <w:t>十三、公司及其控股股东、实际控制人的诚信状况</w:t>
      </w:r>
      <w:bookmarkEnd w:id="532"/>
      <w:bookmarkEnd w:id="533"/>
      <w:bookmarkEnd w:id="53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、公司控股股东、实际控制人夏传武先生现有到期未清偿的较大债务主要系股票质押融资</w:t>
      </w:r>
      <w:r>
        <w:rPr>
          <w:color w:val="000000"/>
          <w:spacing w:val="0"/>
          <w:w w:val="100"/>
          <w:position w:val="0"/>
          <w:sz w:val="18"/>
          <w:szCs w:val="18"/>
        </w:rPr>
        <w:t>，</w:t>
      </w:r>
      <w:r>
        <w:rPr>
          <w:color w:val="000000"/>
          <w:spacing w:val="0"/>
          <w:w w:val="100"/>
          <w:position w:val="0"/>
          <w:sz w:val="16"/>
          <w:szCs w:val="16"/>
        </w:rPr>
        <w:t>详细情况如下</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528"/>
        <w:gridCol w:w="3115"/>
        <w:gridCol w:w="821"/>
        <w:gridCol w:w="1795"/>
        <w:gridCol w:w="1637"/>
        <w:gridCol w:w="178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质权人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出质人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质押股数（万股）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融资金额（万元）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偿还期限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3,453.39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60" w:hRule="exact"/>
        </w:trPr>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9,575.39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29,929.34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bl>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、根据中国证券监督管理委员会下发的《行政处罚事先告知书》（处罚字</w:t>
      </w:r>
      <w:r>
        <w:rPr>
          <w:rFonts w:ascii="Times New Roman" w:eastAsia="Times New Roman" w:hAnsi="Times New Roman" w:cs="Times New Roman"/>
          <w:color w:val="000000"/>
          <w:spacing w:val="0"/>
          <w:w w:val="100"/>
          <w:position w:val="0"/>
          <w:sz w:val="18"/>
          <w:szCs w:val="18"/>
        </w:rPr>
        <w:t>[2021]33</w:t>
      </w:r>
      <w:r>
        <w:rPr>
          <w:color w:val="000000"/>
          <w:spacing w:val="0"/>
          <w:w w:val="100"/>
          <w:position w:val="0"/>
        </w:rPr>
        <w:t>号）及《行政处罚决定书》（〔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号），公司控股股东、实际控制人夏传武先生因涉嫌内幕交易受到证监会行政处罚决定：没收夏传武违法所得</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1,308,432.85 </w:t>
      </w:r>
      <w:r>
        <w:rPr>
          <w:color w:val="000000"/>
          <w:spacing w:val="0"/>
          <w:w w:val="100"/>
          <w:position w:val="0"/>
        </w:rPr>
        <w:t>元，并处以</w:t>
      </w:r>
      <w:r>
        <w:rPr>
          <w:rFonts w:ascii="Times New Roman" w:eastAsia="Times New Roman" w:hAnsi="Times New Roman" w:cs="Times New Roman"/>
          <w:color w:val="000000"/>
          <w:spacing w:val="0"/>
          <w:w w:val="100"/>
          <w:position w:val="0"/>
          <w:sz w:val="18"/>
          <w:szCs w:val="18"/>
        </w:rPr>
        <w:t>21,308,432.85</w:t>
      </w:r>
      <w:r>
        <w:rPr>
          <w:color w:val="000000"/>
          <w:spacing w:val="0"/>
          <w:w w:val="100"/>
          <w:position w:val="0"/>
        </w:rPr>
        <w:t>元罚款。</w:t>
      </w:r>
    </w:p>
    <w:p>
      <w:pPr>
        <w:widowControl w:val="0"/>
        <w:spacing w:after="279" w:line="1" w:lineRule="exact"/>
      </w:pPr>
    </w:p>
    <w:p>
      <w:pPr>
        <w:pStyle w:val="Style25"/>
        <w:keepNext/>
        <w:keepLines/>
        <w:widowControl w:val="0"/>
        <w:shd w:val="clear" w:color="auto" w:fill="auto"/>
        <w:bidi w:val="0"/>
        <w:spacing w:before="0" w:after="360" w:line="240" w:lineRule="auto"/>
        <w:ind w:left="0" w:right="0" w:firstLine="0"/>
        <w:jc w:val="left"/>
      </w:pPr>
      <w:bookmarkStart w:id="535" w:name="bookmark535"/>
      <w:bookmarkStart w:id="536" w:name="bookmark536"/>
      <w:bookmarkStart w:id="537" w:name="bookmark537"/>
      <w:r>
        <w:rPr>
          <w:color w:val="000000"/>
          <w:spacing w:val="0"/>
          <w:w w:val="100"/>
          <w:position w:val="0"/>
          <w:sz w:val="24"/>
          <w:szCs w:val="24"/>
        </w:rPr>
        <w:t>十四、重大关联交易</w:t>
      </w:r>
      <w:bookmarkEnd w:id="535"/>
      <w:bookmarkEnd w:id="536"/>
      <w:bookmarkEnd w:id="537"/>
    </w:p>
    <w:p>
      <w:pPr>
        <w:pStyle w:val="Style29"/>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、与日常经营相关的关联交易</w:t>
      </w:r>
      <w:bookmarkEnd w:id="538"/>
      <w:bookmarkEnd w:id="539"/>
      <w:bookmarkEnd w:id="541"/>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677"/>
        <w:gridCol w:w="682"/>
        <w:gridCol w:w="701"/>
        <w:gridCol w:w="682"/>
        <w:gridCol w:w="672"/>
        <w:gridCol w:w="677"/>
        <w:gridCol w:w="672"/>
        <w:gridCol w:w="686"/>
        <w:gridCol w:w="677"/>
        <w:gridCol w:w="672"/>
        <w:gridCol w:w="677"/>
        <w:gridCol w:w="672"/>
        <w:gridCol w:w="758"/>
      </w:tblGrid>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可获得</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易金额</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过获批</w:t>
            </w:r>
          </w:p>
        </w:tc>
        <w:tc>
          <w:tcPr>
            <w:vMerge w:val="restart"/>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易结算</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的同类</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w:t>
            </w:r>
          </w:p>
        </w:tc>
        <w:tc>
          <w:tcPr>
            <w:tcBorders>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235" w:hRule="exact"/>
        </w:trPr>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方</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度（万</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交易市</w:t>
            </w: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w:t>
            </w:r>
          </w:p>
        </w:tc>
        <w:tc>
          <w:tcPr>
            <w:tcBorders>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引</w:t>
            </w: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原则</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元）</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价</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1526"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创谷技术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持有该 公司</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24.44% </w:t>
            </w:r>
            <w:r>
              <w:rPr>
                <w:color w:val="000000"/>
                <w:spacing w:val="0"/>
                <w:w w:val="100"/>
                <w:position w:val="0"/>
              </w:rPr>
              <w:t>的股 权，且</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艳华女</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士为深 创谷董 事</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品接受 劳务</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场公允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0.02%</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披露媒 体：《证 券时</w:t>
            </w:r>
          </w:p>
        </w:tc>
      </w:tr>
      <w:tr>
        <w:trPr>
          <w:trHeight w:val="691"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慧城市通</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曾与本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公司受</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品接受</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依据市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场公允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国证券</w:t>
            </w:r>
          </w:p>
        </w:tc>
      </w:tr>
      <w:tr>
        <w:trPr>
          <w:trHeight w:val="163" w:hRule="exact"/>
        </w:trPr>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694.86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0.75%</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694.86</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报》、《上</w:t>
            </w: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制人控</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73"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海证券 报》及巨 潮资讯 网；公告 编号：</w:t>
            </w:r>
          </w:p>
        </w:tc>
      </w:tr>
      <w:tr>
        <w:trPr>
          <w:trHeight w:val="13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6"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11"/>
        <w:gridCol w:w="677"/>
        <w:gridCol w:w="682"/>
        <w:gridCol w:w="701"/>
        <w:gridCol w:w="682"/>
        <w:gridCol w:w="672"/>
        <w:gridCol w:w="677"/>
        <w:gridCol w:w="672"/>
        <w:gridCol w:w="686"/>
        <w:gridCol w:w="677"/>
        <w:gridCol w:w="672"/>
        <w:gridCol w:w="677"/>
        <w:gridCol w:w="672"/>
        <w:gridCol w:w="7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2021-087</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深圳市深</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创谷技术</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服务有限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持有该 公司</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24.44% </w:t>
            </w:r>
            <w:r>
              <w:rPr>
                <w:color w:val="000000"/>
                <w:spacing w:val="0"/>
                <w:w w:val="100"/>
                <w:position w:val="0"/>
              </w:rPr>
              <w:t>的股 权，且 监事夏 艳华女 士为深 创谷董 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现金结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鹰科技有</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与本公 司受同 一控制 人控制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品提供 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依据市 场公允 价格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现金结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2,824.31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日，公司召开第五届董事会第十六次会议，审议通过了《关于预计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年度日常经营性关联交易的议案》，因日常经营需要，预计公司及全资子公司将向深圳 市智慧城市通信有限公司采购</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原材料等</w:t>
            </w:r>
            <w:r>
              <w:rPr>
                <w:color w:val="000000"/>
                <w:spacing w:val="0"/>
                <w:w w:val="100"/>
                <w:position w:val="0"/>
                <w:sz w:val="18"/>
                <w:szCs w:val="18"/>
              </w:rPr>
              <w:t>，</w:t>
            </w:r>
            <w:r>
              <w:rPr>
                <w:color w:val="000000"/>
                <w:spacing w:val="0"/>
                <w:w w:val="100"/>
                <w:position w:val="0"/>
              </w:rPr>
              <w:t>发生关联交易金额不超过</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日，公司实际向其采购</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原材料等金额为</w:t>
            </w:r>
            <w:r>
              <w:rPr>
                <w:rFonts w:ascii="Times New Roman" w:eastAsia="Times New Roman" w:hAnsi="Times New Roman" w:cs="Times New Roman"/>
                <w:color w:val="000000"/>
                <w:spacing w:val="0"/>
                <w:w w:val="100"/>
                <w:position w:val="0"/>
                <w:sz w:val="18"/>
                <w:szCs w:val="18"/>
              </w:rPr>
              <w:t>694.86</w:t>
            </w:r>
            <w:r>
              <w:rPr>
                <w:color w:val="000000"/>
                <w:spacing w:val="0"/>
                <w:w w:val="100"/>
                <w:position w:val="0"/>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w:t>
        <w:tab/>
        <w:t>资产或股权收购、出售发生的关联交易</w:t>
      </w:r>
      <w:bookmarkEnd w:id="542"/>
      <w:bookmarkEnd w:id="543"/>
      <w:bookmarkEnd w:id="54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3</w:t>
      </w:r>
      <w:bookmarkEnd w:id="548"/>
      <w:r>
        <w:rPr>
          <w:color w:val="000000"/>
          <w:spacing w:val="0"/>
          <w:w w:val="100"/>
          <w:position w:val="0"/>
        </w:rPr>
        <w:t>、</w:t>
        <w:tab/>
        <w:t>共同对外投资的关联交易</w:t>
      </w:r>
      <w:bookmarkEnd w:id="546"/>
      <w:bookmarkEnd w:id="547"/>
      <w:bookmarkEnd w:id="54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w:t>
        <w:tab/>
        <w:t>关联债权债务往来</w:t>
      </w:r>
      <w:bookmarkEnd w:id="550"/>
      <w:bookmarkEnd w:id="551"/>
      <w:bookmarkEnd w:id="55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5</w:t>
      </w:r>
      <w:bookmarkEnd w:id="556"/>
      <w:r>
        <w:rPr>
          <w:color w:val="000000"/>
          <w:spacing w:val="0"/>
          <w:w w:val="100"/>
          <w:position w:val="0"/>
        </w:rPr>
        <w:t>、</w:t>
        <w:tab/>
        <w:t>与存在关联关系的财务公司的往来情况</w:t>
      </w:r>
      <w:bookmarkEnd w:id="554"/>
      <w:bookmarkEnd w:id="555"/>
      <w:bookmarkEnd w:id="55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6</w:t>
      </w:r>
      <w:bookmarkEnd w:id="560"/>
      <w:r>
        <w:rPr>
          <w:color w:val="000000"/>
          <w:spacing w:val="0"/>
          <w:w w:val="100"/>
          <w:position w:val="0"/>
        </w:rPr>
        <w:t>、</w:t>
        <w:tab/>
        <w:t>公司控股的财务公司与关联方的往来情况</w:t>
      </w:r>
      <w:bookmarkEnd w:id="558"/>
      <w:bookmarkEnd w:id="559"/>
      <w:bookmarkEnd w:id="561"/>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after="38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7</w:t>
      </w:r>
      <w:bookmarkEnd w:id="564"/>
      <w:r>
        <w:rPr>
          <w:color w:val="000000"/>
          <w:spacing w:val="0"/>
          <w:w w:val="100"/>
          <w:position w:val="0"/>
        </w:rPr>
        <w:t>、</w:t>
        <w:tab/>
        <w:t>其他重大关联交易</w:t>
      </w:r>
      <w:bookmarkEnd w:id="562"/>
      <w:bookmarkEnd w:id="563"/>
      <w:bookmarkEnd w:id="565"/>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566" w:name="bookmark566"/>
      <w:bookmarkStart w:id="567" w:name="bookmark567"/>
      <w:bookmarkStart w:id="568" w:name="bookmark568"/>
      <w:r>
        <w:rPr>
          <w:color w:val="000000"/>
          <w:spacing w:val="0"/>
          <w:w w:val="100"/>
          <w:position w:val="0"/>
          <w:sz w:val="24"/>
          <w:szCs w:val="24"/>
        </w:rPr>
        <w:t>十五、重大合同及其履行情况</w:t>
      </w:r>
      <w:bookmarkEnd w:id="566"/>
      <w:bookmarkEnd w:id="567"/>
      <w:bookmarkEnd w:id="568"/>
    </w:p>
    <w:p>
      <w:pPr>
        <w:pStyle w:val="Style29"/>
        <w:keepNext/>
        <w:keepLines/>
        <w:widowControl w:val="0"/>
        <w:shd w:val="clear" w:color="auto" w:fill="auto"/>
        <w:bidi w:val="0"/>
        <w:spacing w:before="0" w:after="38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、托管、承包、租赁事项情况</w:t>
      </w:r>
      <w:bookmarkEnd w:id="569"/>
      <w:bookmarkEnd w:id="570"/>
      <w:bookmarkEnd w:id="572"/>
    </w:p>
    <w:p>
      <w:pPr>
        <w:pStyle w:val="Style42"/>
        <w:keepNext/>
        <w:keepLines/>
        <w:widowControl w:val="0"/>
        <w:shd w:val="clear" w:color="auto" w:fill="auto"/>
        <w:tabs>
          <w:tab w:pos="493" w:val="left"/>
        </w:tabs>
        <w:bidi w:val="0"/>
        <w:spacing w:before="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73"/>
      <w:bookmarkEnd w:id="574"/>
      <w:bookmarkEnd w:id="576"/>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42"/>
        <w:keepNext/>
        <w:keepLines/>
        <w:widowControl w:val="0"/>
        <w:shd w:val="clear" w:color="auto" w:fill="auto"/>
        <w:tabs>
          <w:tab w:pos="493" w:val="left"/>
        </w:tabs>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7"/>
      <w:bookmarkEnd w:id="578"/>
      <w:bookmarkEnd w:id="580"/>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42"/>
        <w:keepNext/>
        <w:keepLines/>
        <w:widowControl w:val="0"/>
        <w:shd w:val="clear" w:color="auto" w:fill="auto"/>
        <w:tabs>
          <w:tab w:pos="493" w:val="left"/>
        </w:tabs>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1"/>
      <w:bookmarkEnd w:id="582"/>
      <w:bookmarkEnd w:id="584"/>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0" w:line="312" w:lineRule="exact"/>
        <w:ind w:left="0" w:right="0" w:firstLine="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）本公司与深圳英特利投资有限公司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英特利投资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签订房屋租赁，合同约定：英特利投资将位于松岗同富裕 工业区的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厂房和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宿舍出租给公司使用，总面积</w:t>
      </w:r>
      <w:r>
        <w:rPr>
          <w:rFonts w:ascii="Times New Roman" w:eastAsia="Times New Roman" w:hAnsi="Times New Roman" w:cs="Times New Roman"/>
          <w:color w:val="000000"/>
          <w:spacing w:val="0"/>
          <w:w w:val="100"/>
          <w:position w:val="0"/>
          <w:sz w:val="18"/>
          <w:szCs w:val="18"/>
        </w:rPr>
        <w:t>101,337.14</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 租金为人民币</w:t>
      </w:r>
      <w:r>
        <w:rPr>
          <w:rFonts w:ascii="Times New Roman" w:eastAsia="Times New Roman" w:hAnsi="Times New Roman" w:cs="Times New Roman"/>
          <w:color w:val="000000"/>
          <w:spacing w:val="0"/>
          <w:w w:val="100"/>
          <w:position w:val="0"/>
          <w:sz w:val="18"/>
          <w:szCs w:val="18"/>
        </w:rPr>
        <w:t>1,013,371.4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064,039.97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1,164,157.8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1,172,803.86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日，签 订补充协议：自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日起，原协议的一方承租主体由深圳市卓翼科技股份有限公司变更为深圳市卓翼智造有限公司（以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卓翼智造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），原协议中约定的全部义务及责任均由卓翼智造承担。</w:t>
      </w:r>
    </w:p>
    <w:p>
      <w:pPr>
        <w:pStyle w:val="Style18"/>
        <w:keepNext w:val="0"/>
        <w:keepLines w:val="0"/>
        <w:widowControl w:val="0"/>
        <w:shd w:val="clear" w:color="auto" w:fill="auto"/>
        <w:bidi w:val="0"/>
        <w:spacing w:before="0" w:after="0" w:line="312" w:lineRule="exact"/>
        <w:ind w:left="0" w:right="0" w:firstLine="0"/>
        <w:jc w:val="left"/>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）本公司与深圳市同裕洋实业有限公司（以下简称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同裕洋实业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）签订宿舍租赁合同，合同约定：同裕洋实业将位于深 圳市宝安区松岗街道同富裕工业园兴隆路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号建筑面积</w:t>
      </w:r>
      <w:r>
        <w:rPr>
          <w:rFonts w:ascii="Times New Roman" w:eastAsia="Times New Roman" w:hAnsi="Times New Roman" w:cs="Times New Roman"/>
          <w:color w:val="000000"/>
          <w:spacing w:val="0"/>
          <w:w w:val="100"/>
          <w:position w:val="0"/>
          <w:sz w:val="18"/>
          <w:szCs w:val="18"/>
        </w:rPr>
        <w:t>5,920.14</w:t>
      </w:r>
      <w:r>
        <w:rPr>
          <w:color w:val="000000"/>
          <w:spacing w:val="0"/>
          <w:w w:val="100"/>
          <w:position w:val="0"/>
        </w:rPr>
        <w:t>平方米的宿舍出租给公司作为宿舍使用，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82,881.96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87,026.06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日每月租金人民币</w:t>
      </w:r>
      <w:r>
        <w:rPr>
          <w:rFonts w:ascii="Times New Roman" w:eastAsia="Times New Roman" w:hAnsi="Times New Roman" w:cs="Times New Roman"/>
          <w:color w:val="000000"/>
          <w:spacing w:val="0"/>
          <w:w w:val="100"/>
          <w:position w:val="0"/>
          <w:sz w:val="18"/>
          <w:szCs w:val="18"/>
        </w:rPr>
        <w:t>91,236.56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日，同裕洋实业将位于深圳市宝安区燕罗街 道塘下涌同富裕工业园兴隆路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层，门卫室及配电房三项物业建筑面积共</w:t>
      </w:r>
      <w:r>
        <w:rPr>
          <w:rFonts w:ascii="Times New Roman" w:eastAsia="Times New Roman" w:hAnsi="Times New Roman" w:cs="Times New Roman"/>
          <w:color w:val="000000"/>
          <w:spacing w:val="0"/>
          <w:w w:val="100"/>
          <w:position w:val="0"/>
          <w:sz w:val="18"/>
          <w:szCs w:val="18"/>
        </w:rPr>
        <w:t>6,408.74</w:t>
      </w:r>
      <w:r>
        <w:rPr>
          <w:color w:val="000000"/>
          <w:spacing w:val="0"/>
          <w:w w:val="100"/>
          <w:position w:val="0"/>
        </w:rPr>
        <w:t xml:space="preserve">平方米出租给本公司，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102,539.84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日每月租金为人民币 </w:t>
      </w:r>
      <w:r>
        <w:rPr>
          <w:rFonts w:ascii="Times New Roman" w:eastAsia="Times New Roman" w:hAnsi="Times New Roman" w:cs="Times New Roman"/>
          <w:color w:val="000000"/>
          <w:spacing w:val="0"/>
          <w:w w:val="100"/>
          <w:position w:val="0"/>
          <w:sz w:val="18"/>
          <w:szCs w:val="18"/>
        </w:rPr>
        <w:t>128,174.8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日，同裕洋实业将深圳市宝安区燕罗街道塘下涌同富裕工业园安润路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 宿舍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栋宿舍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层及门卫室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层，建筑面积共计</w:t>
      </w:r>
      <w:r>
        <w:rPr>
          <w:rFonts w:ascii="Times New Roman" w:eastAsia="Times New Roman" w:hAnsi="Times New Roman" w:cs="Times New Roman"/>
          <w:color w:val="000000"/>
          <w:spacing w:val="0"/>
          <w:w w:val="100"/>
          <w:position w:val="0"/>
          <w:sz w:val="18"/>
          <w:szCs w:val="18"/>
        </w:rPr>
        <w:t>9,067.96</w:t>
      </w:r>
      <w:r>
        <w:rPr>
          <w:color w:val="000000"/>
          <w:spacing w:val="0"/>
          <w:w w:val="100"/>
          <w:position w:val="0"/>
        </w:rPr>
        <w:t>平方米出租给本公司，从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日每月租 </w:t>
      </w:r>
      <w:r>
        <w:rPr>
          <w:color w:val="000000"/>
          <w:spacing w:val="0"/>
          <w:w w:val="100"/>
          <w:position w:val="0"/>
        </w:rPr>
        <w:t>金为人民币</w:t>
      </w:r>
      <w:r>
        <w:rPr>
          <w:rFonts w:ascii="Times New Roman" w:eastAsia="Times New Roman" w:hAnsi="Times New Roman" w:cs="Times New Roman"/>
          <w:color w:val="000000"/>
          <w:spacing w:val="0"/>
          <w:w w:val="100"/>
          <w:position w:val="0"/>
          <w:sz w:val="18"/>
          <w:szCs w:val="18"/>
        </w:rPr>
        <w:t>181,359.20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199,495.12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日起，同裕洋实业将位于 深圳市宝安区燕罗街道同富裕工业园松塘路</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楼厂房及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栋宿舍出租给公司使用，面积共计</w:t>
      </w:r>
      <w:r>
        <w:rPr>
          <w:rFonts w:ascii="Times New Roman" w:eastAsia="Times New Roman" w:hAnsi="Times New Roman" w:cs="Times New Roman"/>
          <w:color w:val="000000"/>
          <w:spacing w:val="0"/>
          <w:w w:val="100"/>
          <w:position w:val="0"/>
          <w:sz w:val="18"/>
          <w:szCs w:val="18"/>
        </w:rPr>
        <w:t>6,811.25</w:t>
      </w:r>
      <w:r>
        <w:rPr>
          <w:color w:val="000000"/>
          <w:spacing w:val="0"/>
          <w:w w:val="100"/>
          <w:position w:val="0"/>
        </w:rPr>
        <w:t xml:space="preserve">平方米，租赁期限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178,356.43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196,192.07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日起，同裕洋实业将位于深圳市宝安区燕罗街道同富裕工业园松塘路</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楼厂房 出租给公司使用，面积共计</w:t>
      </w:r>
      <w:r>
        <w:rPr>
          <w:rFonts w:ascii="Times New Roman" w:eastAsia="Times New Roman" w:hAnsi="Times New Roman" w:cs="Times New Roman"/>
          <w:color w:val="000000"/>
          <w:spacing w:val="0"/>
          <w:w w:val="100"/>
          <w:position w:val="0"/>
          <w:sz w:val="18"/>
          <w:szCs w:val="18"/>
        </w:rPr>
        <w:t>4,037.59</w:t>
      </w:r>
      <w:r>
        <w:rPr>
          <w:color w:val="000000"/>
          <w:spacing w:val="0"/>
          <w:w w:val="100"/>
          <w:position w:val="0"/>
        </w:rPr>
        <w:t>平方米，租赁期限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每月租金</w:t>
      </w:r>
      <w:r>
        <w:rPr>
          <w:rFonts w:ascii="Times New Roman" w:eastAsia="Times New Roman" w:hAnsi="Times New Roman" w:cs="Times New Roman"/>
          <w:color w:val="000000"/>
          <w:spacing w:val="0"/>
          <w:w w:val="100"/>
          <w:position w:val="0"/>
          <w:sz w:val="18"/>
          <w:szCs w:val="18"/>
        </w:rPr>
        <w:t>100,939.75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111,033.73</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日本公司与方俊基签订房屋租赁合同，合同约定：方俊基将其从深圳市平山实业股份有限公司处承租的 位于深圳市南山区桃源街道平山民企工业区第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楼厂房整体出租给本公司使用，总面积</w:t>
      </w:r>
      <w:r>
        <w:rPr>
          <w:rFonts w:ascii="Times New Roman" w:eastAsia="Times New Roman" w:hAnsi="Times New Roman" w:cs="Times New Roman"/>
          <w:color w:val="000000"/>
          <w:spacing w:val="0"/>
          <w:w w:val="100"/>
          <w:position w:val="0"/>
          <w:sz w:val="18"/>
          <w:szCs w:val="18"/>
        </w:rPr>
        <w:t>13,908.60</w:t>
      </w:r>
      <w:r>
        <w:rPr>
          <w:color w:val="000000"/>
          <w:spacing w:val="0"/>
          <w:w w:val="100"/>
          <w:position w:val="0"/>
        </w:rPr>
        <w:t xml:space="preserve">平方米。租赁期限为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日，其中免租期为两个月。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070,796.72</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日，本公司在原合同基础上签订补充协议，自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日起将该物业分租给深圳市深创谷技术服务有限公 司（以下简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深创谷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2,976.65</w:t>
      </w:r>
      <w:r>
        <w:rPr>
          <w:color w:val="000000"/>
          <w:spacing w:val="0"/>
          <w:w w:val="100"/>
          <w:position w:val="0"/>
        </w:rPr>
        <w:t>平方米，每月房租由各方单独支付给方俊基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本公司租赁面积变更为</w:t>
      </w:r>
      <w:r>
        <w:rPr>
          <w:rFonts w:ascii="Times New Roman" w:eastAsia="Times New Roman" w:hAnsi="Times New Roman" w:cs="Times New Roman"/>
          <w:color w:val="000000"/>
          <w:spacing w:val="0"/>
          <w:w w:val="100"/>
          <w:position w:val="0"/>
          <w:sz w:val="18"/>
          <w:szCs w:val="18"/>
        </w:rPr>
        <w:t>10,931.95</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842,416.07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751,161.63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701,161.63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851,161.63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本公司在原合同基础上签订补充协议，自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日起将该物业分租给深圳市优鹰科技有限公司（以下简称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优鹰科技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527.30</w:t>
      </w:r>
      <w:r>
        <w:rPr>
          <w:color w:val="000000"/>
          <w:spacing w:val="0"/>
          <w:w w:val="100"/>
          <w:position w:val="0"/>
        </w:rPr>
        <w:t>平方米，每月房租由各方单独支付给方俊基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本公司租赁面积变更为</w:t>
      </w:r>
      <w:r>
        <w:rPr>
          <w:rFonts w:ascii="Times New Roman" w:eastAsia="Times New Roman" w:hAnsi="Times New Roman" w:cs="Times New Roman"/>
          <w:color w:val="000000"/>
          <w:spacing w:val="0"/>
          <w:w w:val="100"/>
          <w:position w:val="0"/>
          <w:sz w:val="18"/>
          <w:szCs w:val="18"/>
        </w:rPr>
        <w:t>10,404.66</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810,106.63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867,956.2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日，本公司与方俊基、 深创谷签订房屋合同变更协议书，因生产经营需要，自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日起将分租给深创谷的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,976.65</w:t>
      </w:r>
      <w:r>
        <w:rPr>
          <w:color w:val="000000"/>
          <w:spacing w:val="0"/>
          <w:w w:val="100"/>
          <w:position w:val="0"/>
        </w:rPr>
        <w:t>平方米的租赁房屋收回， 对应房租由本公司直接支付给方俊基，本公司租赁面积变更为</w:t>
      </w:r>
      <w:r>
        <w:rPr>
          <w:rFonts w:ascii="Times New Roman" w:eastAsia="Times New Roman" w:hAnsi="Times New Roman" w:cs="Times New Roman"/>
          <w:color w:val="000000"/>
          <w:spacing w:val="0"/>
          <w:w w:val="100"/>
          <w:position w:val="0"/>
          <w:sz w:val="18"/>
          <w:szCs w:val="18"/>
        </w:rPr>
        <w:t>13,381.31</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 金为</w:t>
      </w:r>
      <w:r>
        <w:rPr>
          <w:rFonts w:ascii="Times New Roman" w:eastAsia="Times New Roman" w:hAnsi="Times New Roman" w:cs="Times New Roman"/>
          <w:color w:val="000000"/>
          <w:spacing w:val="0"/>
          <w:w w:val="100"/>
          <w:position w:val="0"/>
          <w:sz w:val="18"/>
          <w:szCs w:val="18"/>
        </w:rPr>
        <w:t>1,116,268.4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1,190,669.23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月，因生产经营需要，本公司将 原分租给优鹰科技、深创谷技术、中广物联的租赁房屋收回，并与方俊基签订补充协议，协议规定：自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 公司将按原合同房屋租赁面积</w:t>
      </w:r>
      <w:r>
        <w:rPr>
          <w:rFonts w:ascii="Times New Roman" w:eastAsia="Times New Roman" w:hAnsi="Times New Roman" w:cs="Times New Roman"/>
          <w:color w:val="000000"/>
          <w:spacing w:val="0"/>
          <w:w w:val="100"/>
          <w:position w:val="0"/>
          <w:sz w:val="18"/>
          <w:szCs w:val="18"/>
        </w:rPr>
        <w:t>13,908.6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平方米支付租金，其中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日每月租金为 </w:t>
      </w:r>
      <w:r>
        <w:rPr>
          <w:rFonts w:ascii="Times New Roman" w:eastAsia="Times New Roman" w:hAnsi="Times New Roman" w:cs="Times New Roman"/>
          <w:color w:val="000000"/>
          <w:spacing w:val="0"/>
          <w:w w:val="100"/>
          <w:position w:val="0"/>
          <w:sz w:val="18"/>
          <w:szCs w:val="18"/>
        </w:rPr>
        <w:t>1,237,587.23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1,314,919.04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日每月租金为 </w:t>
      </w:r>
      <w:r>
        <w:rPr>
          <w:rFonts w:ascii="Times New Roman" w:eastAsia="Times New Roman" w:hAnsi="Times New Roman" w:cs="Times New Roman"/>
          <w:color w:val="000000"/>
          <w:spacing w:val="0"/>
          <w:w w:val="100"/>
          <w:position w:val="0"/>
          <w:sz w:val="18"/>
          <w:szCs w:val="18"/>
        </w:rPr>
        <w:t>1,392,389.95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w:t>
      </w:r>
      <w:r>
        <w:rPr>
          <w:rFonts w:ascii="Times New Roman" w:eastAsia="Times New Roman" w:hAnsi="Times New Roman" w:cs="Times New Roman"/>
          <w:color w:val="000000"/>
          <w:spacing w:val="0"/>
          <w:w w:val="100"/>
          <w:position w:val="0"/>
          <w:sz w:val="18"/>
          <w:szCs w:val="18"/>
        </w:rPr>
        <w:t>1,469,721.76</w:t>
      </w:r>
      <w:r>
        <w:rPr>
          <w:color w:val="000000"/>
          <w:spacing w:val="0"/>
          <w:w w:val="100"/>
          <w:position w:val="0"/>
        </w:rPr>
        <w:t>元。</w:t>
      </w:r>
    </w:p>
    <w:p>
      <w:pPr>
        <w:pStyle w:val="Style18"/>
        <w:keepNext w:val="0"/>
        <w:keepLines w:val="0"/>
        <w:widowControl w:val="0"/>
        <w:shd w:val="clear" w:color="auto" w:fill="auto"/>
        <w:tabs>
          <w:tab w:pos="490" w:val="left"/>
        </w:tabs>
        <w:bidi w:val="0"/>
        <w:spacing w:before="0" w:after="0" w:line="312" w:lineRule="exact"/>
        <w:ind w:left="0" w:right="0" w:firstLine="0"/>
        <w:jc w:val="both"/>
        <w:rPr>
          <w:sz w:val="18"/>
          <w:szCs w:val="18"/>
        </w:rPr>
      </w:pPr>
      <w:bookmarkStart w:id="588" w:name="bookmark588"/>
      <w:r>
        <w:rPr>
          <w:color w:val="000000"/>
          <w:spacing w:val="0"/>
          <w:w w:val="100"/>
          <w:position w:val="0"/>
          <w:sz w:val="16"/>
          <w:szCs w:val="16"/>
        </w:rPr>
        <w:t>（</w:t>
      </w:r>
      <w:bookmarkEnd w:id="588"/>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tab/>
        <w:t>本公司与深圳市嘉恒投资有限公司（以下简称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嘉恒投资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）签订宿舍租赁合同，合同约定：嘉恒投资将位于深圳市宝 安区松岗街道塘下涌同富路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嘉恒工业园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号建筑面积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,669.65</w:t>
      </w:r>
      <w:r>
        <w:rPr>
          <w:color w:val="000000"/>
          <w:spacing w:val="0"/>
          <w:w w:val="100"/>
          <w:position w:val="0"/>
          <w:sz w:val="16"/>
          <w:szCs w:val="16"/>
        </w:rPr>
        <w:t>平方米的宿舍整栋出租给本公司作为宿舍使用，使用期限</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日，租金每月人民币</w:t>
      </w:r>
      <w:r>
        <w:rPr>
          <w:rFonts w:ascii="Times New Roman" w:eastAsia="Times New Roman" w:hAnsi="Times New Roman" w:cs="Times New Roman"/>
          <w:color w:val="000000"/>
          <w:spacing w:val="0"/>
          <w:w w:val="100"/>
          <w:position w:val="0"/>
          <w:sz w:val="18"/>
          <w:szCs w:val="18"/>
        </w:rPr>
        <w:t>44,049.22</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日嘉恒投资将深圳市宝安区松岗 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号员工配套宿舍</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单元</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楼（</w:t>
      </w:r>
      <w:r>
        <w:rPr>
          <w:rFonts w:ascii="Times New Roman" w:eastAsia="Times New Roman" w:hAnsi="Times New Roman" w:cs="Times New Roman"/>
          <w:color w:val="000000"/>
          <w:spacing w:val="0"/>
          <w:w w:val="100"/>
          <w:position w:val="0"/>
          <w:sz w:val="18"/>
          <w:szCs w:val="18"/>
        </w:rPr>
        <w:t>401-403</w:t>
      </w:r>
      <w:r>
        <w:rPr>
          <w:color w:val="000000"/>
          <w:spacing w:val="0"/>
          <w:w w:val="100"/>
          <w:position w:val="0"/>
          <w:sz w:val="16"/>
          <w:szCs w:val="16"/>
        </w:rPr>
        <w:t>除外）、</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单元</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6"/>
          <w:szCs w:val="16"/>
        </w:rPr>
        <w:t>楼共</w:t>
      </w:r>
      <w:r>
        <w:rPr>
          <w:rFonts w:ascii="Times New Roman" w:eastAsia="Times New Roman" w:hAnsi="Times New Roman" w:cs="Times New Roman"/>
          <w:color w:val="000000"/>
          <w:spacing w:val="0"/>
          <w:w w:val="100"/>
          <w:position w:val="0"/>
          <w:sz w:val="18"/>
          <w:szCs w:val="18"/>
        </w:rPr>
        <w:t>168</w:t>
      </w:r>
      <w:r>
        <w:rPr>
          <w:color w:val="000000"/>
          <w:spacing w:val="0"/>
          <w:w w:val="100"/>
          <w:position w:val="0"/>
          <w:sz w:val="16"/>
          <w:szCs w:val="16"/>
        </w:rPr>
        <w:t>间房，面积为</w:t>
      </w:r>
      <w:r>
        <w:rPr>
          <w:rFonts w:ascii="Times New Roman" w:eastAsia="Times New Roman" w:hAnsi="Times New Roman" w:cs="Times New Roman"/>
          <w:color w:val="000000"/>
          <w:spacing w:val="0"/>
          <w:w w:val="100"/>
          <w:position w:val="0"/>
          <w:sz w:val="18"/>
          <w:szCs w:val="18"/>
        </w:rPr>
        <w:t>6,492.5</w:t>
      </w:r>
      <w:r>
        <w:rPr>
          <w:color w:val="000000"/>
          <w:spacing w:val="0"/>
          <w:w w:val="100"/>
          <w:position w:val="0"/>
          <w:sz w:val="16"/>
          <w:szCs w:val="16"/>
        </w:rPr>
        <w:t>平方米出 租给公司使用，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日每月租金为人民币</w:t>
      </w:r>
      <w:r>
        <w:rPr>
          <w:rFonts w:ascii="Times New Roman" w:eastAsia="Times New Roman" w:hAnsi="Times New Roman" w:cs="Times New Roman"/>
          <w:color w:val="000000"/>
          <w:spacing w:val="0"/>
          <w:w w:val="100"/>
          <w:position w:val="0"/>
          <w:sz w:val="18"/>
          <w:szCs w:val="18"/>
        </w:rPr>
        <w:t>110,372.5</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6"/>
          <w:szCs w:val="16"/>
        </w:rPr>
        <w:t>日嘉恒投 资将位于深圳市宝安区松岗街道塘下涌同富路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 xml:space="preserve">座一楼出租给本公司作为仓库使用，出租面积共计 </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sz w:val="16"/>
          <w:szCs w:val="16"/>
        </w:rPr>
        <w:t>平方米，每月租金为</w:t>
      </w:r>
      <w:r>
        <w:rPr>
          <w:rFonts w:ascii="Times New Roman" w:eastAsia="Times New Roman" w:hAnsi="Times New Roman" w:cs="Times New Roman"/>
          <w:color w:val="000000"/>
          <w:spacing w:val="0"/>
          <w:w w:val="100"/>
          <w:position w:val="0"/>
          <w:sz w:val="18"/>
          <w:szCs w:val="18"/>
        </w:rPr>
        <w:t>20,896,00</w:t>
      </w:r>
      <w:r>
        <w:rPr>
          <w:color w:val="000000"/>
          <w:spacing w:val="0"/>
          <w:w w:val="100"/>
          <w:position w:val="0"/>
          <w:sz w:val="16"/>
          <w:szCs w:val="16"/>
        </w:rPr>
        <w:t>元人民币。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日，嘉恒投资将位于深圳市宝安区燕罗街道 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单元</w:t>
      </w:r>
      <w:r>
        <w:rPr>
          <w:rFonts w:ascii="Times New Roman" w:eastAsia="Times New Roman" w:hAnsi="Times New Roman" w:cs="Times New Roman"/>
          <w:color w:val="000000"/>
          <w:spacing w:val="0"/>
          <w:w w:val="100"/>
          <w:position w:val="0"/>
          <w:sz w:val="18"/>
          <w:szCs w:val="18"/>
        </w:rPr>
        <w:t>6-7</w:t>
      </w:r>
      <w:r>
        <w:rPr>
          <w:color w:val="000000"/>
          <w:spacing w:val="0"/>
          <w:w w:val="100"/>
          <w:position w:val="0"/>
          <w:sz w:val="16"/>
          <w:szCs w:val="16"/>
        </w:rPr>
        <w:t>楼共</w:t>
      </w:r>
      <w:r>
        <w:rPr>
          <w:rFonts w:ascii="Times New Roman" w:eastAsia="Times New Roman" w:hAnsi="Times New Roman" w:cs="Times New Roman"/>
          <w:color w:val="000000"/>
          <w:spacing w:val="0"/>
          <w:w w:val="100"/>
          <w:position w:val="0"/>
          <w:sz w:val="18"/>
          <w:szCs w:val="18"/>
        </w:rPr>
        <w:t>38</w:t>
      </w:r>
      <w:r>
        <w:rPr>
          <w:color w:val="000000"/>
          <w:spacing w:val="0"/>
          <w:w w:val="100"/>
          <w:position w:val="0"/>
          <w:sz w:val="16"/>
          <w:szCs w:val="16"/>
        </w:rPr>
        <w:t>间房屋出租给公司使用，租赁面积</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,468.00</w:t>
      </w:r>
      <w:r>
        <w:rPr>
          <w:color w:val="000000"/>
          <w:spacing w:val="0"/>
          <w:w w:val="100"/>
          <w:position w:val="0"/>
          <w:sz w:val="16"/>
          <w:szCs w:val="16"/>
        </w:rPr>
        <w:t>平方米，每月租金</w:t>
      </w:r>
      <w:r>
        <w:rPr>
          <w:rFonts w:ascii="Times New Roman" w:eastAsia="Times New Roman" w:hAnsi="Times New Roman" w:cs="Times New Roman"/>
          <w:color w:val="000000"/>
          <w:spacing w:val="0"/>
          <w:w w:val="100"/>
          <w:position w:val="0"/>
          <w:sz w:val="18"/>
          <w:szCs w:val="18"/>
        </w:rPr>
        <w:t xml:space="preserve">24,956.00 </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日，嘉恒投资将位于深圳市宝安区燕罗街道塘下涌同福路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号嘉恒工业园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厂房</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6"/>
          <w:szCs w:val="16"/>
        </w:rPr>
        <w:t xml:space="preserve">栋）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楼出租给公司使用，租赁面积</w:t>
      </w:r>
      <w:r>
        <w:rPr>
          <w:rFonts w:ascii="Times New Roman" w:eastAsia="Times New Roman" w:hAnsi="Times New Roman" w:cs="Times New Roman"/>
          <w:color w:val="000000"/>
          <w:spacing w:val="0"/>
          <w:w w:val="100"/>
          <w:position w:val="0"/>
          <w:sz w:val="18"/>
          <w:szCs w:val="18"/>
        </w:rPr>
        <w:t>13,725.00</w:t>
      </w:r>
      <w:r>
        <w:rPr>
          <w:color w:val="000000"/>
          <w:spacing w:val="0"/>
          <w:w w:val="100"/>
          <w:position w:val="0"/>
          <w:sz w:val="16"/>
          <w:szCs w:val="16"/>
        </w:rPr>
        <w:t>平方米，免租期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日，每月租金</w:t>
      </w:r>
      <w:r>
        <w:rPr>
          <w:rFonts w:ascii="Times New Roman" w:eastAsia="Times New Roman" w:hAnsi="Times New Roman" w:cs="Times New Roman"/>
          <w:color w:val="000000"/>
          <w:spacing w:val="0"/>
          <w:w w:val="100"/>
          <w:position w:val="0"/>
          <w:sz w:val="18"/>
          <w:szCs w:val="18"/>
        </w:rPr>
        <w:t>343,125.00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日，每月租金</w:t>
      </w:r>
      <w:r>
        <w:rPr>
          <w:rFonts w:ascii="Times New Roman" w:eastAsia="Times New Roman" w:hAnsi="Times New Roman" w:cs="Times New Roman"/>
          <w:color w:val="000000"/>
          <w:spacing w:val="0"/>
          <w:w w:val="100"/>
          <w:position w:val="0"/>
          <w:sz w:val="18"/>
          <w:szCs w:val="18"/>
        </w:rPr>
        <w:t>377,437.5</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 嘉恒投资将深圳市宝安区燕罗街道塘下涌同福路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号嘉恒工业园</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厂房</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6"/>
          <w:szCs w:val="16"/>
        </w:rPr>
        <w:t>栋）</w:t>
      </w: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6"/>
          <w:szCs w:val="16"/>
        </w:rPr>
        <w:t>楼出租给公司使用，租赁面积</w:t>
      </w:r>
      <w:r>
        <w:rPr>
          <w:rFonts w:ascii="Times New Roman" w:eastAsia="Times New Roman" w:hAnsi="Times New Roman" w:cs="Times New Roman"/>
          <w:color w:val="000000"/>
          <w:spacing w:val="0"/>
          <w:w w:val="100"/>
          <w:position w:val="0"/>
          <w:sz w:val="18"/>
          <w:szCs w:val="18"/>
        </w:rPr>
        <w:t xml:space="preserve">3,706.00 </w:t>
      </w:r>
      <w:r>
        <w:rPr>
          <w:color w:val="000000"/>
          <w:spacing w:val="0"/>
          <w:w w:val="100"/>
          <w:position w:val="0"/>
          <w:sz w:val="16"/>
          <w:szCs w:val="16"/>
        </w:rPr>
        <w:t>平方米，免租期</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日，每月租金</w:t>
      </w:r>
      <w:r>
        <w:rPr>
          <w:rFonts w:ascii="Times New Roman" w:eastAsia="Times New Roman" w:hAnsi="Times New Roman" w:cs="Times New Roman"/>
          <w:color w:val="000000"/>
          <w:spacing w:val="0"/>
          <w:w w:val="100"/>
          <w:position w:val="0"/>
          <w:sz w:val="18"/>
          <w:szCs w:val="18"/>
        </w:rPr>
        <w:t>92,650.00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日，每月租金</w:t>
      </w:r>
      <w:r>
        <w:rPr>
          <w:rFonts w:ascii="Times New Roman" w:eastAsia="Times New Roman" w:hAnsi="Times New Roman" w:cs="Times New Roman"/>
          <w:color w:val="000000"/>
          <w:spacing w:val="0"/>
          <w:w w:val="100"/>
          <w:position w:val="0"/>
          <w:sz w:val="18"/>
          <w:szCs w:val="18"/>
        </w:rPr>
        <w:t>101,915.00</w:t>
      </w:r>
      <w:r>
        <w:rPr>
          <w:color w:val="000000"/>
          <w:spacing w:val="0"/>
          <w:w w:val="100"/>
          <w:position w:val="0"/>
          <w:sz w:val="16"/>
          <w:szCs w:val="16"/>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日，嘉恒投资将位于深圳市宝安区燕罗街道塘下涌 同福路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6"/>
          <w:szCs w:val="16"/>
        </w:rPr>
        <w:t>单元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楼共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间房屋，租赁面积</w:t>
      </w:r>
      <w:r>
        <w:rPr>
          <w:rFonts w:ascii="Times New Roman" w:eastAsia="Times New Roman" w:hAnsi="Times New Roman" w:cs="Times New Roman"/>
          <w:color w:val="000000"/>
          <w:spacing w:val="0"/>
          <w:w w:val="100"/>
          <w:position w:val="0"/>
          <w:sz w:val="18"/>
          <w:szCs w:val="18"/>
        </w:rPr>
        <w:t>734.00</w:t>
      </w:r>
      <w:r>
        <w:rPr>
          <w:color w:val="000000"/>
          <w:spacing w:val="0"/>
          <w:w w:val="100"/>
          <w:position w:val="0"/>
          <w:sz w:val="16"/>
          <w:szCs w:val="16"/>
        </w:rPr>
        <w:t>平方米出租给公司使用，每月租金</w:t>
      </w:r>
      <w:r>
        <w:rPr>
          <w:rFonts w:ascii="Times New Roman" w:eastAsia="Times New Roman" w:hAnsi="Times New Roman" w:cs="Times New Roman"/>
          <w:color w:val="000000"/>
          <w:spacing w:val="0"/>
          <w:w w:val="100"/>
          <w:position w:val="0"/>
          <w:sz w:val="18"/>
          <w:szCs w:val="18"/>
        </w:rPr>
        <w:t>12,478.00</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日，嘉恒将位于深圳市宝安燕罗街道塘下涌同富路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号嘉恒工业园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号宿舍</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座一楼仓库 </w:t>
      </w:r>
      <w:r>
        <w:rPr>
          <w:rFonts w:ascii="Times New Roman" w:eastAsia="Times New Roman" w:hAnsi="Times New Roman" w:cs="Times New Roman"/>
          <w:color w:val="000000"/>
          <w:spacing w:val="0"/>
          <w:w w:val="100"/>
          <w:position w:val="0"/>
          <w:sz w:val="18"/>
          <w:szCs w:val="18"/>
        </w:rPr>
        <w:t>1,306.00</w:t>
      </w:r>
      <w:r>
        <w:rPr>
          <w:color w:val="000000"/>
          <w:spacing w:val="0"/>
          <w:w w:val="100"/>
          <w:position w:val="0"/>
        </w:rPr>
        <w:t>平方米出租给公司使用，每月租金为</w:t>
      </w:r>
      <w:r>
        <w:rPr>
          <w:rFonts w:ascii="Times New Roman" w:eastAsia="Times New Roman" w:hAnsi="Times New Roman" w:cs="Times New Roman"/>
          <w:color w:val="000000"/>
          <w:spacing w:val="0"/>
          <w:w w:val="100"/>
          <w:position w:val="0"/>
          <w:sz w:val="18"/>
          <w:szCs w:val="18"/>
        </w:rPr>
        <w:t>22,202.00</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本公司与东莞市龙之祥振兴物业管理有限公司（以下简称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振兴物业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）签订房屋租赁合同，合同约定：振兴物业将位 于东莞市长安镇乌沙社区龙之祥振兴科技园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栋整层及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栋整层厂房及五套公寓出租给本公司，厂房用 途为仓库，公寓用途为员工宿舍。</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372,993.30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日每月租金为人民币</w:t>
      </w:r>
      <w:r>
        <w:rPr>
          <w:rFonts w:ascii="Times New Roman" w:eastAsia="Times New Roman" w:hAnsi="Times New Roman" w:cs="Times New Roman"/>
          <w:color w:val="000000"/>
          <w:spacing w:val="0"/>
          <w:w w:val="100"/>
          <w:position w:val="0"/>
          <w:sz w:val="18"/>
          <w:szCs w:val="18"/>
        </w:rPr>
        <w:t>400,035.45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日，振兴物业将位于东莞市长安镇乌沙社区龙之祥 </w:t>
      </w:r>
      <w:r>
        <w:rPr>
          <w:color w:val="000000"/>
          <w:spacing w:val="0"/>
          <w:w w:val="100"/>
          <w:position w:val="0"/>
        </w:rPr>
        <w:t>振兴科技园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区及</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区南侧部分区域出租给公司使用，租赁面积</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平方米，其中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 月租金</w:t>
      </w:r>
      <w:r>
        <w:rPr>
          <w:rFonts w:ascii="Times New Roman" w:eastAsia="Times New Roman" w:hAnsi="Times New Roman" w:cs="Times New Roman"/>
          <w:color w:val="000000"/>
          <w:spacing w:val="0"/>
          <w:w w:val="100"/>
          <w:position w:val="0"/>
          <w:sz w:val="18"/>
          <w:szCs w:val="18"/>
        </w:rPr>
        <w:t>83,916.00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92,307.60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月，龙之祥与本公司签订补充协议， 将东莞市长安镇乌沙社区龙之祥振兴科技园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AB</w:t>
      </w:r>
      <w:r>
        <w:rPr>
          <w:color w:val="000000"/>
          <w:spacing w:val="0"/>
          <w:w w:val="100"/>
          <w:position w:val="0"/>
        </w:rPr>
        <w:t>区部分区域出租给本公司作为仓库，租赁面积</w:t>
      </w:r>
      <w:r>
        <w:rPr>
          <w:rFonts w:ascii="Times New Roman" w:eastAsia="Times New Roman" w:hAnsi="Times New Roman" w:cs="Times New Roman"/>
          <w:color w:val="000000"/>
          <w:spacing w:val="0"/>
          <w:w w:val="100"/>
          <w:position w:val="0"/>
          <w:sz w:val="18"/>
          <w:szCs w:val="18"/>
        </w:rPr>
        <w:t>3,200.00</w:t>
      </w:r>
      <w:r>
        <w:rPr>
          <w:color w:val="000000"/>
          <w:spacing w:val="0"/>
          <w:w w:val="100"/>
          <w:position w:val="0"/>
        </w:rPr>
        <w:t xml:space="preserve">平方米，每月租金 </w:t>
      </w:r>
      <w:r>
        <w:rPr>
          <w:rFonts w:ascii="Times New Roman" w:eastAsia="Times New Roman" w:hAnsi="Times New Roman" w:cs="Times New Roman"/>
          <w:color w:val="000000"/>
          <w:spacing w:val="0"/>
          <w:w w:val="100"/>
          <w:position w:val="0"/>
          <w:sz w:val="18"/>
          <w:szCs w:val="18"/>
        </w:rPr>
        <w:t>86,400.00</w:t>
      </w:r>
      <w:r>
        <w:rPr>
          <w:color w:val="000000"/>
          <w:spacing w:val="0"/>
          <w:w w:val="100"/>
          <w:position w:val="0"/>
        </w:rPr>
        <w:t>元；并约定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日期间，本公司所承租其所有物业租金合计支付，每月</w:t>
      </w:r>
      <w:r>
        <w:rPr>
          <w:rFonts w:ascii="Times New Roman" w:eastAsia="Times New Roman" w:hAnsi="Times New Roman" w:cs="Times New Roman"/>
          <w:color w:val="000000"/>
          <w:spacing w:val="0"/>
          <w:w w:val="100"/>
          <w:position w:val="0"/>
          <w:sz w:val="18"/>
          <w:szCs w:val="18"/>
        </w:rPr>
        <w:t>556,005.00</w:t>
      </w:r>
      <w:r>
        <w:rPr>
          <w:color w:val="000000"/>
          <w:spacing w:val="0"/>
          <w:w w:val="100"/>
          <w:position w:val="0"/>
        </w:rPr>
        <w:t>元。</w:t>
      </w:r>
    </w:p>
    <w:p>
      <w:pPr>
        <w:pStyle w:val="Style18"/>
        <w:keepNext w:val="0"/>
        <w:keepLines w:val="0"/>
        <w:widowControl w:val="0"/>
        <w:shd w:val="clear" w:color="auto" w:fill="auto"/>
        <w:tabs>
          <w:tab w:pos="490" w:val="left"/>
        </w:tabs>
        <w:bidi w:val="0"/>
        <w:spacing w:before="0" w:after="0" w:line="312" w:lineRule="exact"/>
        <w:ind w:left="0" w:right="0" w:firstLine="0"/>
        <w:jc w:val="left"/>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本公司与深圳市众鑫建筑装饰工程有限公司（以下简称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众鑫建筑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）签订宿舍租赁合同，合同约定：众鑫建筑将位于 深圳市宝安区燕罗街道塘下涌同富裕工业园兴隆路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层出租给公司作为员工宿舍使用，租赁期限：</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44,145.00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每月租金</w:t>
      </w:r>
      <w:r>
        <w:rPr>
          <w:rFonts w:ascii="Times New Roman" w:eastAsia="Times New Roman" w:hAnsi="Times New Roman" w:cs="Times New Roman"/>
          <w:color w:val="000000"/>
          <w:spacing w:val="0"/>
          <w:w w:val="100"/>
          <w:position w:val="0"/>
          <w:sz w:val="18"/>
          <w:szCs w:val="18"/>
        </w:rPr>
        <w:t>47,676.6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49,106.68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日，众鑫建 筑将位于深圳市宝安区燕罗街道塘下涌安润路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号同富裕公寓</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楼出租给公司使用，每月租金</w:t>
      </w:r>
      <w:r>
        <w:rPr>
          <w:rFonts w:ascii="Times New Roman" w:eastAsia="Times New Roman" w:hAnsi="Times New Roman" w:cs="Times New Roman"/>
          <w:color w:val="000000"/>
          <w:spacing w:val="0"/>
          <w:w w:val="100"/>
          <w:position w:val="0"/>
          <w:sz w:val="18"/>
          <w:szCs w:val="18"/>
        </w:rPr>
        <w:t>125,350.00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日，众鑫建筑将位于深圳市宝安区燕罗街道塘下涌同富裕工业区兴隆路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层出租给公司使 用，其中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17,658.00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19,070.64</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19,641.8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日，众鑫建筑将位于深圳市宝安区燕 罗街道塘下涌同富裕工业区兴隆路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栋宿舍一楼四面物业出租给本公司作为员工食堂。</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每月租金</w:t>
      </w:r>
      <w:r>
        <w:rPr>
          <w:rFonts w:ascii="Times New Roman" w:eastAsia="Times New Roman" w:hAnsi="Times New Roman" w:cs="Times New Roman"/>
          <w:color w:val="000000"/>
          <w:spacing w:val="0"/>
          <w:w w:val="100"/>
          <w:position w:val="0"/>
          <w:sz w:val="18"/>
          <w:szCs w:val="18"/>
        </w:rPr>
        <w:t>11,717.50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12,654.9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tabs>
          <w:tab w:pos="490" w:val="left"/>
        </w:tabs>
        <w:bidi w:val="0"/>
        <w:spacing w:before="0" w:after="340" w:line="312" w:lineRule="exact"/>
        <w:ind w:left="0" w:right="0" w:firstLine="0"/>
        <w:jc w:val="left"/>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本公司与深圳市兴明光实业有限公司（以下简称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兴明光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）签订租赁合同，合同约定：兴明光将位于深圳市宝安区燕 罗街道塘下涌工业大道</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号出租给乙方使用，租赁面积合计</w:t>
      </w:r>
      <w:r>
        <w:rPr>
          <w:rFonts w:ascii="Times New Roman" w:eastAsia="Times New Roman" w:hAnsi="Times New Roman" w:cs="Times New Roman"/>
          <w:color w:val="000000"/>
          <w:spacing w:val="0"/>
          <w:w w:val="100"/>
          <w:position w:val="0"/>
          <w:sz w:val="18"/>
          <w:szCs w:val="18"/>
        </w:rPr>
        <w:t>12,636.75</w:t>
      </w:r>
      <w:r>
        <w:rPr>
          <w:color w:val="000000"/>
          <w:spacing w:val="0"/>
          <w:w w:val="100"/>
          <w:position w:val="0"/>
        </w:rPr>
        <w:t>平方米，租赁期限自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371,899.55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日，每月租金</w:t>
      </w:r>
      <w:r>
        <w:rPr>
          <w:rFonts w:ascii="Times New Roman" w:eastAsia="Times New Roman" w:hAnsi="Times New Roman" w:cs="Times New Roman"/>
          <w:color w:val="000000"/>
          <w:spacing w:val="0"/>
          <w:w w:val="100"/>
          <w:position w:val="0"/>
          <w:sz w:val="18"/>
          <w:szCs w:val="18"/>
        </w:rPr>
        <w:t>409,089.50</w:t>
      </w:r>
      <w:r>
        <w:rPr>
          <w:color w:val="000000"/>
          <w:spacing w:val="0"/>
          <w:w w:val="100"/>
          <w:position w:val="0"/>
        </w:rPr>
        <w:t>元。</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1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bidi w:val="0"/>
        <w:spacing w:before="0" w:after="2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、重大担保</w:t>
      </w:r>
      <w:bookmarkEnd w:id="592"/>
      <w:bookmarkEnd w:id="593"/>
      <w:bookmarkEnd w:id="595"/>
    </w:p>
    <w:p>
      <w:pPr>
        <w:pStyle w:val="Style18"/>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955"/>
        <w:gridCol w:w="946"/>
        <w:gridCol w:w="941"/>
        <w:gridCol w:w="941"/>
        <w:gridCol w:w="946"/>
        <w:gridCol w:w="941"/>
        <w:gridCol w:w="941"/>
        <w:gridCol w:w="672"/>
        <w:gridCol w:w="806"/>
        <w:gridCol w:w="811"/>
        <w:gridCol w:w="816"/>
      </w:tblGrid>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报告期内审批的对外担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中广互联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借款期限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55"/>
        <w:gridCol w:w="946"/>
        <w:gridCol w:w="581"/>
        <w:gridCol w:w="360"/>
        <w:gridCol w:w="941"/>
        <w:gridCol w:w="946"/>
        <w:gridCol w:w="941"/>
        <w:gridCol w:w="941"/>
        <w:gridCol w:w="672"/>
        <w:gridCol w:w="806"/>
        <w:gridCol w:w="811"/>
        <w:gridCol w:w="816"/>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息科技有 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次日起两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 翼智造有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主债务履 行期日届 满之日起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 翼智造有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主债务履 行期日届 满之日起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 翼智造有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主债务履 行期日届 满之日起 两年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 翼智造有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主债务履</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行期届满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之日起三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报告期末对子公司实际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13,238.14</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反担保</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公司担保额度合计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报告期末对子公司实际 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13,238.14</w:t>
            </w:r>
          </w:p>
        </w:tc>
      </w:tr>
      <w:tr>
        <w:trPr>
          <w:trHeight w:val="715"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占公司净资产的 比例</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tbl>
      <w:tblPr>
        <w:tblOverlap w:val="never"/>
        <w:jc w:val="center"/>
        <w:tblLayout w:type="fixed"/>
      </w:tblPr>
      <w:tblGrid>
        <w:gridCol w:w="3782"/>
        <w:gridCol w:w="593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为股东、实际控制人及其关联方提供担保的余额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3,438.14</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对未到期担保合同，报告期内已发生担保责任或 有证据表明有可能承担连带清偿责任的情况说 明（如有）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采用复合方式担保的具体情况说明</w:t>
      </w:r>
    </w:p>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委托他人进行现金资产管理情况</w:t>
      </w:r>
      <w:bookmarkEnd w:id="596"/>
      <w:bookmarkEnd w:id="597"/>
      <w:bookmarkEnd w:id="599"/>
    </w:p>
    <w:p>
      <w:pPr>
        <w:pStyle w:val="Style42"/>
        <w:keepNext/>
        <w:keepLines/>
        <w:widowControl w:val="0"/>
        <w:shd w:val="clear" w:color="auto" w:fill="auto"/>
        <w:tabs>
          <w:tab w:pos="493" w:val="left"/>
        </w:tabs>
        <w:bidi w:val="0"/>
        <w:spacing w:before="0" w:after="2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w:t>
      </w:r>
      <w:bookmarkEnd w:id="60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00"/>
      <w:bookmarkEnd w:id="601"/>
      <w:bookmarkEnd w:id="603"/>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公司报告期不存在委托理财。</w:t>
      </w:r>
    </w:p>
    <w:p>
      <w:pPr>
        <w:pStyle w:val="Style42"/>
        <w:keepNext/>
        <w:keepLines/>
        <w:widowControl w:val="0"/>
        <w:shd w:val="clear" w:color="auto" w:fill="auto"/>
        <w:tabs>
          <w:tab w:pos="493" w:val="left"/>
        </w:tabs>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04"/>
      <w:bookmarkEnd w:id="605"/>
      <w:bookmarkEnd w:id="607"/>
    </w:p>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26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w:t>
        <w:tab/>
        <w:t>其他重大合同</w:t>
      </w:r>
      <w:bookmarkEnd w:id="608"/>
      <w:bookmarkEnd w:id="609"/>
      <w:bookmarkEnd w:id="611"/>
    </w:p>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both"/>
      </w:pPr>
      <w:bookmarkStart w:id="612" w:name="bookmark612"/>
      <w:bookmarkStart w:id="613" w:name="bookmark613"/>
      <w:bookmarkStart w:id="614" w:name="bookmark614"/>
      <w:r>
        <w:rPr>
          <w:color w:val="000000"/>
          <w:spacing w:val="0"/>
          <w:w w:val="100"/>
          <w:position w:val="0"/>
          <w:sz w:val="24"/>
          <w:szCs w:val="24"/>
        </w:rPr>
        <w:t>十六、其他重大事项的说明</w:t>
      </w:r>
      <w:bookmarkEnd w:id="612"/>
      <w:bookmarkEnd w:id="613"/>
      <w:bookmarkEnd w:id="614"/>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tabs>
          <w:tab w:pos="724" w:val="left"/>
        </w:tabs>
        <w:bidi w:val="0"/>
        <w:spacing w:before="0" w:after="0" w:line="317" w:lineRule="exact"/>
        <w:ind w:left="0" w:right="0" w:firstLine="380"/>
        <w:jc w:val="both"/>
      </w:pPr>
      <w:bookmarkStart w:id="615" w:name="bookmark615"/>
      <w:r>
        <w:rPr>
          <w:rFonts w:ascii="Times New Roman" w:eastAsia="Times New Roman" w:hAnsi="Times New Roman" w:cs="Times New Roman"/>
          <w:b/>
          <w:bCs/>
          <w:color w:val="000000"/>
          <w:spacing w:val="0"/>
          <w:w w:val="100"/>
          <w:position w:val="0"/>
          <w:sz w:val="18"/>
          <w:szCs w:val="18"/>
        </w:rPr>
        <w:t>1</w:t>
      </w:r>
      <w:bookmarkEnd w:id="615"/>
      <w:r>
        <w:rPr>
          <w:b/>
          <w:bCs/>
          <w:color w:val="000000"/>
          <w:spacing w:val="0"/>
          <w:w w:val="100"/>
          <w:position w:val="0"/>
        </w:rPr>
        <w:t>、</w:t>
        <w:tab/>
        <w:t>增加信息披露媒体</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日起增加《上海证券报》为指定信息披露媒体。增加后，公司指定信息披露媒体为《证券时报》、《中 国证券报》、《上海证券报》和巨潮资讯网（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8"/>
        <w:keepNext w:val="0"/>
        <w:keepLines w:val="0"/>
        <w:widowControl w:val="0"/>
        <w:shd w:val="clear" w:color="auto" w:fill="auto"/>
        <w:tabs>
          <w:tab w:pos="738" w:val="left"/>
        </w:tabs>
        <w:bidi w:val="0"/>
        <w:spacing w:before="0" w:after="0" w:line="317" w:lineRule="exact"/>
        <w:ind w:left="0" w:right="0" w:firstLine="380"/>
        <w:jc w:val="both"/>
      </w:pPr>
      <w:bookmarkStart w:id="616" w:name="bookmark616"/>
      <w:r>
        <w:rPr>
          <w:rFonts w:ascii="Times New Roman" w:eastAsia="Times New Roman" w:hAnsi="Times New Roman" w:cs="Times New Roman"/>
          <w:b/>
          <w:bCs/>
          <w:color w:val="000000"/>
          <w:spacing w:val="0"/>
          <w:w w:val="100"/>
          <w:position w:val="0"/>
          <w:sz w:val="18"/>
          <w:szCs w:val="18"/>
        </w:rPr>
        <w:t>2</w:t>
      </w:r>
      <w:bookmarkEnd w:id="616"/>
      <w:r>
        <w:rPr>
          <w:b/>
          <w:bCs/>
          <w:color w:val="000000"/>
          <w:spacing w:val="0"/>
          <w:w w:val="100"/>
          <w:position w:val="0"/>
        </w:rPr>
        <w:t>、</w:t>
        <w:tab/>
        <w:t>公司再次通过国家高新技术企业认定</w:t>
      </w:r>
    </w:p>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公司自通过高新技术企业认定后，将自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年起三年内（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日）享受高新技术企业所得税优 惠政策，减按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18"/>
        <w:keepNext w:val="0"/>
        <w:keepLines w:val="0"/>
        <w:widowControl w:val="0"/>
        <w:shd w:val="clear" w:color="auto" w:fill="auto"/>
        <w:tabs>
          <w:tab w:pos="738" w:val="left"/>
        </w:tabs>
        <w:bidi w:val="0"/>
        <w:spacing w:before="0" w:after="0" w:line="317" w:lineRule="exact"/>
        <w:ind w:left="0" w:right="0" w:firstLine="380"/>
        <w:jc w:val="both"/>
      </w:pPr>
      <w:bookmarkStart w:id="617" w:name="bookmark617"/>
      <w:r>
        <w:rPr>
          <w:rFonts w:ascii="Times New Roman" w:eastAsia="Times New Roman" w:hAnsi="Times New Roman" w:cs="Times New Roman"/>
          <w:b/>
          <w:bCs/>
          <w:color w:val="000000"/>
          <w:spacing w:val="0"/>
          <w:w w:val="100"/>
          <w:position w:val="0"/>
          <w:sz w:val="18"/>
          <w:szCs w:val="18"/>
        </w:rPr>
        <w:t>3</w:t>
      </w:r>
      <w:bookmarkEnd w:id="617"/>
      <w:r>
        <w:rPr>
          <w:b/>
          <w:bCs/>
          <w:color w:val="000000"/>
          <w:spacing w:val="0"/>
          <w:w w:val="100"/>
          <w:position w:val="0"/>
        </w:rPr>
        <w:t>、</w:t>
        <w:tab/>
        <w:t>高级管理人员辞职</w:t>
      </w:r>
    </w:p>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日，公司副总经理袁雄亮先生向公司董事会提交书面辞职报告，申请辞去其担任的副总经理职务，辞职后 袁雄亮先生不再担任公司任何职务。</w:t>
      </w:r>
    </w:p>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日，公司副总经理韩继玲先生向公司董事会提交书面辞职报告，申请辞去其担任的副总经理职务，辞职后韩 </w:t>
      </w:r>
      <w:r>
        <w:rPr>
          <w:color w:val="000000"/>
          <w:spacing w:val="0"/>
          <w:w w:val="100"/>
          <w:position w:val="0"/>
        </w:rPr>
        <w:t>继玲先生不再担任公司任何职务。</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日，公司副总经理李兴舫先生向公司董事会提交书面辞职报告，申请辞去其担任的副总经理职务，辞职后 李兴舫先生不再担任公司任何职务。（注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8"/>
        <w:keepNext w:val="0"/>
        <w:keepLines w:val="0"/>
        <w:widowControl w:val="0"/>
        <w:shd w:val="clear" w:color="auto" w:fill="auto"/>
        <w:tabs>
          <w:tab w:pos="687" w:val="left"/>
        </w:tabs>
        <w:bidi w:val="0"/>
        <w:spacing w:before="0" w:after="0" w:line="315" w:lineRule="exact"/>
        <w:ind w:left="0" w:right="0" w:firstLine="380"/>
        <w:jc w:val="both"/>
      </w:pPr>
      <w:bookmarkStart w:id="618" w:name="bookmark618"/>
      <w:r>
        <w:rPr>
          <w:rFonts w:ascii="Times New Roman" w:eastAsia="Times New Roman" w:hAnsi="Times New Roman" w:cs="Times New Roman"/>
          <w:b/>
          <w:bCs/>
          <w:color w:val="000000"/>
          <w:spacing w:val="0"/>
          <w:w w:val="100"/>
          <w:position w:val="0"/>
          <w:sz w:val="18"/>
          <w:szCs w:val="18"/>
        </w:rPr>
        <w:t>4</w:t>
      </w:r>
      <w:bookmarkEnd w:id="618"/>
      <w:r>
        <w:rPr>
          <w:b/>
          <w:bCs/>
          <w:color w:val="000000"/>
          <w:spacing w:val="0"/>
          <w:w w:val="100"/>
          <w:position w:val="0"/>
        </w:rPr>
        <w:t>、</w:t>
        <w:tab/>
        <w:t>终止</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年度非公开发行股票事项</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公司与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日召开第五届董事会第十二次会议及第五届监事会第十次会议审议通过了《关于终止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 开发行股票事项的议案》等相关议案，同意公司终止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年度非公开发行股票事项。</w:t>
      </w:r>
      <w:r>
        <w:rPr>
          <w:b/>
          <w:bCs/>
          <w:color w:val="000000"/>
          <w:spacing w:val="0"/>
          <w:w w:val="100"/>
          <w:position w:val="0"/>
        </w:rPr>
        <w:t>（注</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r>
    </w:p>
    <w:p>
      <w:pPr>
        <w:pStyle w:val="Style18"/>
        <w:keepNext w:val="0"/>
        <w:keepLines w:val="0"/>
        <w:widowControl w:val="0"/>
        <w:shd w:val="clear" w:color="auto" w:fill="auto"/>
        <w:tabs>
          <w:tab w:pos="687" w:val="left"/>
        </w:tabs>
        <w:bidi w:val="0"/>
        <w:spacing w:before="0" w:after="0" w:line="360" w:lineRule="auto"/>
        <w:ind w:left="0" w:right="0" w:firstLine="380"/>
        <w:jc w:val="both"/>
      </w:pPr>
      <w:bookmarkStart w:id="619" w:name="bookmark619"/>
      <w:r>
        <w:rPr>
          <w:rFonts w:ascii="Times New Roman" w:eastAsia="Times New Roman" w:hAnsi="Times New Roman" w:cs="Times New Roman"/>
          <w:b/>
          <w:bCs/>
          <w:color w:val="000000"/>
          <w:spacing w:val="0"/>
          <w:w w:val="100"/>
          <w:position w:val="0"/>
          <w:sz w:val="18"/>
          <w:szCs w:val="18"/>
        </w:rPr>
        <w:t>5</w:t>
      </w:r>
      <w:bookmarkEnd w:id="619"/>
      <w:r>
        <w:rPr>
          <w:b/>
          <w:bCs/>
          <w:color w:val="000000"/>
          <w:spacing w:val="0"/>
          <w:w w:val="100"/>
          <w:position w:val="0"/>
        </w:rPr>
        <w:t>、</w:t>
        <w:tab/>
        <w:t>公司涉及诉讼事项</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日，公司收到深圳市中级人民法院邮寄的《民事裁定书》【（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5666</w:t>
      </w:r>
      <w:r>
        <w:rPr>
          <w:color w:val="000000"/>
          <w:spacing w:val="0"/>
          <w:w w:val="100"/>
          <w:position w:val="0"/>
        </w:rPr>
        <w:t>号】及《查封、扣押、 冻结财产通知书》【（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5666</w:t>
      </w:r>
      <w:r>
        <w:rPr>
          <w:color w:val="000000"/>
          <w:spacing w:val="0"/>
          <w:w w:val="100"/>
          <w:position w:val="0"/>
        </w:rPr>
        <w:t>号】。</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日，公司收到上述案件【（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5666</w:t>
      </w:r>
      <w:r>
        <w:rPr>
          <w:color w:val="000000"/>
          <w:spacing w:val="0"/>
          <w:w w:val="100"/>
          <w:position w:val="0"/>
        </w:rPr>
        <w:t>号】的《民事起诉状》及相关材料。</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日，公司收到上述案件【（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5666</w:t>
      </w:r>
      <w:r>
        <w:rPr>
          <w:color w:val="000000"/>
          <w:spacing w:val="0"/>
          <w:w w:val="100"/>
          <w:position w:val="0"/>
        </w:rPr>
        <w:t>号】的《民事判决书》及相关材料，深圳中级法院对上述 案件作出一审判决（注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18"/>
        <w:keepNext w:val="0"/>
        <w:keepLines w:val="0"/>
        <w:widowControl w:val="0"/>
        <w:shd w:val="clear" w:color="auto" w:fill="auto"/>
        <w:tabs>
          <w:tab w:pos="687" w:val="left"/>
        </w:tabs>
        <w:bidi w:val="0"/>
        <w:spacing w:before="0" w:after="0" w:line="315" w:lineRule="exact"/>
        <w:ind w:left="0" w:right="0" w:firstLine="380"/>
        <w:jc w:val="both"/>
      </w:pPr>
      <w:bookmarkStart w:id="620" w:name="bookmark620"/>
      <w:r>
        <w:rPr>
          <w:rFonts w:ascii="Times New Roman" w:eastAsia="Times New Roman" w:hAnsi="Times New Roman" w:cs="Times New Roman"/>
          <w:b/>
          <w:bCs/>
          <w:color w:val="000000"/>
          <w:spacing w:val="0"/>
          <w:w w:val="100"/>
          <w:position w:val="0"/>
          <w:sz w:val="18"/>
          <w:szCs w:val="18"/>
        </w:rPr>
        <w:t>6</w:t>
      </w:r>
      <w:bookmarkEnd w:id="620"/>
      <w:r>
        <w:rPr>
          <w:b/>
          <w:bCs/>
          <w:color w:val="000000"/>
          <w:spacing w:val="0"/>
          <w:w w:val="100"/>
          <w:position w:val="0"/>
        </w:rPr>
        <w:t>、</w:t>
        <w:tab/>
        <w:t>公司</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年度非公开发行股票暨控制权变更事项</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日，公司收到控股股东、实际控制人夏传武先生出具的《关于筹划上市公司控制权变更事项的通知》。公 司向深圳证券交易所申请，公司股票（股票简称：卓翼科技，股票代码：</w:t>
      </w:r>
      <w:r>
        <w:rPr>
          <w:rFonts w:ascii="Times New Roman" w:eastAsia="Times New Roman" w:hAnsi="Times New Roman" w:cs="Times New Roman"/>
          <w:color w:val="000000"/>
          <w:spacing w:val="0"/>
          <w:w w:val="100"/>
          <w:position w:val="0"/>
          <w:sz w:val="18"/>
          <w:szCs w:val="18"/>
        </w:rPr>
        <w:t>002369</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日（星期三）开市起停牌， 预计停牌时间不超过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公司控股股东、实际控制人夏传武先生拟通过表决权委托及非公开发行股票的方式筹划控制权转让事宜，并于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日与深圳市智慧城市科技发展集团有限公司（以下简称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深智城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）签署了《表决权委托协议》，《附生效条件的非公开 发行股份认购协议》。依据上述协议，夏传武先生拟将其持有的公司</w:t>
      </w:r>
      <w:r>
        <w:rPr>
          <w:rFonts w:ascii="Times New Roman" w:eastAsia="Times New Roman" w:hAnsi="Times New Roman" w:cs="Times New Roman"/>
          <w:color w:val="000000"/>
          <w:spacing w:val="0"/>
          <w:w w:val="100"/>
          <w:position w:val="0"/>
          <w:sz w:val="18"/>
          <w:szCs w:val="18"/>
        </w:rPr>
        <w:t>93,000,000</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 xml:space="preserve">）的表决权 不可撤销地、长期排他性地委托给深智城；同时，公司拟向深智城发行股票，深智城拟以现金方式全额认购公司向其发行的 </w:t>
      </w:r>
      <w:r>
        <w:rPr>
          <w:rFonts w:ascii="Times New Roman" w:eastAsia="Times New Roman" w:hAnsi="Times New Roman" w:cs="Times New Roman"/>
          <w:color w:val="000000"/>
          <w:spacing w:val="0"/>
          <w:w w:val="100"/>
          <w:position w:val="0"/>
          <w:sz w:val="18"/>
          <w:szCs w:val="18"/>
        </w:rPr>
        <w:t>99,273,607</w:t>
      </w:r>
      <w:r>
        <w:rPr>
          <w:color w:val="000000"/>
          <w:spacing w:val="0"/>
          <w:w w:val="100"/>
          <w:position w:val="0"/>
        </w:rPr>
        <w:t>股股份，占本次发行后公司总股本的</w:t>
      </w:r>
      <w:r>
        <w:rPr>
          <w:rFonts w:ascii="Times New Roman" w:eastAsia="Times New Roman" w:hAnsi="Times New Roman" w:cs="Times New Roman"/>
          <w:color w:val="000000"/>
          <w:spacing w:val="0"/>
          <w:w w:val="100"/>
          <w:position w:val="0"/>
          <w:sz w:val="18"/>
          <w:szCs w:val="18"/>
        </w:rPr>
        <w:t>14.68%</w:t>
      </w:r>
      <w:r>
        <w:rPr>
          <w:color w:val="000000"/>
          <w:spacing w:val="0"/>
          <w:w w:val="100"/>
          <w:position w:val="0"/>
        </w:rPr>
        <w:t>，本次非公开发行股票事项完成后，深智城合计将拥有公司</w:t>
      </w:r>
      <w:r>
        <w:rPr>
          <w:rFonts w:ascii="Times New Roman" w:eastAsia="Times New Roman" w:hAnsi="Times New Roman" w:cs="Times New Roman"/>
          <w:color w:val="000000"/>
          <w:spacing w:val="0"/>
          <w:w w:val="100"/>
          <w:position w:val="0"/>
          <w:sz w:val="18"/>
          <w:szCs w:val="18"/>
        </w:rPr>
        <w:t xml:space="preserve">192,273,607 </w:t>
      </w:r>
      <w:r>
        <w:rPr>
          <w:color w:val="000000"/>
          <w:spacing w:val="0"/>
          <w:w w:val="100"/>
          <w:position w:val="0"/>
        </w:rPr>
        <w:t>股股票的表决权，占本次发行后公司总股本的</w:t>
      </w:r>
      <w:r>
        <w:rPr>
          <w:rFonts w:ascii="Times New Roman" w:eastAsia="Times New Roman" w:hAnsi="Times New Roman" w:cs="Times New Roman"/>
          <w:color w:val="000000"/>
          <w:spacing w:val="0"/>
          <w:w w:val="100"/>
          <w:position w:val="0"/>
          <w:sz w:val="18"/>
          <w:szCs w:val="18"/>
        </w:rPr>
        <w:t>28.44%</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日，公司第五届董事会第十三次会议审议通过了本次非公开发行相关事项，并提请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 大会审议。</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经公司向深圳证券交易所申请，公司股票（股票简称：卓翼科技，股票代码：</w:t>
      </w:r>
      <w:r>
        <w:rPr>
          <w:rFonts w:ascii="Times New Roman" w:eastAsia="Times New Roman" w:hAnsi="Times New Roman" w:cs="Times New Roman"/>
          <w:color w:val="000000"/>
          <w:spacing w:val="0"/>
          <w:w w:val="100"/>
          <w:position w:val="0"/>
          <w:sz w:val="18"/>
          <w:szCs w:val="18"/>
        </w:rPr>
        <w:t>002369</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日（星期三）开 市起复牌。</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年第二次临时股东大会审议通过了本次非公开发行相关事项。待非公开发行股票事项完成后， 公司控股股东将变更为深智城。非公开发行股票事项尚需取得国家市场监督管理总局经营者集中反垄断审查通过、国资主管 部门（如需）批准；同时，本次发行需经中国证监会等有权部门的审批或核准后方可实施。</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日，公司收到中国证券监督管理委员会出具的《中国证监会行政许可申请受理单》（受理序号：</w:t>
      </w:r>
      <w:r>
        <w:rPr>
          <w:rFonts w:ascii="Times New Roman" w:eastAsia="Times New Roman" w:hAnsi="Times New Roman" w:cs="Times New Roman"/>
          <w:color w:val="000000"/>
          <w:spacing w:val="0"/>
          <w:w w:val="100"/>
          <w:position w:val="0"/>
          <w:sz w:val="18"/>
          <w:szCs w:val="18"/>
        </w:rPr>
        <w:t>211749</w:t>
      </w:r>
      <w:r>
        <w:rPr>
          <w:color w:val="000000"/>
          <w:spacing w:val="0"/>
          <w:w w:val="100"/>
          <w:position w:val="0"/>
        </w:rPr>
        <w:t>）， 中国证监会对公司提交的非公开发行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股股票行政许可申请材料予以受理。</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日，公司收到中国证券监督管理委员会出具的《中国证监会行政许可项目审查一次反馈意见通知书（</w:t>
      </w:r>
      <w:r>
        <w:rPr>
          <w:rFonts w:ascii="Times New Roman" w:eastAsia="Times New Roman" w:hAnsi="Times New Roman" w:cs="Times New Roman"/>
          <w:color w:val="000000"/>
          <w:spacing w:val="0"/>
          <w:w w:val="100"/>
          <w:position w:val="0"/>
          <w:sz w:val="18"/>
          <w:szCs w:val="18"/>
        </w:rPr>
        <w:t xml:space="preserve">211749 </w:t>
      </w:r>
      <w:r>
        <w:rPr>
          <w:color w:val="000000"/>
          <w:spacing w:val="0"/>
          <w:w w:val="100"/>
          <w:position w:val="0"/>
        </w:rPr>
        <w:t>号）。</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日，公司对《中国证监会行政许可项目审查一次反馈意见通知书》中涉及的问题进行了回复并披露。</w:t>
      </w:r>
    </w:p>
    <w:p>
      <w:pPr>
        <w:pStyle w:val="Style18"/>
        <w:keepNext w:val="0"/>
        <w:keepLines w:val="0"/>
        <w:widowControl w:val="0"/>
        <w:shd w:val="clear" w:color="auto" w:fill="auto"/>
        <w:bidi w:val="0"/>
        <w:spacing w:before="0" w:after="0" w:line="329" w:lineRule="exact"/>
        <w:ind w:left="0" w:right="0" w:firstLine="380"/>
        <w:jc w:val="both"/>
      </w:pPr>
      <w:r>
        <w:rPr>
          <w:color w:val="000000"/>
          <w:spacing w:val="0"/>
          <w:w w:val="100"/>
          <w:position w:val="0"/>
        </w:rPr>
        <w:t>公司为本次非公开发行股票聘请的律师事务所因其为其他公司提供的法律服务被中国证监会立案调查，目前尚未最终结 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日收到中国证监会出具的《中国证监会行政许可申请中止审查通知书》（</w:t>
      </w:r>
      <w:r>
        <w:rPr>
          <w:rFonts w:ascii="Times New Roman" w:eastAsia="Times New Roman" w:hAnsi="Times New Roman" w:cs="Times New Roman"/>
          <w:color w:val="000000"/>
          <w:spacing w:val="0"/>
          <w:w w:val="100"/>
          <w:position w:val="0"/>
          <w:sz w:val="18"/>
          <w:szCs w:val="18"/>
        </w:rPr>
        <w:t>211749</w:t>
      </w:r>
      <w:r>
        <w:rPr>
          <w:color w:val="000000"/>
          <w:spacing w:val="0"/>
          <w:w w:val="100"/>
          <w:position w:val="0"/>
        </w:rPr>
        <w:t>号），根据《中国 证券监督管理委员会行政许可实施程序规定》第二十二条的有关规定，中国证监会决定对公司本次非公开发行股票中止审查。</w:t>
      </w:r>
    </w:p>
    <w:p>
      <w:pPr>
        <w:pStyle w:val="Style18"/>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日，公司收到中国证券监督管理委员会出具的《中国证监会行政许可申请恢复审查通知书》（</w:t>
      </w:r>
      <w:r>
        <w:rPr>
          <w:rFonts w:ascii="Times New Roman" w:eastAsia="Times New Roman" w:hAnsi="Times New Roman" w:cs="Times New Roman"/>
          <w:color w:val="000000"/>
          <w:spacing w:val="0"/>
          <w:w w:val="100"/>
          <w:position w:val="0"/>
          <w:sz w:val="18"/>
          <w:szCs w:val="18"/>
        </w:rPr>
        <w:t>211749</w:t>
      </w:r>
      <w:r>
        <w:rPr>
          <w:color w:val="000000"/>
          <w:spacing w:val="0"/>
          <w:w w:val="100"/>
          <w:position w:val="0"/>
        </w:rPr>
        <w:t>号）， 根据《中国证券监督管理委员会行政许可实施程序规定》的有关规定，中国证监会决定恢复对本次发行申请的审查。</w:t>
      </w:r>
    </w:p>
    <w:p>
      <w:pPr>
        <w:pStyle w:val="Style18"/>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日，公司收到深智城转发的《经营者集中反垄断审查不实施进一步审查决定书》（反垄断审查决定</w:t>
      </w:r>
      <w:r>
        <w:rPr>
          <w:rFonts w:ascii="Times New Roman" w:eastAsia="Times New Roman" w:hAnsi="Times New Roman" w:cs="Times New Roman"/>
          <w:color w:val="000000"/>
          <w:spacing w:val="0"/>
          <w:w w:val="100"/>
          <w:position w:val="0"/>
          <w:sz w:val="18"/>
          <w:szCs w:val="18"/>
        </w:rPr>
        <w:t xml:space="preserve">[2021]554 </w:t>
      </w:r>
      <w:r>
        <w:rPr>
          <w:color w:val="000000"/>
          <w:spacing w:val="0"/>
          <w:w w:val="100"/>
          <w:position w:val="0"/>
        </w:rPr>
        <w:t>号），经初步审查决定，对深圳市智慧城市科技发展集团有限公司收购深圳市卓翼科技股份有限公司股权案不实施进一步审 查。</w:t>
      </w:r>
    </w:p>
    <w:p>
      <w:pPr>
        <w:pStyle w:val="Style18"/>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日，公司第五届董事会第二十次会议审议通过了《关于调整公司非公开发行股票方案的议案》、《关于公 司非公开发行股票预案（修订稿）的议案》、《关于公司非公开发行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股股票募集资金使用可行性分析报告（修订稿）的议 </w:t>
      </w:r>
      <w:r>
        <w:rPr>
          <w:color w:val="000000"/>
          <w:spacing w:val="0"/>
          <w:w w:val="100"/>
          <w:position w:val="0"/>
        </w:rPr>
        <w:t>案》、《关于本次非公开发行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股股票摊薄即期回报及填补回报措施和相关主体承诺（修订稿）的议案》、《关于公司与认 购对象签订</w:t>
      </w:r>
      <w:r>
        <w:rPr>
          <w:color w:val="000000"/>
          <w:spacing w:val="0"/>
          <w:w w:val="100"/>
          <w:position w:val="0"/>
          <w:sz w:val="18"/>
          <w:szCs w:val="18"/>
        </w:rPr>
        <w:t>〈</w:t>
      </w:r>
      <w:r>
        <w:rPr>
          <w:color w:val="000000"/>
          <w:spacing w:val="0"/>
          <w:w w:val="100"/>
          <w:position w:val="0"/>
        </w:rPr>
        <w:t>附生效条件的非公开发行股份认购协议之补充协议</w:t>
      </w:r>
      <w:r>
        <w:rPr>
          <w:color w:val="000000"/>
          <w:spacing w:val="0"/>
          <w:w w:val="100"/>
          <w:position w:val="0"/>
          <w:sz w:val="18"/>
          <w:szCs w:val="18"/>
        </w:rPr>
        <w:t>〉</w:t>
      </w:r>
      <w:r>
        <w:rPr>
          <w:color w:val="000000"/>
          <w:spacing w:val="0"/>
          <w:w w:val="100"/>
          <w:position w:val="0"/>
        </w:rPr>
        <w:t>的议案》，对本次非公开发行股票的发行数量及募集资金 总额进行调整。</w:t>
      </w:r>
    </w:p>
    <w:p>
      <w:pPr>
        <w:pStyle w:val="Style18"/>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日，公司收到中国证券监督管理委员会出具的《中国证监会行政许可项目审查二次反馈意见通知书》 （</w:t>
      </w:r>
      <w:r>
        <w:rPr>
          <w:rFonts w:ascii="Times New Roman" w:eastAsia="Times New Roman" w:hAnsi="Times New Roman" w:cs="Times New Roman"/>
          <w:color w:val="000000"/>
          <w:spacing w:val="0"/>
          <w:w w:val="100"/>
          <w:position w:val="0"/>
          <w:sz w:val="18"/>
          <w:szCs w:val="18"/>
        </w:rPr>
        <w:t xml:space="preserve">211749 </w:t>
      </w:r>
      <w:r>
        <w:rPr>
          <w:color w:val="000000"/>
          <w:spacing w:val="0"/>
          <w:w w:val="100"/>
          <w:position w:val="0"/>
        </w:rPr>
        <w:t>号）。</w:t>
      </w:r>
    </w:p>
    <w:p>
      <w:pPr>
        <w:pStyle w:val="Style18"/>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日，公司对《中国证监会行政许可项目审查二次反馈意见通知书》中涉及的问题进行了回复并披露。</w:t>
      </w:r>
    </w:p>
    <w:p>
      <w:pPr>
        <w:pStyle w:val="Style18"/>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日，公司会同中介机构根据公司披露的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年第三季度报告的相关内容对反馈意见回复内容进行了更新和 补充修订。</w:t>
      </w:r>
    </w:p>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日，公司第五届董事会第二十二次会议、第五届监事会第二十次会议分别审议通过了《关于公司与深圳市 智慧城市科技发展集团有限公司签订</w:t>
      </w:r>
      <w:r>
        <w:rPr>
          <w:color w:val="000000"/>
          <w:spacing w:val="0"/>
          <w:w w:val="100"/>
          <w:position w:val="0"/>
          <w:sz w:val="18"/>
          <w:szCs w:val="18"/>
        </w:rPr>
        <w:t>〈</w:t>
      </w:r>
      <w:r>
        <w:rPr>
          <w:color w:val="000000"/>
          <w:spacing w:val="0"/>
          <w:w w:val="100"/>
          <w:position w:val="0"/>
        </w:rPr>
        <w:t>附生效条件的非公开发行股份认购协议及补充协议之解除协议</w:t>
      </w:r>
      <w:r>
        <w:rPr>
          <w:color w:val="000000"/>
          <w:spacing w:val="0"/>
          <w:w w:val="100"/>
          <w:position w:val="0"/>
          <w:sz w:val="18"/>
          <w:szCs w:val="18"/>
        </w:rPr>
        <w:t>〉</w:t>
      </w:r>
      <w:r>
        <w:rPr>
          <w:color w:val="000000"/>
          <w:spacing w:val="0"/>
          <w:w w:val="100"/>
          <w:position w:val="0"/>
        </w:rPr>
        <w:t>的议案》、《关于公 司终止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股股票事项及撤回申请文件的议案》鉴于目前资本市场环境变化，并综合考虑公司实际情况、 发展规划等诸多因素，公司根据公司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年第二次临时股东大会的授权，拟决定终止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年非公开发行股票事项，并向中国 证监会申请撤回申请材料。</w:t>
      </w:r>
    </w:p>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日，公司实际控制人深智城与夏传武先生签署《表决权委托协议之终止协议》，公司实际控制人由深智城 变更为夏传武先生、公司控股股东由无控股股东变更为夏传武先生。</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日，公司收到中国证监会出具的《中国证监会行政许可申请终止审查通知书》，（</w:t>
      </w:r>
      <w:r>
        <w:rPr>
          <w:rFonts w:ascii="Times New Roman" w:eastAsia="Times New Roman" w:hAnsi="Times New Roman" w:cs="Times New Roman"/>
          <w:color w:val="000000"/>
          <w:spacing w:val="0"/>
          <w:w w:val="100"/>
          <w:position w:val="0"/>
          <w:sz w:val="18"/>
          <w:szCs w:val="18"/>
        </w:rPr>
        <w:t>[2022]29</w:t>
      </w:r>
      <w:r>
        <w:rPr>
          <w:color w:val="000000"/>
          <w:spacing w:val="0"/>
          <w:w w:val="100"/>
          <w:position w:val="0"/>
        </w:rPr>
        <w:t>号），因公司 和保荐机构中国银河证券股份有限公司主动要求撤回非公开发行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股股票申报材料，根据《中国证券监督管理委员会行政许 可实施程序规定》第二十条的有关规定，中国证监会决定终止对公司本次非公开发行股票事项行政许可申请的审查。（注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18"/>
        <w:keepNext w:val="0"/>
        <w:keepLines w:val="0"/>
        <w:widowControl w:val="0"/>
        <w:shd w:val="clear" w:color="auto" w:fill="auto"/>
        <w:tabs>
          <w:tab w:pos="688" w:val="left"/>
        </w:tabs>
        <w:bidi w:val="0"/>
        <w:spacing w:before="0" w:after="0" w:line="315" w:lineRule="exact"/>
        <w:ind w:left="0" w:right="0" w:firstLine="380"/>
        <w:jc w:val="both"/>
      </w:pPr>
      <w:bookmarkStart w:id="621" w:name="bookmark621"/>
      <w:r>
        <w:rPr>
          <w:rFonts w:ascii="Times New Roman" w:eastAsia="Times New Roman" w:hAnsi="Times New Roman" w:cs="Times New Roman"/>
          <w:b/>
          <w:bCs/>
          <w:color w:val="000000"/>
          <w:spacing w:val="0"/>
          <w:w w:val="100"/>
          <w:position w:val="0"/>
          <w:sz w:val="18"/>
          <w:szCs w:val="18"/>
        </w:rPr>
        <w:t>7</w:t>
      </w:r>
      <w:bookmarkEnd w:id="621"/>
      <w:r>
        <w:rPr>
          <w:b/>
          <w:bCs/>
          <w:color w:val="000000"/>
          <w:spacing w:val="0"/>
          <w:w w:val="100"/>
          <w:position w:val="0"/>
        </w:rPr>
        <w:t>、</w:t>
        <w:tab/>
        <w:t>签订《项目投资合同》</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日，召开第五届董事会第十三次会议、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年第二次临时股东大会审议并通过 了《关于拟签订</w:t>
      </w:r>
      <w:r>
        <w:rPr>
          <w:color w:val="000000"/>
          <w:spacing w:val="0"/>
          <w:w w:val="100"/>
          <w:position w:val="0"/>
          <w:sz w:val="18"/>
          <w:szCs w:val="18"/>
        </w:rPr>
        <w:t>〈</w:t>
      </w:r>
      <w:r>
        <w:rPr>
          <w:color w:val="000000"/>
          <w:spacing w:val="0"/>
          <w:w w:val="100"/>
          <w:position w:val="0"/>
        </w:rPr>
        <w:t>项目投资合同</w:t>
      </w:r>
      <w:r>
        <w:rPr>
          <w:color w:val="000000"/>
          <w:spacing w:val="0"/>
          <w:w w:val="100"/>
          <w:position w:val="0"/>
          <w:sz w:val="18"/>
          <w:szCs w:val="18"/>
        </w:rPr>
        <w:t>〉</w:t>
      </w:r>
      <w:r>
        <w:rPr>
          <w:color w:val="000000"/>
          <w:spacing w:val="0"/>
          <w:w w:val="100"/>
          <w:position w:val="0"/>
        </w:rPr>
        <w:t>的议案》。同意公司与河源市高新技术开发区管理委员会签订《项目投资合同》，通过设 立项目公司卓翼科技（河源）有限公司实施，项目预计投资总额人民币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亿元。</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日，公司完成项目公司卓翼科技（河源）有限公司的设立，并取得营业执照。</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日，公司与河源市高新技术开发区管理委员会完成《项目投资合同》的签署，《项目投资合同》正式生效。 （注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p>
      <w:pPr>
        <w:pStyle w:val="Style18"/>
        <w:keepNext w:val="0"/>
        <w:keepLines w:val="0"/>
        <w:widowControl w:val="0"/>
        <w:shd w:val="clear" w:color="auto" w:fill="auto"/>
        <w:tabs>
          <w:tab w:pos="688" w:val="left"/>
        </w:tabs>
        <w:bidi w:val="0"/>
        <w:spacing w:before="0" w:after="0" w:line="315" w:lineRule="exact"/>
        <w:ind w:left="0" w:right="0" w:firstLine="380"/>
        <w:jc w:val="both"/>
      </w:pPr>
      <w:bookmarkStart w:id="622" w:name="bookmark622"/>
      <w:r>
        <w:rPr>
          <w:rFonts w:ascii="Times New Roman" w:eastAsia="Times New Roman" w:hAnsi="Times New Roman" w:cs="Times New Roman"/>
          <w:b/>
          <w:bCs/>
          <w:color w:val="000000"/>
          <w:spacing w:val="0"/>
          <w:w w:val="100"/>
          <w:position w:val="0"/>
          <w:sz w:val="18"/>
          <w:szCs w:val="18"/>
        </w:rPr>
        <w:t>8</w:t>
      </w:r>
      <w:bookmarkEnd w:id="622"/>
      <w:r>
        <w:rPr>
          <w:b/>
          <w:bCs/>
          <w:color w:val="000000"/>
          <w:spacing w:val="0"/>
          <w:w w:val="100"/>
          <w:position w:val="0"/>
        </w:rPr>
        <w:t>、</w:t>
        <w:tab/>
        <w:t>董事变动、董事会秘书变动</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日，公司董事、董事会秘书杨栋先生因个人原因辞去公司董事及董事会提名委员会委员、董事会秘书职务； 辞去上述职务后，杨栋先生不在公司及下属子公司担任任何职务。</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日分别召开第五届董事会第十四次会议、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年度股东大会，审议通过了《关于选 举第五届董事会非独立董事的议案》。经公司董事会提名，董事会提名委员会资格审查，董事会同意推选李小雄先生为公司 第五届董事会非独立董事候选人，任期自股东大会通过之日起至第五届董事会届满之日止。</w:t>
      </w:r>
    </w:p>
    <w:p>
      <w:pPr>
        <w:pStyle w:val="Style18"/>
        <w:keepNext w:val="0"/>
        <w:keepLines w:val="0"/>
        <w:widowControl w:val="0"/>
        <w:shd w:val="clear" w:color="auto" w:fill="auto"/>
        <w:bidi w:val="0"/>
        <w:spacing w:before="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日召开第五届董事会第二十一次会议，审议通过了《关于聘任董事会秘书的议案》，根据董事长的 推荐，并经第五届董事会提名委员会第六次会议审查，公司董事会同意聘任朱红强先生为公司董事会秘书，任期自聘任之日 起至第五届董事会届满之日止。（注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p>
      <w:pPr>
        <w:pStyle w:val="Style18"/>
        <w:keepNext w:val="0"/>
        <w:keepLines w:val="0"/>
        <w:widowControl w:val="0"/>
        <w:shd w:val="clear" w:color="auto" w:fill="auto"/>
        <w:tabs>
          <w:tab w:pos="688" w:val="left"/>
        </w:tabs>
        <w:bidi w:val="0"/>
        <w:spacing w:before="0" w:after="0" w:line="360" w:lineRule="auto"/>
        <w:ind w:left="0" w:right="0" w:firstLine="380"/>
        <w:jc w:val="both"/>
      </w:pPr>
      <w:bookmarkStart w:id="623" w:name="bookmark623"/>
      <w:r>
        <w:rPr>
          <w:rFonts w:ascii="Times New Roman" w:eastAsia="Times New Roman" w:hAnsi="Times New Roman" w:cs="Times New Roman"/>
          <w:b/>
          <w:bCs/>
          <w:color w:val="000000"/>
          <w:spacing w:val="0"/>
          <w:w w:val="100"/>
          <w:position w:val="0"/>
          <w:sz w:val="18"/>
          <w:szCs w:val="18"/>
        </w:rPr>
        <w:t>9</w:t>
      </w:r>
      <w:bookmarkEnd w:id="623"/>
      <w:r>
        <w:rPr>
          <w:b/>
          <w:bCs/>
          <w:color w:val="000000"/>
          <w:spacing w:val="0"/>
          <w:w w:val="100"/>
          <w:position w:val="0"/>
        </w:rPr>
        <w:t>、</w:t>
        <w:tab/>
        <w:t>监事变动</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公司监事会于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日收到公司监事会主席胡爱武女士提交的书面辞职报告。胡爱武女士因个人原因，请求辞去 公司监事会主席、监事职务，辞职后不在公司担任任何职务。</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日分别召开第五届监事会第十三次会议＞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年第三次临时股东大会，审议通过《关 于选举公司第五届监事会非职工代表监事的议案》，同意提名马楠女士为公司第五届监事会监事候选人，任期为股东大会审 议通过之日起至第五届监事会届满时止。（注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18"/>
        <w:keepNext w:val="0"/>
        <w:keepLines w:val="0"/>
        <w:widowControl w:val="0"/>
        <w:shd w:val="clear" w:color="auto" w:fill="auto"/>
        <w:tabs>
          <w:tab w:pos="765" w:val="left"/>
        </w:tabs>
        <w:bidi w:val="0"/>
        <w:spacing w:before="0" w:after="0" w:line="315" w:lineRule="exact"/>
        <w:ind w:left="0" w:right="0" w:firstLine="380"/>
        <w:jc w:val="both"/>
      </w:pPr>
      <w:bookmarkStart w:id="624" w:name="bookmark624"/>
      <w:r>
        <w:rPr>
          <w:rFonts w:ascii="Times New Roman" w:eastAsia="Times New Roman" w:hAnsi="Times New Roman" w:cs="Times New Roman"/>
          <w:b/>
          <w:bCs/>
          <w:color w:val="000000"/>
          <w:spacing w:val="0"/>
          <w:w w:val="100"/>
          <w:position w:val="0"/>
          <w:sz w:val="18"/>
          <w:szCs w:val="18"/>
        </w:rPr>
        <w:t>1</w:t>
      </w:r>
      <w:bookmarkEnd w:id="624"/>
      <w:r>
        <w:rPr>
          <w:rFonts w:ascii="Times New Roman" w:eastAsia="Times New Roman" w:hAnsi="Times New Roman" w:cs="Times New Roman"/>
          <w:b/>
          <w:bCs/>
          <w:color w:val="000000"/>
          <w:spacing w:val="0"/>
          <w:w w:val="100"/>
          <w:position w:val="0"/>
          <w:sz w:val="18"/>
          <w:szCs w:val="18"/>
        </w:rPr>
        <w:t>0</w:t>
      </w:r>
      <w:r>
        <w:rPr>
          <w:b/>
          <w:bCs/>
          <w:color w:val="000000"/>
          <w:spacing w:val="0"/>
          <w:w w:val="100"/>
          <w:position w:val="0"/>
        </w:rPr>
        <w:t>、</w:t>
        <w:tab/>
        <w:t>公司控股股东、实际控制人股份新增轮候冻结</w:t>
      </w:r>
    </w:p>
    <w:p>
      <w:pPr>
        <w:pStyle w:val="Style1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日，公司通过中国证券登记结算有限责任公司系统查询到公司原控股股东、实际控制人夏传武先生持有的公 司股份被轮候冻结，轮候机关为深圳市中级人民法院，累计被冻结股份数量占其所持公司股份数量比例为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18"/>
        <w:keepNext w:val="0"/>
        <w:keepLines w:val="0"/>
        <w:widowControl w:val="0"/>
        <w:shd w:val="clear" w:color="auto" w:fill="auto"/>
        <w:bidi w:val="0"/>
        <w:spacing w:before="0" w:after="10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日，公司通过中国证券登记结算有限责任公司系统查询，获悉公司原控股股东、实际控制人夏传武先生所</w:t>
        <w:br w:type="page"/>
      </w:r>
      <w:r>
        <w:rPr>
          <w:color w:val="000000"/>
          <w:spacing w:val="0"/>
          <w:w w:val="100"/>
          <w:position w:val="0"/>
        </w:rPr>
        <w:t>持有的公司股份冻结终止日发生变化（注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18"/>
        <w:keepNext w:val="0"/>
        <w:keepLines w:val="0"/>
        <w:widowControl w:val="0"/>
        <w:shd w:val="clear" w:color="auto" w:fill="auto"/>
        <w:tabs>
          <w:tab w:pos="810" w:val="left"/>
        </w:tabs>
        <w:bidi w:val="0"/>
        <w:spacing w:before="0" w:after="100" w:line="240" w:lineRule="auto"/>
        <w:ind w:left="0" w:right="0" w:firstLine="380"/>
        <w:jc w:val="left"/>
      </w:pPr>
      <w:bookmarkStart w:id="625" w:name="bookmark625"/>
      <w:r>
        <w:rPr>
          <w:rFonts w:ascii="Times New Roman" w:eastAsia="Times New Roman" w:hAnsi="Times New Roman" w:cs="Times New Roman"/>
          <w:b/>
          <w:bCs/>
          <w:color w:val="000000"/>
          <w:spacing w:val="0"/>
          <w:w w:val="100"/>
          <w:position w:val="0"/>
          <w:sz w:val="18"/>
          <w:szCs w:val="18"/>
        </w:rPr>
        <w:t>1</w:t>
      </w:r>
      <w:bookmarkEnd w:id="62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公司控股股东、实际控制收到行政处罚的事项</w:t>
      </w:r>
    </w:p>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日夏传武先生之配偶韦舒婷女士收到证监会下发的《行政处罚事先告知书》（处罚字</w:t>
      </w:r>
      <w:r>
        <w:rPr>
          <w:rFonts w:ascii="Times New Roman" w:eastAsia="Times New Roman" w:hAnsi="Times New Roman" w:cs="Times New Roman"/>
          <w:color w:val="000000"/>
          <w:spacing w:val="0"/>
          <w:w w:val="100"/>
          <w:position w:val="0"/>
          <w:sz w:val="18"/>
          <w:szCs w:val="18"/>
        </w:rPr>
        <w:t>[2021]33</w:t>
      </w:r>
      <w:r>
        <w:rPr>
          <w:color w:val="000000"/>
          <w:spacing w:val="0"/>
          <w:w w:val="100"/>
          <w:position w:val="0"/>
        </w:rPr>
        <w:t>号）。</w:t>
      </w:r>
    </w:p>
    <w:p>
      <w:pPr>
        <w:pStyle w:val="Style18"/>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日，公司收到了夏传武先生转发的由证监会出具的《行政处罚决定书》（〔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18"/>
        <w:keepNext w:val="0"/>
        <w:keepLines w:val="0"/>
        <w:widowControl w:val="0"/>
        <w:shd w:val="clear" w:color="auto" w:fill="auto"/>
        <w:tabs>
          <w:tab w:pos="810" w:val="left"/>
        </w:tabs>
        <w:bidi w:val="0"/>
        <w:spacing w:before="0" w:after="0" w:line="240" w:lineRule="auto"/>
        <w:ind w:left="0" w:right="0" w:firstLine="380"/>
        <w:jc w:val="left"/>
      </w:pPr>
      <w:bookmarkStart w:id="626" w:name="bookmark626"/>
      <w:r>
        <w:rPr>
          <w:rFonts w:ascii="Times New Roman" w:eastAsia="Times New Roman" w:hAnsi="Times New Roman" w:cs="Times New Roman"/>
          <w:b/>
          <w:bCs/>
          <w:color w:val="000000"/>
          <w:spacing w:val="0"/>
          <w:w w:val="100"/>
          <w:position w:val="0"/>
          <w:sz w:val="18"/>
          <w:szCs w:val="18"/>
        </w:rPr>
        <w:t>1</w:t>
      </w:r>
      <w:bookmarkEnd w:id="62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续聘会计师事务所</w:t>
      </w:r>
    </w:p>
    <w:p>
      <w:pPr>
        <w:pStyle w:val="Style27"/>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日分别召开第五届董事会第十八次会议、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年第四次临时股东大会，审议通过 了《关于拟续聘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年度会计师事务所的议案》，同意续聘亚太（集团）会计师事务所（特殊普通合伙）（以下简称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亚太 （集团）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bl>
      <w:tblPr>
        <w:tblOverlap w:val="never"/>
        <w:jc w:val="center"/>
        <w:tblLayout w:type="fixed"/>
      </w:tblPr>
      <w:tblGrid>
        <w:gridCol w:w="2155"/>
        <w:gridCol w:w="2827"/>
        <w:gridCol w:w="4694"/>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重要事项概述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临时报告披露网站查询索引</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）增加信息披露媒体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2021-014</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）公司再次通过国家 高新技术企业认定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2021-016</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）高级管理人员辞职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2021-079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2021-103</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）终止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 开发行股票事项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2021-021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）公司涉及诉讼事项 及收到起诉状</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2021-023</w:t>
            </w:r>
          </w:p>
        </w:tc>
      </w:tr>
      <w:tr>
        <w:trPr>
          <w:trHeight w:val="28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年度非公 开发行股票暨控制权变更 事项</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555" w:val="right"/>
                <w:tab w:pos="2429" w:val="right"/>
                <w:tab w:pos="3307" w:val="right"/>
                <w:tab w:pos="4224" w:val="right"/>
              </w:tabs>
              <w:bidi w:val="0"/>
              <w:spacing w:before="0" w:after="0" w:line="310" w:lineRule="exact"/>
              <w:ind w:left="0" w:right="0" w:firstLine="0"/>
              <w:jc w:val="left"/>
            </w:pPr>
            <w:r>
              <w:rPr>
                <w:color w:val="000000"/>
                <w:spacing w:val="0"/>
                <w:w w:val="100"/>
                <w:position w:val="0"/>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p>
            <w:pPr>
              <w:pStyle w:val="Style21"/>
              <w:keepNext w:val="0"/>
              <w:keepLines w:val="0"/>
              <w:widowControl w:val="0"/>
              <w:shd w:val="clear" w:color="auto" w:fill="auto"/>
              <w:tabs>
                <w:tab w:pos="1555" w:val="right"/>
                <w:tab w:pos="2429" w:val="right"/>
                <w:tab w:pos="3307" w:val="right"/>
                <w:tab w:pos="4224" w:val="righ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2021-083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2021-089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2021-090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rPr>
              <w:t>、</w:t>
            </w:r>
          </w:p>
          <w:p>
            <w:pPr>
              <w:pStyle w:val="Style21"/>
              <w:keepNext w:val="0"/>
              <w:keepLines w:val="0"/>
              <w:widowControl w:val="0"/>
              <w:shd w:val="clear" w:color="auto" w:fill="auto"/>
              <w:tabs>
                <w:tab w:pos="1555" w:val="right"/>
                <w:tab w:pos="2429" w:val="right"/>
                <w:tab w:pos="3307" w:val="right"/>
                <w:tab w:pos="4224" w:val="righ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2021-093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2021-102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2021-108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2021-109</w:t>
            </w:r>
            <w:r>
              <w:rPr>
                <w:color w:val="000000"/>
                <w:spacing w:val="0"/>
                <w:w w:val="100"/>
                <w:position w:val="0"/>
              </w:rPr>
              <w:t>、</w:t>
            </w:r>
          </w:p>
          <w:p>
            <w:pPr>
              <w:pStyle w:val="Style21"/>
              <w:keepNext w:val="0"/>
              <w:keepLines w:val="0"/>
              <w:widowControl w:val="0"/>
              <w:shd w:val="clear" w:color="auto" w:fill="auto"/>
              <w:tabs>
                <w:tab w:pos="1555" w:val="right"/>
                <w:tab w:pos="2429" w:val="right"/>
                <w:tab w:pos="3307" w:val="right"/>
                <w:tab w:pos="4224" w:val="righ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2021-110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2021-112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2021-113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2021-117</w:t>
            </w:r>
            <w:r>
              <w:rPr>
                <w:color w:val="000000"/>
                <w:spacing w:val="0"/>
                <w:w w:val="100"/>
                <w:position w:val="0"/>
              </w:rPr>
              <w:t>、</w:t>
            </w:r>
          </w:p>
          <w:p>
            <w:pPr>
              <w:pStyle w:val="Style21"/>
              <w:keepNext w:val="0"/>
              <w:keepLines w:val="0"/>
              <w:widowControl w:val="0"/>
              <w:numPr>
                <w:ilvl w:val="0"/>
                <w:numId w:val="7"/>
              </w:numPr>
              <w:shd w:val="clear" w:color="auto" w:fill="auto"/>
              <w:tabs>
                <w:tab w:pos="427" w:val="left"/>
                <w:tab w:pos="1555" w:val="right"/>
                <w:tab w:pos="2429" w:val="right"/>
                <w:tab w:pos="3307" w:val="right"/>
                <w:tab w:pos="4224" w:val="right"/>
              </w:tabs>
              <w:bidi w:val="0"/>
              <w:spacing w:before="0" w:after="100" w:line="310" w:lineRule="exact"/>
              <w:ind w:left="0" w:right="0" w:firstLine="0"/>
              <w:jc w:val="left"/>
            </w:pP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2021-123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2022-002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2022-003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2022-004</w:t>
            </w:r>
            <w:r>
              <w:rPr>
                <w:color w:val="000000"/>
                <w:spacing w:val="0"/>
                <w:w w:val="100"/>
                <w:position w:val="0"/>
              </w:rPr>
              <w:t>、</w:t>
            </w:r>
          </w:p>
          <w:p>
            <w:pPr>
              <w:pStyle w:val="Style21"/>
              <w:keepNext w:val="0"/>
              <w:keepLines w:val="0"/>
              <w:widowControl w:val="0"/>
              <w:numPr>
                <w:ilvl w:val="0"/>
                <w:numId w:val="7"/>
              </w:numPr>
              <w:shd w:val="clear" w:color="auto" w:fill="auto"/>
              <w:tabs>
                <w:tab w:pos="413" w:val="left"/>
              </w:tabs>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2022-006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2022-007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2022-018</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）签订《项目投资合 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2021-057</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）董事变动、董事会 秘书辞职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2021-058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2021-121</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2021-122</w:t>
            </w:r>
          </w:p>
        </w:tc>
      </w:tr>
      <w:tr>
        <w:trPr>
          <w:trHeight w:val="974"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）监事变动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2021-076</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2021-080</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）公司原控股股东、 实际控制人股份新增轮候 冻结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2021-095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2021-116</w:t>
            </w:r>
          </w:p>
        </w:tc>
      </w:tr>
      <w:tr>
        <w:trPr>
          <w:trHeight w:val="97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）公司控股股东、实 际控制收到行政处罚的事 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2021-118</w:t>
            </w:r>
          </w:p>
        </w:tc>
      </w:tr>
    </w:tbl>
    <w:tbl>
      <w:tblPr>
        <w:tblOverlap w:val="never"/>
        <w:jc w:val="center"/>
        <w:tblLayout w:type="fixed"/>
      </w:tblPr>
      <w:tblGrid>
        <w:gridCol w:w="2155"/>
        <w:gridCol w:w="2827"/>
        <w:gridCol w:w="4694"/>
      </w:tblGrid>
      <w:tr>
        <w:trPr>
          <w:trHeight w:val="98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）续聘会计师事务所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6"/>
                <w:szCs w:val="16"/>
              </w:rPr>
              <w:t>披露媒体：《证券时报》、《中国证券报》、《上海证券报》 及巨潮资讯网；公告编号：</w:t>
            </w:r>
            <w:r>
              <w:rPr>
                <w:rFonts w:ascii="Times New Roman" w:eastAsia="Times New Roman" w:hAnsi="Times New Roman" w:cs="Times New Roman"/>
                <w:color w:val="000000"/>
                <w:spacing w:val="0"/>
                <w:w w:val="100"/>
                <w:position w:val="0"/>
                <w:sz w:val="18"/>
                <w:szCs w:val="18"/>
              </w:rPr>
              <w:t>2021-097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2021-100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2021-104</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627" w:name="bookmark627"/>
      <w:bookmarkStart w:id="628" w:name="bookmark628"/>
      <w:bookmarkStart w:id="629" w:name="bookmark629"/>
      <w:r>
        <w:rPr>
          <w:color w:val="000000"/>
          <w:spacing w:val="0"/>
          <w:w w:val="100"/>
          <w:position w:val="0"/>
          <w:sz w:val="24"/>
          <w:szCs w:val="24"/>
        </w:rPr>
        <w:t>十七、公司子公司重大事项</w:t>
      </w:r>
      <w:bookmarkEnd w:id="627"/>
      <w:bookmarkEnd w:id="628"/>
      <w:bookmarkEnd w:id="629"/>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694" w:val="left"/>
        </w:tabs>
        <w:bidi w:val="0"/>
        <w:spacing w:before="0" w:after="0" w:line="324" w:lineRule="exact"/>
        <w:ind w:left="0" w:right="0" w:firstLine="360"/>
        <w:jc w:val="both"/>
      </w:pPr>
      <w:bookmarkStart w:id="630" w:name="bookmark630"/>
      <w:r>
        <w:rPr>
          <w:rFonts w:ascii="Times New Roman" w:eastAsia="Times New Roman" w:hAnsi="Times New Roman" w:cs="Times New Roman"/>
          <w:color w:val="000000"/>
          <w:spacing w:val="0"/>
          <w:w w:val="100"/>
          <w:position w:val="0"/>
          <w:sz w:val="18"/>
          <w:szCs w:val="18"/>
        </w:rPr>
        <w:t>1</w:t>
      </w:r>
      <w:bookmarkEnd w:id="630"/>
      <w:r>
        <w:rPr>
          <w:color w:val="000000"/>
          <w:spacing w:val="0"/>
          <w:w w:val="100"/>
          <w:position w:val="0"/>
        </w:rPr>
        <w:t>、</w:t>
        <w:tab/>
        <w:t>挂牌出售全资子公司股权及相关债权事项</w:t>
      </w:r>
    </w:p>
    <w:p>
      <w:pPr>
        <w:pStyle w:val="Style18"/>
        <w:keepNext w:val="0"/>
        <w:keepLines w:val="0"/>
        <w:widowControl w:val="0"/>
        <w:shd w:val="clear" w:color="auto" w:fill="auto"/>
        <w:bidi w:val="0"/>
        <w:spacing w:before="0" w:after="0" w:line="324"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日召开第五届董事会第十三次会议</w:t>
      </w:r>
      <w:r>
        <w:rPr>
          <w:color w:val="000000"/>
          <w:spacing w:val="0"/>
          <w:w w:val="100"/>
          <w:position w:val="0"/>
          <w:sz w:val="18"/>
          <w:szCs w:val="18"/>
        </w:rPr>
        <w:t>，</w:t>
      </w:r>
      <w:r>
        <w:rPr>
          <w:color w:val="000000"/>
          <w:spacing w:val="0"/>
          <w:w w:val="100"/>
          <w:position w:val="0"/>
        </w:rPr>
        <w:t>审议通过了《关于拟挂牌出售全资子公司股权及相关债权的议案》，为 盘活存量资产，公司拟出售全资子公司天津卓达科技发展有限公司的股权及相关债权；</w:t>
      </w:r>
    </w:p>
    <w:p>
      <w:pPr>
        <w:pStyle w:val="Style18"/>
        <w:keepNext w:val="0"/>
        <w:keepLines w:val="0"/>
        <w:widowControl w:val="0"/>
        <w:shd w:val="clear" w:color="auto" w:fill="auto"/>
        <w:bidi w:val="0"/>
        <w:spacing w:before="0" w:line="324"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日召开第五届董事会第十八次会议审议通过了《关于拟终止挂牌出售全资子公司股权及相关债权的议案》， 公司仍未征集到合适的意向受让方，因此公司决定终止挂牌出售持有的天津卓达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股权及相关债权。（注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8"/>
        <w:keepNext w:val="0"/>
        <w:keepLines w:val="0"/>
        <w:widowControl w:val="0"/>
        <w:shd w:val="clear" w:color="auto" w:fill="auto"/>
        <w:tabs>
          <w:tab w:pos="714" w:val="left"/>
        </w:tabs>
        <w:bidi w:val="0"/>
        <w:spacing w:before="0" w:after="0" w:line="360" w:lineRule="auto"/>
        <w:ind w:left="0" w:right="0" w:firstLine="360"/>
        <w:jc w:val="left"/>
      </w:pPr>
      <w:bookmarkStart w:id="631" w:name="bookmark631"/>
      <w:r>
        <w:rPr>
          <w:rFonts w:ascii="Times New Roman" w:eastAsia="Times New Roman" w:hAnsi="Times New Roman" w:cs="Times New Roman"/>
          <w:color w:val="000000"/>
          <w:spacing w:val="0"/>
          <w:w w:val="100"/>
          <w:position w:val="0"/>
          <w:sz w:val="18"/>
          <w:szCs w:val="18"/>
        </w:rPr>
        <w:t>2</w:t>
      </w:r>
      <w:bookmarkEnd w:id="631"/>
      <w:r>
        <w:rPr>
          <w:color w:val="000000"/>
          <w:spacing w:val="0"/>
          <w:w w:val="100"/>
          <w:position w:val="0"/>
        </w:rPr>
        <w:t>、</w:t>
        <w:tab/>
        <w:t>公司下属公司注销</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厦门市卓翼智造科技有限公司成立于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万元，公司全资子公司深圳市中广物联科技有限公 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日完成注销。</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翼盛（厦门）科技有限公司成立于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万元，公司全资子公司深圳市中广物联科技有限公司 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日完成注销。</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厦门卓翼光显科技有限公司成立于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万元，公司全资子公司深圳市中广物联科技有限公司 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日完成注销。</w:t>
      </w:r>
    </w:p>
    <w:p>
      <w:pPr>
        <w:pStyle w:val="Style18"/>
        <w:keepNext w:val="0"/>
        <w:keepLines w:val="0"/>
        <w:widowControl w:val="0"/>
        <w:shd w:val="clear" w:color="auto" w:fill="auto"/>
        <w:bidi w:val="0"/>
        <w:spacing w:before="0" w:after="80" w:line="318" w:lineRule="exact"/>
        <w:ind w:left="0" w:right="0" w:firstLine="360"/>
        <w:jc w:val="both"/>
      </w:pPr>
      <w:r>
        <w:rPr>
          <w:color w:val="000000"/>
          <w:spacing w:val="0"/>
          <w:w w:val="100"/>
          <w:position w:val="0"/>
        </w:rPr>
        <w:t>武汉市卓翼智造科技有限公司成立于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日完成注销。</w:t>
      </w:r>
    </w:p>
    <w:tbl>
      <w:tblPr>
        <w:tblOverlap w:val="never"/>
        <w:jc w:val="center"/>
        <w:tblLayout w:type="fixed"/>
      </w:tblPr>
      <w:tblGrid>
        <w:gridCol w:w="2717"/>
        <w:gridCol w:w="2966"/>
        <w:gridCol w:w="3907"/>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重要事项概述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临时报告披露网站查询索引</w:t>
            </w:r>
          </w:p>
        </w:tc>
      </w:tr>
      <w:tr>
        <w:trPr>
          <w:trHeight w:val="1070"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）挂牌出售全资子公司股权 及相关债权事项</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披露媒体：《证券时报》、《中国证券报》、《上 海证券报》及巨潮资讯网；公告编号：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8"/>
                <w:szCs w:val="18"/>
              </w:rPr>
              <w:t>2021-099</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632" w:name="bookmark632"/>
      <w:bookmarkStart w:id="633" w:name="bookmark633"/>
      <w:bookmarkStart w:id="634" w:name="bookmark634"/>
      <w:r>
        <w:rPr>
          <w:color w:val="000000"/>
          <w:spacing w:val="0"/>
          <w:w w:val="100"/>
          <w:position w:val="0"/>
        </w:rPr>
        <w:t>第七节股份变动及股东情况</w:t>
      </w:r>
      <w:bookmarkEnd w:id="632"/>
      <w:bookmarkEnd w:id="633"/>
      <w:bookmarkEnd w:id="634"/>
    </w:p>
    <w:p>
      <w:pPr>
        <w:pStyle w:val="Style25"/>
        <w:keepNext/>
        <w:keepLines/>
        <w:widowControl w:val="0"/>
        <w:shd w:val="clear" w:color="auto" w:fill="auto"/>
        <w:bidi w:val="0"/>
        <w:spacing w:before="0" w:after="360" w:line="240" w:lineRule="auto"/>
        <w:ind w:left="0" w:right="0" w:firstLine="0"/>
        <w:jc w:val="left"/>
      </w:pPr>
      <w:bookmarkStart w:id="635" w:name="bookmark635"/>
      <w:bookmarkStart w:id="636" w:name="bookmark636"/>
      <w:bookmarkStart w:id="637" w:name="bookmark637"/>
      <w:bookmarkStart w:id="638" w:name="bookmark638"/>
      <w:bookmarkStart w:id="639" w:name="bookmark639"/>
      <w:r>
        <w:rPr>
          <w:color w:val="000000"/>
          <w:spacing w:val="0"/>
          <w:w w:val="100"/>
          <w:position w:val="0"/>
          <w:sz w:val="24"/>
          <w:szCs w:val="24"/>
        </w:rPr>
        <w:t>一</w:t>
      </w:r>
      <w:bookmarkEnd w:id="638"/>
      <w:r>
        <w:rPr>
          <w:color w:val="000000"/>
          <w:spacing w:val="0"/>
          <w:w w:val="100"/>
          <w:position w:val="0"/>
          <w:sz w:val="24"/>
          <w:szCs w:val="24"/>
        </w:rPr>
        <w:t>、股份变动情况</w:t>
      </w:r>
      <w:bookmarkEnd w:id="636"/>
      <w:bookmarkEnd w:id="637"/>
      <w:bookmarkEnd w:id="639"/>
      <w:bookmarkEnd w:id="635"/>
    </w:p>
    <w:p>
      <w:pPr>
        <w:pStyle w:val="Style29"/>
        <w:keepNext/>
        <w:keepLines/>
        <w:widowControl w:val="0"/>
        <w:shd w:val="clear" w:color="auto" w:fill="auto"/>
        <w:bidi w:val="0"/>
        <w:spacing w:before="0" w:after="36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、股份变动情况</w:t>
      </w:r>
      <w:bookmarkEnd w:id="640"/>
      <w:bookmarkEnd w:id="641"/>
      <w:bookmarkEnd w:id="6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27"/>
        <w:gridCol w:w="960"/>
        <w:gridCol w:w="797"/>
        <w:gridCol w:w="797"/>
        <w:gridCol w:w="797"/>
        <w:gridCol w:w="797"/>
        <w:gridCol w:w="797"/>
        <w:gridCol w:w="802"/>
        <w:gridCol w:w="955"/>
        <w:gridCol w:w="78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854,625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915,500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763,200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575,762,279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575,914,579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575,762,279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575,914,579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576,769,204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576,769,204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本报告期减少</w:t>
      </w:r>
      <w:r>
        <w:rPr>
          <w:rFonts w:ascii="Times New Roman" w:eastAsia="Times New Roman" w:hAnsi="Times New Roman" w:cs="Times New Roman"/>
          <w:color w:val="000000"/>
          <w:spacing w:val="0"/>
          <w:w w:val="100"/>
          <w:position w:val="0"/>
          <w:sz w:val="18"/>
          <w:szCs w:val="18"/>
        </w:rPr>
        <w:t>152,300</w:t>
      </w:r>
      <w:r>
        <w:rPr>
          <w:color w:val="000000"/>
          <w:spacing w:val="0"/>
          <w:w w:val="100"/>
          <w:position w:val="0"/>
        </w:rPr>
        <w:t>股限售股股份，系高管锁定股减少</w:t>
      </w:r>
      <w:r>
        <w:rPr>
          <w:rFonts w:ascii="Times New Roman" w:eastAsia="Times New Roman" w:hAnsi="Times New Roman" w:cs="Times New Roman"/>
          <w:color w:val="000000"/>
          <w:spacing w:val="0"/>
          <w:w w:val="100"/>
          <w:position w:val="0"/>
          <w:sz w:val="18"/>
          <w:szCs w:val="18"/>
        </w:rPr>
        <w:t>152,300</w:t>
      </w:r>
      <w:r>
        <w:rPr>
          <w:color w:val="000000"/>
          <w:spacing w:val="0"/>
          <w:w w:val="100"/>
          <w:position w:val="0"/>
        </w:rPr>
        <w:t>股。</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、限售股份变动情况</w:t>
      </w:r>
      <w:bookmarkEnd w:id="644"/>
      <w:bookmarkEnd w:id="645"/>
      <w:bookmarkEnd w:id="64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094"/>
        <w:gridCol w:w="1320"/>
        <w:gridCol w:w="1618"/>
        <w:gridCol w:w="1502"/>
        <w:gridCol w:w="1229"/>
        <w:gridCol w:w="1109"/>
        <w:gridCol w:w="17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599,025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高管锁定股按法律法 规的规定锁定。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魏代英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316,475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高管锁定股按法律法 规的规定锁定。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萧维周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高管锁定股按法律法 规的规定锁定。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魏志勇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高管锁定股按法律法 规的规定锁定。</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1,006,925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854,625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tabs>
          <w:tab w:pos="517" w:val="left"/>
        </w:tabs>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二</w:t>
      </w:r>
      <w:bookmarkEnd w:id="650"/>
      <w:r>
        <w:rPr>
          <w:color w:val="000000"/>
          <w:spacing w:val="0"/>
          <w:w w:val="100"/>
          <w:position w:val="0"/>
          <w:sz w:val="24"/>
          <w:szCs w:val="24"/>
        </w:rPr>
        <w:t>、</w:t>
        <w:tab/>
        <w:t>证券发行与上市情况</w:t>
      </w:r>
      <w:bookmarkEnd w:id="648"/>
      <w:bookmarkEnd w:id="649"/>
      <w:bookmarkEnd w:id="651"/>
    </w:p>
    <w:p>
      <w:pPr>
        <w:pStyle w:val="Style29"/>
        <w:keepNext/>
        <w:keepLines/>
        <w:widowControl w:val="0"/>
        <w:shd w:val="clear" w:color="auto" w:fill="auto"/>
        <w:tabs>
          <w:tab w:pos="381" w:val="left"/>
        </w:tabs>
        <w:bidi w:val="0"/>
        <w:spacing w:before="0" w:after="36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w:t>
        <w:tab/>
        <w:t>报告期内证券发行（不含优先股）情况</w:t>
      </w:r>
      <w:bookmarkEnd w:id="652"/>
      <w:bookmarkEnd w:id="653"/>
      <w:bookmarkEnd w:id="65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81" w:val="left"/>
        </w:tabs>
        <w:bidi w:val="0"/>
        <w:spacing w:before="0" w:after="36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w:t>
        <w:tab/>
        <w:t>公司股份总数及股东结构的变动、公司资产和负债结构的变动情况说明</w:t>
      </w:r>
      <w:bookmarkEnd w:id="656"/>
      <w:bookmarkEnd w:id="657"/>
      <w:bookmarkEnd w:id="65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81" w:val="left"/>
        </w:tabs>
        <w:bidi w:val="0"/>
        <w:spacing w:before="0" w:after="3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w:t>
        <w:tab/>
        <w:t>现存的内部职工股情况</w:t>
      </w:r>
      <w:bookmarkEnd w:id="660"/>
      <w:bookmarkEnd w:id="661"/>
      <w:bookmarkEnd w:id="663"/>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sz w:val="24"/>
          <w:szCs w:val="24"/>
        </w:rPr>
        <w:t>三</w:t>
      </w:r>
      <w:bookmarkEnd w:id="666"/>
      <w:r>
        <w:rPr>
          <w:color w:val="000000"/>
          <w:spacing w:val="0"/>
          <w:w w:val="100"/>
          <w:position w:val="0"/>
          <w:sz w:val="24"/>
          <w:szCs w:val="24"/>
        </w:rPr>
        <w:t>、</w:t>
        <w:tab/>
        <w:t>股东和实际控制人情况</w:t>
      </w:r>
      <w:bookmarkEnd w:id="664"/>
      <w:bookmarkEnd w:id="665"/>
      <w:bookmarkEnd w:id="667"/>
    </w:p>
    <w:p>
      <w:pPr>
        <w:pStyle w:val="Style29"/>
        <w:keepNext/>
        <w:keepLines/>
        <w:widowControl w:val="0"/>
        <w:shd w:val="clear" w:color="auto" w:fill="auto"/>
        <w:bidi w:val="0"/>
        <w:spacing w:before="0" w:after="36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1</w:t>
      </w:r>
      <w:bookmarkEnd w:id="670"/>
      <w:r>
        <w:rPr>
          <w:color w:val="000000"/>
          <w:spacing w:val="0"/>
          <w:w w:val="100"/>
          <w:position w:val="0"/>
        </w:rPr>
        <w:t>、公司股东数量及持股情况</w:t>
      </w:r>
      <w:bookmarkEnd w:id="668"/>
      <w:bookmarkEnd w:id="669"/>
      <w:bookmarkEnd w:id="6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66"/>
        <w:gridCol w:w="1306"/>
        <w:gridCol w:w="1195"/>
        <w:gridCol w:w="1536"/>
        <w:gridCol w:w="1066"/>
        <w:gridCol w:w="1301"/>
        <w:gridCol w:w="931"/>
      </w:tblGrid>
      <w:tr>
        <w:trPr>
          <w:trHeight w:val="19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49,462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报告期末表决权恢 复的优先股股东总 数（如有）（参见注</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454"/>
        <w:gridCol w:w="1387"/>
        <w:gridCol w:w="773"/>
        <w:gridCol w:w="869"/>
        <w:gridCol w:w="926"/>
        <w:gridCol w:w="773"/>
        <w:gridCol w:w="864"/>
        <w:gridCol w:w="1325"/>
        <w:gridCol w:w="1334"/>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16.87%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97,317,172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97,317,172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95,753,930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97,317,172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陈方方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12,803,525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12,803,525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深圳市上元星晖 电子产业股权投 资基金企业（有限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8,105,149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深圳市中科祥瑞 资本管理合伙企 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4,475,097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4,475,097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林振彬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王杏才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深圳市东森威实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2,663,700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姚建明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上述股东中，陈方方与陈冰系兄弟关系。除此外，本公司未知上述其他股东之间是否存 在关联关系，也未知上述股东是否属于《上市公司股东持股变动信息披露管理办法》中 规定的一致行动人。</w:t>
            </w:r>
          </w:p>
        </w:tc>
      </w:tr>
      <w:tr>
        <w:trPr>
          <w:trHeight w:val="196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日，夏传武先生与深圳市智慧城市科技发展集团有限公司签署的《表决 权委托协议》正式生效。依据上述协议，夏传武先生将其持有的公司</w:t>
            </w:r>
            <w:r>
              <w:rPr>
                <w:rFonts w:ascii="Times New Roman" w:eastAsia="Times New Roman" w:hAnsi="Times New Roman" w:cs="Times New Roman"/>
                <w:color w:val="000000"/>
                <w:spacing w:val="0"/>
                <w:w w:val="100"/>
                <w:position w:val="0"/>
                <w:sz w:val="18"/>
                <w:szCs w:val="18"/>
              </w:rPr>
              <w:t>93,000,000</w:t>
            </w:r>
            <w:r>
              <w:rPr>
                <w:color w:val="000000"/>
                <w:spacing w:val="0"/>
                <w:w w:val="100"/>
                <w:position w:val="0"/>
              </w:rPr>
              <w:t>股股 份（占公司总股本的</w:t>
            </w:r>
            <w:r>
              <w:rPr>
                <w:rFonts w:ascii="Times New Roman" w:eastAsia="Times New Roman" w:hAnsi="Times New Roman" w:cs="Times New Roman"/>
                <w:color w:val="000000"/>
                <w:spacing w:val="0"/>
                <w:w w:val="100"/>
                <w:position w:val="0"/>
                <w:sz w:val="18"/>
                <w:szCs w:val="18"/>
              </w:rPr>
              <w:t>16.12%</w:t>
            </w:r>
            <w:r>
              <w:rPr>
                <w:color w:val="000000"/>
                <w:spacing w:val="0"/>
                <w:w w:val="100"/>
                <w:position w:val="0"/>
              </w:rPr>
              <w:t>）的表决权委托给深智城。公司控股股东由夏传武先生变 更为无控股股东，实际控制人由夏传武先生变更为深智城。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日，公司实 际控制人深智城与夏传武先生签署《表决权委托协议之终止协议》，公司实际控制人由 深智城变更为夏传武先生、公司控股股东由无控股股东变更为夏传武先生。</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公司回购专户持有公司股票数量为</w:t>
            </w:r>
            <w:r>
              <w:rPr>
                <w:rFonts w:ascii="Times New Roman" w:eastAsia="Times New Roman" w:hAnsi="Times New Roman" w:cs="Times New Roman"/>
                <w:color w:val="000000"/>
                <w:spacing w:val="0"/>
                <w:w w:val="100"/>
                <w:position w:val="0"/>
                <w:sz w:val="18"/>
                <w:szCs w:val="18"/>
              </w:rPr>
              <w:t>9,812,924</w:t>
            </w:r>
            <w:r>
              <w:rPr>
                <w:color w:val="000000"/>
                <w:spacing w:val="0"/>
                <w:w w:val="100"/>
                <w:position w:val="0"/>
              </w:rPr>
              <w:t>股，持股比例为</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pacing w:lineRule="exact" w:line="1"/>
        <w:rPr>
          <w:sz w:val="2"/>
          <w:szCs w:val="2"/>
        </w:rPr>
      </w:pPr>
      <w:r>
        <w:br w:type="page"/>
      </w:r>
    </w:p>
    <w:tbl>
      <w:tblPr>
        <w:tblOverlap w:val="never"/>
        <w:jc w:val="center"/>
        <w:tblLayout w:type="fixed"/>
      </w:tblPr>
      <w:tblGrid>
        <w:gridCol w:w="2842"/>
        <w:gridCol w:w="4205"/>
        <w:gridCol w:w="1325"/>
        <w:gridCol w:w="13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97,317,172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97,317,172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陈方方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12,803,525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12,803,525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深圳市上元星晖电子产业股权投资 基金企业（有限合伙）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8,105,149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深圳市中科祥瑞资本管理合伙企业</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4,475,097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3,971,800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林振彬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王杏才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包频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2,814,400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深圳市东森威实业有限公司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2,663,700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姚建明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2,652,900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上述股东中，陈方方与陈冰系兄弟关系。除此外，本公司未知上述其他股东之间是否存 在关联关系，也未知上述股东是否属于《上市公司股东持股变动信息披露管理办法》中 规定的一致行动人。</w:t>
            </w:r>
          </w:p>
        </w:tc>
      </w:tr>
      <w:tr>
        <w:trPr>
          <w:trHeight w:val="606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5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股东陈方方通过投资者信用证券账户持有公司股票</w:t>
            </w:r>
            <w:r>
              <w:rPr>
                <w:rFonts w:ascii="Times New Roman" w:eastAsia="Times New Roman" w:hAnsi="Times New Roman" w:cs="Times New Roman"/>
                <w:color w:val="000000"/>
                <w:spacing w:val="0"/>
                <w:w w:val="100"/>
                <w:position w:val="0"/>
                <w:sz w:val="18"/>
                <w:szCs w:val="18"/>
              </w:rPr>
              <w:t>12,803,525</w:t>
            </w:r>
            <w:r>
              <w:rPr>
                <w:color w:val="000000"/>
                <w:spacing w:val="0"/>
                <w:w w:val="100"/>
                <w:position w:val="0"/>
              </w:rPr>
              <w:t>股，通过普通账户持 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股；股东陈冰通过投资者信用证券账户持有公司股票</w:t>
            </w:r>
            <w:r>
              <w:rPr>
                <w:rFonts w:ascii="Times New Roman" w:eastAsia="Times New Roman" w:hAnsi="Times New Roman" w:cs="Times New Roman"/>
                <w:color w:val="000000"/>
                <w:spacing w:val="0"/>
                <w:w w:val="100"/>
                <w:position w:val="0"/>
                <w:sz w:val="18"/>
                <w:szCs w:val="18"/>
              </w:rPr>
              <w:t>2,815,600</w:t>
            </w:r>
            <w:r>
              <w:rPr>
                <w:color w:val="000000"/>
                <w:spacing w:val="0"/>
                <w:w w:val="100"/>
                <w:position w:val="0"/>
              </w:rPr>
              <w:t>股，通 过普通账户持有公司股票</w:t>
            </w:r>
            <w:r>
              <w:rPr>
                <w:rFonts w:ascii="Times New Roman" w:eastAsia="Times New Roman" w:hAnsi="Times New Roman" w:cs="Times New Roman"/>
                <w:color w:val="000000"/>
                <w:spacing w:val="0"/>
                <w:w w:val="100"/>
                <w:position w:val="0"/>
                <w:sz w:val="18"/>
                <w:szCs w:val="18"/>
              </w:rPr>
              <w:t>1,156,200</w:t>
            </w:r>
            <w:r>
              <w:rPr>
                <w:color w:val="000000"/>
                <w:spacing w:val="0"/>
                <w:w w:val="100"/>
                <w:position w:val="0"/>
              </w:rPr>
              <w:t>股；股东林振彬通过投资者信用证券账户持有公司 股票</w:t>
            </w:r>
            <w:r>
              <w:rPr>
                <w:rFonts w:ascii="Times New Roman" w:eastAsia="Times New Roman" w:hAnsi="Times New Roman" w:cs="Times New Roman"/>
                <w:color w:val="000000"/>
                <w:spacing w:val="0"/>
                <w:w w:val="100"/>
                <w:position w:val="0"/>
                <w:sz w:val="18"/>
                <w:szCs w:val="18"/>
              </w:rPr>
              <w:t>3,520,000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股；股东包频通过投资者信用证券 账户持有公司股票</w:t>
            </w:r>
            <w:r>
              <w:rPr>
                <w:rFonts w:ascii="Times New Roman" w:eastAsia="Times New Roman" w:hAnsi="Times New Roman" w:cs="Times New Roman"/>
                <w:color w:val="000000"/>
                <w:spacing w:val="0"/>
                <w:w w:val="100"/>
                <w:position w:val="0"/>
                <w:sz w:val="18"/>
                <w:szCs w:val="18"/>
              </w:rPr>
              <w:t>232,600</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2,581,800</w:t>
            </w:r>
            <w:r>
              <w:rPr>
                <w:color w:val="000000"/>
                <w:spacing w:val="0"/>
                <w:w w:val="100"/>
                <w:position w:val="0"/>
              </w:rPr>
              <w:t>股；股东深圳市 东森威实业有限公司通过投资者信用证券账户持有公司股票</w:t>
            </w:r>
            <w:r>
              <w:rPr>
                <w:rFonts w:ascii="Times New Roman" w:eastAsia="Times New Roman" w:hAnsi="Times New Roman" w:cs="Times New Roman"/>
                <w:color w:val="000000"/>
                <w:spacing w:val="0"/>
                <w:w w:val="100"/>
                <w:position w:val="0"/>
                <w:sz w:val="18"/>
                <w:szCs w:val="18"/>
              </w:rPr>
              <w:t>2,663,700</w:t>
            </w:r>
            <w:r>
              <w:rPr>
                <w:color w:val="000000"/>
                <w:spacing w:val="0"/>
                <w:w w:val="100"/>
                <w:position w:val="0"/>
              </w:rPr>
              <w:t>股，通过普通账 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r>
              <w:rPr>
                <w:color w:val="000000"/>
                <w:spacing w:val="0"/>
                <w:w w:val="100"/>
                <w:position w:val="0"/>
                <w:sz w:val="18"/>
                <w:szCs w:val="18"/>
              </w:rPr>
              <w:t>；</w:t>
            </w:r>
            <w:r>
              <w:rPr>
                <w:color w:val="000000"/>
                <w:spacing w:val="0"/>
                <w:w w:val="100"/>
                <w:position w:val="0"/>
              </w:rPr>
              <w:t>股东姚建明通过投资者信用证券账户持有公司股票</w:t>
            </w:r>
            <w:r>
              <w:rPr>
                <w:rFonts w:ascii="Times New Roman" w:eastAsia="Times New Roman" w:hAnsi="Times New Roman" w:cs="Times New Roman"/>
                <w:color w:val="000000"/>
                <w:spacing w:val="0"/>
                <w:w w:val="100"/>
                <w:position w:val="0"/>
                <w:sz w:val="18"/>
                <w:szCs w:val="18"/>
              </w:rPr>
              <w:t xml:space="preserve">2,652,900 </w:t>
            </w:r>
            <w:r>
              <w:rPr>
                <w:color w:val="000000"/>
                <w:spacing w:val="0"/>
                <w:w w:val="100"/>
                <w:position w:val="0"/>
              </w:rPr>
              <w:t>股，通过普通账户持有公司股票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1"/>
              <w:keepNext w:val="0"/>
              <w:keepLines w:val="0"/>
              <w:widowControl w:val="0"/>
              <w:shd w:val="clear" w:color="auto" w:fill="auto"/>
              <w:tabs>
                <w:tab w:pos="302"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以上股东中，股东陈方方通过投资者信用证券账户持有公司股票较报告期初减少 </w:t>
            </w:r>
            <w:r>
              <w:rPr>
                <w:rFonts w:ascii="Times New Roman" w:eastAsia="Times New Roman" w:hAnsi="Times New Roman" w:cs="Times New Roman"/>
                <w:color w:val="000000"/>
                <w:spacing w:val="0"/>
                <w:w w:val="100"/>
                <w:position w:val="0"/>
                <w:sz w:val="18"/>
                <w:szCs w:val="18"/>
              </w:rPr>
              <w:t>10,567,600</w:t>
            </w:r>
            <w:r>
              <w:rPr>
                <w:color w:val="000000"/>
                <w:spacing w:val="0"/>
                <w:w w:val="100"/>
                <w:position w:val="0"/>
              </w:rPr>
              <w:t>股，通过普通账户持有公司股票较期初减少</w:t>
            </w:r>
            <w:r>
              <w:rPr>
                <w:rFonts w:ascii="Times New Roman" w:eastAsia="Times New Roman" w:hAnsi="Times New Roman" w:cs="Times New Roman"/>
                <w:color w:val="000000"/>
                <w:spacing w:val="0"/>
                <w:w w:val="100"/>
                <w:position w:val="0"/>
                <w:sz w:val="18"/>
                <w:szCs w:val="18"/>
              </w:rPr>
              <w:t>174,200</w:t>
            </w:r>
            <w:r>
              <w:rPr>
                <w:color w:val="000000"/>
                <w:spacing w:val="0"/>
                <w:w w:val="100"/>
                <w:position w:val="0"/>
              </w:rPr>
              <w:t>股；股东陈冰通过投资 者信用证券账户持有公司股票较报告期初增加</w:t>
            </w:r>
            <w:r>
              <w:rPr>
                <w:rFonts w:ascii="Times New Roman" w:eastAsia="Times New Roman" w:hAnsi="Times New Roman" w:cs="Times New Roman"/>
                <w:color w:val="000000"/>
                <w:spacing w:val="0"/>
                <w:w w:val="100"/>
                <w:position w:val="0"/>
                <w:sz w:val="18"/>
                <w:szCs w:val="18"/>
              </w:rPr>
              <w:t>2,815,600</w:t>
            </w:r>
            <w:r>
              <w:rPr>
                <w:color w:val="000000"/>
                <w:spacing w:val="0"/>
                <w:w w:val="100"/>
                <w:position w:val="0"/>
              </w:rPr>
              <w:t>股，通过普通账户持有公司股 票较期初增加</w:t>
            </w:r>
            <w:r>
              <w:rPr>
                <w:rFonts w:ascii="Times New Roman" w:eastAsia="Times New Roman" w:hAnsi="Times New Roman" w:cs="Times New Roman"/>
                <w:color w:val="000000"/>
                <w:spacing w:val="0"/>
                <w:w w:val="100"/>
                <w:position w:val="0"/>
                <w:sz w:val="18"/>
                <w:szCs w:val="18"/>
              </w:rPr>
              <w:t>1,156,200</w:t>
            </w:r>
            <w:r>
              <w:rPr>
                <w:color w:val="000000"/>
                <w:spacing w:val="0"/>
                <w:w w:val="100"/>
                <w:position w:val="0"/>
              </w:rPr>
              <w:t>股；股东林振彬通过投资者信用证券账户持有公司股票较报告 期初增加</w:t>
            </w:r>
            <w:r>
              <w:rPr>
                <w:rFonts w:ascii="Times New Roman" w:eastAsia="Times New Roman" w:hAnsi="Times New Roman" w:cs="Times New Roman"/>
                <w:color w:val="000000"/>
                <w:spacing w:val="0"/>
                <w:w w:val="100"/>
                <w:position w:val="0"/>
                <w:sz w:val="18"/>
                <w:szCs w:val="18"/>
              </w:rPr>
              <w:t>3,520,000</w:t>
            </w:r>
            <w:r>
              <w:rPr>
                <w:color w:val="000000"/>
                <w:spacing w:val="0"/>
                <w:w w:val="100"/>
                <w:position w:val="0"/>
              </w:rPr>
              <w:t>股，通过普通账户持有公司股票较期初增加</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股；股东包频通过投 资者信用证券账户持有公司股票较报告期初增加</w:t>
            </w:r>
            <w:r>
              <w:rPr>
                <w:rFonts w:ascii="Times New Roman" w:eastAsia="Times New Roman" w:hAnsi="Times New Roman" w:cs="Times New Roman"/>
                <w:color w:val="000000"/>
                <w:spacing w:val="0"/>
                <w:w w:val="100"/>
                <w:position w:val="0"/>
                <w:sz w:val="18"/>
                <w:szCs w:val="18"/>
              </w:rPr>
              <w:t>232,600</w:t>
            </w:r>
            <w:r>
              <w:rPr>
                <w:color w:val="000000"/>
                <w:spacing w:val="0"/>
                <w:w w:val="100"/>
                <w:position w:val="0"/>
              </w:rPr>
              <w:t>股，通过普通账户持有公司股 票较期初增加</w:t>
            </w:r>
            <w:r>
              <w:rPr>
                <w:rFonts w:ascii="Times New Roman" w:eastAsia="Times New Roman" w:hAnsi="Times New Roman" w:cs="Times New Roman"/>
                <w:color w:val="000000"/>
                <w:spacing w:val="0"/>
                <w:w w:val="100"/>
                <w:position w:val="0"/>
                <w:sz w:val="18"/>
                <w:szCs w:val="18"/>
              </w:rPr>
              <w:t>2,581,800</w:t>
            </w:r>
            <w:r>
              <w:rPr>
                <w:color w:val="000000"/>
                <w:spacing w:val="0"/>
                <w:w w:val="100"/>
                <w:position w:val="0"/>
              </w:rPr>
              <w:t>股；股东深圳市东森威实业有限公司通过投资者信用证券账户 持有公司股票较报告期初增加</w:t>
            </w:r>
            <w:r>
              <w:rPr>
                <w:rFonts w:ascii="Times New Roman" w:eastAsia="Times New Roman" w:hAnsi="Times New Roman" w:cs="Times New Roman"/>
                <w:color w:val="000000"/>
                <w:spacing w:val="0"/>
                <w:w w:val="100"/>
                <w:position w:val="0"/>
                <w:sz w:val="18"/>
                <w:szCs w:val="18"/>
              </w:rPr>
              <w:t>2,663,700</w:t>
            </w:r>
            <w:r>
              <w:rPr>
                <w:color w:val="000000"/>
                <w:spacing w:val="0"/>
                <w:w w:val="100"/>
                <w:position w:val="0"/>
              </w:rPr>
              <w:t>股，通过普通账户持有公司股票较期初增加</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股；股东姚建明通过投资者信用证券账户持有公司股票较报告期初增加</w:t>
            </w:r>
            <w:r>
              <w:rPr>
                <w:rFonts w:ascii="Times New Roman" w:eastAsia="Times New Roman" w:hAnsi="Times New Roman" w:cs="Times New Roman"/>
                <w:color w:val="000000"/>
                <w:spacing w:val="0"/>
                <w:w w:val="100"/>
                <w:position w:val="0"/>
                <w:sz w:val="18"/>
                <w:szCs w:val="18"/>
              </w:rPr>
              <w:t>2,652,900</w:t>
            </w:r>
            <w:r>
              <w:rPr>
                <w:color w:val="000000"/>
                <w:spacing w:val="0"/>
                <w:w w:val="100"/>
                <w:position w:val="0"/>
              </w:rPr>
              <w:t>股， 通过普通账户持有公司股票较期初增加</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股；上述股东在报告期内变动情况请参见《持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名股东持股情况》表格中内容。</w:t>
            </w:r>
          </w:p>
        </w:tc>
      </w:tr>
    </w:tbl>
    <w:p>
      <w:pPr>
        <w:widowControl w:val="0"/>
        <w:spacing w:after="11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after="24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2</w:t>
      </w:r>
      <w:bookmarkEnd w:id="674"/>
      <w:r>
        <w:rPr>
          <w:color w:val="000000"/>
          <w:spacing w:val="0"/>
          <w:w w:val="100"/>
          <w:position w:val="0"/>
        </w:rPr>
        <w:t>、公司控股股东情况</w:t>
      </w:r>
      <w:bookmarkEnd w:id="672"/>
      <w:bookmarkEnd w:id="673"/>
      <w:bookmarkEnd w:id="675"/>
    </w:p>
    <w:p>
      <w:pPr>
        <w:pStyle w:val="Style18"/>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4589"/>
        <w:gridCol w:w="1978"/>
        <w:gridCol w:w="301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深圳市卓翼科技股份有限公司控股股东、实际控制人</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公司实际控制人夏传武先生未控股和参股其他境内外上市公司</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46"/>
        <w:gridCol w:w="613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原控股股东名称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无控股股东</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具体内容详见公司于《证券时报》、《中国证券报》、《上海证券报》和巨潮资讯 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披露的公告《关于表决权委托生效暨公司控制权发 生变更的提示性公告》(公告编号：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widowControl w:val="0"/>
        <w:spacing w:after="379" w:line="1" w:lineRule="exact"/>
      </w:pPr>
    </w:p>
    <w:tbl>
      <w:tblPr>
        <w:tblOverlap w:val="never"/>
        <w:jc w:val="center"/>
        <w:tblLayout w:type="fixed"/>
      </w:tblPr>
      <w:tblGrid>
        <w:gridCol w:w="3446"/>
        <w:gridCol w:w="613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原控股股东名称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无控股股东</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具体内容详见公司于《证券时报》、《中国证券报》、《上海证券报》和巨潮资讯 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披露的公告《关于实际控制人签署</w:t>
            </w:r>
            <w:r>
              <w:rPr>
                <w:color w:val="000000"/>
                <w:spacing w:val="0"/>
                <w:w w:val="100"/>
                <w:position w:val="0"/>
                <w:sz w:val="18"/>
                <w:szCs w:val="18"/>
              </w:rPr>
              <w:t>〈</w:t>
            </w:r>
            <w:r>
              <w:rPr>
                <w:color w:val="000000"/>
                <w:spacing w:val="0"/>
                <w:w w:val="100"/>
                <w:position w:val="0"/>
              </w:rPr>
              <w:t>表决权委托协</w:t>
            </w:r>
            <w:r>
              <w:rPr>
                <w:color w:val="000000"/>
                <w:spacing w:val="0"/>
                <w:w w:val="100"/>
                <w:position w:val="0"/>
              </w:rPr>
              <w:t xml:space="preserve"> 议之终止协议</w:t>
            </w:r>
            <w:r>
              <w:rPr>
                <w:color w:val="000000"/>
                <w:spacing w:val="0"/>
                <w:w w:val="100"/>
                <w:position w:val="0"/>
                <w:sz w:val="18"/>
                <w:szCs w:val="18"/>
              </w:rPr>
              <w:t>〉</w:t>
            </w:r>
            <w:r>
              <w:rPr>
                <w:color w:val="000000"/>
                <w:spacing w:val="0"/>
                <w:w w:val="100"/>
                <w:position w:val="0"/>
              </w:rPr>
              <w:t>暨公司控制权发生变更的提示性公告》(公告编号：</w:t>
            </w:r>
            <w:r>
              <w:rPr>
                <w:rFonts w:ascii="Times New Roman" w:eastAsia="Times New Roman" w:hAnsi="Times New Roman" w:cs="Times New Roman"/>
                <w:color w:val="000000"/>
                <w:spacing w:val="0"/>
                <w:w w:val="100"/>
                <w:position w:val="0"/>
                <w:sz w:val="18"/>
                <w:szCs w:val="18"/>
              </w:rPr>
              <w:t>2022-006</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3</w:t>
      </w:r>
      <w:bookmarkEnd w:id="678"/>
      <w:r>
        <w:rPr>
          <w:color w:val="000000"/>
          <w:spacing w:val="0"/>
          <w:w w:val="100"/>
          <w:position w:val="0"/>
        </w:rPr>
        <w:t>、公司实际控制人及其一致行动人</w:t>
      </w:r>
      <w:bookmarkEnd w:id="676"/>
      <w:bookmarkEnd w:id="677"/>
      <w:bookmarkEnd w:id="67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深圳市卓翼科技股份有限公司控股股东、实际控制人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公司实际控制人夏传武先生未控股其他境内外上市公司。</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2237"/>
        <w:gridCol w:w="734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深圳市智慧城市科技发展集团有限公司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具体内容详见公司于《证券时报》、《中国证券报》、《上海证券报》和巨潮资讯网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披露的公告《关于表决权委托生效暨公司控制权发生变更的提示性 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bl>
    <w:p>
      <w:pPr>
        <w:widowControl w:val="0"/>
        <w:spacing w:after="379" w:line="1" w:lineRule="exact"/>
      </w:pPr>
    </w:p>
    <w:tbl>
      <w:tblPr>
        <w:tblOverlap w:val="never"/>
        <w:jc w:val="center"/>
        <w:tblLayout w:type="fixed"/>
      </w:tblPr>
      <w:tblGrid>
        <w:gridCol w:w="2280"/>
        <w:gridCol w:w="7306"/>
      </w:tblGrid>
      <w:tr>
        <w:trPr>
          <w:trHeight w:val="4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深圳市智慧城市科技发展集团有限公司</w:t>
            </w:r>
          </w:p>
        </w:tc>
      </w:tr>
      <w:tr>
        <w:trPr>
          <w:trHeight w:val="4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夏传武</w:t>
            </w:r>
          </w:p>
        </w:tc>
      </w:tr>
      <w:tr>
        <w:trPr>
          <w:trHeight w:val="4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11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2" w:lineRule="exact"/>
              <w:ind w:left="0" w:right="0" w:firstLine="0"/>
              <w:jc w:val="both"/>
            </w:pPr>
            <w:r>
              <w:rPr>
                <w:color w:val="000000"/>
                <w:spacing w:val="0"/>
                <w:w w:val="100"/>
                <w:position w:val="0"/>
              </w:rPr>
              <w:t xml:space="preserve">具体内容详见公司于《证券时报》、《中国证券报》、《上海证券报》和巨潮资讯网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披露的公告《关于实际控制人签署〈表决权委托协议之终止协议〉暨</w:t>
            </w:r>
            <w:r>
              <w:rPr>
                <w:color w:val="000000"/>
                <w:spacing w:val="0"/>
                <w:w w:val="100"/>
                <w:position w:val="0"/>
              </w:rPr>
              <w:t xml:space="preserve"> 公司控制权发生变更的提示性公告》（公告编号：</w:t>
            </w:r>
            <w:r>
              <w:rPr>
                <w:rFonts w:ascii="Times New Roman" w:eastAsia="Times New Roman" w:hAnsi="Times New Roman" w:cs="Times New Roman"/>
                <w:color w:val="000000"/>
                <w:spacing w:val="0"/>
                <w:w w:val="100"/>
                <w:position w:val="0"/>
                <w:sz w:val="18"/>
                <w:szCs w:val="18"/>
              </w:rPr>
              <w:t>2022-006</w:t>
            </w:r>
            <w:r>
              <w:rPr>
                <w:color w:val="000000"/>
                <w:spacing w:val="0"/>
                <w:w w:val="100"/>
                <w:position w:val="0"/>
              </w:rPr>
              <w:t>）。</w:t>
            </w:r>
          </w:p>
        </w:tc>
      </w:tr>
      <w:tr>
        <w:trPr>
          <w:trHeight w:val="45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339" w:line="1" w:lineRule="exact"/>
      </w:pPr>
    </w:p>
    <w:p>
      <w:pPr>
        <w:widowControl w:val="0"/>
        <w:jc w:val="center"/>
        <w:rPr>
          <w:sz w:val="2"/>
          <w:szCs w:val="2"/>
        </w:rPr>
      </w:pPr>
      <w:r>
        <w:drawing>
          <wp:inline>
            <wp:extent cx="3676015" cy="16700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3676015" cy="1670050"/>
                    </a:xfrm>
                    <a:prstGeom prst="rect"/>
                  </pic:spPr>
                </pic:pic>
              </a:graphicData>
            </a:graphic>
          </wp:inline>
        </w:drawing>
      </w:r>
    </w:p>
    <w:p>
      <w:pPr>
        <w:widowControl w:val="0"/>
        <w:spacing w:after="3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4</w:t>
      </w:r>
      <w:bookmarkEnd w:id="682"/>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80"/>
      <w:bookmarkEnd w:id="681"/>
      <w:bookmarkEnd w:id="683"/>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797"/>
        <w:gridCol w:w="1392"/>
        <w:gridCol w:w="2117"/>
        <w:gridCol w:w="1349"/>
        <w:gridCol w:w="84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股票质押融资总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还款资金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认购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年度非公开发行 股票、个人资金需求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11,829.34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年度非公开发行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股票、用于偿还银行贷款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686"/>
        <w:gridCol w:w="797"/>
        <w:gridCol w:w="1392"/>
        <w:gridCol w:w="2117"/>
        <w:gridCol w:w="1349"/>
        <w:gridCol w:w="845"/>
        <w:gridCol w:w="1195"/>
        <w:gridCol w:w="1205"/>
      </w:tblGrid>
      <w:tr>
        <w:trPr>
          <w:trHeight w:val="7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夏传武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认购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年度非公开发行 股票、个人资金需求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5</w:t>
      </w:r>
      <w:bookmarkEnd w:id="68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4"/>
      <w:bookmarkEnd w:id="685"/>
      <w:bookmarkEnd w:id="68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6</w:t>
      </w:r>
      <w:bookmarkEnd w:id="690"/>
      <w:r>
        <w:rPr>
          <w:color w:val="000000"/>
          <w:spacing w:val="0"/>
          <w:w w:val="100"/>
          <w:position w:val="0"/>
        </w:rPr>
        <w:t>、</w:t>
        <w:tab/>
        <w:t>控股股东、实际控制人、重组方及其他承诺主体股份限制减持情况</w:t>
      </w:r>
      <w:bookmarkEnd w:id="688"/>
      <w:bookmarkEnd w:id="689"/>
      <w:bookmarkEnd w:id="69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、股份回购在报告期的具体实施情况</w:t>
      </w:r>
      <w:bookmarkEnd w:id="692"/>
      <w:bookmarkEnd w:id="693"/>
      <w:bookmarkEnd w:id="69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78" w:right="1045" w:bottom="1445"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6" name="Shape 6"/>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96" w:name="bookmark696"/>
                            <w:bookmarkStart w:id="697" w:name="bookmark697"/>
                            <w:bookmarkStart w:id="698" w:name="bookmark698"/>
                            <w:r>
                              <w:rPr>
                                <w:color w:val="000000"/>
                                <w:spacing w:val="0"/>
                                <w:w w:val="100"/>
                                <w:position w:val="0"/>
                              </w:rPr>
                              <w:t>第八节优先股相关情况</w:t>
                            </w:r>
                            <w:bookmarkEnd w:id="696"/>
                            <w:bookmarkEnd w:id="697"/>
                            <w:bookmarkEnd w:id="698"/>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96" w:name="bookmark696"/>
                      <w:bookmarkStart w:id="697" w:name="bookmark697"/>
                      <w:bookmarkStart w:id="698" w:name="bookmark698"/>
                      <w:r>
                        <w:rPr>
                          <w:color w:val="000000"/>
                          <w:spacing w:val="0"/>
                          <w:w w:val="100"/>
                          <w:position w:val="0"/>
                        </w:rPr>
                        <w:t>第八节优先股相关情况</w:t>
                      </w:r>
                      <w:bookmarkEnd w:id="696"/>
                      <w:bookmarkEnd w:id="697"/>
                      <w:bookmarkEnd w:id="698"/>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99" w:name="bookmark69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99"/>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18"/>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700" w:name="bookmark70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00"/>
    </w:p>
    <w:p>
      <w:pPr>
        <w:pStyle w:val="Style8"/>
        <w:keepNext/>
        <w:keepLines/>
        <w:framePr w:w="3091" w:h="389" w:wrap="none" w:vAnchor="text" w:hAnchor="page" w:x="4403" w:y="21"/>
        <w:widowControl w:val="0"/>
        <w:shd w:val="clear" w:color="auto" w:fill="auto"/>
        <w:bidi w:val="0"/>
        <w:spacing w:before="0" w:after="0" w:line="240" w:lineRule="auto"/>
        <w:ind w:left="0" w:right="0" w:firstLine="0"/>
        <w:jc w:val="center"/>
      </w:pPr>
      <w:bookmarkStart w:id="701" w:name="bookmark701"/>
      <w:bookmarkStart w:id="702" w:name="bookmark702"/>
      <w:bookmarkStart w:id="703" w:name="bookmark703"/>
      <w:r>
        <w:rPr>
          <w:color w:val="000000"/>
          <w:spacing w:val="0"/>
          <w:w w:val="100"/>
          <w:position w:val="0"/>
        </w:rPr>
        <w:t>第九节债券相关情况</w:t>
      </w:r>
      <w:bookmarkEnd w:id="701"/>
      <w:bookmarkEnd w:id="702"/>
      <w:bookmarkEnd w:id="70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8"/>
        <w:keepNext/>
        <w:keepLines/>
        <w:widowControl w:val="0"/>
        <w:shd w:val="clear" w:color="auto" w:fill="auto"/>
        <w:bidi w:val="0"/>
        <w:spacing w:before="580" w:after="520" w:line="240" w:lineRule="auto"/>
        <w:ind w:left="0" w:right="0" w:firstLine="0"/>
        <w:jc w:val="center"/>
      </w:pPr>
      <w:bookmarkStart w:id="704" w:name="bookmark704"/>
      <w:bookmarkStart w:id="705" w:name="bookmark705"/>
      <w:bookmarkStart w:id="706" w:name="bookmark706"/>
      <w:r>
        <w:rPr>
          <w:color w:val="000000"/>
          <w:spacing w:val="0"/>
          <w:w w:val="100"/>
          <w:position w:val="0"/>
        </w:rPr>
        <w:t>第十节财务报告</w:t>
      </w:r>
      <w:bookmarkEnd w:id="704"/>
      <w:bookmarkEnd w:id="705"/>
      <w:bookmarkEnd w:id="706"/>
    </w:p>
    <w:p>
      <w:pPr>
        <w:pStyle w:val="Style25"/>
        <w:keepNext/>
        <w:keepLines/>
        <w:widowControl w:val="0"/>
        <w:shd w:val="clear" w:color="auto" w:fill="auto"/>
        <w:bidi w:val="0"/>
        <w:spacing w:before="0" w:after="320" w:line="240" w:lineRule="auto"/>
        <w:ind w:left="0" w:right="0" w:firstLine="0"/>
        <w:jc w:val="left"/>
      </w:pPr>
      <w:bookmarkStart w:id="707" w:name="bookmark707"/>
      <w:bookmarkStart w:id="708" w:name="bookmark708"/>
      <w:bookmarkStart w:id="709" w:name="bookmark709"/>
      <w:bookmarkStart w:id="710" w:name="bookmark710"/>
      <w:bookmarkStart w:id="711" w:name="bookmark711"/>
      <w:r>
        <w:rPr>
          <w:color w:val="000000"/>
          <w:spacing w:val="0"/>
          <w:w w:val="100"/>
          <w:position w:val="0"/>
          <w:sz w:val="24"/>
          <w:szCs w:val="24"/>
        </w:rPr>
        <w:t>一</w:t>
      </w:r>
      <w:bookmarkEnd w:id="710"/>
      <w:r>
        <w:rPr>
          <w:color w:val="000000"/>
          <w:spacing w:val="0"/>
          <w:w w:val="100"/>
          <w:position w:val="0"/>
          <w:sz w:val="24"/>
          <w:szCs w:val="24"/>
        </w:rPr>
        <w:t>、审计报告</w:t>
      </w:r>
      <w:bookmarkEnd w:id="708"/>
      <w:bookmarkEnd w:id="709"/>
      <w:bookmarkEnd w:id="711"/>
      <w:bookmarkEnd w:id="707"/>
    </w:p>
    <w:tbl>
      <w:tblPr>
        <w:tblOverlap w:val="never"/>
        <w:jc w:val="center"/>
        <w:tblLayout w:type="fixed"/>
      </w:tblPr>
      <w:tblGrid>
        <w:gridCol w:w="4723"/>
        <w:gridCol w:w="48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01610097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周英、李诗敏</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359" w:line="1" w:lineRule="exact"/>
      </w:pPr>
    </w:p>
    <w:p>
      <w:pPr>
        <w:pStyle w:val="Style18"/>
        <w:keepNext w:val="0"/>
        <w:keepLines w:val="0"/>
        <w:widowControl w:val="0"/>
        <w:shd w:val="clear" w:color="auto" w:fill="auto"/>
        <w:tabs>
          <w:tab w:pos="920" w:val="left"/>
        </w:tabs>
        <w:bidi w:val="0"/>
        <w:spacing w:before="0" w:after="0" w:line="318" w:lineRule="exact"/>
        <w:ind w:left="0" w:right="0" w:firstLine="480"/>
        <w:jc w:val="both"/>
      </w:pPr>
      <w:bookmarkStart w:id="712" w:name="bookmark712"/>
      <w:r>
        <w:rPr>
          <w:b/>
          <w:bCs/>
          <w:color w:val="000000"/>
          <w:spacing w:val="0"/>
          <w:w w:val="100"/>
          <w:position w:val="0"/>
        </w:rPr>
        <w:t>一</w:t>
      </w:r>
      <w:bookmarkEnd w:id="712"/>
      <w:r>
        <w:rPr>
          <w:b/>
          <w:bCs/>
          <w:color w:val="000000"/>
          <w:spacing w:val="0"/>
          <w:w w:val="100"/>
          <w:position w:val="0"/>
        </w:rPr>
        <w:t>、</w:t>
        <w:tab/>
        <w:t>审计意见</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我们审计了深圳市卓翼科技股份有限公司（以下简称卓翼科技公司）的财务报表，包括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8"/>
        <w:keepNext w:val="0"/>
        <w:keepLines w:val="0"/>
        <w:widowControl w:val="0"/>
        <w:shd w:val="clear" w:color="auto" w:fill="auto"/>
        <w:bidi w:val="0"/>
        <w:spacing w:before="0" w:after="0" w:line="307" w:lineRule="exact"/>
        <w:ind w:left="0" w:right="0" w:firstLine="500"/>
        <w:jc w:val="both"/>
      </w:pPr>
      <w:r>
        <w:rPr>
          <w:color w:val="000000"/>
          <w:spacing w:val="0"/>
          <w:w w:val="100"/>
          <w:position w:val="0"/>
        </w:rPr>
        <w:t>我们认为，后附的财务报表在所有重大方面按照企业会计准则的规定编制，公允反映了卓翼科技公司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合并及公司的财务状况以及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年度合并及公司的经营成果和现金流量。</w:t>
      </w:r>
    </w:p>
    <w:p>
      <w:pPr>
        <w:pStyle w:val="Style18"/>
        <w:keepNext w:val="0"/>
        <w:keepLines w:val="0"/>
        <w:widowControl w:val="0"/>
        <w:shd w:val="clear" w:color="auto" w:fill="auto"/>
        <w:tabs>
          <w:tab w:pos="920" w:val="left"/>
        </w:tabs>
        <w:bidi w:val="0"/>
        <w:spacing w:before="0" w:after="0" w:line="318" w:lineRule="exact"/>
        <w:ind w:left="0" w:right="0" w:firstLine="480"/>
        <w:jc w:val="left"/>
      </w:pPr>
      <w:bookmarkStart w:id="713" w:name="bookmark713"/>
      <w:r>
        <w:rPr>
          <w:b/>
          <w:bCs/>
          <w:color w:val="000000"/>
          <w:spacing w:val="0"/>
          <w:w w:val="100"/>
          <w:position w:val="0"/>
        </w:rPr>
        <w:t>二</w:t>
      </w:r>
      <w:bookmarkEnd w:id="713"/>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 步阐述了我们在这些准则下的责任。按照中国注册会计师职业道德守则，我们独立于卓翼科技公司，并履行了职业道德方面 的其他责任。我们相信，我们获取的审计证据是充分、适当的，为发表审计意见提供了基础。</w:t>
      </w:r>
    </w:p>
    <w:p>
      <w:pPr>
        <w:pStyle w:val="Style18"/>
        <w:keepNext w:val="0"/>
        <w:keepLines w:val="0"/>
        <w:widowControl w:val="0"/>
        <w:shd w:val="clear" w:color="auto" w:fill="auto"/>
        <w:tabs>
          <w:tab w:pos="920" w:val="left"/>
        </w:tabs>
        <w:bidi w:val="0"/>
        <w:spacing w:before="0" w:after="0" w:line="318" w:lineRule="exact"/>
        <w:ind w:left="0" w:right="0" w:firstLine="480"/>
        <w:jc w:val="left"/>
      </w:pPr>
      <w:bookmarkStart w:id="714" w:name="bookmark714"/>
      <w:r>
        <w:rPr>
          <w:b/>
          <w:bCs/>
          <w:color w:val="000000"/>
          <w:spacing w:val="0"/>
          <w:w w:val="100"/>
          <w:position w:val="0"/>
        </w:rPr>
        <w:t>三</w:t>
      </w:r>
      <w:bookmarkEnd w:id="714"/>
      <w:r>
        <w:rPr>
          <w:b/>
          <w:bCs/>
          <w:color w:val="000000"/>
          <w:spacing w:val="0"/>
          <w:w w:val="100"/>
          <w:position w:val="0"/>
        </w:rPr>
        <w:t>、</w:t>
        <w:tab/>
        <w:t>关键审计事项</w:t>
      </w:r>
    </w:p>
    <w:p>
      <w:pPr>
        <w:pStyle w:val="Style18"/>
        <w:keepNext w:val="0"/>
        <w:keepLines w:val="0"/>
        <w:widowControl w:val="0"/>
        <w:shd w:val="clear" w:color="auto" w:fill="auto"/>
        <w:bidi w:val="0"/>
        <w:spacing w:before="0" w:after="0" w:line="318" w:lineRule="exact"/>
        <w:ind w:left="0" w:right="0" w:firstLine="500"/>
        <w:jc w:val="both"/>
      </w:pPr>
      <w:r>
        <w:rPr>
          <w:color w:val="000000"/>
          <w:spacing w:val="0"/>
          <w:w w:val="100"/>
          <w:position w:val="0"/>
        </w:rPr>
        <w:t>关键审计事项是根据我们的职业判断，认为对本期财务报表审计最为重要的事项。这些事项的应对以对财务报表整体 进行审计并形成审计意见为背景，我们不对这些事项单独发表意见。我们确定下列事项是需要在审计报告中沟通的关键审计 事项。</w:t>
      </w:r>
    </w:p>
    <w:p>
      <w:pPr>
        <w:pStyle w:val="Style18"/>
        <w:keepNext w:val="0"/>
        <w:keepLines w:val="0"/>
        <w:widowControl w:val="0"/>
        <w:shd w:val="clear" w:color="auto" w:fill="auto"/>
        <w:bidi w:val="0"/>
        <w:spacing w:before="0" w:after="100" w:line="318" w:lineRule="exact"/>
        <w:ind w:left="0" w:right="0" w:firstLine="480"/>
        <w:jc w:val="left"/>
      </w:pPr>
      <w:bookmarkStart w:id="715" w:name="bookmark715"/>
      <w:r>
        <w:rPr>
          <w:color w:val="000000"/>
          <w:spacing w:val="0"/>
          <w:w w:val="100"/>
          <w:position w:val="0"/>
        </w:rPr>
        <w:t>（</w:t>
      </w:r>
      <w:bookmarkEnd w:id="715"/>
      <w:r>
        <w:rPr>
          <w:color w:val="000000"/>
          <w:spacing w:val="0"/>
          <w:w w:val="100"/>
          <w:position w:val="0"/>
        </w:rPr>
        <w:t>一）收入确认</w:t>
      </w:r>
    </w:p>
    <w:p>
      <w:pPr>
        <w:pStyle w:val="Style18"/>
        <w:keepNext w:val="0"/>
        <w:keepLines w:val="0"/>
        <w:widowControl w:val="0"/>
        <w:shd w:val="clear" w:color="auto" w:fill="auto"/>
        <w:tabs>
          <w:tab w:pos="836" w:val="left"/>
        </w:tabs>
        <w:bidi w:val="0"/>
        <w:spacing w:before="0" w:after="0" w:line="360" w:lineRule="auto"/>
        <w:ind w:left="0" w:right="0" w:firstLine="480"/>
        <w:jc w:val="both"/>
      </w:pPr>
      <w:bookmarkStart w:id="716" w:name="bookmark716"/>
      <w:r>
        <w:rPr>
          <w:rFonts w:ascii="Times New Roman" w:eastAsia="Times New Roman" w:hAnsi="Times New Roman" w:cs="Times New Roman"/>
          <w:color w:val="000000"/>
          <w:spacing w:val="0"/>
          <w:w w:val="100"/>
          <w:position w:val="0"/>
          <w:sz w:val="18"/>
          <w:szCs w:val="18"/>
        </w:rPr>
        <w:t>1</w:t>
      </w:r>
      <w:bookmarkEnd w:id="716"/>
      <w:r>
        <w:rPr>
          <w:color w:val="000000"/>
          <w:spacing w:val="0"/>
          <w:w w:val="100"/>
          <w:position w:val="0"/>
        </w:rPr>
        <w:t>、</w:t>
        <w:tab/>
        <w:t>事项描述</w:t>
      </w:r>
    </w:p>
    <w:p>
      <w:pPr>
        <w:pStyle w:val="Style18"/>
        <w:keepNext w:val="0"/>
        <w:keepLines w:val="0"/>
        <w:widowControl w:val="0"/>
        <w:shd w:val="clear" w:color="auto" w:fill="auto"/>
        <w:bidi w:val="0"/>
        <w:spacing w:before="0" w:after="0" w:line="318" w:lineRule="exact"/>
        <w:ind w:left="0" w:right="0" w:firstLine="500"/>
        <w:jc w:val="both"/>
      </w:pPr>
      <w:r>
        <w:rPr>
          <w:color w:val="000000"/>
          <w:spacing w:val="0"/>
          <w:w w:val="100"/>
          <w:position w:val="0"/>
        </w:rPr>
        <w:t>卓翼科技公司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年度合并利润表中营业总收入</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,495,227,363.49</w:t>
      </w:r>
      <w:r>
        <w:rPr>
          <w:color w:val="000000"/>
          <w:spacing w:val="0"/>
          <w:w w:val="100"/>
          <w:position w:val="0"/>
        </w:rPr>
        <w:t>元，为合并利润表重要组成部分，鉴于营业收入是卓 翼科技公司的关键业绩指标之一，为此我们确定营业总收入的真实性及截止性为关键审计事项。</w:t>
      </w:r>
    </w:p>
    <w:p>
      <w:pPr>
        <w:pStyle w:val="Style18"/>
        <w:keepNext w:val="0"/>
        <w:keepLines w:val="0"/>
        <w:widowControl w:val="0"/>
        <w:shd w:val="clear" w:color="auto" w:fill="auto"/>
        <w:bidi w:val="0"/>
        <w:spacing w:before="0" w:after="100" w:line="318" w:lineRule="exact"/>
        <w:ind w:left="0" w:right="0" w:firstLine="500"/>
        <w:jc w:val="both"/>
      </w:pPr>
      <w:r>
        <w:rPr>
          <w:color w:val="000000"/>
          <w:spacing w:val="0"/>
          <w:w w:val="100"/>
          <w:position w:val="0"/>
        </w:rPr>
        <w:t>关于收入确认的会计政策、重大会计估计和判断的披露，以及其他详细信息，请参阅财务报表附注四、（二十七）收 入和财务报表附注六、</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营业收入和营业成本。</w:t>
      </w:r>
    </w:p>
    <w:p>
      <w:pPr>
        <w:pStyle w:val="Style18"/>
        <w:keepNext w:val="0"/>
        <w:keepLines w:val="0"/>
        <w:widowControl w:val="0"/>
        <w:shd w:val="clear" w:color="auto" w:fill="auto"/>
        <w:tabs>
          <w:tab w:pos="854" w:val="left"/>
        </w:tabs>
        <w:bidi w:val="0"/>
        <w:spacing w:before="0" w:after="0" w:line="360" w:lineRule="auto"/>
        <w:ind w:left="0" w:right="0" w:firstLine="500"/>
        <w:jc w:val="both"/>
      </w:pPr>
      <w:bookmarkStart w:id="717" w:name="bookmark717"/>
      <w:r>
        <w:rPr>
          <w:rFonts w:ascii="Times New Roman" w:eastAsia="Times New Roman" w:hAnsi="Times New Roman" w:cs="Times New Roman"/>
          <w:color w:val="000000"/>
          <w:spacing w:val="0"/>
          <w:w w:val="100"/>
          <w:position w:val="0"/>
          <w:sz w:val="18"/>
          <w:szCs w:val="18"/>
        </w:rPr>
        <w:t>2</w:t>
      </w:r>
      <w:bookmarkEnd w:id="717"/>
      <w:r>
        <w:rPr>
          <w:color w:val="000000"/>
          <w:spacing w:val="0"/>
          <w:w w:val="100"/>
          <w:position w:val="0"/>
        </w:rPr>
        <w:t>、</w:t>
        <w:tab/>
        <w:t>审计应对</w:t>
      </w:r>
    </w:p>
    <w:p>
      <w:pPr>
        <w:pStyle w:val="Style18"/>
        <w:keepNext w:val="0"/>
        <w:keepLines w:val="0"/>
        <w:widowControl w:val="0"/>
        <w:shd w:val="clear" w:color="auto" w:fill="auto"/>
        <w:bidi w:val="0"/>
        <w:spacing w:before="0" w:after="0" w:line="318" w:lineRule="exact"/>
        <w:ind w:left="0" w:right="0" w:firstLine="720"/>
        <w:jc w:val="both"/>
      </w:pPr>
      <w:r>
        <w:rPr>
          <w:color w:val="000000"/>
          <w:spacing w:val="0"/>
          <w:w w:val="100"/>
          <w:position w:val="0"/>
        </w:rPr>
        <w:t>我们针对收入确认和计量问题执行的审计程序包括但不限于：</w:t>
      </w:r>
    </w:p>
    <w:p>
      <w:pPr>
        <w:pStyle w:val="Style18"/>
        <w:keepNext w:val="0"/>
        <w:keepLines w:val="0"/>
        <w:widowControl w:val="0"/>
        <w:shd w:val="clear" w:color="auto" w:fill="auto"/>
        <w:tabs>
          <w:tab w:pos="925" w:val="left"/>
        </w:tabs>
        <w:bidi w:val="0"/>
        <w:spacing w:before="0" w:after="0" w:line="318" w:lineRule="exact"/>
        <w:ind w:left="0" w:right="0" w:firstLine="48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我们通过审阅销售合同及与管理层的访谈，了解和评估了卓翼科技公司的收入确认政策。</w:t>
      </w:r>
    </w:p>
    <w:p>
      <w:pPr>
        <w:pStyle w:val="Style18"/>
        <w:keepNext w:val="0"/>
        <w:keepLines w:val="0"/>
        <w:widowControl w:val="0"/>
        <w:shd w:val="clear" w:color="auto" w:fill="auto"/>
        <w:tabs>
          <w:tab w:pos="925" w:val="left"/>
        </w:tabs>
        <w:bidi w:val="0"/>
        <w:spacing w:before="0" w:after="0" w:line="318" w:lineRule="exact"/>
        <w:ind w:left="0" w:right="0" w:firstLine="48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我们向管理层、治理层进行询问，评价管理层诚信及舞弊风险。</w:t>
      </w:r>
    </w:p>
    <w:p>
      <w:pPr>
        <w:pStyle w:val="Style18"/>
        <w:keepNext w:val="0"/>
        <w:keepLines w:val="0"/>
        <w:widowControl w:val="0"/>
        <w:shd w:val="clear" w:color="auto" w:fill="auto"/>
        <w:tabs>
          <w:tab w:pos="925" w:val="left"/>
        </w:tabs>
        <w:bidi w:val="0"/>
        <w:spacing w:before="0" w:after="0" w:line="318" w:lineRule="exact"/>
        <w:ind w:left="0" w:right="0" w:firstLine="48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我们了解并测试了与收入相关的内部控制，确定其可依赖。</w:t>
      </w:r>
    </w:p>
    <w:p>
      <w:pPr>
        <w:pStyle w:val="Style18"/>
        <w:keepNext w:val="0"/>
        <w:keepLines w:val="0"/>
        <w:widowControl w:val="0"/>
        <w:shd w:val="clear" w:color="auto" w:fill="auto"/>
        <w:tabs>
          <w:tab w:pos="1021" w:val="left"/>
        </w:tabs>
        <w:bidi w:val="0"/>
        <w:spacing w:before="0" w:after="0" w:line="318" w:lineRule="exact"/>
        <w:ind w:left="0" w:right="0" w:firstLine="50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检查主要客户合同，识别与商品控制权转移相关的合同条款和条件，评价收入确认会计政策是否符合企业会计 准则要求。</w:t>
      </w:r>
    </w:p>
    <w:p>
      <w:pPr>
        <w:pStyle w:val="Style18"/>
        <w:keepNext w:val="0"/>
        <w:keepLines w:val="0"/>
        <w:widowControl w:val="0"/>
        <w:shd w:val="clear" w:color="auto" w:fill="auto"/>
        <w:bidi w:val="0"/>
        <w:spacing w:before="0" w:after="0" w:line="318" w:lineRule="exact"/>
        <w:ind w:left="0" w:right="0" w:firstLine="50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对收入和成本执行分析程序，包括：本期各月度收入、成本、毛利波动分析，重点审查主要产品本期收入、成 本、毛利率与上期比较分析等分析程序。</w:t>
      </w:r>
    </w:p>
    <w:p>
      <w:pPr>
        <w:pStyle w:val="Style18"/>
        <w:keepNext w:val="0"/>
        <w:keepLines w:val="0"/>
        <w:widowControl w:val="0"/>
        <w:shd w:val="clear" w:color="auto" w:fill="auto"/>
        <w:tabs>
          <w:tab w:pos="945" w:val="left"/>
        </w:tabs>
        <w:bidi w:val="0"/>
        <w:spacing w:before="0" w:after="60" w:line="318" w:lineRule="exact"/>
        <w:ind w:left="0" w:right="0" w:firstLine="50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结合应收账款审计，对重要客户销售收入实施函证程序。</w:t>
      </w:r>
    </w:p>
    <w:p>
      <w:pPr>
        <w:pStyle w:val="Style18"/>
        <w:keepNext w:val="0"/>
        <w:keepLines w:val="0"/>
        <w:widowControl w:val="0"/>
        <w:shd w:val="clear" w:color="auto" w:fill="auto"/>
        <w:bidi w:val="0"/>
        <w:spacing w:before="0" w:after="0" w:line="318" w:lineRule="exact"/>
        <w:ind w:left="0" w:right="0" w:firstLine="48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按照抽样原则选择样本，对营业收入执行发生及完整性测试，检查其业务合同、入账记录、客户签收记录与对 账记录，验证其真实性与完整性，并检查卓翼科技公司收入确认是否与披露的会计政策一致。</w:t>
      </w:r>
    </w:p>
    <w:p>
      <w:pPr>
        <w:pStyle w:val="Style18"/>
        <w:keepNext w:val="0"/>
        <w:keepLines w:val="0"/>
        <w:widowControl w:val="0"/>
        <w:shd w:val="clear" w:color="auto" w:fill="auto"/>
        <w:tabs>
          <w:tab w:pos="1021" w:val="left"/>
        </w:tabs>
        <w:bidi w:val="0"/>
        <w:spacing w:before="0" w:after="300" w:line="318" w:lineRule="exact"/>
        <w:ind w:left="0" w:right="0" w:firstLine="48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针对可能出现的完整性风险，我们实施了具有针对性的审计程序，包括但不限于：在增加收入完整性测试样本 的基础上，针对资产负债表日前后确认的销售收入执行截止性测试，核对产成品的发出到客户验收的单证相关时间节点，以 评估销售收入是否记录于恰当的期间，是否存在跨期问题。</w:t>
      </w:r>
    </w:p>
    <w:p>
      <w:pPr>
        <w:pStyle w:val="Style18"/>
        <w:keepNext w:val="0"/>
        <w:keepLines w:val="0"/>
        <w:widowControl w:val="0"/>
        <w:shd w:val="clear" w:color="auto" w:fill="auto"/>
        <w:bidi w:val="0"/>
        <w:spacing w:before="0" w:after="0" w:line="318" w:lineRule="exact"/>
        <w:ind w:left="0" w:right="0" w:firstLine="480"/>
        <w:jc w:val="both"/>
      </w:pPr>
      <w:bookmarkStart w:id="726" w:name="bookmark726"/>
      <w:r>
        <w:rPr>
          <w:color w:val="000000"/>
          <w:spacing w:val="0"/>
          <w:w w:val="100"/>
          <w:position w:val="0"/>
        </w:rPr>
        <w:t>（</w:t>
      </w:r>
      <w:bookmarkEnd w:id="726"/>
      <w:r>
        <w:rPr>
          <w:color w:val="000000"/>
          <w:spacing w:val="0"/>
          <w:w w:val="100"/>
          <w:position w:val="0"/>
        </w:rPr>
        <w:t>二）资产减值</w:t>
      </w:r>
    </w:p>
    <w:p>
      <w:pPr>
        <w:pStyle w:val="Style18"/>
        <w:keepNext w:val="0"/>
        <w:keepLines w:val="0"/>
        <w:widowControl w:val="0"/>
        <w:shd w:val="clear" w:color="auto" w:fill="auto"/>
        <w:tabs>
          <w:tab w:pos="853" w:val="left"/>
        </w:tabs>
        <w:bidi w:val="0"/>
        <w:spacing w:before="0" w:after="0" w:line="318" w:lineRule="exact"/>
        <w:ind w:left="0" w:right="0" w:firstLine="480"/>
        <w:jc w:val="both"/>
      </w:pPr>
      <w:bookmarkStart w:id="727" w:name="bookmark727"/>
      <w:r>
        <w:rPr>
          <w:rFonts w:ascii="Times New Roman" w:eastAsia="Times New Roman" w:hAnsi="Times New Roman" w:cs="Times New Roman"/>
          <w:color w:val="000000"/>
          <w:spacing w:val="0"/>
          <w:w w:val="100"/>
          <w:position w:val="0"/>
          <w:sz w:val="18"/>
          <w:szCs w:val="18"/>
        </w:rPr>
        <w:t>1</w:t>
      </w:r>
      <w:bookmarkEnd w:id="727"/>
      <w:r>
        <w:rPr>
          <w:color w:val="000000"/>
          <w:spacing w:val="0"/>
          <w:w w:val="100"/>
          <w:position w:val="0"/>
        </w:rPr>
        <w:t>、</w:t>
        <w:tab/>
        <w:t>事项描述</w:t>
      </w:r>
    </w:p>
    <w:p>
      <w:pPr>
        <w:pStyle w:val="Style18"/>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如财务报表附注四、（二十）长期资产减值和财务报表附注六、</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资产减值损失所述，公司管理层对存在减值迹象的 相关资产进行了识别，并进行了减值测试，卓翼科技公司固定资产减值准备期末余额</w:t>
      </w:r>
      <w:r>
        <w:rPr>
          <w:rFonts w:ascii="Times New Roman" w:eastAsia="Times New Roman" w:hAnsi="Times New Roman" w:cs="Times New Roman"/>
          <w:color w:val="000000"/>
          <w:spacing w:val="0"/>
          <w:w w:val="100"/>
          <w:position w:val="0"/>
          <w:sz w:val="18"/>
          <w:szCs w:val="18"/>
        </w:rPr>
        <w:t>292,742,354.28</w:t>
      </w:r>
      <w:r>
        <w:rPr>
          <w:color w:val="000000"/>
          <w:spacing w:val="0"/>
          <w:w w:val="100"/>
          <w:position w:val="0"/>
        </w:rPr>
        <w:t>元，由于相关资产账面 价值对财务报表影响重大，且减值测试过程中涉及管理层的重大判断和估计，因此我们将该事项确定为关键审计事项。</w:t>
      </w:r>
    </w:p>
    <w:p>
      <w:pPr>
        <w:pStyle w:val="Style18"/>
        <w:keepNext w:val="0"/>
        <w:keepLines w:val="0"/>
        <w:widowControl w:val="0"/>
        <w:shd w:val="clear" w:color="auto" w:fill="auto"/>
        <w:tabs>
          <w:tab w:pos="853" w:val="left"/>
        </w:tabs>
        <w:bidi w:val="0"/>
        <w:spacing w:before="0" w:after="0" w:line="318" w:lineRule="exact"/>
        <w:ind w:left="0" w:right="0" w:firstLine="460"/>
        <w:jc w:val="left"/>
      </w:pPr>
      <w:bookmarkStart w:id="728" w:name="bookmark728"/>
      <w:r>
        <w:rPr>
          <w:rFonts w:ascii="Times New Roman" w:eastAsia="Times New Roman" w:hAnsi="Times New Roman" w:cs="Times New Roman"/>
          <w:color w:val="000000"/>
          <w:spacing w:val="0"/>
          <w:w w:val="100"/>
          <w:position w:val="0"/>
          <w:sz w:val="18"/>
          <w:szCs w:val="18"/>
        </w:rPr>
        <w:t>2</w:t>
      </w:r>
      <w:bookmarkEnd w:id="728"/>
      <w:r>
        <w:rPr>
          <w:color w:val="000000"/>
          <w:spacing w:val="0"/>
          <w:w w:val="100"/>
          <w:position w:val="0"/>
        </w:rPr>
        <w:t>、</w:t>
        <w:tab/>
        <w:t>审计应对</w:t>
      </w:r>
    </w:p>
    <w:p>
      <w:pPr>
        <w:pStyle w:val="Style18"/>
        <w:keepNext w:val="0"/>
        <w:keepLines w:val="0"/>
        <w:widowControl w:val="0"/>
        <w:shd w:val="clear" w:color="auto" w:fill="auto"/>
        <w:bidi w:val="0"/>
        <w:spacing w:before="0" w:after="0" w:line="318" w:lineRule="exact"/>
        <w:ind w:left="0" w:right="0" w:firstLine="460"/>
        <w:jc w:val="left"/>
      </w:pPr>
      <w:r>
        <w:rPr>
          <w:color w:val="000000"/>
          <w:spacing w:val="0"/>
          <w:w w:val="100"/>
          <w:position w:val="0"/>
        </w:rPr>
        <w:t>针对资产减值损失的计提，我们执行的审计程序主要包括：</w:t>
      </w:r>
    </w:p>
    <w:p>
      <w:pPr>
        <w:pStyle w:val="Style18"/>
        <w:keepNext w:val="0"/>
        <w:keepLines w:val="0"/>
        <w:widowControl w:val="0"/>
        <w:shd w:val="clear" w:color="auto" w:fill="auto"/>
        <w:bidi w:val="0"/>
        <w:spacing w:before="0" w:after="0" w:line="318" w:lineRule="exact"/>
        <w:ind w:left="0" w:right="0" w:firstLine="460"/>
        <w:jc w:val="left"/>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）了解并测试卓翼科技公司与资产计提减值准备相关的内部控制，评价其设计和运行的有效性；</w:t>
      </w:r>
    </w:p>
    <w:p>
      <w:pPr>
        <w:pStyle w:val="Style18"/>
        <w:keepNext w:val="0"/>
        <w:keepLines w:val="0"/>
        <w:widowControl w:val="0"/>
        <w:shd w:val="clear" w:color="auto" w:fill="auto"/>
        <w:tabs>
          <w:tab w:pos="900" w:val="left"/>
        </w:tabs>
        <w:bidi w:val="0"/>
        <w:spacing w:before="0" w:after="0" w:line="318" w:lineRule="exact"/>
        <w:ind w:left="0" w:right="0" w:firstLine="46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检查管理层对相关资产减值迹象的识别过程，评估其判断合理性；</w:t>
      </w:r>
    </w:p>
    <w:p>
      <w:pPr>
        <w:pStyle w:val="Style18"/>
        <w:keepNext w:val="0"/>
        <w:keepLines w:val="0"/>
        <w:widowControl w:val="0"/>
        <w:shd w:val="clear" w:color="auto" w:fill="auto"/>
        <w:bidi w:val="0"/>
        <w:spacing w:before="0" w:after="0" w:line="318" w:lineRule="exact"/>
        <w:ind w:left="220" w:right="0" w:firstLine="26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获取并复核了管理层聘请的外部评估师出具的资产减值报告，对外部评估师的胜任能力、专业素养和独立性进行 评估；</w:t>
      </w:r>
    </w:p>
    <w:p>
      <w:pPr>
        <w:pStyle w:val="Style18"/>
        <w:keepNext w:val="0"/>
        <w:keepLines w:val="0"/>
        <w:widowControl w:val="0"/>
        <w:shd w:val="clear" w:color="auto" w:fill="auto"/>
        <w:bidi w:val="0"/>
        <w:spacing w:before="0" w:after="0" w:line="318" w:lineRule="exact"/>
        <w:ind w:left="220" w:right="0" w:firstLine="26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与管理层及评估机构沟通，比对历史财务数据、市场趋势、行业数据等，评估管理层所采用的关键判断和假设的 合理性；</w:t>
      </w:r>
    </w:p>
    <w:p>
      <w:pPr>
        <w:pStyle w:val="Style18"/>
        <w:keepNext w:val="0"/>
        <w:keepLines w:val="0"/>
        <w:widowControl w:val="0"/>
        <w:shd w:val="clear" w:color="auto" w:fill="auto"/>
        <w:bidi w:val="0"/>
        <w:spacing w:before="0" w:after="0" w:line="318" w:lineRule="exact"/>
        <w:ind w:left="0" w:right="0" w:firstLine="46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）了解相关资产的使用情况，检查固定资产减值是否已按照规定在财务报表中作出恰当列报和披露。</w:t>
      </w:r>
    </w:p>
    <w:p>
      <w:pPr>
        <w:pStyle w:val="Style18"/>
        <w:keepNext w:val="0"/>
        <w:keepLines w:val="0"/>
        <w:widowControl w:val="0"/>
        <w:shd w:val="clear" w:color="auto" w:fill="auto"/>
        <w:tabs>
          <w:tab w:pos="906" w:val="left"/>
        </w:tabs>
        <w:bidi w:val="0"/>
        <w:spacing w:before="0" w:after="0" w:line="318" w:lineRule="exact"/>
        <w:ind w:left="0" w:right="0" w:firstLine="480"/>
        <w:jc w:val="both"/>
      </w:pPr>
      <w:bookmarkStart w:id="734" w:name="bookmark734"/>
      <w:r>
        <w:rPr>
          <w:b/>
          <w:bCs/>
          <w:color w:val="000000"/>
          <w:spacing w:val="0"/>
          <w:w w:val="100"/>
          <w:position w:val="0"/>
        </w:rPr>
        <w:t>四</w:t>
      </w:r>
      <w:bookmarkEnd w:id="734"/>
      <w:r>
        <w:rPr>
          <w:b/>
          <w:bCs/>
          <w:color w:val="000000"/>
          <w:spacing w:val="0"/>
          <w:w w:val="100"/>
          <w:position w:val="0"/>
        </w:rPr>
        <w:t>、</w:t>
        <w:tab/>
        <w:t>其他信息</w:t>
      </w:r>
    </w:p>
    <w:p>
      <w:pPr>
        <w:pStyle w:val="Style18"/>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卓翼科技公司管理层对其他信息负责。其他信息包括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年年度报告中涵盖的信息，但不包括财务报表和我们的审计 报告。</w:t>
      </w:r>
    </w:p>
    <w:p>
      <w:pPr>
        <w:pStyle w:val="Style18"/>
        <w:keepNext w:val="0"/>
        <w:keepLines w:val="0"/>
        <w:widowControl w:val="0"/>
        <w:shd w:val="clear" w:color="auto" w:fill="auto"/>
        <w:bidi w:val="0"/>
        <w:spacing w:before="0" w:after="0" w:line="318" w:lineRule="exact"/>
        <w:ind w:left="0" w:right="0" w:firstLine="48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8" w:lineRule="exact"/>
        <w:ind w:left="0" w:right="0" w:firstLine="48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8"/>
        <w:keepNext w:val="0"/>
        <w:keepLines w:val="0"/>
        <w:widowControl w:val="0"/>
        <w:shd w:val="clear" w:color="auto" w:fill="auto"/>
        <w:bidi w:val="0"/>
        <w:spacing w:before="0" w:after="0" w:line="318" w:lineRule="exact"/>
        <w:ind w:left="0" w:right="0" w:firstLine="4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8"/>
        <w:keepNext w:val="0"/>
        <w:keepLines w:val="0"/>
        <w:widowControl w:val="0"/>
        <w:shd w:val="clear" w:color="auto" w:fill="auto"/>
        <w:tabs>
          <w:tab w:pos="920" w:val="left"/>
        </w:tabs>
        <w:bidi w:val="0"/>
        <w:spacing w:before="0" w:after="0" w:line="318" w:lineRule="exact"/>
        <w:ind w:left="0" w:right="0" w:firstLine="480"/>
        <w:jc w:val="both"/>
      </w:pPr>
      <w:bookmarkStart w:id="735" w:name="bookmark735"/>
      <w:r>
        <w:rPr>
          <w:b/>
          <w:bCs/>
          <w:color w:val="000000"/>
          <w:spacing w:val="0"/>
          <w:w w:val="100"/>
          <w:position w:val="0"/>
        </w:rPr>
        <w:t>五</w:t>
      </w:r>
      <w:bookmarkEnd w:id="735"/>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卓翼科技公司管理层（以下简称管理层）负责按照企业会计准则的规定编制财务报表，使其实现公允反映，并设计、 执行和维护必要的内部控制，以使财务报表不存在由于舞弊或错误导致的重大错报。</w:t>
      </w:r>
    </w:p>
    <w:p>
      <w:pPr>
        <w:pStyle w:val="Style1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在编制财务报表时，管理层负责评估卓翼科技公司的持续经营能力，披露与持续经营相关的事项（如适用），并运用持 续经营假设，除非管理层计划清算卓翼科技公司、停止营运或别无其他现实的选择。</w:t>
      </w:r>
    </w:p>
    <w:p>
      <w:pPr>
        <w:pStyle w:val="Style18"/>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治理层负责监督卓翼科技公司的财务报告过程。</w:t>
      </w:r>
    </w:p>
    <w:p>
      <w:pPr>
        <w:pStyle w:val="Style18"/>
        <w:keepNext w:val="0"/>
        <w:keepLines w:val="0"/>
        <w:widowControl w:val="0"/>
        <w:shd w:val="clear" w:color="auto" w:fill="auto"/>
        <w:tabs>
          <w:tab w:pos="920" w:val="left"/>
        </w:tabs>
        <w:bidi w:val="0"/>
        <w:spacing w:before="0" w:after="0" w:line="318" w:lineRule="exact"/>
        <w:ind w:left="0" w:right="0" w:firstLine="480"/>
        <w:jc w:val="both"/>
      </w:pPr>
      <w:bookmarkStart w:id="736" w:name="bookmark736"/>
      <w:r>
        <w:rPr>
          <w:b/>
          <w:bCs/>
          <w:color w:val="000000"/>
          <w:spacing w:val="0"/>
          <w:w w:val="100"/>
          <w:position w:val="0"/>
        </w:rPr>
        <w:t>六</w:t>
      </w:r>
      <w:bookmarkEnd w:id="736"/>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弊或错误所导致，如果合理预期错报单独或汇总起来可能影响财务报表使用者依据财务报表作出的经济决策，则通常认为错 报是重大的。</w:t>
      </w:r>
    </w:p>
    <w:p>
      <w:pPr>
        <w:pStyle w:val="Style1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在按照审计准则执行审计的过程中，我们运用了职业判断，并保持了职业怀疑。同时，我们也执行以下工作：</w:t>
      </w:r>
    </w:p>
    <w:p>
      <w:pPr>
        <w:pStyle w:val="Style18"/>
        <w:keepNext w:val="0"/>
        <w:keepLines w:val="0"/>
        <w:widowControl w:val="0"/>
        <w:shd w:val="clear" w:color="auto" w:fill="auto"/>
        <w:tabs>
          <w:tab w:pos="1107" w:val="left"/>
        </w:tabs>
        <w:bidi w:val="0"/>
        <w:spacing w:before="0" w:after="0" w:line="313" w:lineRule="exact"/>
        <w:ind w:left="0" w:right="0" w:firstLine="480"/>
        <w:jc w:val="left"/>
      </w:pPr>
      <w:bookmarkStart w:id="737" w:name="bookmark737"/>
      <w:r>
        <w:rPr>
          <w:color w:val="000000"/>
          <w:spacing w:val="0"/>
          <w:w w:val="100"/>
          <w:position w:val="0"/>
        </w:rPr>
        <w:t>（</w:t>
      </w:r>
      <w:bookmarkEnd w:id="737"/>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1011" w:val="left"/>
        </w:tabs>
        <w:bidi w:val="0"/>
        <w:spacing w:before="0" w:after="0" w:line="313" w:lineRule="exact"/>
        <w:ind w:left="0" w:right="0" w:firstLine="480"/>
        <w:jc w:val="left"/>
      </w:pPr>
      <w:bookmarkStart w:id="738" w:name="bookmark738"/>
      <w:r>
        <w:rPr>
          <w:color w:val="000000"/>
          <w:spacing w:val="0"/>
          <w:w w:val="100"/>
          <w:position w:val="0"/>
        </w:rPr>
        <w:t>（</w:t>
      </w:r>
      <w:bookmarkEnd w:id="738"/>
      <w:r>
        <w:rPr>
          <w:color w:val="000000"/>
          <w:spacing w:val="0"/>
          <w:w w:val="100"/>
          <w:position w:val="0"/>
        </w:rPr>
        <w:t>二）</w:t>
        <w:tab/>
        <w:t>了解与审计相关的内部控制，以设计恰当的审计程序，但目的并非对内部控制的有效性发表意见。</w:t>
      </w:r>
    </w:p>
    <w:p>
      <w:pPr>
        <w:pStyle w:val="Style18"/>
        <w:keepNext w:val="0"/>
        <w:keepLines w:val="0"/>
        <w:widowControl w:val="0"/>
        <w:shd w:val="clear" w:color="auto" w:fill="auto"/>
        <w:tabs>
          <w:tab w:pos="1011" w:val="left"/>
        </w:tabs>
        <w:bidi w:val="0"/>
        <w:spacing w:before="0" w:after="0" w:line="313" w:lineRule="exact"/>
        <w:ind w:left="0" w:right="0" w:firstLine="480"/>
        <w:jc w:val="both"/>
      </w:pPr>
      <w:bookmarkStart w:id="739" w:name="bookmark739"/>
      <w:r>
        <w:rPr>
          <w:color w:val="000000"/>
          <w:spacing w:val="0"/>
          <w:w w:val="100"/>
          <w:position w:val="0"/>
        </w:rPr>
        <w:t>（</w:t>
      </w:r>
      <w:bookmarkEnd w:id="739"/>
      <w:r>
        <w:rPr>
          <w:color w:val="000000"/>
          <w:spacing w:val="0"/>
          <w:w w:val="100"/>
          <w:position w:val="0"/>
        </w:rPr>
        <w:t>三）</w:t>
        <w:tab/>
        <w:t>评价管理层选用会计政策的恰当性和作出会计估计及相关披露的合理性。</w:t>
      </w:r>
    </w:p>
    <w:p>
      <w:pPr>
        <w:pStyle w:val="Style18"/>
        <w:keepNext w:val="0"/>
        <w:keepLines w:val="0"/>
        <w:widowControl w:val="0"/>
        <w:shd w:val="clear" w:color="auto" w:fill="auto"/>
        <w:tabs>
          <w:tab w:pos="1107" w:val="left"/>
        </w:tabs>
        <w:bidi w:val="0"/>
        <w:spacing w:before="0" w:after="0" w:line="313" w:lineRule="exact"/>
        <w:ind w:left="0" w:right="0" w:firstLine="480"/>
        <w:jc w:val="both"/>
      </w:pPr>
      <w:bookmarkStart w:id="740" w:name="bookmark740"/>
      <w:r>
        <w:rPr>
          <w:color w:val="000000"/>
          <w:spacing w:val="0"/>
          <w:w w:val="100"/>
          <w:position w:val="0"/>
        </w:rPr>
        <w:t>（</w:t>
      </w:r>
      <w:bookmarkEnd w:id="740"/>
      <w:r>
        <w:rPr>
          <w:color w:val="000000"/>
          <w:spacing w:val="0"/>
          <w:w w:val="100"/>
          <w:position w:val="0"/>
        </w:rPr>
        <w:t>四）</w:t>
        <w:tab/>
        <w:t>对管理层使用持续经营假设的恰当性得出结论。同时，根据获取的审计证据，就可能导致对卓翼科技公司持续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结论基于截至审计报告日可获得的信息。然而，未来的事项或情况可能导致卓翼科技公司不能持续经营。</w:t>
      </w:r>
    </w:p>
    <w:p>
      <w:pPr>
        <w:pStyle w:val="Style18"/>
        <w:keepNext w:val="0"/>
        <w:keepLines w:val="0"/>
        <w:widowControl w:val="0"/>
        <w:shd w:val="clear" w:color="auto" w:fill="auto"/>
        <w:tabs>
          <w:tab w:pos="1011" w:val="left"/>
        </w:tabs>
        <w:bidi w:val="0"/>
        <w:spacing w:before="0" w:after="0" w:line="313" w:lineRule="exact"/>
        <w:ind w:left="0" w:right="0" w:firstLine="480"/>
        <w:jc w:val="both"/>
      </w:pPr>
      <w:bookmarkStart w:id="741" w:name="bookmark741"/>
      <w:r>
        <w:rPr>
          <w:color w:val="000000"/>
          <w:spacing w:val="0"/>
          <w:w w:val="100"/>
          <w:position w:val="0"/>
        </w:rPr>
        <w:t>（</w:t>
      </w:r>
      <w:bookmarkEnd w:id="741"/>
      <w:r>
        <w:rPr>
          <w:color w:val="000000"/>
          <w:spacing w:val="0"/>
          <w:w w:val="100"/>
          <w:position w:val="0"/>
        </w:rPr>
        <w:t>五）</w:t>
        <w:tab/>
        <w:t>评价财务报表的总体列报、结构和内容，并评价财务报表是否公允反映相关交易和事项。</w:t>
      </w:r>
    </w:p>
    <w:p>
      <w:pPr>
        <w:pStyle w:val="Style18"/>
        <w:keepNext w:val="0"/>
        <w:keepLines w:val="0"/>
        <w:widowControl w:val="0"/>
        <w:shd w:val="clear" w:color="auto" w:fill="auto"/>
        <w:tabs>
          <w:tab w:pos="1107" w:val="left"/>
        </w:tabs>
        <w:bidi w:val="0"/>
        <w:spacing w:before="0" w:after="0" w:line="313" w:lineRule="exact"/>
        <w:ind w:left="0" w:right="0" w:firstLine="480"/>
        <w:jc w:val="both"/>
      </w:pPr>
      <w:bookmarkStart w:id="742" w:name="bookmark742"/>
      <w:r>
        <w:rPr>
          <w:color w:val="000000"/>
          <w:spacing w:val="0"/>
          <w:w w:val="100"/>
          <w:position w:val="0"/>
        </w:rPr>
        <w:t>（</w:t>
      </w:r>
      <w:bookmarkEnd w:id="742"/>
      <w:r>
        <w:rPr>
          <w:color w:val="000000"/>
          <w:spacing w:val="0"/>
          <w:w w:val="100"/>
          <w:position w:val="0"/>
        </w:rPr>
        <w:t>六）</w:t>
        <w:tab/>
        <w:t>就卓翼科技公司中实体或业务活动的财务信息获取充分、适当的审计证据，以对财务报表发表意见。我们负责 指导、监督和执行集团审计。我们对审计意见承担全部责任。</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18"/>
        <w:keepNext w:val="0"/>
        <w:keepLines w:val="0"/>
        <w:widowControl w:val="0"/>
        <w:shd w:val="clear" w:color="auto" w:fill="auto"/>
        <w:bidi w:val="0"/>
        <w:spacing w:before="0" w:after="380" w:line="313" w:lineRule="exact"/>
        <w:ind w:left="0" w:right="0" w:firstLine="4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5"/>
        <w:keepNext/>
        <w:keepLines/>
        <w:widowControl w:val="0"/>
        <w:shd w:val="clear" w:color="auto" w:fill="auto"/>
        <w:bidi w:val="0"/>
        <w:spacing w:before="0" w:after="24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sz w:val="24"/>
          <w:szCs w:val="24"/>
        </w:rPr>
        <w:t>二</w:t>
      </w:r>
      <w:bookmarkEnd w:id="745"/>
      <w:r>
        <w:rPr>
          <w:color w:val="000000"/>
          <w:spacing w:val="0"/>
          <w:w w:val="100"/>
          <w:position w:val="0"/>
          <w:sz w:val="24"/>
          <w:szCs w:val="24"/>
        </w:rPr>
        <w:t>、财务报表</w:t>
      </w:r>
      <w:bookmarkEnd w:id="743"/>
      <w:bookmarkEnd w:id="744"/>
      <w:bookmarkEnd w:id="746"/>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after="24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1</w:t>
      </w:r>
      <w:bookmarkEnd w:id="749"/>
      <w:r>
        <w:rPr>
          <w:color w:val="000000"/>
          <w:spacing w:val="0"/>
          <w:w w:val="100"/>
          <w:position w:val="0"/>
        </w:rPr>
        <w:t>、合并资产负债表</w:t>
      </w:r>
      <w:bookmarkEnd w:id="747"/>
      <w:bookmarkEnd w:id="748"/>
      <w:bookmarkEnd w:id="750"/>
    </w:p>
    <w:p>
      <w:pPr>
        <w:pStyle w:val="Style18"/>
        <w:keepNext w:val="0"/>
        <w:keepLines w:val="0"/>
        <w:widowControl w:val="0"/>
        <w:shd w:val="clear" w:color="auto" w:fill="auto"/>
        <w:bidi w:val="0"/>
        <w:spacing w:before="0" w:after="160" w:line="313" w:lineRule="exact"/>
        <w:ind w:left="0" w:right="0" w:firstLine="0"/>
        <w:jc w:val="left"/>
      </w:pPr>
      <w:r>
        <w:rPr>
          <w:color w:val="000000"/>
          <w:spacing w:val="0"/>
          <w:w w:val="100"/>
          <w:position w:val="0"/>
        </w:rPr>
        <w:t>编制单位：深圳市卓翼科技股份有限公司</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232,470,429.68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456,999,397.64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470,188,401.83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687,112,601.39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14,826,707.99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7,178,197.47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33,536,886.07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33,425,367.97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65,917,008.07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135,787,967.49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133,268,795.38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14,408,362.38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4,736,938.42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908,643,394.81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1,387,571,626.97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45,866,400.00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45,820,227.15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172,914,026.02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174,139,846.84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837,770,958.99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1,047,621,900.42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103,205,203.74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108,679,565.29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660,098,359.18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10,515,819.45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17,393,133.68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92,289,346.05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154,383,012.47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75,301,790.63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61,970,144.67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5,347,880.25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2,003,309,784.31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1,629,214,695.83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2,911,953,179.12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3,016,786,322.80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49,015,389.85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489,946,501.08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539,297,548.67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1,926,443.14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1,632,499.97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6,325,171.24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56,362,015.39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87,408,679.91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22,818,706.73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53,986,805.26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86,749,403.99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153,218,301.99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293,182.81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1,995,884.75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136,836,048.88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108,111,535.57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589,756.75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920,714,047.20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1,271,604,774.05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517,839,535.78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6,885,677.83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58,506,373.65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45,701,707.03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72,550,470.19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79,940,650.03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768,606,393.53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357,763,019.38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1,689,320,440.73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1,629,367,793.43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576,769,204.00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1,287,693,616.72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1,287,693,616.72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-643,771,795.83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-478,986,004.85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1,222,632,738.39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1,387,418,529.37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1,222,632,738.39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1,387,418,529.37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2,911,953,179.12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3,016,786,322.80</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80" behindDoc="0" locked="0" layoutInCell="1" allowOverlap="1">
                <wp:simplePos x="0" y="0"/>
                <wp:positionH relativeFrom="page">
                  <wp:posOffset>704850</wp:posOffset>
                </wp:positionH>
                <wp:positionV relativeFrom="margin">
                  <wp:posOffset>5129530</wp:posOffset>
                </wp:positionV>
                <wp:extent cx="1051560" cy="149225"/>
                <wp:wrapTopAndBottom/>
                <wp:docPr id="8" name="Shape 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法定代表人：陈新民</w:t>
                            </w:r>
                          </w:p>
                        </w:txbxContent>
                      </wps:txbx>
                      <wps:bodyPr wrap="none" lIns="0" tIns="0" rIns="0" bIns="0">
                        <a:noAutoFit/>
                      </wps:bodyPr>
                    </wps:wsp>
                  </a:graphicData>
                </a:graphic>
              </wp:anchor>
            </w:drawing>
          </mc:Choice>
          <mc:Fallback>
            <w:pict>
              <v:shape id="_x0000_s1034" type="#_x0000_t202" style="position:absolute;margin-left:55.5pt;margin-top:403.90000000000003pt;width:82.799999999999997pt;height:11.75pt;z-index:-125829373;mso-wrap-distance-left:9.pt;mso-wrap-distance-top:12.pt;mso-wrap-distance-right:405.6999999999999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法定代表人：陈新民</w:t>
                      </w:r>
                    </w:p>
                  </w:txbxContent>
                </v:textbox>
                <w10:wrap type="topAndBottom" anchorx="page" anchory="margin"/>
              </v:shape>
            </w:pict>
          </mc:Fallback>
        </mc:AlternateContent>
      </w:r>
      <w:r>
        <mc:AlternateContent>
          <mc:Choice Requires="wps">
            <w:drawing>
              <wp:anchor distT="152400" distB="3175" distL="2293620" distR="2519045" simplePos="0" relativeHeight="125829382" behindDoc="0" locked="0" layoutInCell="1" allowOverlap="1">
                <wp:simplePos x="0" y="0"/>
                <wp:positionH relativeFrom="page">
                  <wp:posOffset>2884170</wp:posOffset>
                </wp:positionH>
                <wp:positionV relativeFrom="margin">
                  <wp:posOffset>5129530</wp:posOffset>
                </wp:positionV>
                <wp:extent cx="1505585" cy="146050"/>
                <wp:wrapTopAndBottom/>
                <wp:docPr id="10" name="Shape 1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主管会计工作负责人：谢从雄</w:t>
                            </w:r>
                          </w:p>
                        </w:txbxContent>
                      </wps:txbx>
                      <wps:bodyPr wrap="none" lIns="0" tIns="0" rIns="0" bIns="0">
                        <a:noAutoFit/>
                      </wps:bodyPr>
                    </wps:wsp>
                  </a:graphicData>
                </a:graphic>
              </wp:anchor>
            </w:drawing>
          </mc:Choice>
          <mc:Fallback>
            <w:pict>
              <v:shape id="_x0000_s1036" type="#_x0000_t202" style="position:absolute;margin-left:227.09999999999999pt;margin-top:403.90000000000003pt;width:118.55pt;height:11.5pt;z-index:-125829371;mso-wrap-distance-left:180.59999999999999pt;mso-wrap-distance-top:12.pt;mso-wrap-distance-right:198.34999999999999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主管会计工作负责人：谢从雄</w:t>
                      </w:r>
                    </w:p>
                  </w:txbxContent>
                </v:textbox>
                <w10:wrap type="topAndBottom" anchorx="page" anchory="margin"/>
              </v:shape>
            </w:pict>
          </mc:Fallback>
        </mc:AlternateContent>
      </w:r>
      <w:r>
        <mc:AlternateContent>
          <mc:Choice Requires="wps">
            <w:drawing>
              <wp:anchor distT="152400" distB="0" distL="4918075" distR="113665" simplePos="0" relativeHeight="125829384" behindDoc="0" locked="0" layoutInCell="1" allowOverlap="1">
                <wp:simplePos x="0" y="0"/>
                <wp:positionH relativeFrom="page">
                  <wp:posOffset>5508625</wp:posOffset>
                </wp:positionH>
                <wp:positionV relativeFrom="margin">
                  <wp:posOffset>5129530</wp:posOffset>
                </wp:positionV>
                <wp:extent cx="1286510" cy="149225"/>
                <wp:wrapTopAndBottom/>
                <wp:docPr id="12" name="Shape 1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会计机构负责人：谢从雄</w:t>
                            </w:r>
                          </w:p>
                        </w:txbxContent>
                      </wps:txbx>
                      <wps:bodyPr wrap="none" lIns="0" tIns="0" rIns="0" bIns="0">
                        <a:noAutoFit/>
                      </wps:bodyPr>
                    </wps:wsp>
                  </a:graphicData>
                </a:graphic>
              </wp:anchor>
            </w:drawing>
          </mc:Choice>
          <mc:Fallback>
            <w:pict>
              <v:shape id="_x0000_s1038" type="#_x0000_t202" style="position:absolute;margin-left:433.75pt;margin-top:403.90000000000003pt;width:101.3pt;height:11.75pt;z-index:-125829369;mso-wrap-distance-left:387.25pt;mso-wrap-distance-top:12.pt;mso-wrap-distance-right:8.9500000000000011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会计机构负责人：谢从雄</w:t>
                      </w:r>
                    </w:p>
                  </w:txbxContent>
                </v:textbox>
                <w10:wrap type="topAndBottom" anchorx="page" anchory="margin"/>
              </v:shape>
            </w:pict>
          </mc:Fallback>
        </mc:AlternateContent>
      </w: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2</w:t>
      </w:r>
      <w:bookmarkEnd w:id="753"/>
      <w:r>
        <w:rPr>
          <w:color w:val="000000"/>
          <w:spacing w:val="0"/>
          <w:w w:val="100"/>
          <w:position w:val="0"/>
        </w:rPr>
        <w:t>、母公司资产负债表</w:t>
      </w:r>
      <w:bookmarkEnd w:id="751"/>
      <w:bookmarkEnd w:id="752"/>
      <w:bookmarkEnd w:id="7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168,170,765.56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270,921,686.29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397,494,990.49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424,953,470.58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44,239.22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1,219,383,214.95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1,277,081,118.30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22,337,545.82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24,471,154.46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53,283.84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1,807,783,652.64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1,997,524,952.69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398,955,520.00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493,823,639.57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92,310,621.26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219,342,304.21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124,321,073.11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8,862,410.18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15,780,238.48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2,643,393.55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8,324,719.40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24,793,774.07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22,044,693.60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1,375,240.09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694,993,504.48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803,215,835.35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2,502,777,157.12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2,800,740,788.04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90,160,000.00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546,460,811.77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432,704,940.03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4,492,342.59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116,836,351.92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5,441,897.12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14,794,327.97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5,261,598.11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8,569,811.14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103,225,892.22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131,044,652.75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138,968.92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1,791,641.73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49,372,743.94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37,530,000.00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584,004.54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7,331,925.75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833,999,290.29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941,812,009.56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73,152,136.61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27,303,731.47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45,701,707.03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69,686,993.00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13,621,444.04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20,129,793.05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2,129,002.70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178,104,290.38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168,749,520.22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1,012,103,580.67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1,110,561,529.78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576,769,204.00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1,281,231,487.25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1,281,231,487.25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75,252,122.95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-369,062,520.80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-169,556,838.99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1,490,673,576.45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1,690,179,258.26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2,502,777,157.12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2,800,740,788.04</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3</w:t>
      </w:r>
      <w:bookmarkEnd w:id="757"/>
      <w:r>
        <w:rPr>
          <w:color w:val="000000"/>
          <w:spacing w:val="0"/>
          <w:w w:val="100"/>
          <w:position w:val="0"/>
        </w:rPr>
        <w:t>、合并利润表</w:t>
      </w:r>
      <w:bookmarkEnd w:id="755"/>
      <w:bookmarkEnd w:id="756"/>
      <w:bookmarkEnd w:id="75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83"/>
        <w:gridCol w:w="3014"/>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3,040,626,182.23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2,610,069,944.51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3,177,331,493.67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2,197,118,026.91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2,677,200,933.46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25,937,217.73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24,749,969.97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23,316,335.55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31,132,444.09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237,718,623.07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242,785,167.49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90,127,517.86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163,883,822.15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35,852,223.39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37,579,156.51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10,102,101.83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19,561,571.84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1,332,694.82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1,238,978.85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34,746,360.51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53,107,732.76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2,374,994.70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其中：对联营企业和合营企业的 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-571,775.58</w:t>
            </w:r>
          </w:p>
        </w:tc>
      </w:tr>
    </w:tbl>
    <w:p>
      <w:pPr>
        <w:widowControl w:val="0"/>
        <w:spacing w:line="1" w:lineRule="exact"/>
      </w:pPr>
      <w:r>
        <w:br w:type="page"/>
      </w:r>
    </w:p>
    <w:tbl>
      <w:tblPr>
        <w:tblOverlap w:val="never"/>
        <w:jc w:val="center"/>
        <w:tblLayout w:type="fixed"/>
      </w:tblPr>
      <w:tblGrid>
        <w:gridCol w:w="3283"/>
        <w:gridCol w:w="3014"/>
        <w:gridCol w:w="328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-1,449,222.66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2,651,002.36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-79,125,553.58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-446,728,859.21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-1,186,784.33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-163,563,981.42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-531,535,927.47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2,021,362.69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9,122,987.50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16,889,494.27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92,207,993.24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-178,432,113.00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-614,620,933.21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-13,646,322.02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-6,957,746.41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-607,663,186.80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-607,663,186.80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-602,861,383.30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-4,801,803.50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归属母公司所有者的其他综合收益的 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83"/>
        <w:gridCol w:w="3014"/>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（二）将重分类进损益的其他综合收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295,906.38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-607,367,280.42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归属于母公司所有者的综合收益总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-602,565,476.92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-4,801,803.50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18"/>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法定代表人：陈新民</w:t>
        <w:tab/>
        <w:t>主管会计工作负责人：谢从雄</w:t>
        <w:tab/>
        <w:t>会计机构负责人：谢从雄</w:t>
      </w:r>
    </w:p>
    <w:p>
      <w:pPr>
        <w:pStyle w:val="Style29"/>
        <w:keepNext/>
        <w:keepLines/>
        <w:widowControl w:val="0"/>
        <w:shd w:val="clear" w:color="auto" w:fill="auto"/>
        <w:bidi w:val="0"/>
        <w:spacing w:before="0" w:after="3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4</w:t>
      </w:r>
      <w:bookmarkEnd w:id="761"/>
      <w:r>
        <w:rPr>
          <w:color w:val="000000"/>
          <w:spacing w:val="0"/>
          <w:w w:val="100"/>
          <w:position w:val="0"/>
        </w:rPr>
        <w:t>、母公司利润表</w:t>
      </w:r>
      <w:bookmarkEnd w:id="759"/>
      <w:bookmarkEnd w:id="760"/>
      <w:bookmarkEnd w:id="76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1,737,545,064.94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1,278,323,879.98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1,554,793,621.81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4,529,964.99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3,967,263.19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9,512,287.47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7,283,473.03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85,706,092.02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102,438,298.17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50,304,815.20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70,656,880.78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14,930,048.77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21,486,690.90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4,557,691.38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11,679,087.17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678,672.04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475,449.28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9,193,235.12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20,707,032.74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-1,184,400.00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-133,198,983.47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-97,470,424.47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-92,516,928.90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-451,446,634.41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-226,959,423.22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-552,475,589.08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1,012,340.76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1,629,684.37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-23,692,320.18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69,643,206.60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-202,254,762.28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-620,489,111.31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-2,749,080.47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-14,238,431.84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-199,505,681.81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-606,250,679.47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-199,505,681.81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-606,250,679.47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-199,505,681.81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-606,250,679.47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5</w:t>
      </w:r>
      <w:bookmarkEnd w:id="765"/>
      <w:r>
        <w:rPr>
          <w:color w:val="000000"/>
          <w:spacing w:val="0"/>
          <w:w w:val="100"/>
          <w:position w:val="0"/>
        </w:rPr>
        <w:t>、合并现金流量表</w:t>
      </w:r>
      <w:bookmarkEnd w:id="763"/>
      <w:bookmarkEnd w:id="764"/>
      <w:bookmarkEnd w:id="76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2,818,211,042.81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3,863,204,660.17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4,189,080.55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14,631,218.50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68,810,107.74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101,674,410.94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2,891,210,231.10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3,979,510,289.61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1,411,022,547.81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2,237,032,531.24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981,902,972.30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1,025,313,101.01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188,313,209.61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157,906,618.97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203,659,727.09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257,246,361.89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2,784,898,456.81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3,677,498,613.11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106,311,774.29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302,011,676.50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68,335,326.52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5,769,714.76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5,578,996.22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12,524,122.32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40,578,996.22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86,629,163.60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103,855,870.18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243,549,857.80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103,855,870.18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243,549,857.80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-63,276,873.96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-156,920,694.20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49,782,483.85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112,292,470.44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78,782,483.85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252,292,470.44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202,650,000.00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12,018,569.79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17,648,069.14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196,465,888.49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225,146,993.27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344,734,458.28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445,445,062.41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-265,951,974.43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-193,152,591.97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-70,706.65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-223,031,709.12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-48,132,316.32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440,104,567.43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488,236,883.75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217,072,858.31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440,104,567.43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、母公司现金流量表</w:t>
      </w:r>
      <w:bookmarkEnd w:id="767"/>
      <w:bookmarkEnd w:id="768"/>
      <w:bookmarkEnd w:id="7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1,454,141,559.94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2,400,175,417.33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3,787,933.17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14,605,502.34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356,749,727.02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603,033,629.34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1,814,679,220.13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3,017,814,549.01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1,076,409,438.37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1,698,951,343.88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125,932,505.91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147,344,738.09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35,818,279.79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21,112,969.81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512,334,109.92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921,448,634.87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1,750,494,333.99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2,788,857,686.65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64,184,886.14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228,956,862.36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40,132,148.22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23,581,599.86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40,132,148.22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23,581,599.86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5,918,177.50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6,179,195.22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55,918,177.50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6,179,195.22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-15,786,029.28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17,402,404.64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49,782,483.85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62,292,470.44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78,782,483.85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202,292,470.44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161,650,000.00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6,472,663.54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11,171,484.84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96,439,648.23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164,595,107.49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228,162,311.77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337,416,592.33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-149,379,827.92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-135,124,121.89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-271,919.17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122,931.90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-101,252,890.23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111,358,077.01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254,030,966.21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142,672,889.20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152,778,075.98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254,030,966.21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7</w:t>
      </w:r>
      <w:bookmarkEnd w:id="773"/>
      <w:r>
        <w:rPr>
          <w:color w:val="000000"/>
          <w:spacing w:val="0"/>
          <w:w w:val="100"/>
          <w:position w:val="0"/>
        </w:rPr>
        <w:t>、合并所有者权益变动表</w:t>
      </w:r>
      <w:bookmarkEnd w:id="771"/>
      <w:bookmarkEnd w:id="772"/>
      <w:bookmarkEnd w:id="77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693,61</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75,252 </w:t>
            </w:r>
            <w:r>
              <w:rPr>
                <w:rFonts w:ascii="Times New Roman" w:eastAsia="Times New Roman" w:hAnsi="Times New Roman" w:cs="Times New Roman"/>
                <w:color w:val="000000"/>
                <w:spacing w:val="0"/>
                <w:w w:val="100"/>
                <w:position w:val="0"/>
                <w:sz w:val="18"/>
                <w:szCs w:val="18"/>
              </w:rPr>
              <w:t xml:space="preserve">,122.9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76,987 </w:t>
            </w:r>
            <w:r>
              <w:rPr>
                <w:rFonts w:ascii="Times New Roman" w:eastAsia="Times New Roman" w:hAnsi="Times New Roman" w:cs="Times New Roman"/>
                <w:color w:val="000000"/>
                <w:spacing w:val="0"/>
                <w:w w:val="100"/>
                <w:position w:val="0"/>
                <w:sz w:val="18"/>
                <w:szCs w:val="18"/>
              </w:rPr>
              <w:t xml:space="preserve">,528.9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86,004</w:t>
            </w:r>
          </w:p>
          <w:p>
            <w:pPr>
              <w:pStyle w:val="Style21"/>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693,61</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75,252 </w:t>
            </w:r>
            <w:r>
              <w:rPr>
                <w:rFonts w:ascii="Times New Roman" w:eastAsia="Times New Roman" w:hAnsi="Times New Roman" w:cs="Times New Roman"/>
                <w:color w:val="000000"/>
                <w:spacing w:val="0"/>
                <w:w w:val="100"/>
                <w:position w:val="0"/>
                <w:sz w:val="18"/>
                <w:szCs w:val="18"/>
              </w:rPr>
              <w:t xml:space="preserve">,122.9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76,987 </w:t>
            </w:r>
            <w:r>
              <w:rPr>
                <w:rFonts w:ascii="Times New Roman" w:eastAsia="Times New Roman" w:hAnsi="Times New Roman" w:cs="Times New Roman"/>
                <w:color w:val="000000"/>
                <w:spacing w:val="0"/>
                <w:w w:val="100"/>
                <w:position w:val="0"/>
                <w:sz w:val="18"/>
                <w:szCs w:val="18"/>
              </w:rPr>
              <w:t xml:space="preserve">,528.9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86,004</w:t>
            </w:r>
          </w:p>
          <w:p>
            <w:pPr>
              <w:pStyle w:val="Style21"/>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85,790</w:t>
            </w:r>
          </w:p>
          <w:p>
            <w:pPr>
              <w:pStyle w:val="Style21"/>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85,790</w:t>
            </w:r>
          </w:p>
          <w:p>
            <w:pPr>
              <w:pStyle w:val="Style21"/>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85,790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181,22</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80,222 </w:t>
            </w:r>
            <w:r>
              <w:rPr>
                <w:rFonts w:ascii="Times New Roman" w:eastAsia="Times New Roman" w:hAnsi="Times New Roman" w:cs="Times New Roman"/>
                <w:color w:val="000000"/>
                <w:spacing w:val="0"/>
                <w:w w:val="100"/>
                <w:position w:val="0"/>
                <w:sz w:val="18"/>
                <w:szCs w:val="18"/>
              </w:rPr>
              <w:t xml:space="preserve">,997.9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-89,59</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76,987 </w:t>
            </w:r>
            <w:r>
              <w:rPr>
                <w:rFonts w:ascii="Times New Roman" w:eastAsia="Times New Roman" w:hAnsi="Times New Roman" w:cs="Times New Roman"/>
                <w:color w:val="000000"/>
                <w:spacing w:val="0"/>
                <w:w w:val="100"/>
                <w:position w:val="0"/>
                <w:sz w:val="18"/>
                <w:szCs w:val="18"/>
              </w:rPr>
              <w:t xml:space="preserve">,528.9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638,23</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-5,851, 884.68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181,22</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80,222 </w:t>
            </w:r>
            <w:r>
              <w:rPr>
                <w:rFonts w:ascii="Times New Roman" w:eastAsia="Times New Roman" w:hAnsi="Times New Roman" w:cs="Times New Roman"/>
                <w:color w:val="000000"/>
                <w:spacing w:val="0"/>
                <w:w w:val="100"/>
                <w:position w:val="0"/>
                <w:sz w:val="18"/>
                <w:szCs w:val="18"/>
              </w:rPr>
              <w:t xml:space="preserve">,997.9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-89,59</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76,987 </w:t>
            </w:r>
            <w:r>
              <w:rPr>
                <w:rFonts w:ascii="Times New Roman" w:eastAsia="Times New Roman" w:hAnsi="Times New Roman" w:cs="Times New Roman"/>
                <w:color w:val="000000"/>
                <w:spacing w:val="0"/>
                <w:w w:val="100"/>
                <w:position w:val="0"/>
                <w:sz w:val="18"/>
                <w:szCs w:val="18"/>
              </w:rPr>
              <w:t xml:space="preserve">,528.9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638,23</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-5,851, 884.68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295,90</w:t>
            </w:r>
          </w:p>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19,707</w:t>
            </w:r>
          </w:p>
          <w:p>
            <w:pPr>
              <w:pStyle w:val="Style21"/>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7,822.6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61,383</w:t>
            </w:r>
          </w:p>
          <w:p>
            <w:pPr>
              <w:pStyle w:val="Style21"/>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-4,801, 803.50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3,186.8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p>
            <w:pPr>
              <w:pStyle w:val="Style21"/>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10,653,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345,76</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295,90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641,67</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641,676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693,61</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75,252 </w:t>
            </w:r>
            <w:r>
              <w:rPr>
                <w:rFonts w:ascii="Times New Roman" w:eastAsia="Times New Roman" w:hAnsi="Times New Roman" w:cs="Times New Roman"/>
                <w:color w:val="000000"/>
                <w:spacing w:val="0"/>
                <w:w w:val="100"/>
                <w:position w:val="0"/>
                <w:sz w:val="18"/>
                <w:szCs w:val="18"/>
              </w:rPr>
              <w:t xml:space="preserve">,122.9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76,987 </w:t>
            </w:r>
            <w:r>
              <w:rPr>
                <w:rFonts w:ascii="Times New Roman" w:eastAsia="Times New Roman" w:hAnsi="Times New Roman" w:cs="Times New Roman"/>
                <w:color w:val="000000"/>
                <w:spacing w:val="0"/>
                <w:w w:val="100"/>
                <w:position w:val="0"/>
                <w:sz w:val="18"/>
                <w:szCs w:val="18"/>
              </w:rPr>
              <w:t xml:space="preserve">,528.9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418,52</w:t>
            </w:r>
          </w:p>
          <w:p>
            <w:pPr>
              <w:pStyle w:val="Style21"/>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8</w:t>
      </w:r>
      <w:bookmarkEnd w:id="777"/>
      <w:r>
        <w:rPr>
          <w:color w:val="000000"/>
          <w:spacing w:val="0"/>
          <w:w w:val="100"/>
          <w:position w:val="0"/>
        </w:rPr>
        <w:t>、母公司所有者权益变动表</w:t>
      </w:r>
      <w:bookmarkEnd w:id="775"/>
      <w:bookmarkEnd w:id="776"/>
      <w:bookmarkEnd w:id="77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9,204.0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9,204.0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-169,55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-199,50</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5,681.8</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-199,50</w:t>
            </w:r>
          </w:p>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5,681.8</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-199,505,6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75,252,1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1,490,673,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80,222,9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436,693,8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2,296,429,9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577,90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6,704.</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1,285,0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80,222,9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436,693,8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2,296,429,9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-606,250,67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-3,833,3</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-4,970,8</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576,76</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9,204.</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1,281,2</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31,487.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1,690,179,2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sz w:val="24"/>
          <w:szCs w:val="24"/>
        </w:rPr>
        <w:t>三</w:t>
      </w:r>
      <w:bookmarkEnd w:id="781"/>
      <w:r>
        <w:rPr>
          <w:color w:val="000000"/>
          <w:spacing w:val="0"/>
          <w:w w:val="100"/>
          <w:position w:val="0"/>
          <w:sz w:val="24"/>
          <w:szCs w:val="24"/>
        </w:rPr>
        <w:t>、公司基本情况</w:t>
      </w:r>
      <w:bookmarkEnd w:id="779"/>
      <w:bookmarkEnd w:id="780"/>
      <w:bookmarkEnd w:id="782"/>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深圳市卓翼科技股份有限公司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的前身为深圳市卓翼科技发展有限公司，成立于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日董事会决议及</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日发起人协议的规定，本公司由有限责任公司整体变更为股份有限公司， 变更后注册资本为人民币</w:t>
      </w:r>
      <w:r>
        <w:rPr>
          <w:rFonts w:ascii="Times New Roman" w:eastAsia="Times New Roman" w:hAnsi="Times New Roman" w:cs="Times New Roman"/>
          <w:color w:val="000000"/>
          <w:spacing w:val="0"/>
          <w:w w:val="100"/>
          <w:position w:val="0"/>
          <w:sz w:val="18"/>
          <w:szCs w:val="18"/>
        </w:rPr>
        <w:t>6,937.50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6,937.50</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日，经公司第一次临时股东大会决议和修改后公司章程的规定，增加注册资本人民币</w:t>
      </w:r>
      <w:r>
        <w:rPr>
          <w:rFonts w:ascii="Times New Roman" w:eastAsia="Times New Roman" w:hAnsi="Times New Roman" w:cs="Times New Roman"/>
          <w:color w:val="000000"/>
          <w:spacing w:val="0"/>
          <w:w w:val="100"/>
          <w:position w:val="0"/>
          <w:sz w:val="18"/>
          <w:szCs w:val="18"/>
        </w:rPr>
        <w:t>562.5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万元，由袁军 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位自然人新股东认缴，变更后的注册资本为人民币</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2010]118</w:t>
      </w:r>
      <w:r>
        <w:rPr>
          <w:color w:val="000000"/>
          <w:spacing w:val="0"/>
          <w:w w:val="100"/>
          <w:position w:val="0"/>
        </w:rPr>
        <w:t>号文《关于核准深圳市卓翼科技股份有限公司首次公开 发行股票的批复》的核准，本公司于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日向社会公众投资者公开发行人民币普通股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万股，每股面值人 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日第二届董事会第四次会议、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年年度股东大会决议和修改后公司章程的规 定，本公司于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日以资本公积按每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股的比例转增股本，本次转增后，注册资本变更为人民币</w:t>
      </w:r>
      <w:r>
        <w:rPr>
          <w:rFonts w:ascii="Times New Roman" w:eastAsia="Times New Roman" w:hAnsi="Times New Roman" w:cs="Times New Roman"/>
          <w:color w:val="000000"/>
          <w:spacing w:val="0"/>
          <w:w w:val="100"/>
          <w:position w:val="0"/>
          <w:sz w:val="18"/>
          <w:szCs w:val="18"/>
        </w:rPr>
        <w:t xml:space="preserve">20,000.00 </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sz w:val="18"/>
          <w:szCs w:val="18"/>
        </w:rPr>
        <w:t>[2012]1019</w:t>
      </w:r>
      <w:r>
        <w:rPr>
          <w:color w:val="000000"/>
          <w:spacing w:val="0"/>
          <w:w w:val="100"/>
          <w:position w:val="0"/>
        </w:rPr>
        <w:t>号文《关于核准深圳市卓翼科技股份有限公司非公开发 行股票的批复》的核准，本公司于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日向特定对象非公开发行人民币普通股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万股，每股面值人民币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元，发行后本公司注册资本变更为人民币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年度利润分配及资本公积金转增股本的议案》</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 xml:space="preserve">股，转增后总股本为 </w:t>
      </w:r>
      <w:r>
        <w:rPr>
          <w:rFonts w:ascii="Times New Roman" w:eastAsia="Times New Roman" w:hAnsi="Times New Roman" w:cs="Times New Roman"/>
          <w:color w:val="000000"/>
          <w:spacing w:val="0"/>
          <w:w w:val="100"/>
          <w:position w:val="0"/>
          <w:sz w:val="18"/>
          <w:szCs w:val="18"/>
        </w:rPr>
        <w:t>480,000,000</w:t>
      </w:r>
      <w:r>
        <w:rPr>
          <w:color w:val="000000"/>
          <w:spacing w:val="0"/>
          <w:w w:val="100"/>
          <w:position w:val="0"/>
        </w:rPr>
        <w:t>股，注册资本变更为</w:t>
      </w:r>
      <w:r>
        <w:rPr>
          <w:rFonts w:ascii="Times New Roman" w:eastAsia="Times New Roman" w:hAnsi="Times New Roman" w:cs="Times New Roman"/>
          <w:color w:val="000000"/>
          <w:spacing w:val="0"/>
          <w:w w:val="100"/>
          <w:position w:val="0"/>
          <w:sz w:val="18"/>
          <w:szCs w:val="18"/>
        </w:rPr>
        <w:t>480,000,000.00</w:t>
      </w:r>
      <w:r>
        <w:rPr>
          <w:color w:val="000000"/>
          <w:spacing w:val="0"/>
          <w:w w:val="100"/>
          <w:position w:val="0"/>
        </w:rPr>
        <w:t>元。</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年第一次临时股东大会决议审议通过的《关于〈深圳市卓翼科技股份有限公司限制性股 票激励计划（草案修订稿）〉及其摘要的议案》和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日召开的第三届董事会第八次会议审议通过的《关于对</w:t>
      </w:r>
      <w:r>
        <w:rPr>
          <w:color w:val="000000"/>
          <w:spacing w:val="0"/>
          <w:w w:val="100"/>
          <w:position w:val="0"/>
          <w:sz w:val="18"/>
          <w:szCs w:val="18"/>
        </w:rPr>
        <w:t>〈</w:t>
      </w:r>
      <w:r>
        <w:rPr>
          <w:color w:val="000000"/>
          <w:spacing w:val="0"/>
          <w:w w:val="100"/>
          <w:position w:val="0"/>
        </w:rPr>
        <w:t>深 圳市卓翼科技股份有限公司限制性股票激励计划（草案修订稿）〉及其摘要激进行调整的议案》、《关于向激励对象授予限 制性股票的议案》，首次授予的激励对象人数由</w:t>
      </w:r>
      <w:r>
        <w:rPr>
          <w:rFonts w:ascii="Times New Roman" w:eastAsia="Times New Roman" w:hAnsi="Times New Roman" w:cs="Times New Roman"/>
          <w:color w:val="000000"/>
          <w:spacing w:val="0"/>
          <w:w w:val="100"/>
          <w:position w:val="0"/>
          <w:sz w:val="18"/>
          <w:szCs w:val="18"/>
        </w:rPr>
        <w:t>12 2</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人，本次激励计划授予数量由</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,477.8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 xml:space="preserve">1,344.10 </w:t>
      </w:r>
      <w:r>
        <w:rPr>
          <w:color w:val="000000"/>
          <w:spacing w:val="0"/>
          <w:w w:val="100"/>
          <w:position w:val="0"/>
        </w:rPr>
        <w:t>万股，其中首次授予股票数量为</w:t>
      </w:r>
      <w:r>
        <w:rPr>
          <w:rFonts w:ascii="Times New Roman" w:eastAsia="Times New Roman" w:hAnsi="Times New Roman" w:cs="Times New Roman"/>
          <w:color w:val="000000"/>
          <w:spacing w:val="0"/>
          <w:w w:val="100"/>
          <w:position w:val="0"/>
          <w:sz w:val="18"/>
          <w:szCs w:val="18"/>
        </w:rPr>
        <w:t>1,198.10</w:t>
      </w:r>
      <w:r>
        <w:rPr>
          <w:color w:val="000000"/>
          <w:spacing w:val="0"/>
          <w:w w:val="100"/>
          <w:position w:val="0"/>
        </w:rPr>
        <w:t>万股，预留部分为</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万股，最终向周诗红等</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位激励对象定向发行限制性股票共 计</w:t>
      </w:r>
      <w:r>
        <w:rPr>
          <w:rFonts w:ascii="Times New Roman" w:eastAsia="Times New Roman" w:hAnsi="Times New Roman" w:cs="Times New Roman"/>
          <w:color w:val="000000"/>
          <w:spacing w:val="0"/>
          <w:w w:val="100"/>
          <w:position w:val="0"/>
          <w:sz w:val="18"/>
          <w:szCs w:val="18"/>
        </w:rPr>
        <w:t>1,198.10</w:t>
      </w:r>
      <w:r>
        <w:rPr>
          <w:color w:val="000000"/>
          <w:spacing w:val="0"/>
          <w:w w:val="100"/>
          <w:position w:val="0"/>
        </w:rPr>
        <w:t>万股，由激励对象以</w:t>
      </w:r>
      <w:r>
        <w:rPr>
          <w:rFonts w:ascii="Times New Roman" w:eastAsia="Times New Roman" w:hAnsi="Times New Roman" w:cs="Times New Roman"/>
          <w:color w:val="000000"/>
          <w:spacing w:val="0"/>
          <w:w w:val="100"/>
          <w:position w:val="0"/>
          <w:sz w:val="18"/>
          <w:szCs w:val="18"/>
        </w:rPr>
        <w:t>3.85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股的价格认购，增加股本人民币</w:t>
      </w:r>
      <w:r>
        <w:rPr>
          <w:rFonts w:ascii="Times New Roman" w:eastAsia="Times New Roman" w:hAnsi="Times New Roman" w:cs="Times New Roman"/>
          <w:color w:val="000000"/>
          <w:spacing w:val="0"/>
          <w:w w:val="100"/>
          <w:position w:val="0"/>
          <w:sz w:val="18"/>
          <w:szCs w:val="18"/>
        </w:rPr>
        <w:t>11,981,000.00</w:t>
      </w:r>
      <w:r>
        <w:rPr>
          <w:color w:val="000000"/>
          <w:spacing w:val="0"/>
          <w:w w:val="100"/>
          <w:position w:val="0"/>
        </w:rPr>
        <w:t xml:space="preserve">元，变更后的注册资本为人民币 </w:t>
      </w:r>
      <w:r>
        <w:rPr>
          <w:rFonts w:ascii="Times New Roman" w:eastAsia="Times New Roman" w:hAnsi="Times New Roman" w:cs="Times New Roman"/>
          <w:color w:val="000000"/>
          <w:spacing w:val="0"/>
          <w:w w:val="100"/>
          <w:position w:val="0"/>
          <w:sz w:val="18"/>
          <w:szCs w:val="18"/>
        </w:rPr>
        <w:t>491,981,000.00</w:t>
      </w:r>
      <w:r>
        <w:rPr>
          <w:color w:val="000000"/>
          <w:spacing w:val="0"/>
          <w:w w:val="100"/>
          <w:position w:val="0"/>
        </w:rPr>
        <w:t>元。</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日第三届董事会第十二次会议决议，同意本公司回购注销未达到第一期解锁条件及部分已不符合激励 条件的激励对象已获授但未解锁的限制性股票</w:t>
      </w:r>
      <w:r>
        <w:rPr>
          <w:rFonts w:ascii="Times New Roman" w:eastAsia="Times New Roman" w:hAnsi="Times New Roman" w:cs="Times New Roman"/>
          <w:color w:val="000000"/>
          <w:spacing w:val="0"/>
          <w:w w:val="100"/>
          <w:position w:val="0"/>
          <w:sz w:val="18"/>
          <w:szCs w:val="18"/>
        </w:rPr>
        <w:t>3,032,750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488,948,250.00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488,948,250.00</w:t>
      </w:r>
      <w:r>
        <w:rPr>
          <w:color w:val="000000"/>
          <w:spacing w:val="0"/>
          <w:w w:val="100"/>
          <w:position w:val="0"/>
        </w:rPr>
        <w:t>元。</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日第三届董事会第十六次会议决议，同意本公司回购注销已不符合激励条件的激励对象已获授但未解 </w:t>
      </w:r>
      <w:r>
        <w:rPr>
          <w:rStyle w:val="CharStyle22"/>
        </w:rPr>
        <w:t>锁的限制性股票</w:t>
      </w:r>
      <w:r>
        <w:rPr>
          <w:rStyle w:val="CharStyle22"/>
          <w:rFonts w:ascii="Times New Roman" w:eastAsia="Times New Roman" w:hAnsi="Times New Roman" w:cs="Times New Roman"/>
          <w:sz w:val="18"/>
          <w:szCs w:val="18"/>
        </w:rPr>
        <w:t>310,500</w:t>
      </w:r>
      <w:r>
        <w:rPr>
          <w:rStyle w:val="CharStyle22"/>
        </w:rPr>
        <w:t>股，变更后的股本</w:t>
      </w:r>
      <w:r>
        <w:rPr>
          <w:rStyle w:val="CharStyle22"/>
          <w:rFonts w:ascii="Times New Roman" w:eastAsia="Times New Roman" w:hAnsi="Times New Roman" w:cs="Times New Roman"/>
          <w:sz w:val="18"/>
          <w:szCs w:val="18"/>
        </w:rPr>
        <w:t>488,637,750.00</w:t>
      </w:r>
      <w:r>
        <w:rPr>
          <w:rStyle w:val="CharStyle22"/>
        </w:rPr>
        <w:t>元，注册资本为</w:t>
      </w:r>
      <w:r>
        <w:rPr>
          <w:rStyle w:val="CharStyle22"/>
          <w:rFonts w:ascii="Times New Roman" w:eastAsia="Times New Roman" w:hAnsi="Times New Roman" w:cs="Times New Roman"/>
          <w:sz w:val="18"/>
          <w:szCs w:val="18"/>
        </w:rPr>
        <w:t>488,637,750.00</w:t>
      </w:r>
      <w:r>
        <w:rPr>
          <w:rStyle w:val="CharStyle22"/>
        </w:rPr>
        <w:t>元。</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日第三届董事会第二十一次会议决议，同意本公司回购注销已不符合激励条件的激励对象已获授但未 解锁的限制性股票</w:t>
      </w:r>
      <w:r>
        <w:rPr>
          <w:rFonts w:ascii="Times New Roman" w:eastAsia="Times New Roman" w:hAnsi="Times New Roman" w:cs="Times New Roman"/>
          <w:color w:val="000000"/>
          <w:spacing w:val="0"/>
          <w:w w:val="100"/>
          <w:position w:val="0"/>
          <w:sz w:val="18"/>
          <w:szCs w:val="18"/>
        </w:rPr>
        <w:t>4,634,800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484,002,950.00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484,002,950.00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日第四届董事会第五次会议决议</w:t>
      </w:r>
      <w:r>
        <w:rPr>
          <w:color w:val="000000"/>
          <w:spacing w:val="0"/>
          <w:w w:val="100"/>
          <w:position w:val="0"/>
          <w:sz w:val="18"/>
          <w:szCs w:val="18"/>
        </w:rPr>
        <w:t>，</w:t>
      </w:r>
      <w:r>
        <w:rPr>
          <w:color w:val="000000"/>
          <w:spacing w:val="0"/>
          <w:w w:val="100"/>
          <w:position w:val="0"/>
        </w:rPr>
        <w:t>同意本公司回购注销已不符合激励条件的激励对象已获授但未解 锁的限制性股票</w:t>
      </w:r>
      <w:r>
        <w:rPr>
          <w:rFonts w:ascii="Times New Roman" w:eastAsia="Times New Roman" w:hAnsi="Times New Roman" w:cs="Times New Roman"/>
          <w:color w:val="000000"/>
          <w:spacing w:val="0"/>
          <w:w w:val="100"/>
          <w:position w:val="0"/>
          <w:sz w:val="18"/>
          <w:szCs w:val="18"/>
        </w:rPr>
        <w:t>89,600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483,913,350.00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500"/>
        <w:jc w:val="both"/>
      </w:pPr>
      <w:r>
        <w:rPr>
          <w:color w:val="000000"/>
          <w:spacing w:val="0"/>
          <w:w w:val="100"/>
          <w:position w:val="0"/>
        </w:rPr>
        <w:t>根据中国证券监督管理委员会（以下简称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）出具的《关于核准深圳市卓翼科技股份有限公司非公开发行 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3213</w:t>
      </w:r>
      <w:r>
        <w:rPr>
          <w:color w:val="000000"/>
          <w:spacing w:val="0"/>
          <w:w w:val="100"/>
          <w:position w:val="0"/>
        </w:rPr>
        <w:t>号），本公司于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日非公开发行</w:t>
      </w:r>
      <w:r>
        <w:rPr>
          <w:rFonts w:ascii="Times New Roman" w:eastAsia="Times New Roman" w:hAnsi="Times New Roman" w:cs="Times New Roman"/>
          <w:color w:val="000000"/>
          <w:spacing w:val="0"/>
          <w:w w:val="100"/>
          <w:position w:val="0"/>
          <w:sz w:val="18"/>
          <w:szCs w:val="18"/>
        </w:rPr>
        <w:t>96,769,204</w:t>
      </w:r>
      <w:r>
        <w:rPr>
          <w:color w:val="000000"/>
          <w:spacing w:val="0"/>
          <w:w w:val="100"/>
          <w:position w:val="0"/>
        </w:rPr>
        <w:t>股新股，变更后的股本</w:t>
      </w:r>
      <w:r>
        <w:rPr>
          <w:rFonts w:ascii="Times New Roman" w:eastAsia="Times New Roman" w:hAnsi="Times New Roman" w:cs="Times New Roman"/>
          <w:color w:val="000000"/>
          <w:spacing w:val="0"/>
          <w:w w:val="100"/>
          <w:position w:val="0"/>
          <w:sz w:val="18"/>
          <w:szCs w:val="18"/>
        </w:rPr>
        <w:t xml:space="preserve">580,682,554.00 </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580,682,554.00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日第四届董事会第七次会议，审议通过了《关于回购注销未达到第三期解锁条件的激励对象已获授 权但尚未解锁的限制性股票的议案》，公司决定回购注销未达到第三期解锁条件的激励对象持有获授的限制性股票总数的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的全部限制性股票，共计</w:t>
      </w:r>
      <w:r>
        <w:rPr>
          <w:rFonts w:ascii="Times New Roman" w:eastAsia="Times New Roman" w:hAnsi="Times New Roman" w:cs="Times New Roman"/>
          <w:color w:val="000000"/>
          <w:spacing w:val="0"/>
          <w:w w:val="100"/>
          <w:position w:val="0"/>
          <w:sz w:val="18"/>
          <w:szCs w:val="18"/>
        </w:rPr>
        <w:t>3,913,350</w:t>
      </w:r>
      <w:r>
        <w:rPr>
          <w:color w:val="000000"/>
          <w:spacing w:val="0"/>
          <w:w w:val="100"/>
          <w:position w:val="0"/>
        </w:rPr>
        <w:t>股，变更后的股本</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44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年第二次临时股东大会，审议通过了《关于提请股东大会授权董事会办理公司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股票期权与限制性股票激励计划有关事项的议案》，向</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427</w:t>
      </w:r>
      <w:r>
        <w:rPr>
          <w:color w:val="000000"/>
          <w:spacing w:val="0"/>
          <w:w w:val="100"/>
          <w:position w:val="0"/>
        </w:rPr>
        <w:t>万股限制性股票。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日大华会计师 事务所（特殊普通合伙）出具了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［2017］000885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验资报告，变更后的股本</w:t>
      </w:r>
      <w:r>
        <w:rPr>
          <w:rFonts w:ascii="Times New Roman" w:eastAsia="Times New Roman" w:hAnsi="Times New Roman" w:cs="Times New Roman"/>
          <w:color w:val="000000"/>
          <w:spacing w:val="0"/>
          <w:w w:val="100"/>
          <w:position w:val="0"/>
          <w:sz w:val="18"/>
          <w:szCs w:val="18"/>
        </w:rPr>
        <w:t>581,039,204.00</w:t>
      </w:r>
      <w:r>
        <w:rPr>
          <w:color w:val="000000"/>
          <w:spacing w:val="0"/>
          <w:w w:val="100"/>
          <w:position w:val="0"/>
        </w:rPr>
        <w:t xml:space="preserve">元，注册资本为 </w:t>
      </w:r>
      <w:r>
        <w:rPr>
          <w:rFonts w:ascii="Times New Roman" w:eastAsia="Times New Roman" w:hAnsi="Times New Roman" w:cs="Times New Roman"/>
          <w:color w:val="000000"/>
          <w:spacing w:val="0"/>
          <w:w w:val="100"/>
          <w:position w:val="0"/>
          <w:sz w:val="18"/>
          <w:szCs w:val="18"/>
        </w:rPr>
        <w:t>581,039,204.00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日第四届董事会第二十次会议，审议通过了《关于注销部分股票期权及回购注销部分限制性股票的 议案》，因原激励对象部分员工不再符合公司股权激励条件，同时，公司股权激励计划因未达到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年股票期权与限制性股 票激励计划第一期行权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解锁条件，公司决定将上述原因确认的限制性股票进行回购注销，共计</w:t>
      </w:r>
      <w:r>
        <w:rPr>
          <w:rFonts w:ascii="Times New Roman" w:eastAsia="Times New Roman" w:hAnsi="Times New Roman" w:cs="Times New Roman"/>
          <w:color w:val="000000"/>
          <w:spacing w:val="0"/>
          <w:w w:val="100"/>
          <w:position w:val="0"/>
          <w:sz w:val="18"/>
          <w:szCs w:val="18"/>
        </w:rPr>
        <w:t>1,067,500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公司召开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年度股东大会，审议并通过了上述议案。限制性股票回购注销业经亚太（集团）会计师事务所（特殊普通合伙） 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0005</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579,971,704.00</w:t>
      </w:r>
      <w:r>
        <w:rPr>
          <w:color w:val="000000"/>
          <w:spacing w:val="0"/>
          <w:w w:val="100"/>
          <w:position w:val="0"/>
        </w:rPr>
        <w:t>元，注册资本为</w:t>
      </w:r>
      <w:r>
        <w:rPr>
          <w:rFonts w:ascii="Times New Roman" w:eastAsia="Times New Roman" w:hAnsi="Times New Roman" w:cs="Times New Roman"/>
          <w:color w:val="000000"/>
          <w:spacing w:val="0"/>
          <w:w w:val="100"/>
          <w:position w:val="0"/>
          <w:sz w:val="18"/>
          <w:szCs w:val="18"/>
        </w:rPr>
        <w:t>579,971,704.00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日第四届董事会第三十三次会议，审议通过的《关于注销部分股票期权及回购注销部分限制性股票的 议案》，因原激励对象部分员工不再符合公司股权激励条件，公司决定对上述原因确认的</w:t>
      </w:r>
      <w:r>
        <w:rPr>
          <w:rFonts w:ascii="Times New Roman" w:eastAsia="Times New Roman" w:hAnsi="Times New Roman" w:cs="Times New Roman"/>
          <w:color w:val="000000"/>
          <w:spacing w:val="0"/>
          <w:w w:val="100"/>
          <w:position w:val="0"/>
          <w:sz w:val="18"/>
          <w:szCs w:val="18"/>
        </w:rPr>
        <w:t>765,000</w:t>
      </w:r>
      <w:r>
        <w:rPr>
          <w:color w:val="000000"/>
          <w:spacing w:val="0"/>
          <w:w w:val="100"/>
          <w:position w:val="0"/>
        </w:rPr>
        <w:t>股限制性股票进行回购注 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年第一次临时股东大会，审议并通过了上述议案。限制性股票回购注销业经亚太（集团） 会计师事务所（特殊普通合伙）验证，并出具亚会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0003</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579,206,704.00</w:t>
      </w:r>
      <w:r>
        <w:rPr>
          <w:color w:val="000000"/>
          <w:spacing w:val="0"/>
          <w:w w:val="100"/>
          <w:position w:val="0"/>
        </w:rPr>
        <w:t>元，注册 资本为</w:t>
      </w:r>
      <w:r>
        <w:rPr>
          <w:rFonts w:ascii="Times New Roman" w:eastAsia="Times New Roman" w:hAnsi="Times New Roman" w:cs="Times New Roman"/>
          <w:color w:val="000000"/>
          <w:spacing w:val="0"/>
          <w:w w:val="100"/>
          <w:position w:val="0"/>
          <w:sz w:val="18"/>
          <w:szCs w:val="18"/>
        </w:rPr>
        <w:t>579,206,704.0</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日第四届董事会第三十七次会议，审议通过的《关于注销部分股票期权及回购注销部分限制性股票的 议案》，因公司未达到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年限制性股票激励计划第二期解锁条件</w:t>
      </w:r>
      <w:r>
        <w:rPr>
          <w:color w:val="000000"/>
          <w:spacing w:val="0"/>
          <w:w w:val="100"/>
          <w:position w:val="0"/>
          <w:sz w:val="18"/>
          <w:szCs w:val="18"/>
        </w:rPr>
        <w:t>，</w:t>
      </w:r>
      <w:r>
        <w:rPr>
          <w:color w:val="000000"/>
          <w:spacing w:val="0"/>
          <w:w w:val="100"/>
          <w:position w:val="0"/>
        </w:rPr>
        <w:t>公司决定对上述原因确认的</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股限制性股票进行 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年度股东大会，审议并通过了上述议案，限制性股票回购注销业经亚太（集团） 会计师事务所（特殊普通合伙）验证，并出具亚会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0011</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577,906,704.00</w:t>
      </w:r>
      <w:r>
        <w:rPr>
          <w:color w:val="000000"/>
          <w:spacing w:val="0"/>
          <w:w w:val="100"/>
          <w:position w:val="0"/>
        </w:rPr>
        <w:t>元，注册 资本为</w:t>
      </w:r>
      <w:r>
        <w:rPr>
          <w:rFonts w:ascii="Times New Roman" w:eastAsia="Times New Roman" w:hAnsi="Times New Roman" w:cs="Times New Roman"/>
          <w:color w:val="000000"/>
          <w:spacing w:val="0"/>
          <w:w w:val="100"/>
          <w:position w:val="0"/>
          <w:sz w:val="18"/>
          <w:szCs w:val="18"/>
        </w:rPr>
        <w:t>577,906,704.0</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日第五届董事会第三次会议，审议通过的《关于注销部分股票期权及回购注销部分限制性股票的议案》， 因公司未达到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年限制性股票激励计划第三期解锁条件</w:t>
      </w:r>
      <w:r>
        <w:rPr>
          <w:color w:val="000000"/>
          <w:spacing w:val="0"/>
          <w:w w:val="100"/>
          <w:position w:val="0"/>
          <w:sz w:val="18"/>
          <w:szCs w:val="18"/>
        </w:rPr>
        <w:t>，</w:t>
      </w:r>
      <w:r>
        <w:rPr>
          <w:color w:val="000000"/>
          <w:spacing w:val="0"/>
          <w:w w:val="100"/>
          <w:position w:val="0"/>
        </w:rPr>
        <w:t>公司决定对上述原因确认的</w:t>
      </w:r>
      <w:r>
        <w:rPr>
          <w:rFonts w:ascii="Times New Roman" w:eastAsia="Times New Roman" w:hAnsi="Times New Roman" w:cs="Times New Roman"/>
          <w:color w:val="000000"/>
          <w:spacing w:val="0"/>
          <w:w w:val="100"/>
          <w:position w:val="0"/>
          <w:sz w:val="18"/>
          <w:szCs w:val="18"/>
        </w:rPr>
        <w:t>1,137,500</w:t>
      </w:r>
      <w:r>
        <w:rPr>
          <w:color w:val="000000"/>
          <w:spacing w:val="0"/>
          <w:w w:val="100"/>
          <w:position w:val="0"/>
        </w:rPr>
        <w:t>股限制性股票进行回购注 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年度股东大会，审议并通过了上述议案，限制性股票回购注销业经亚太（集团）会计师 事务所（特殊普通合伙）验证，并出具亚会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验字（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0052</w:t>
      </w:r>
      <w:r>
        <w:rPr>
          <w:color w:val="000000"/>
          <w:spacing w:val="0"/>
          <w:w w:val="100"/>
          <w:position w:val="0"/>
        </w:rPr>
        <w:t>号验资报告，变更后的股本为</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 xml:space="preserve">元，注册资本为 </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w:t>
      </w:r>
    </w:p>
    <w:p>
      <w:pPr>
        <w:pStyle w:val="Style18"/>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日止，本公司累计股本总数</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股，注册资本为人民币</w:t>
      </w:r>
      <w:r>
        <w:rPr>
          <w:rFonts w:ascii="Times New Roman" w:eastAsia="Times New Roman" w:hAnsi="Times New Roman" w:cs="Times New Roman"/>
          <w:color w:val="000000"/>
          <w:spacing w:val="0"/>
          <w:w w:val="100"/>
          <w:position w:val="0"/>
          <w:sz w:val="18"/>
          <w:szCs w:val="18"/>
        </w:rPr>
        <w:t>576,769,204.00</w:t>
      </w:r>
      <w:r>
        <w:rPr>
          <w:color w:val="000000"/>
          <w:spacing w:val="0"/>
          <w:w w:val="100"/>
          <w:position w:val="0"/>
        </w:rPr>
        <w:t>元，统一社会信用代 码：</w:t>
      </w:r>
      <w:r>
        <w:rPr>
          <w:rFonts w:ascii="Times New Roman" w:eastAsia="Times New Roman" w:hAnsi="Times New Roman" w:cs="Times New Roman"/>
          <w:color w:val="000000"/>
          <w:spacing w:val="0"/>
          <w:w w:val="100"/>
          <w:position w:val="0"/>
          <w:sz w:val="18"/>
          <w:szCs w:val="18"/>
        </w:rPr>
        <w:t>914403007586256618</w:t>
      </w:r>
      <w:r>
        <w:rPr>
          <w:color w:val="000000"/>
          <w:spacing w:val="0"/>
          <w:w w:val="100"/>
          <w:position w:val="0"/>
        </w:rPr>
        <w:t>，注册及总部地址：深圳市南山区西丽平山民企科技工业园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w:t>
      </w:r>
    </w:p>
    <w:p>
      <w:pPr>
        <w:pStyle w:val="Style18"/>
        <w:keepNext w:val="0"/>
        <w:keepLines w:val="0"/>
        <w:widowControl w:val="0"/>
        <w:shd w:val="clear" w:color="auto" w:fill="auto"/>
        <w:bidi w:val="0"/>
        <w:spacing w:before="0" w:after="0" w:line="317" w:lineRule="exact"/>
        <w:ind w:left="0" w:right="0" w:firstLine="360"/>
        <w:jc w:val="left"/>
      </w:pPr>
      <w:r>
        <w:rPr>
          <w:b/>
          <w:bCs/>
          <w:color w:val="000000"/>
          <w:spacing w:val="0"/>
          <w:w w:val="100"/>
          <w:position w:val="0"/>
        </w:rPr>
        <w:t>公司业务性质和主要经营活动</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本公司所属行业是计算机、通信和其他电子设备制造业。</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主营业务是提供网络通讯、消费电子以及智能终端产品的研发、设计、生产制造与销售服务。</w:t>
      </w:r>
    </w:p>
    <w:p>
      <w:pPr>
        <w:pStyle w:val="Style18"/>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主要产品为：</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产品：网络通讯类的如无线网卡、数据卡、光纤接入设备、</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路由器、</w:t>
      </w:r>
      <w:r>
        <w:rPr>
          <w:rFonts w:ascii="Times New Roman" w:eastAsia="Times New Roman" w:hAnsi="Times New Roman" w:cs="Times New Roman"/>
          <w:color w:val="000000"/>
          <w:spacing w:val="0"/>
          <w:w w:val="100"/>
          <w:position w:val="0"/>
          <w:sz w:val="18"/>
          <w:szCs w:val="18"/>
        </w:rPr>
        <w:t>4G LTE</w:t>
      </w:r>
      <w:r>
        <w:rPr>
          <w:color w:val="000000"/>
          <w:spacing w:val="0"/>
          <w:w w:val="100"/>
          <w:position w:val="0"/>
        </w:rPr>
        <w:t>网关、</w:t>
      </w:r>
      <w:r>
        <w:rPr>
          <w:rFonts w:ascii="Times New Roman" w:eastAsia="Times New Roman" w:hAnsi="Times New Roman" w:cs="Times New Roman"/>
          <w:color w:val="000000"/>
          <w:spacing w:val="0"/>
          <w:w w:val="100"/>
          <w:position w:val="0"/>
          <w:sz w:val="18"/>
          <w:szCs w:val="18"/>
        </w:rPr>
        <w:t>IPT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机顶盒、以 太网交换机等，消费电子类的如智能手机、平板电脑、手提电脑、随身</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w:t>
      </w:r>
      <w:r>
        <w:rPr>
          <w:color w:val="000000"/>
          <w:spacing w:val="0"/>
          <w:w w:val="100"/>
          <w:position w:val="0"/>
        </w:rPr>
        <w:t>移动电源、网络摄像机等；智能硬件产品： 智能手环、智能手表、</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眼镜等智能穿戴类产品，智能空气净化器、智能充电器、智能床头灯、智能门铃等智能家居产品， 有行车电脑、汽车智能避障系统等车联网产品，应用于智能电视、智能空调等家电的关键组件等；智能装备：自主研发的全</w:t>
        <w:br w:type="page"/>
      </w:r>
      <w:r>
        <w:rPr>
          <w:color w:val="000000"/>
          <w:spacing w:val="0"/>
          <w:w w:val="100"/>
          <w:position w:val="0"/>
        </w:rPr>
        <w:t>数字高速自动点胶机、全自动视觉贴膜机以及自动上下吸尘分板机等智能制造专用装备；光电显示业务：自主研发量子点材 料和半导体工艺等。</w:t>
      </w:r>
    </w:p>
    <w:p>
      <w:pPr>
        <w:pStyle w:val="Style18"/>
        <w:keepNext w:val="0"/>
        <w:keepLines w:val="0"/>
        <w:widowControl w:val="0"/>
        <w:shd w:val="clear" w:color="auto" w:fill="auto"/>
        <w:bidi w:val="0"/>
        <w:spacing w:before="0" w:after="0" w:line="317" w:lineRule="exact"/>
        <w:ind w:left="0" w:right="0"/>
        <w:jc w:val="both"/>
      </w:pPr>
      <w:r>
        <w:rPr>
          <w:b/>
          <w:bCs/>
          <w:color w:val="000000"/>
          <w:spacing w:val="0"/>
          <w:w w:val="100"/>
          <w:position w:val="0"/>
        </w:rPr>
        <w:t>财务报表的批准报出</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日批准报出。</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家，具体包括：</w:t>
      </w:r>
    </w:p>
    <w:tbl>
      <w:tblPr>
        <w:tblOverlap w:val="never"/>
        <w:jc w:val="center"/>
        <w:tblLayout w:type="fixed"/>
      </w:tblPr>
      <w:tblGrid>
        <w:gridCol w:w="5194"/>
        <w:gridCol w:w="1790"/>
        <w:gridCol w:w="571"/>
        <w:gridCol w:w="950"/>
        <w:gridCol w:w="1166"/>
      </w:tblGrid>
      <w:tr>
        <w:trPr>
          <w:trHeight w:val="355"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子公司名称</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子公司类型</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级次</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持股比例</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表决权比例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卓翼科技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香港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有限公司（以下简称卓翼香港）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深圳市卓大精密模具有限公司（以下简称卓大精密）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深圳市中广物联科技有限公司（以下简称中广物联）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中广互联（厦门）信息科技有限公司（以下简称中广互联）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卓翼营销有限公司（以下简称卓翼营销）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西安卓华联盛科技有限公司（以下简称卓华联盛）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天津卓达科技发展有限公司（以下简称天津卓达）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深圳市卓翼智造有限公司（以下简称卓翼智造）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深圳市翼飞投资有限公司（以下简称翼飞投资）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深圳市卓博机器人有限公司（以下简称卓博机器人）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翼盛（武汉）科技有限公司（以下简称翼盛（武汉）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卓翼科技（河源）有限公司（以下简称卓翼河源）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武汉市卓翼智造科技有限公司（以下简称武汉卓翼）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厦门卓翼光显科技有限公司（以下简称厦门光显）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厦门市卓翼智造科技有限公司（以下简称厦门智造）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翼盛（厦门）科技有限公司（以下简称翼盛厦门）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全资子（孙）公司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7"/>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家，新增卓翼科技（河源）有限公司，因注销不再包括武汉市卓翼智造科技有限 公司、厦门卓翼光显科技有限公司、厦门市卓翼智造科技有限公司、翼盛（厦门）科技有限公司，具体信息详见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 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259" w:line="1" w:lineRule="exact"/>
      </w:pPr>
    </w:p>
    <w:p>
      <w:pPr>
        <w:pStyle w:val="Style25"/>
        <w:keepNext/>
        <w:keepLines/>
        <w:widowControl w:val="0"/>
        <w:shd w:val="clear" w:color="auto" w:fill="auto"/>
        <w:bidi w:val="0"/>
        <w:spacing w:before="0" w:after="360" w:line="240" w:lineRule="auto"/>
        <w:ind w:left="0" w:right="0" w:firstLine="0"/>
        <w:jc w:val="both"/>
      </w:pPr>
      <w:bookmarkStart w:id="783" w:name="bookmark783"/>
      <w:bookmarkStart w:id="784" w:name="bookmark784"/>
      <w:bookmarkStart w:id="785" w:name="bookmark785"/>
      <w:bookmarkStart w:id="786" w:name="bookmark786"/>
      <w:r>
        <w:rPr>
          <w:color w:val="000000"/>
          <w:spacing w:val="0"/>
          <w:w w:val="100"/>
          <w:position w:val="0"/>
          <w:sz w:val="24"/>
          <w:szCs w:val="24"/>
        </w:rPr>
        <w:t>四</w:t>
      </w:r>
      <w:bookmarkEnd w:id="785"/>
      <w:r>
        <w:rPr>
          <w:color w:val="000000"/>
          <w:spacing w:val="0"/>
          <w:w w:val="100"/>
          <w:position w:val="0"/>
          <w:sz w:val="24"/>
          <w:szCs w:val="24"/>
        </w:rPr>
        <w:t>、财务报表的编制基础</w:t>
      </w:r>
      <w:bookmarkEnd w:id="783"/>
      <w:bookmarkEnd w:id="784"/>
      <w:bookmarkEnd w:id="786"/>
    </w:p>
    <w:p>
      <w:pPr>
        <w:pStyle w:val="Style29"/>
        <w:keepNext/>
        <w:keepLines/>
        <w:widowControl w:val="0"/>
        <w:shd w:val="clear" w:color="auto" w:fill="auto"/>
        <w:tabs>
          <w:tab w:pos="368" w:val="left"/>
        </w:tabs>
        <w:bidi w:val="0"/>
        <w:spacing w:before="0" w:after="26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编制基础</w:t>
      </w:r>
      <w:bookmarkEnd w:id="787"/>
      <w:bookmarkEnd w:id="788"/>
      <w:bookmarkEnd w:id="790"/>
    </w:p>
    <w:p>
      <w:pPr>
        <w:pStyle w:val="Style1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本公司财务报表以持续经营假设为基础，根据实际发生的交易和事项，按照财政部颁布的企业会计准则及其应用指南、 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 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年修订）披露有关财务信息。</w:t>
      </w:r>
    </w:p>
    <w:p>
      <w:pPr>
        <w:pStyle w:val="Style18"/>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本公司会计核算以权责发生制为基础。除某些金融工具外，财务报表均以历史成本为计量基础。资产如果发生减值， 则按照相关规定计提相应的减值准备。</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2</w:t>
      </w:r>
      <w:bookmarkEnd w:id="793"/>
      <w:r>
        <w:rPr>
          <w:color w:val="000000"/>
          <w:spacing w:val="0"/>
          <w:w w:val="100"/>
          <w:position w:val="0"/>
        </w:rPr>
        <w:t>、</w:t>
        <w:tab/>
        <w:t>持续经营</w:t>
      </w:r>
      <w:bookmarkEnd w:id="791"/>
      <w:bookmarkEnd w:id="792"/>
      <w:bookmarkEnd w:id="794"/>
    </w:p>
    <w:p>
      <w:pPr>
        <w:pStyle w:val="Style18"/>
        <w:keepNext w:val="0"/>
        <w:keepLines w:val="0"/>
        <w:widowControl w:val="0"/>
        <w:shd w:val="clear" w:color="auto" w:fill="auto"/>
        <w:bidi w:val="0"/>
        <w:spacing w:before="0" w:after="320" w:line="326"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 本财务报表系在持续经营假设的基础上编制。</w:t>
      </w:r>
    </w:p>
    <w:p>
      <w:pPr>
        <w:pStyle w:val="Style25"/>
        <w:keepNext/>
        <w:keepLines/>
        <w:widowControl w:val="0"/>
        <w:shd w:val="clear" w:color="auto" w:fill="auto"/>
        <w:bidi w:val="0"/>
        <w:spacing w:before="0" w:after="280" w:line="240" w:lineRule="auto"/>
        <w:ind w:left="0" w:right="0" w:firstLine="0"/>
        <w:jc w:val="left"/>
      </w:pPr>
      <w:bookmarkStart w:id="795" w:name="bookmark795"/>
      <w:bookmarkStart w:id="796" w:name="bookmark796"/>
      <w:bookmarkStart w:id="797" w:name="bookmark797"/>
      <w:bookmarkStart w:id="798" w:name="bookmark798"/>
      <w:r>
        <w:rPr>
          <w:color w:val="000000"/>
          <w:spacing w:val="0"/>
          <w:w w:val="100"/>
          <w:position w:val="0"/>
          <w:sz w:val="24"/>
          <w:szCs w:val="24"/>
        </w:rPr>
        <w:t>五</w:t>
      </w:r>
      <w:bookmarkEnd w:id="797"/>
      <w:r>
        <w:rPr>
          <w:color w:val="000000"/>
          <w:spacing w:val="0"/>
          <w:w w:val="100"/>
          <w:position w:val="0"/>
          <w:sz w:val="24"/>
          <w:szCs w:val="24"/>
        </w:rPr>
        <w:t>、重要会计政策及会计估计</w:t>
      </w:r>
      <w:bookmarkEnd w:id="795"/>
      <w:bookmarkEnd w:id="796"/>
      <w:bookmarkEnd w:id="798"/>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344" w:val="left"/>
        </w:tabs>
        <w:bidi w:val="0"/>
        <w:spacing w:before="0" w:after="280" w:line="312" w:lineRule="exact"/>
        <w:ind w:left="0" w:right="0" w:firstLine="0"/>
        <w:jc w:val="left"/>
        <w:rPr>
          <w:sz w:val="16"/>
          <w:szCs w:val="16"/>
        </w:rPr>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sz w:val="18"/>
          <w:szCs w:val="18"/>
        </w:rPr>
        <w:t>1</w:t>
      </w:r>
      <w:bookmarkEnd w:id="801"/>
      <w:r>
        <w:rPr>
          <w:color w:val="000000"/>
          <w:spacing w:val="0"/>
          <w:w w:val="100"/>
          <w:position w:val="0"/>
          <w:sz w:val="16"/>
          <w:szCs w:val="16"/>
        </w:rPr>
        <w:t>、</w:t>
        <w:tab/>
        <w:t>遵循企业会计准则的声明</w:t>
      </w:r>
      <w:bookmarkEnd w:id="799"/>
      <w:bookmarkEnd w:id="800"/>
      <w:bookmarkEnd w:id="802"/>
    </w:p>
    <w:p>
      <w:pPr>
        <w:pStyle w:val="Style18"/>
        <w:keepNext w:val="0"/>
        <w:keepLines w:val="0"/>
        <w:widowControl w:val="0"/>
        <w:shd w:val="clear" w:color="auto" w:fill="auto"/>
        <w:bidi w:val="0"/>
        <w:spacing w:before="0" w:after="420" w:line="312" w:lineRule="exact"/>
        <w:ind w:left="0" w:right="0" w:firstLine="0"/>
        <w:jc w:val="left"/>
      </w:pPr>
      <w:r>
        <w:rPr>
          <w:color w:val="000000"/>
          <w:spacing w:val="0"/>
          <w:w w:val="100"/>
          <w:position w:val="0"/>
        </w:rPr>
        <w:t>本公司所编制的财务报表符合企业会计准则的要求，真实、完整地反映了报告期公司的财务状况、经营成果、现金流量等有 关信息。</w:t>
      </w:r>
    </w:p>
    <w:p>
      <w:pPr>
        <w:pStyle w:val="Style29"/>
        <w:keepNext/>
        <w:keepLines/>
        <w:widowControl w:val="0"/>
        <w:shd w:val="clear" w:color="auto" w:fill="auto"/>
        <w:tabs>
          <w:tab w:pos="358" w:val="left"/>
        </w:tabs>
        <w:bidi w:val="0"/>
        <w:spacing w:before="0" w:after="160" w:line="360" w:lineRule="auto"/>
        <w:ind w:left="0" w:right="0" w:firstLine="0"/>
        <w:jc w:val="left"/>
        <w:rPr>
          <w:sz w:val="16"/>
          <w:szCs w:val="16"/>
        </w:rPr>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sz w:val="18"/>
          <w:szCs w:val="18"/>
        </w:rPr>
        <w:t>2</w:t>
      </w:r>
      <w:bookmarkEnd w:id="805"/>
      <w:r>
        <w:rPr>
          <w:color w:val="000000"/>
          <w:spacing w:val="0"/>
          <w:w w:val="100"/>
          <w:position w:val="0"/>
          <w:sz w:val="16"/>
          <w:szCs w:val="16"/>
        </w:rPr>
        <w:t>、</w:t>
        <w:tab/>
        <w:t>会计期间</w:t>
      </w:r>
      <w:bookmarkEnd w:id="803"/>
      <w:bookmarkEnd w:id="804"/>
      <w:bookmarkEnd w:id="806"/>
    </w:p>
    <w:p>
      <w:pPr>
        <w:pStyle w:val="Style18"/>
        <w:keepNext w:val="0"/>
        <w:keepLines w:val="0"/>
        <w:widowControl w:val="0"/>
        <w:shd w:val="clear" w:color="auto" w:fill="auto"/>
        <w:bidi w:val="0"/>
        <w:spacing w:before="0" w:after="420" w:line="312" w:lineRule="exact"/>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58" w:val="left"/>
        </w:tabs>
        <w:bidi w:val="0"/>
        <w:spacing w:before="0" w:after="160" w:line="360" w:lineRule="auto"/>
        <w:ind w:left="0" w:right="0" w:firstLine="0"/>
        <w:jc w:val="left"/>
        <w:rPr>
          <w:sz w:val="16"/>
          <w:szCs w:val="16"/>
        </w:rPr>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sz w:val="18"/>
          <w:szCs w:val="18"/>
        </w:rPr>
        <w:t>3</w:t>
      </w:r>
      <w:bookmarkEnd w:id="809"/>
      <w:r>
        <w:rPr>
          <w:color w:val="000000"/>
          <w:spacing w:val="0"/>
          <w:w w:val="100"/>
          <w:position w:val="0"/>
          <w:sz w:val="16"/>
          <w:szCs w:val="16"/>
        </w:rPr>
        <w:t>、</w:t>
        <w:tab/>
        <w:t>营业周期</w:t>
      </w:r>
      <w:bookmarkEnd w:id="807"/>
      <w:bookmarkEnd w:id="808"/>
      <w:bookmarkEnd w:id="810"/>
    </w:p>
    <w:p>
      <w:pPr>
        <w:pStyle w:val="Style18"/>
        <w:keepNext w:val="0"/>
        <w:keepLines w:val="0"/>
        <w:widowControl w:val="0"/>
        <w:shd w:val="clear" w:color="auto" w:fill="auto"/>
        <w:bidi w:val="0"/>
        <w:spacing w:before="0" w:after="420" w:line="312"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58" w:val="left"/>
        </w:tabs>
        <w:bidi w:val="0"/>
        <w:spacing w:before="0" w:after="160" w:line="360" w:lineRule="auto"/>
        <w:ind w:left="0" w:right="0" w:firstLine="0"/>
        <w:jc w:val="left"/>
        <w:rPr>
          <w:sz w:val="16"/>
          <w:szCs w:val="16"/>
        </w:rPr>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sz w:val="18"/>
          <w:szCs w:val="18"/>
        </w:rPr>
        <w:t>4</w:t>
      </w:r>
      <w:bookmarkEnd w:id="813"/>
      <w:r>
        <w:rPr>
          <w:color w:val="000000"/>
          <w:spacing w:val="0"/>
          <w:w w:val="100"/>
          <w:position w:val="0"/>
          <w:sz w:val="16"/>
          <w:szCs w:val="16"/>
        </w:rPr>
        <w:t>、</w:t>
        <w:tab/>
        <w:t>记账本位币</w:t>
      </w:r>
      <w:bookmarkEnd w:id="811"/>
      <w:bookmarkEnd w:id="812"/>
      <w:bookmarkEnd w:id="814"/>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采用人民币为记账本位币。</w:t>
      </w:r>
    </w:p>
    <w:p>
      <w:pPr>
        <w:pStyle w:val="Style18"/>
        <w:keepNext w:val="0"/>
        <w:keepLines w:val="0"/>
        <w:widowControl w:val="0"/>
        <w:shd w:val="clear" w:color="auto" w:fill="auto"/>
        <w:bidi w:val="0"/>
        <w:spacing w:before="0" w:after="600" w:line="312" w:lineRule="exact"/>
        <w:ind w:left="0" w:right="0" w:firstLine="0"/>
        <w:jc w:val="left"/>
      </w:pPr>
      <w:r>
        <w:rPr>
          <w:color w:val="000000"/>
          <w:spacing w:val="0"/>
          <w:w w:val="100"/>
          <w:position w:val="0"/>
        </w:rPr>
        <w:t>境外子公司以其经营所处的主要经济环境中的货币为记账本位币，编制财务报表时折算为人民币。</w:t>
      </w:r>
    </w:p>
    <w:p>
      <w:pPr>
        <w:pStyle w:val="Style29"/>
        <w:keepNext/>
        <w:keepLines/>
        <w:widowControl w:val="0"/>
        <w:shd w:val="clear" w:color="auto" w:fill="auto"/>
        <w:bidi w:val="0"/>
        <w:spacing w:before="0" w:after="280" w:line="315" w:lineRule="exact"/>
        <w:ind w:left="0" w:right="0" w:firstLine="0"/>
        <w:jc w:val="left"/>
        <w:rPr>
          <w:sz w:val="16"/>
          <w:szCs w:val="16"/>
        </w:rPr>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sz w:val="18"/>
          <w:szCs w:val="18"/>
        </w:rPr>
        <w:t>5</w:t>
      </w:r>
      <w:bookmarkEnd w:id="817"/>
      <w:r>
        <w:rPr>
          <w:color w:val="000000"/>
          <w:spacing w:val="0"/>
          <w:w w:val="100"/>
          <w:position w:val="0"/>
          <w:sz w:val="16"/>
          <w:szCs w:val="16"/>
        </w:rPr>
        <w:t>、同一控制下和非同一控制下企业合并的会计处理方法</w:t>
      </w:r>
      <w:bookmarkEnd w:id="815"/>
      <w:bookmarkEnd w:id="816"/>
      <w:bookmarkEnd w:id="818"/>
    </w:p>
    <w:p>
      <w:pPr>
        <w:pStyle w:val="Style18"/>
        <w:keepNext w:val="0"/>
        <w:keepLines w:val="0"/>
        <w:widowControl w:val="0"/>
        <w:numPr>
          <w:ilvl w:val="0"/>
          <w:numId w:val="9"/>
        </w:numPr>
        <w:shd w:val="clear" w:color="auto" w:fill="auto"/>
        <w:tabs>
          <w:tab w:pos="301" w:val="left"/>
        </w:tabs>
        <w:bidi w:val="0"/>
        <w:spacing w:before="0" w:after="0" w:line="315" w:lineRule="exact"/>
        <w:ind w:left="0" w:right="0" w:firstLine="0"/>
        <w:jc w:val="left"/>
      </w:pPr>
      <w:bookmarkStart w:id="819" w:name="bookmark819"/>
      <w:bookmarkEnd w:id="819"/>
      <w:r>
        <w:rPr>
          <w:color w:val="000000"/>
          <w:spacing w:val="0"/>
          <w:w w:val="100"/>
          <w:position w:val="0"/>
        </w:rPr>
        <w:t>分步实现企业合并过程中的各项交易的条款、条件以及经济影响符合以下一种或多种情况，将多次交易事项作为一揽子交 易进行会计处理：</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820" w:name="bookmark820"/>
      <w:r>
        <w:rPr>
          <w:color w:val="000000"/>
          <w:spacing w:val="0"/>
          <w:w w:val="100"/>
          <w:position w:val="0"/>
          <w:sz w:val="18"/>
          <w:szCs w:val="18"/>
        </w:rPr>
        <w:t>（</w:t>
      </w:r>
      <w:bookmarkEnd w:id="820"/>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821" w:name="bookmark821"/>
      <w:r>
        <w:rPr>
          <w:color w:val="000000"/>
          <w:spacing w:val="0"/>
          <w:w w:val="100"/>
          <w:position w:val="0"/>
          <w:sz w:val="18"/>
          <w:szCs w:val="18"/>
        </w:rPr>
        <w:t>（</w:t>
      </w:r>
      <w:bookmarkEnd w:id="821"/>
      <w:r>
        <w:rPr>
          <w:color w:val="000000"/>
          <w:spacing w:val="0"/>
          <w:w w:val="100"/>
          <w:position w:val="0"/>
          <w:sz w:val="18"/>
          <w:szCs w:val="18"/>
        </w:rPr>
        <w:t>2）</w:t>
        <w:tab/>
      </w:r>
      <w:r>
        <w:rPr>
          <w:color w:val="000000"/>
          <w:spacing w:val="0"/>
          <w:w w:val="100"/>
          <w:position w:val="0"/>
        </w:rPr>
        <w:t>这些交易整体才能达成一项完整的商业结果；</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822" w:name="bookmark822"/>
      <w:r>
        <w:rPr>
          <w:color w:val="000000"/>
          <w:spacing w:val="0"/>
          <w:w w:val="100"/>
          <w:position w:val="0"/>
          <w:sz w:val="18"/>
          <w:szCs w:val="18"/>
        </w:rPr>
        <w:t>（</w:t>
      </w:r>
      <w:bookmarkEnd w:id="822"/>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18"/>
        <w:keepNext w:val="0"/>
        <w:keepLines w:val="0"/>
        <w:widowControl w:val="0"/>
        <w:shd w:val="clear" w:color="auto" w:fill="auto"/>
        <w:tabs>
          <w:tab w:pos="825" w:val="left"/>
        </w:tabs>
        <w:bidi w:val="0"/>
        <w:spacing w:before="0" w:after="100" w:line="315" w:lineRule="exact"/>
        <w:ind w:left="0" w:right="0" w:firstLine="380"/>
        <w:jc w:val="both"/>
      </w:pPr>
      <w:bookmarkStart w:id="823" w:name="bookmark823"/>
      <w:r>
        <w:rPr>
          <w:color w:val="000000"/>
          <w:spacing w:val="0"/>
          <w:w w:val="100"/>
          <w:position w:val="0"/>
          <w:sz w:val="18"/>
          <w:szCs w:val="18"/>
        </w:rPr>
        <w:t>（</w:t>
      </w:r>
      <w:bookmarkEnd w:id="823"/>
      <w:r>
        <w:rPr>
          <w:color w:val="000000"/>
          <w:spacing w:val="0"/>
          <w:w w:val="100"/>
          <w:position w:val="0"/>
          <w:sz w:val="18"/>
          <w:szCs w:val="18"/>
        </w:rPr>
        <w:t>4）</w:t>
        <w:tab/>
      </w:r>
      <w:r>
        <w:rPr>
          <w:color w:val="000000"/>
          <w:spacing w:val="0"/>
          <w:w w:val="100"/>
          <w:position w:val="0"/>
        </w:rPr>
        <w:t>一项交易单独看是不经济的，但是和其他交易一并考虑时是经济的。</w:t>
      </w:r>
    </w:p>
    <w:p>
      <w:pPr>
        <w:pStyle w:val="Style18"/>
        <w:keepNext w:val="0"/>
        <w:keepLines w:val="0"/>
        <w:widowControl w:val="0"/>
        <w:numPr>
          <w:ilvl w:val="0"/>
          <w:numId w:val="9"/>
        </w:numPr>
        <w:shd w:val="clear" w:color="auto" w:fill="auto"/>
        <w:tabs>
          <w:tab w:pos="320" w:val="left"/>
        </w:tabs>
        <w:bidi w:val="0"/>
        <w:spacing w:before="0" w:after="0" w:line="360" w:lineRule="auto"/>
        <w:ind w:left="0" w:right="0" w:firstLine="0"/>
        <w:jc w:val="left"/>
      </w:pPr>
      <w:bookmarkStart w:id="824" w:name="bookmark824"/>
      <w:bookmarkEnd w:id="824"/>
      <w:r>
        <w:rPr>
          <w:color w:val="000000"/>
          <w:spacing w:val="0"/>
          <w:w w:val="100"/>
          <w:position w:val="0"/>
        </w:rPr>
        <w:t>同一控制下的企业合并</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本公司在企业合并中取得的资产和负债，按照合并日在被合并方资产、负债（包括最终控制方收购被合并方而形成的 商誉）在最终控制方合并财务报表中的账面价值计量。在合并中取得的净资产账面价值与支付的合并对价账面价值（或发行 股份面值总额）的差额，调整资本公积中的股本溢价，资本公积中的股本溢价不足冲减的，调整留存收益。</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如果存在或有对价并需要确认预计负债或资产，该预计负债或资产金额与后续或有对价结算金额的差额，调整资本公 积（资本溢价或股本溢价），资本公积不足的，调整留存收益。</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8"/>
        <w:keepNext w:val="0"/>
        <w:keepLines w:val="0"/>
        <w:widowControl w:val="0"/>
        <w:numPr>
          <w:ilvl w:val="0"/>
          <w:numId w:val="9"/>
        </w:numPr>
        <w:shd w:val="clear" w:color="auto" w:fill="auto"/>
        <w:tabs>
          <w:tab w:pos="320" w:val="left"/>
        </w:tabs>
        <w:bidi w:val="0"/>
        <w:spacing w:before="0" w:after="280" w:line="360" w:lineRule="auto"/>
        <w:ind w:left="0" w:right="0" w:firstLine="0"/>
        <w:jc w:val="left"/>
      </w:pPr>
      <w:bookmarkStart w:id="825" w:name="bookmark825"/>
      <w:bookmarkEnd w:id="825"/>
      <w:r>
        <w:rPr>
          <w:color w:val="000000"/>
          <w:spacing w:val="0"/>
          <w:w w:val="100"/>
          <w:position w:val="0"/>
        </w:rPr>
        <w:t>非同一控制下的企业合并</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本公司在购买日对作为企业合并对价付出的资产、发生或承担的负债按照公允价值计量，公允价值与其账面价值的差 额，计入当期损益。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本公司对合并成本大于合并中取得的被购买方可辨认净资产公允价值份额的差额，确认为商誉；合并成本小于合并中 取得的被购买方可辨认净资产公允价值份额的差额，经复核后，计入当期损益。</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通过多次交换交易分步实现的非同一控制下企业合并，属于一揽子交易的，将各项交易作为一项取得控制权的交易进 行会计处理；不属于一揽子交易的，合并日之前持有的股权投资采用权益法核算的，以购买日之前所持被购买方的股权投资 的账面价值与购买日新增投资成本之和，作为该项投资的初始投资成本；购买日之前持有的股权投资因采用权益法核算而确 认的其他综合收益，在处置该项投资时采用与被投资单位直接处置相关资产或负债相同的基础进行会计处理。合并日之前持 有的股权投资采用金融工具确认和计量准则核算的，以该股权投资在合并日的公允价值加上新增投资成本之和，作为合并日 的初始投资成本。原持有股权的公允价值与账面价值之间的差额以及原计入其他综合收益的累计公允价值变动应全部转入合 并日当期的投资收益。</w:t>
      </w:r>
    </w:p>
    <w:p>
      <w:pPr>
        <w:pStyle w:val="Style18"/>
        <w:keepNext w:val="0"/>
        <w:keepLines w:val="0"/>
        <w:widowControl w:val="0"/>
        <w:numPr>
          <w:ilvl w:val="0"/>
          <w:numId w:val="9"/>
        </w:numPr>
        <w:shd w:val="clear" w:color="auto" w:fill="auto"/>
        <w:bidi w:val="0"/>
        <w:spacing w:before="0" w:after="0" w:line="360" w:lineRule="auto"/>
        <w:ind w:left="0" w:right="0" w:firstLine="0"/>
        <w:jc w:val="both"/>
      </w:pPr>
      <w:bookmarkStart w:id="826" w:name="bookmark826"/>
      <w:bookmarkEnd w:id="826"/>
      <w:r>
        <w:rPr>
          <w:color w:val="000000"/>
          <w:spacing w:val="0"/>
          <w:w w:val="100"/>
          <w:position w:val="0"/>
        </w:rPr>
        <w:t>为合并发生的相关费用</w:t>
      </w:r>
    </w:p>
    <w:p>
      <w:pPr>
        <w:pStyle w:val="Style18"/>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为企业合并发生的审计、法律服务、评估咨询等中介费用以及其他直接相关费用，于发生时计入当期损益；为企业合 并而发行权益性证券的交易费用，可直接归属于权益性交易的从权益中扣减。</w:t>
      </w:r>
    </w:p>
    <w:p>
      <w:pPr>
        <w:pStyle w:val="Style29"/>
        <w:keepNext/>
        <w:keepLines/>
        <w:widowControl w:val="0"/>
        <w:shd w:val="clear" w:color="auto" w:fill="auto"/>
        <w:bidi w:val="0"/>
        <w:spacing w:before="0" w:after="280" w:line="360" w:lineRule="auto"/>
        <w:ind w:left="0" w:right="0" w:firstLine="0"/>
        <w:jc w:val="both"/>
        <w:rPr>
          <w:sz w:val="16"/>
          <w:szCs w:val="16"/>
        </w:rPr>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sz w:val="18"/>
          <w:szCs w:val="18"/>
        </w:rPr>
        <w:t>6</w:t>
      </w:r>
      <w:bookmarkEnd w:id="829"/>
      <w:r>
        <w:rPr>
          <w:color w:val="000000"/>
          <w:spacing w:val="0"/>
          <w:w w:val="100"/>
          <w:position w:val="0"/>
          <w:sz w:val="16"/>
          <w:szCs w:val="16"/>
        </w:rPr>
        <w:t>、合并财务报表的编制方法</w:t>
      </w:r>
      <w:bookmarkEnd w:id="827"/>
      <w:bookmarkEnd w:id="828"/>
      <w:bookmarkEnd w:id="830"/>
    </w:p>
    <w:p>
      <w:pPr>
        <w:pStyle w:val="Style18"/>
        <w:keepNext w:val="0"/>
        <w:keepLines w:val="0"/>
        <w:widowControl w:val="0"/>
        <w:numPr>
          <w:ilvl w:val="0"/>
          <w:numId w:val="11"/>
        </w:numPr>
        <w:shd w:val="clear" w:color="auto" w:fill="auto"/>
        <w:tabs>
          <w:tab w:pos="251" w:val="left"/>
        </w:tabs>
        <w:bidi w:val="0"/>
        <w:spacing w:before="0" w:after="0" w:line="360" w:lineRule="auto"/>
        <w:ind w:left="0" w:right="0" w:firstLine="0"/>
        <w:jc w:val="both"/>
      </w:pPr>
      <w:bookmarkStart w:id="831" w:name="bookmark831"/>
      <w:bookmarkEnd w:id="831"/>
      <w:r>
        <w:rPr>
          <w:color w:val="000000"/>
          <w:spacing w:val="0"/>
          <w:w w:val="100"/>
          <w:position w:val="0"/>
        </w:rPr>
        <w:t>合并范围</w:t>
      </w:r>
    </w:p>
    <w:p>
      <w:pPr>
        <w:pStyle w:val="Style1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本公司合并财务报表的合并范围以控制为基础确定，所有子公司（包括本公司所控制的单独主体）均纳入合并财务报表。</w:t>
      </w:r>
    </w:p>
    <w:p>
      <w:pPr>
        <w:pStyle w:val="Style18"/>
        <w:keepNext w:val="0"/>
        <w:keepLines w:val="0"/>
        <w:widowControl w:val="0"/>
        <w:numPr>
          <w:ilvl w:val="0"/>
          <w:numId w:val="11"/>
        </w:numPr>
        <w:shd w:val="clear" w:color="auto" w:fill="auto"/>
        <w:tabs>
          <w:tab w:pos="270" w:val="left"/>
        </w:tabs>
        <w:bidi w:val="0"/>
        <w:spacing w:before="0" w:after="0" w:line="360" w:lineRule="auto"/>
        <w:ind w:left="0" w:right="0" w:firstLine="0"/>
        <w:jc w:val="both"/>
      </w:pPr>
      <w:bookmarkStart w:id="832" w:name="bookmark832"/>
      <w:bookmarkEnd w:id="832"/>
      <w:r>
        <w:rPr>
          <w:color w:val="000000"/>
          <w:spacing w:val="0"/>
          <w:w w:val="100"/>
          <w:position w:val="0"/>
        </w:rPr>
        <w:t>合并程序</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本公司以自身和各子公司的财务报表为基础，根据其他有关资料，编制合并财务报表。本公司编制合并财务报表，将 整个企业集团视为一个会计主体，依据相关企业会计准则的确认、计量和列报要求，按照统一的会计政策，反映本企业集团 整体财务状况、经营成果和现金流量。</w:t>
      </w:r>
    </w:p>
    <w:p>
      <w:pPr>
        <w:pStyle w:val="Style18"/>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合并财务报表时抵销本公司与各子公司、各子公司相互之间发生的内部交易对合并资产负债表、合并利润表、合并现 金流量表、合并股东权益变动表的影响。如果站在企业集团合并财务报表角度与以本公司或子公司为会计主体对同一交易的 认定不同时，从企业集团的角度对该交易予以调整。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合并利润表中净利润项目下和综合收益总额项目下单独列示。子公司少数股东分担的当期亏损超过了少数股东在该子公司期 初所有者权益中所享有份额而形成的余额，冲减少数股东权益。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对于同一控制下企业合并取得的子公司，以其资产、负债（包括最终控制方收购该子公司而形成的商誉）在最终控制 方财务报表中的账面价值为基础对其财务报表进行调整。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对于非同一控制下企业合并取得的子公司，以购买日可辨认净资产公允价值为基础对其财务报表进行调整。</w:t>
      </w:r>
    </w:p>
    <w:p>
      <w:pPr>
        <w:pStyle w:val="Style18"/>
        <w:keepNext w:val="0"/>
        <w:keepLines w:val="0"/>
        <w:widowControl w:val="0"/>
        <w:shd w:val="clear" w:color="auto" w:fill="auto"/>
        <w:bidi w:val="0"/>
        <w:spacing w:before="0" w:after="0" w:line="311" w:lineRule="exact"/>
        <w:ind w:left="0" w:right="0" w:firstLine="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在报告期内，若因同一控制下企业合并增加子公司或业务的，则调整合并资产负债表的期初数；将子公司或业务合并 当期期初至报告期末的收入、费用、利润纳入合并利润表；将子公司或业务合并当期期初至报告期末的现金流量纳入合并现 金流量表，同时对比较报表的相关项目进行调整，视同合并后的报告主体自最终控制方开始控制时点起一直存在。</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p>
    <w:p>
      <w:pPr>
        <w:pStyle w:val="Style1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w:t>
      </w:r>
      <w:r>
        <w:rPr>
          <w:color w:val="000000"/>
          <w:spacing w:val="0"/>
          <w:w w:val="100"/>
          <w:position w:val="0"/>
        </w:rPr>
        <w:t>表。</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因追加投资等原因能够对非同一控制下的被投资方实施控制的，对于购买日之前持有的被购买方的股权，本公司按照 该股权在购买日的公允价值进行重新计量，公允价值与其账面价值的差额计入当期投资收益。购买日之前持有的被购买方的 股权涉及权益法核算下的其他综合收益以及除净损益、其他综合收益和利润分配之外的其他所有者权益变动的，与其相关的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其他综合收益、其他所有者权益变动转为购买日所属当期投资收益，由于被投资方重新计量设定受益计划净负债或净资产变 动而产生的其他综合收益除外。</w:t>
      </w:r>
    </w:p>
    <w:p>
      <w:pPr>
        <w:pStyle w:val="Style18"/>
        <w:keepNext w:val="0"/>
        <w:keepLines w:val="0"/>
        <w:widowControl w:val="0"/>
        <w:shd w:val="clear" w:color="auto" w:fill="auto"/>
        <w:tabs>
          <w:tab w:pos="426" w:val="left"/>
        </w:tabs>
        <w:bidi w:val="0"/>
        <w:spacing w:before="0" w:line="314" w:lineRule="exact"/>
        <w:ind w:left="0" w:right="0" w:firstLine="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处置子公司或业务</w:t>
      </w:r>
    </w:p>
    <w:p>
      <w:pPr>
        <w:pStyle w:val="Style18"/>
        <w:keepNext w:val="0"/>
        <w:keepLines w:val="0"/>
        <w:widowControl w:val="0"/>
        <w:shd w:val="clear" w:color="auto" w:fill="auto"/>
        <w:tabs>
          <w:tab w:pos="770" w:val="left"/>
        </w:tabs>
        <w:bidi w:val="0"/>
        <w:spacing w:before="0" w:after="0" w:line="360" w:lineRule="auto"/>
        <w:ind w:left="0" w:right="0" w:firstLine="440"/>
        <w:jc w:val="left"/>
      </w:pPr>
      <w:bookmarkStart w:id="835" w:name="bookmark835"/>
      <w:r>
        <w:rPr>
          <w:rFonts w:ascii="Times New Roman" w:eastAsia="Times New Roman" w:hAnsi="Times New Roman" w:cs="Times New Roman"/>
          <w:color w:val="000000"/>
          <w:spacing w:val="0"/>
          <w:w w:val="100"/>
          <w:position w:val="0"/>
          <w:sz w:val="18"/>
          <w:szCs w:val="18"/>
        </w:rPr>
        <w:t>1</w:t>
      </w:r>
      <w:bookmarkEnd w:id="835"/>
      <w:r>
        <w:rPr>
          <w:color w:val="000000"/>
          <w:spacing w:val="0"/>
          <w:w w:val="100"/>
          <w:position w:val="0"/>
        </w:rPr>
        <w:t>）</w:t>
        <w:tab/>
        <w:t>一般处理方法</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在报告期内，本公司处置子公司或业务，则该子公司或业务期初至处置日的收入、费用、利润纳入合并利润表；该子 公司或业务期初至处置日的现金流量纳入合并现金流量表。</w:t>
      </w:r>
    </w:p>
    <w:p>
      <w:pPr>
        <w:pStyle w:val="Style18"/>
        <w:keepNext w:val="0"/>
        <w:keepLines w:val="0"/>
        <w:widowControl w:val="0"/>
        <w:shd w:val="clear" w:color="auto" w:fill="auto"/>
        <w:bidi w:val="0"/>
        <w:spacing w:before="0" w:line="314" w:lineRule="exact"/>
        <w:ind w:left="0" w:right="0" w:firstLine="440"/>
        <w:jc w:val="left"/>
      </w:pPr>
      <w:r>
        <w:rPr>
          <w:color w:val="000000"/>
          <w:spacing w:val="0"/>
          <w:w w:val="100"/>
          <w:position w:val="0"/>
        </w:rPr>
        <w:t>因处置部分股权投资或其他原因丧失了对被投资方控制权时，对于处置后的剩余股权投资，本公司按照其在丧失控制 权日的公允价值进行重新计量。处置股权取得的对价与剩余股权公允价值之和，减去按原持股比例计算应享有原有子公司自 购买日或合并日开始持续计算的净资产的份额与商誉之和的差额，计入丧失控制权当期的投资收益。与原有子公司股权投资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8"/>
        <w:keepNext w:val="0"/>
        <w:keepLines w:val="0"/>
        <w:widowControl w:val="0"/>
        <w:shd w:val="clear" w:color="auto" w:fill="auto"/>
        <w:tabs>
          <w:tab w:pos="789" w:val="left"/>
        </w:tabs>
        <w:bidi w:val="0"/>
        <w:spacing w:before="0" w:after="0" w:line="360" w:lineRule="auto"/>
        <w:ind w:left="0" w:right="0" w:firstLine="440"/>
        <w:jc w:val="both"/>
      </w:pPr>
      <w:bookmarkStart w:id="836" w:name="bookmark836"/>
      <w:r>
        <w:rPr>
          <w:rFonts w:ascii="Times New Roman" w:eastAsia="Times New Roman" w:hAnsi="Times New Roman" w:cs="Times New Roman"/>
          <w:color w:val="000000"/>
          <w:spacing w:val="0"/>
          <w:w w:val="100"/>
          <w:position w:val="0"/>
          <w:sz w:val="18"/>
          <w:szCs w:val="18"/>
        </w:rPr>
        <w:t>2</w:t>
      </w:r>
      <w:bookmarkEnd w:id="836"/>
      <w:r>
        <w:rPr>
          <w:color w:val="000000"/>
          <w:spacing w:val="0"/>
          <w:w w:val="100"/>
          <w:position w:val="0"/>
        </w:rPr>
        <w:t>）</w:t>
        <w:tab/>
        <w:t>分步处置子公司</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济影响符合以下一种或多种情况，通常表明应将多次交易事项作为一揽子交易进行会计处理：</w:t>
      </w:r>
    </w:p>
    <w:p>
      <w:pPr>
        <w:pStyle w:val="Style18"/>
        <w:keepNext w:val="0"/>
        <w:keepLines w:val="0"/>
        <w:widowControl w:val="0"/>
        <w:numPr>
          <w:ilvl w:val="0"/>
          <w:numId w:val="13"/>
        </w:numPr>
        <w:shd w:val="clear" w:color="auto" w:fill="auto"/>
        <w:tabs>
          <w:tab w:pos="344" w:val="left"/>
        </w:tabs>
        <w:bidi w:val="0"/>
        <w:spacing w:before="0" w:after="0" w:line="314" w:lineRule="exact"/>
        <w:ind w:left="0" w:right="0" w:firstLine="0"/>
        <w:jc w:val="both"/>
      </w:pPr>
      <w:bookmarkStart w:id="837" w:name="bookmark837"/>
      <w:bookmarkEnd w:id="837"/>
      <w:r>
        <w:rPr>
          <w:color w:val="000000"/>
          <w:spacing w:val="0"/>
          <w:w w:val="100"/>
          <w:position w:val="0"/>
        </w:rPr>
        <w:t>这些交易是同时或者在考虑了彼此影响的情况下订立的；</w:t>
      </w:r>
    </w:p>
    <w:p>
      <w:pPr>
        <w:pStyle w:val="Style18"/>
        <w:keepNext w:val="0"/>
        <w:keepLines w:val="0"/>
        <w:widowControl w:val="0"/>
        <w:numPr>
          <w:ilvl w:val="0"/>
          <w:numId w:val="13"/>
        </w:numPr>
        <w:shd w:val="clear" w:color="auto" w:fill="auto"/>
        <w:tabs>
          <w:tab w:pos="344" w:val="left"/>
        </w:tabs>
        <w:bidi w:val="0"/>
        <w:spacing w:before="0" w:after="0" w:line="314" w:lineRule="exact"/>
        <w:ind w:left="0" w:right="0" w:firstLine="0"/>
        <w:jc w:val="both"/>
      </w:pPr>
      <w:bookmarkStart w:id="838" w:name="bookmark838"/>
      <w:bookmarkEnd w:id="838"/>
      <w:r>
        <w:rPr>
          <w:color w:val="000000"/>
          <w:spacing w:val="0"/>
          <w:w w:val="100"/>
          <w:position w:val="0"/>
        </w:rPr>
        <w:t>这些交易整体才能达成一项完整的商业结果；</w:t>
      </w:r>
    </w:p>
    <w:p>
      <w:pPr>
        <w:pStyle w:val="Style18"/>
        <w:keepNext w:val="0"/>
        <w:keepLines w:val="0"/>
        <w:widowControl w:val="0"/>
        <w:numPr>
          <w:ilvl w:val="0"/>
          <w:numId w:val="13"/>
        </w:numPr>
        <w:shd w:val="clear" w:color="auto" w:fill="auto"/>
        <w:tabs>
          <w:tab w:pos="344" w:val="left"/>
        </w:tabs>
        <w:bidi w:val="0"/>
        <w:spacing w:before="0" w:after="0" w:line="314" w:lineRule="exact"/>
        <w:ind w:left="0" w:right="0" w:firstLine="0"/>
        <w:jc w:val="both"/>
      </w:pPr>
      <w:bookmarkStart w:id="839" w:name="bookmark839"/>
      <w:bookmarkEnd w:id="839"/>
      <w:r>
        <w:rPr>
          <w:color w:val="000000"/>
          <w:spacing w:val="0"/>
          <w:w w:val="100"/>
          <w:position w:val="0"/>
        </w:rPr>
        <w:t>一项交易的发生取决于其他至少一项交易的发生；</w:t>
      </w:r>
    </w:p>
    <w:p>
      <w:pPr>
        <w:pStyle w:val="Style18"/>
        <w:keepNext w:val="0"/>
        <w:keepLines w:val="0"/>
        <w:widowControl w:val="0"/>
        <w:numPr>
          <w:ilvl w:val="0"/>
          <w:numId w:val="13"/>
        </w:numPr>
        <w:shd w:val="clear" w:color="auto" w:fill="auto"/>
        <w:tabs>
          <w:tab w:pos="344" w:val="left"/>
        </w:tabs>
        <w:bidi w:val="0"/>
        <w:spacing w:before="0" w:after="0" w:line="314" w:lineRule="exact"/>
        <w:ind w:left="0" w:right="0" w:firstLine="0"/>
        <w:jc w:val="both"/>
      </w:pPr>
      <w:bookmarkStart w:id="840" w:name="bookmark840"/>
      <w:bookmarkEnd w:id="840"/>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Style18"/>
        <w:keepNext w:val="0"/>
        <w:keepLines w:val="0"/>
        <w:widowControl w:val="0"/>
        <w:shd w:val="clear" w:color="auto" w:fill="auto"/>
        <w:tabs>
          <w:tab w:pos="426" w:val="left"/>
        </w:tabs>
        <w:bidi w:val="0"/>
        <w:spacing w:before="0" w:after="0" w:line="314" w:lineRule="exact"/>
        <w:ind w:left="0" w:right="0" w:firstLine="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购买子公司少数股权</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本公司因购买少数股权新取得的长期股权投资与按照新增持股比例计算应享有子公司自购买日（或合并日）开始持续 计算的净资产份额之间的差额，调整合并资产负债表中的资本公积中的股本溢价，资本公积中的股本溢价不足冲减的，调整 留存收益。</w:t>
      </w:r>
    </w:p>
    <w:p>
      <w:pPr>
        <w:pStyle w:val="Style18"/>
        <w:keepNext w:val="0"/>
        <w:keepLines w:val="0"/>
        <w:widowControl w:val="0"/>
        <w:shd w:val="clear" w:color="auto" w:fill="auto"/>
        <w:bidi w:val="0"/>
        <w:spacing w:before="0" w:after="0" w:line="314" w:lineRule="exact"/>
        <w:ind w:left="0" w:right="0" w:firstLine="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400" w:line="314" w:lineRule="exact"/>
        <w:ind w:left="0" w:right="0" w:firstLine="440"/>
        <w:jc w:val="left"/>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9"/>
        <w:keepNext/>
        <w:keepLines/>
        <w:widowControl w:val="0"/>
        <w:shd w:val="clear" w:color="auto" w:fill="auto"/>
        <w:tabs>
          <w:tab w:pos="344" w:val="left"/>
        </w:tabs>
        <w:bidi w:val="0"/>
        <w:spacing w:before="0" w:after="180" w:line="360" w:lineRule="auto"/>
        <w:ind w:left="0" w:right="0" w:firstLine="0"/>
        <w:jc w:val="left"/>
        <w:rPr>
          <w:sz w:val="16"/>
          <w:szCs w:val="16"/>
        </w:rPr>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sz w:val="18"/>
          <w:szCs w:val="18"/>
        </w:rPr>
        <w:t>7</w:t>
      </w:r>
      <w:bookmarkEnd w:id="845"/>
      <w:r>
        <w:rPr>
          <w:color w:val="000000"/>
          <w:spacing w:val="0"/>
          <w:w w:val="100"/>
          <w:position w:val="0"/>
          <w:sz w:val="16"/>
          <w:szCs w:val="16"/>
        </w:rPr>
        <w:t>、</w:t>
        <w:tab/>
        <w:t>合营安排分类及共同经营会计处理方法</w:t>
      </w:r>
      <w:bookmarkEnd w:id="843"/>
      <w:bookmarkEnd w:id="844"/>
      <w:bookmarkEnd w:id="846"/>
    </w:p>
    <w:p>
      <w:pPr>
        <w:pStyle w:val="Style1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无</w:t>
      </w:r>
    </w:p>
    <w:p>
      <w:pPr>
        <w:pStyle w:val="Style29"/>
        <w:keepNext/>
        <w:keepLines/>
        <w:widowControl w:val="0"/>
        <w:shd w:val="clear" w:color="auto" w:fill="auto"/>
        <w:tabs>
          <w:tab w:pos="344" w:val="left"/>
        </w:tabs>
        <w:bidi w:val="0"/>
        <w:spacing w:before="0" w:after="180" w:line="360" w:lineRule="auto"/>
        <w:ind w:left="0" w:right="0" w:firstLine="0"/>
        <w:jc w:val="left"/>
        <w:rPr>
          <w:sz w:val="16"/>
          <w:szCs w:val="16"/>
        </w:rPr>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sz w:val="18"/>
          <w:szCs w:val="18"/>
        </w:rPr>
        <w:t>8</w:t>
      </w:r>
      <w:bookmarkEnd w:id="849"/>
      <w:r>
        <w:rPr>
          <w:color w:val="000000"/>
          <w:spacing w:val="0"/>
          <w:w w:val="100"/>
          <w:position w:val="0"/>
          <w:sz w:val="16"/>
          <w:szCs w:val="16"/>
        </w:rPr>
        <w:t>、</w:t>
        <w:tab/>
        <w:t>现金及现金等价物的确定标准</w:t>
      </w:r>
      <w:bookmarkEnd w:id="847"/>
      <w:bookmarkEnd w:id="848"/>
      <w:bookmarkEnd w:id="850"/>
    </w:p>
    <w:p>
      <w:pPr>
        <w:pStyle w:val="Style1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pStyle w:val="Style29"/>
        <w:keepNext/>
        <w:keepLines/>
        <w:widowControl w:val="0"/>
        <w:shd w:val="clear" w:color="auto" w:fill="auto"/>
        <w:tabs>
          <w:tab w:pos="332" w:val="left"/>
        </w:tabs>
        <w:bidi w:val="0"/>
        <w:spacing w:before="0" w:after="400" w:line="313" w:lineRule="exact"/>
        <w:ind w:left="0" w:right="0" w:firstLine="0"/>
        <w:jc w:val="both"/>
        <w:rPr>
          <w:sz w:val="16"/>
          <w:szCs w:val="16"/>
        </w:rPr>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sz w:val="18"/>
          <w:szCs w:val="18"/>
        </w:rPr>
        <w:t>9</w:t>
      </w:r>
      <w:bookmarkEnd w:id="853"/>
      <w:r>
        <w:rPr>
          <w:color w:val="000000"/>
          <w:spacing w:val="0"/>
          <w:w w:val="100"/>
          <w:position w:val="0"/>
          <w:sz w:val="16"/>
          <w:szCs w:val="16"/>
        </w:rPr>
        <w:t>、</w:t>
        <w:tab/>
        <w:t>外币业务和外币报表折算</w:t>
      </w:r>
      <w:bookmarkEnd w:id="851"/>
      <w:bookmarkEnd w:id="852"/>
      <w:bookmarkEnd w:id="854"/>
    </w:p>
    <w:p>
      <w:pPr>
        <w:pStyle w:val="Style18"/>
        <w:keepNext w:val="0"/>
        <w:keepLines w:val="0"/>
        <w:widowControl w:val="0"/>
        <w:numPr>
          <w:ilvl w:val="0"/>
          <w:numId w:val="15"/>
        </w:numPr>
        <w:shd w:val="clear" w:color="auto" w:fill="auto"/>
        <w:tabs>
          <w:tab w:pos="279" w:val="left"/>
        </w:tabs>
        <w:bidi w:val="0"/>
        <w:spacing w:before="0" w:after="0" w:line="360" w:lineRule="auto"/>
        <w:ind w:left="0" w:right="0" w:firstLine="0"/>
        <w:jc w:val="both"/>
      </w:pPr>
      <w:bookmarkStart w:id="855" w:name="bookmark855"/>
      <w:bookmarkEnd w:id="855"/>
      <w:r>
        <w:rPr>
          <w:color w:val="000000"/>
          <w:spacing w:val="0"/>
          <w:w w:val="100"/>
          <w:position w:val="0"/>
        </w:rPr>
        <w:t>外币业务</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外币业务交易在初始确认时，采用交易发生日的即期汇率作为折算汇率折合成人民币记账。</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资产负债表日，外币货币性项目按资产负债表日即期汇率折算，由此产生的汇兑差额，除属于与购建符合资本化条件 的资产相关的外币专门借款产生的汇兑差额按照借款费用资本化的原则处理外，均计入当期损益。以历史成本计量的外币非 货币性项目，仍采用交易发生日的即期汇率折算，不改变其记账本位币金额。</w:t>
      </w:r>
    </w:p>
    <w:p>
      <w:pPr>
        <w:pStyle w:val="Style18"/>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Style18"/>
        <w:keepNext w:val="0"/>
        <w:keepLines w:val="0"/>
        <w:widowControl w:val="0"/>
        <w:numPr>
          <w:ilvl w:val="0"/>
          <w:numId w:val="15"/>
        </w:numPr>
        <w:shd w:val="clear" w:color="auto" w:fill="auto"/>
        <w:tabs>
          <w:tab w:pos="298" w:val="left"/>
        </w:tabs>
        <w:bidi w:val="0"/>
        <w:spacing w:before="0" w:after="0" w:line="360" w:lineRule="auto"/>
        <w:ind w:left="0" w:right="0" w:firstLine="0"/>
        <w:jc w:val="both"/>
      </w:pPr>
      <w:bookmarkStart w:id="856" w:name="bookmark856"/>
      <w:bookmarkEnd w:id="856"/>
      <w:r>
        <w:rPr>
          <w:color w:val="000000"/>
          <w:spacing w:val="0"/>
          <w:w w:val="100"/>
          <w:position w:val="0"/>
        </w:rPr>
        <w:t>外币财务报表的折算</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项目采用发生时的即期汇率折算。利润表中的收入和费用项目，采用当期平均汇率折算。按照上述折算产生的外币财务报表 折算差额计入其他综合收益。</w:t>
      </w:r>
    </w:p>
    <w:p>
      <w:pPr>
        <w:pStyle w:val="Style18"/>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处置境外经营时，将资产负债表中其他综合收益项目中列示的、与该境外经营相关的外币财务报表折算差额，自其他 综合收益项目转入处置当期损益;在处置部分股权投资或其他原因导致持有境外经营权益比例降低但不丧失对境外经营控制 权时，与该境外经营处置部分相关的外币报表折算差额将归属于少数股东权益，不转入当期损益。在处置境外经营为联营企 业或合营企业的部分股权时，与该境外经营相关的外币报表折算差额，按处置该境外经营的比例转入处置当期损益。</w:t>
      </w:r>
    </w:p>
    <w:p>
      <w:pPr>
        <w:pStyle w:val="Style29"/>
        <w:keepNext/>
        <w:keepLines/>
        <w:widowControl w:val="0"/>
        <w:shd w:val="clear" w:color="auto" w:fill="auto"/>
        <w:tabs>
          <w:tab w:pos="409" w:val="left"/>
        </w:tabs>
        <w:bidi w:val="0"/>
        <w:spacing w:before="0" w:after="180" w:line="360" w:lineRule="auto"/>
        <w:ind w:left="0" w:right="0" w:firstLine="0"/>
        <w:jc w:val="both"/>
        <w:rPr>
          <w:sz w:val="16"/>
          <w:szCs w:val="16"/>
        </w:rPr>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sz w:val="18"/>
          <w:szCs w:val="18"/>
        </w:rPr>
        <w:t>1</w:t>
      </w:r>
      <w:bookmarkEnd w:id="859"/>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w:t>
        <w:tab/>
        <w:t>金融工具</w:t>
      </w:r>
      <w:bookmarkEnd w:id="857"/>
      <w:bookmarkEnd w:id="858"/>
      <w:bookmarkEnd w:id="860"/>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（一）金融工具</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金融工具，是指形成一方的金融资产并形成其他方的金融负债或权益工具的合同。在本公司成为金融工具合同的一方 时确认一项金融资产或金融负债。</w:t>
      </w:r>
    </w:p>
    <w:p>
      <w:pPr>
        <w:pStyle w:val="Style18"/>
        <w:keepNext w:val="0"/>
        <w:keepLines w:val="0"/>
        <w:widowControl w:val="0"/>
        <w:numPr>
          <w:ilvl w:val="0"/>
          <w:numId w:val="17"/>
        </w:numPr>
        <w:shd w:val="clear" w:color="auto" w:fill="auto"/>
        <w:tabs>
          <w:tab w:pos="279" w:val="left"/>
        </w:tabs>
        <w:bidi w:val="0"/>
        <w:spacing w:before="0" w:after="0" w:line="360" w:lineRule="auto"/>
        <w:ind w:left="0" w:right="0" w:firstLine="0"/>
        <w:jc w:val="both"/>
      </w:pPr>
      <w:bookmarkStart w:id="861" w:name="bookmark861"/>
      <w:bookmarkEnd w:id="861"/>
      <w:r>
        <w:rPr>
          <w:color w:val="000000"/>
          <w:spacing w:val="0"/>
          <w:w w:val="100"/>
          <w:position w:val="0"/>
        </w:rPr>
        <w:t>金融工具的分类</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本公司根据管理金融资产的业务模式和金融资产的合同现金流量特征，将金融资产划分为：以摊余成本计量的金融资 产；以公允价值计量且其变动计入其他综合收益的金融资产；以公允价值计量且其变动计入当期损益的金融资产。</w:t>
      </w:r>
    </w:p>
    <w:p>
      <w:pPr>
        <w:pStyle w:val="Style18"/>
        <w:keepNext w:val="0"/>
        <w:keepLines w:val="0"/>
        <w:widowControl w:val="0"/>
        <w:numPr>
          <w:ilvl w:val="0"/>
          <w:numId w:val="17"/>
        </w:numPr>
        <w:shd w:val="clear" w:color="auto" w:fill="auto"/>
        <w:tabs>
          <w:tab w:pos="298" w:val="left"/>
        </w:tabs>
        <w:bidi w:val="0"/>
        <w:spacing w:before="0" w:after="0" w:line="360" w:lineRule="auto"/>
        <w:ind w:left="0" w:right="0" w:firstLine="0"/>
        <w:jc w:val="both"/>
      </w:pPr>
      <w:bookmarkStart w:id="862" w:name="bookmark862"/>
      <w:bookmarkEnd w:id="862"/>
      <w:r>
        <w:rPr>
          <w:color w:val="000000"/>
          <w:spacing w:val="0"/>
          <w:w w:val="100"/>
          <w:position w:val="0"/>
        </w:rPr>
        <w:t>金融资产的确认和计量</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金融资产在初始确认时以公允价值计量。对于以公允价值计量且其变动计入当期损益的金融资产，相关交易费用直接 计入当期损益；对于其他类别的金融资产，相关交易费用计入初始确认金额。因销售产品或提供劳务而产生的、未包含或不 考虑重大融资成分的应收账款或应收票据，本公司按照预期有权收取的对价金额作为初始确认金额。</w:t>
      </w:r>
    </w:p>
    <w:p>
      <w:pPr>
        <w:pStyle w:val="Style18"/>
        <w:keepNext w:val="0"/>
        <w:keepLines w:val="0"/>
        <w:widowControl w:val="0"/>
        <w:shd w:val="clear" w:color="auto" w:fill="auto"/>
        <w:tabs>
          <w:tab w:pos="423" w:val="left"/>
        </w:tabs>
        <w:bidi w:val="0"/>
        <w:spacing w:before="0" w:after="100" w:line="313" w:lineRule="exact"/>
        <w:ind w:left="0" w:right="0" w:firstLine="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1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本公司管理以摊余成本计量的金融资产的业务模式为以收取合同现金流量为目标，且此类金融资产的合同现金流量特 征与基本借贷安排相一致，即在特定日期产生的现金流量，仅为对本金和以未偿付本金金额为基础的利息的支付。本公司对 于此类金融资产，采用实际利率法，按照摊余成本进行后续计量，其摊销或减值产生的利得或损失，计入当期损益。</w:t>
      </w:r>
    </w:p>
    <w:p>
      <w:pPr>
        <w:pStyle w:val="Style18"/>
        <w:keepNext w:val="0"/>
        <w:keepLines w:val="0"/>
        <w:widowControl w:val="0"/>
        <w:shd w:val="clear" w:color="auto" w:fill="auto"/>
        <w:tabs>
          <w:tab w:pos="423" w:val="left"/>
        </w:tabs>
        <w:bidi w:val="0"/>
        <w:spacing w:before="0" w:after="100" w:line="313" w:lineRule="exact"/>
        <w:ind w:left="0" w:right="0" w:firstLine="0"/>
        <w:jc w:val="left"/>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本公司管理此类金融资产的业务模式为既以收取合同现金流量为目标又以出售为目标，且此类金融资产的合同现金流 量特征与基本借贷安排相一致。本公司对此类金融资产按照公允价值计量且其变动计入其他综合收益，但减值损失或利得、 汇兑损益和按照实际利率法计算的利息收入计入当期损益。</w:t>
      </w:r>
    </w:p>
    <w:p>
      <w:pPr>
        <w:pStyle w:val="Style18"/>
        <w:keepNext w:val="0"/>
        <w:keepLines w:val="0"/>
        <w:widowControl w:val="0"/>
        <w:shd w:val="clear" w:color="auto" w:fill="auto"/>
        <w:bidi w:val="0"/>
        <w:spacing w:before="0" w:after="100" w:line="326" w:lineRule="exact"/>
        <w:ind w:left="0" w:right="0" w:firstLine="440"/>
        <w:jc w:val="both"/>
      </w:pPr>
      <w:r>
        <w:rPr>
          <w:color w:val="000000"/>
          <w:spacing w:val="0"/>
          <w:w w:val="100"/>
          <w:position w:val="0"/>
        </w:rPr>
        <w:t>此外，本公司将部分非交易性权益工具投资指定为以公允价值计量且其变动计入其他综合收益的金融资产。本公司将 该类金融资产的相关股利收入计入当期损益，公允价值变动计入其他综合收益。当该金融资产终止确认时，之前计入其他综 合收益的累计利得或损失将从其他综合收益转入留存收益，不计入当期损益。</w:t>
      </w:r>
    </w:p>
    <w:p>
      <w:pPr>
        <w:pStyle w:val="Style18"/>
        <w:keepNext w:val="0"/>
        <w:keepLines w:val="0"/>
        <w:widowControl w:val="0"/>
        <w:shd w:val="clear" w:color="auto" w:fill="auto"/>
        <w:tabs>
          <w:tab w:pos="423" w:val="left"/>
        </w:tabs>
        <w:bidi w:val="0"/>
        <w:spacing w:before="0" w:after="100" w:line="313" w:lineRule="exact"/>
        <w:ind w:left="0" w:right="0" w:firstLine="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本公司将上述以摊余成本计量的金融资产和以公允价值计量且其变动计入其他综合收益的金融资产之外的金融资产， 分类为以公允价值计量且其变动计入当期损益的金融资产。此外，在初始确认时，本公司为了消除或显著减少会计错配，将 部分金融资产指定为以公允价值计量且其变动计入当期损益的金融资产。对于此类金融资产，本公司采用公允价值进行后续 计量，公允价值变动计入当期损益。</w:t>
      </w:r>
    </w:p>
    <w:p>
      <w:pPr>
        <w:pStyle w:val="Style18"/>
        <w:keepNext w:val="0"/>
        <w:keepLines w:val="0"/>
        <w:widowControl w:val="0"/>
        <w:numPr>
          <w:ilvl w:val="0"/>
          <w:numId w:val="17"/>
        </w:numPr>
        <w:shd w:val="clear" w:color="auto" w:fill="auto"/>
        <w:tabs>
          <w:tab w:pos="258" w:val="left"/>
        </w:tabs>
        <w:bidi w:val="0"/>
        <w:spacing w:before="0" w:after="0" w:line="360" w:lineRule="auto"/>
        <w:ind w:left="0" w:right="0" w:firstLine="0"/>
        <w:jc w:val="both"/>
      </w:pPr>
      <w:bookmarkStart w:id="866" w:name="bookmark866"/>
      <w:bookmarkEnd w:id="866"/>
      <w:r>
        <w:rPr>
          <w:color w:val="000000"/>
          <w:spacing w:val="0"/>
          <w:w w:val="100"/>
          <w:position w:val="0"/>
        </w:rPr>
        <w:t>金融负债的分类、确认和计量</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金融负债于初始确认时分类为以公允价值计量且其变动计入当期损益的金融负债和其他金融负债。对于以公允价值计 量且其变动计入当期损益的金融负债，相关交易费用直接计入当期损益，其他金融负债的相关交易费用计入其初始确认金额。</w:t>
      </w:r>
    </w:p>
    <w:p>
      <w:pPr>
        <w:pStyle w:val="Style18"/>
        <w:keepNext w:val="0"/>
        <w:keepLines w:val="0"/>
        <w:widowControl w:val="0"/>
        <w:shd w:val="clear" w:color="auto" w:fill="auto"/>
        <w:tabs>
          <w:tab w:pos="393" w:val="left"/>
        </w:tabs>
        <w:bidi w:val="0"/>
        <w:spacing w:before="0" w:after="100" w:line="313" w:lineRule="exact"/>
        <w:ind w:left="0" w:right="0" w:firstLine="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以公允价值计量且其变动计入当期损益的金融负债，包括交易性金融负债（含属于金融负债的衍生工具）和初始确认 时指定为以公允价值计量且其变动计入当期损益的金融负债。</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交易性金融负债（含属于金融负债的衍生工具），按照公允价值进行后续计量，除与套期会计有关外，公允价值变动 计入当期损益。</w:t>
      </w:r>
    </w:p>
    <w:p>
      <w:pPr>
        <w:pStyle w:val="Style18"/>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被指定为以公允价值计量且其变动计入当期损益的金融负债，该负债由本公司自身信用风险变动引起的公允价值变动 计入其他综合收益，且终止确认该负债时，计入其他综合收益的自身信用风险变动引起的其公允价值累计变动额转入留存收 益。其余公允价值变动计入当期损益。若按上述方式对该等金融负债的自身信用风险变动的影响进行处理会造成或扩大损益 中的会计错配的，本公司将该金融负债的全部利得或损失（包括企业自身信用风险变动的影响金额）计入当期损益。</w:t>
      </w:r>
    </w:p>
    <w:p>
      <w:pPr>
        <w:pStyle w:val="Style18"/>
        <w:keepNext w:val="0"/>
        <w:keepLines w:val="0"/>
        <w:widowControl w:val="0"/>
        <w:shd w:val="clear" w:color="auto" w:fill="auto"/>
        <w:tabs>
          <w:tab w:pos="393" w:val="left"/>
        </w:tabs>
        <w:bidi w:val="0"/>
        <w:spacing w:before="0" w:after="100" w:line="313"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除金融资产转移不符合终止确认条件或继续涉入被转移金融资产所形成的金融负债、财务担保合同外的其他金融负债 分类为以摊余成本计量的金融负债，按摊余成本进行后续计量，终止确认或摊销产生的利得或损失计入当期损益。</w:t>
      </w:r>
    </w:p>
    <w:p>
      <w:pPr>
        <w:pStyle w:val="Style18"/>
        <w:keepNext w:val="0"/>
        <w:keepLines w:val="0"/>
        <w:widowControl w:val="0"/>
        <w:numPr>
          <w:ilvl w:val="0"/>
          <w:numId w:val="17"/>
        </w:numPr>
        <w:shd w:val="clear" w:color="auto" w:fill="auto"/>
        <w:tabs>
          <w:tab w:pos="268" w:val="left"/>
        </w:tabs>
        <w:bidi w:val="0"/>
        <w:spacing w:before="0" w:after="0" w:line="360" w:lineRule="auto"/>
        <w:ind w:left="0" w:right="0" w:firstLine="0"/>
        <w:jc w:val="both"/>
      </w:pPr>
      <w:bookmarkStart w:id="869" w:name="bookmark869"/>
      <w:bookmarkEnd w:id="869"/>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若企业既没有转移也没有保留金融资产所有权上几乎所有的风险和报酬，且未放弃对该金融资产的控制的，则按照继 续涉入所转移金融资产的程度确认有关金融资产，并相应确认有关负债。继续涉入所转移金融资产的程度，是指该金融资产 价值变动使企业面临的风险水平。</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金融资产整体转移满足终止确认条件的，将所转移金融资产的账面价值及因转移而收到的对价与原计入其他综合收益 的公允价值变动累计额之和的差额计入当期损益。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金融资产部分转移满足终止确认条件的，将所转移金融资产的账面价值在终止确认及未终止确认部分之间按其相对的 公允价值进行分摊，并将因转移而收到的对价与应分摊至终止确认部分的原计入其他综合收益的公允价值变动累计额之和与 分摊的前述账面金额之差额计入当期损益。</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本公司对采用附追索权方式出售的金融资产，或将持有的金融资产背书转让，需确定该金融资产所有权上几乎所有的 风险和报酬是否已经转移。已将该金融资产所有权上几乎所有的风险和报酬转移给转入方的，终止确认该金融资产；保留了 金融资产所有权上几乎所有的风险和报酬的，不终止确认该金融资产；既没有转移也没有保留金融资产所有权上几乎所有的 风险和报酬的，则继续判断企业是否对该资产保留了控制，并根据前面各段所述的原则进行会计处理。</w:t>
      </w:r>
    </w:p>
    <w:p>
      <w:pPr>
        <w:pStyle w:val="Style18"/>
        <w:keepNext w:val="0"/>
        <w:keepLines w:val="0"/>
        <w:widowControl w:val="0"/>
        <w:numPr>
          <w:ilvl w:val="0"/>
          <w:numId w:val="17"/>
        </w:numPr>
        <w:shd w:val="clear" w:color="auto" w:fill="auto"/>
        <w:tabs>
          <w:tab w:pos="268" w:val="left"/>
        </w:tabs>
        <w:bidi w:val="0"/>
        <w:spacing w:before="0" w:after="0" w:line="360" w:lineRule="auto"/>
        <w:ind w:left="0" w:right="0" w:firstLine="0"/>
        <w:jc w:val="both"/>
      </w:pPr>
      <w:bookmarkStart w:id="870" w:name="bookmark870"/>
      <w:bookmarkEnd w:id="870"/>
      <w:r>
        <w:rPr>
          <w:color w:val="000000"/>
          <w:spacing w:val="0"/>
          <w:w w:val="100"/>
          <w:position w:val="0"/>
        </w:rPr>
        <w:t>金融负债终止确认</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金融负债（或其一部分）的现时义务已经解除的，本公司终止确认该金融负债（或该部分金融负债）。本公司（借入 方）与借出方签订协议，以承担新金融负债的方式替换原金融负债，且新金融负债与原金融负债的合同条款实质上不同的， 终止确认原金融负债，同时确认一项新金融负债。本公司对原金融负债（或其一部分）的合同条款作出实质性修改的，终止 确认原金融负债，同时按照修改后的条款确认一项新金融负债。</w:t>
      </w:r>
    </w:p>
    <w:p>
      <w:pPr>
        <w:pStyle w:val="Style1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金融负债（或其一部分）终止确认的，本公司将其账面价值与支付的对价（包括转出的非现金资产或承担的负债）之 间的差额，计入当期损益。</w:t>
      </w:r>
    </w:p>
    <w:p>
      <w:pPr>
        <w:pStyle w:val="Style18"/>
        <w:keepNext w:val="0"/>
        <w:keepLines w:val="0"/>
        <w:widowControl w:val="0"/>
        <w:numPr>
          <w:ilvl w:val="0"/>
          <w:numId w:val="17"/>
        </w:numPr>
        <w:shd w:val="clear" w:color="auto" w:fill="auto"/>
        <w:tabs>
          <w:tab w:pos="268" w:val="left"/>
        </w:tabs>
        <w:bidi w:val="0"/>
        <w:spacing w:before="0" w:after="100" w:line="360" w:lineRule="auto"/>
        <w:ind w:left="0" w:right="0" w:firstLine="0"/>
        <w:jc w:val="both"/>
      </w:pPr>
      <w:bookmarkStart w:id="871" w:name="bookmark871"/>
      <w:bookmarkEnd w:id="871"/>
      <w:r>
        <w:rPr>
          <w:color w:val="000000"/>
          <w:spacing w:val="0"/>
          <w:w w:val="100"/>
          <w:position w:val="0"/>
        </w:rPr>
        <w:t>金融资产和金融负债的抵销</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当本公司具有抵销已确认金额的金融资产和金融负债的法定权利，且该种法定权利是当前可执行的，同时本公司计划 以净额结算或同时变现该金融资产和清偿该金融负债时，金融资产和金融负债以相互抵销后的净额在资产负债表内列示。除 此以外，金融资产和金融负债在资产负债表内分别列示，不予相互抵销。</w:t>
      </w:r>
    </w:p>
    <w:p>
      <w:pPr>
        <w:pStyle w:val="Style18"/>
        <w:keepNext w:val="0"/>
        <w:keepLines w:val="0"/>
        <w:widowControl w:val="0"/>
        <w:numPr>
          <w:ilvl w:val="0"/>
          <w:numId w:val="17"/>
        </w:numPr>
        <w:shd w:val="clear" w:color="auto" w:fill="auto"/>
        <w:tabs>
          <w:tab w:pos="266" w:val="left"/>
        </w:tabs>
        <w:bidi w:val="0"/>
        <w:spacing w:before="0" w:after="0" w:line="360" w:lineRule="auto"/>
        <w:ind w:left="0" w:right="0" w:firstLine="0"/>
        <w:jc w:val="both"/>
      </w:pPr>
      <w:bookmarkStart w:id="872" w:name="bookmark872"/>
      <w:bookmarkEnd w:id="872"/>
      <w:r>
        <w:rPr>
          <w:color w:val="000000"/>
          <w:spacing w:val="0"/>
          <w:w w:val="100"/>
          <w:position w:val="0"/>
        </w:rPr>
        <w:t>金融资产和金融负债公允价值的确定方法</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 金融工具存在活跃市场的，本公司采用活跃市场中的报价确定其公允价值。活跃市场中的报价是指易于定期从交易所、经纪 商、行业协会、定价服务机构等获得的价格，且代表了在公平交易中实际发生的市场交易的价格。金融工具不存在活跃市场 的，本公司采用估值技术确定其公允价值。估值技术包括参考熟悉情况并自愿交易的各方最近进行的市场交易中使用的价格、 参照实质上相同的其他金融工具当前的公允价值、现金流量折现法和期权定价模型等。在估值时，公司采用在当前情况下适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不可观察输入值。</w:t>
      </w:r>
    </w:p>
    <w:p>
      <w:pPr>
        <w:pStyle w:val="Style18"/>
        <w:keepNext w:val="0"/>
        <w:keepLines w:val="0"/>
        <w:widowControl w:val="0"/>
        <w:numPr>
          <w:ilvl w:val="0"/>
          <w:numId w:val="17"/>
        </w:numPr>
        <w:shd w:val="clear" w:color="auto" w:fill="auto"/>
        <w:tabs>
          <w:tab w:pos="266" w:val="left"/>
        </w:tabs>
        <w:bidi w:val="0"/>
        <w:spacing w:before="0" w:after="0" w:line="360" w:lineRule="auto"/>
        <w:ind w:left="0" w:right="0" w:firstLine="0"/>
        <w:jc w:val="both"/>
      </w:pPr>
      <w:bookmarkStart w:id="873" w:name="bookmark873"/>
      <w:bookmarkEnd w:id="873"/>
      <w:r>
        <w:rPr>
          <w:color w:val="000000"/>
          <w:spacing w:val="0"/>
          <w:w w:val="100"/>
          <w:position w:val="0"/>
        </w:rPr>
        <w:t>权益工具</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权益工具是指能证明拥有本公司在扣除所有负债后的资产中的剩余权益的合同。本公司发行（含再融资）、回购、出 售或注销权益工具作为权益的变动处理，与权益性交易相关的交易费用从权益中扣减。本公司不确认权益工具的公允价值变 动。</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本公司权益工具在存续期间分派股利（含分类为权益工具的工具所产生的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）的，作为利润分配处理。</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（二）金融资产减值</w:t>
      </w:r>
    </w:p>
    <w:p>
      <w:pPr>
        <w:pStyle w:val="Style18"/>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本公司需确认减值损失的金融资产系以摊余成本计量的金融资产、以公允价值计量且其变动计入其他综合收益的债务 工具投资、租赁应收款，主要包括应收票据、应收账款、其他应收款、债权投资、其他债权投资、长期应收款等。此外，对 合同资产及部分财务担保合同，也按照本部分所述会计政策计提减值准备和确认信用减值损失。</w:t>
      </w:r>
    </w:p>
    <w:p>
      <w:pPr>
        <w:pStyle w:val="Style18"/>
        <w:keepNext w:val="0"/>
        <w:keepLines w:val="0"/>
        <w:widowControl w:val="0"/>
        <w:numPr>
          <w:ilvl w:val="0"/>
          <w:numId w:val="19"/>
        </w:numPr>
        <w:shd w:val="clear" w:color="auto" w:fill="auto"/>
        <w:tabs>
          <w:tab w:pos="252" w:val="left"/>
        </w:tabs>
        <w:bidi w:val="0"/>
        <w:spacing w:before="0" w:after="0" w:line="360" w:lineRule="auto"/>
        <w:ind w:left="0" w:right="0" w:firstLine="0"/>
        <w:jc w:val="both"/>
      </w:pPr>
      <w:bookmarkStart w:id="874" w:name="bookmark874"/>
      <w:bookmarkEnd w:id="874"/>
      <w:r>
        <w:rPr>
          <w:color w:val="000000"/>
          <w:spacing w:val="0"/>
          <w:w w:val="100"/>
          <w:position w:val="0"/>
        </w:rPr>
        <w:t>减值准备的确认方法</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本公司以预期信用损失为基础，对上述各项目按照其适用的预期信用损失计量方法（一般方法或简化方法）计提减值 准备并确认信用减值损失。</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信用损失，是指本公司按照原实际利率折现的、根据合同应收的所有合同现金流量与预期收取的所有现金流量之间的 差额，即全部现金短缺的现值。其中，对于购买或源生的已发生信用减值的金融资产，本公司按照该金融资产经信用调整的 实际利率折现。</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预期信用损失计量的一般方法是指，本公司在每个资产负债表日评估金融资产（含合同资产等其他适用项目，下同） 的信用风险自初始确认后是否已经显著增加，如果信用风险自初始确认后已显著增加，本公司按照相当于整个存续期内预期 信用损失的金额计量损失准备；如果信用风险自初始确认后未显著增加，本公司按照相当于未来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 额计量损失准备。本公司在评估预期信用损失时，考虑所有合理且有依据的信息，包括前瞻性信息。</w:t>
      </w:r>
    </w:p>
    <w:p>
      <w:pPr>
        <w:pStyle w:val="Style18"/>
        <w:keepNext w:val="0"/>
        <w:keepLines w:val="0"/>
        <w:widowControl w:val="0"/>
        <w:shd w:val="clear" w:color="auto" w:fill="auto"/>
        <w:bidi w:val="0"/>
        <w:spacing w:before="0" w:after="220" w:line="315" w:lineRule="exact"/>
        <w:ind w:left="0" w:right="0" w:firstLine="44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18"/>
        <w:keepNext w:val="0"/>
        <w:keepLines w:val="0"/>
        <w:widowControl w:val="0"/>
        <w:numPr>
          <w:ilvl w:val="0"/>
          <w:numId w:val="19"/>
        </w:numPr>
        <w:shd w:val="clear" w:color="auto" w:fill="auto"/>
        <w:tabs>
          <w:tab w:pos="271" w:val="left"/>
        </w:tabs>
        <w:bidi w:val="0"/>
        <w:spacing w:before="0" w:after="0" w:line="360" w:lineRule="auto"/>
        <w:ind w:left="0" w:right="0" w:firstLine="0"/>
        <w:jc w:val="both"/>
      </w:pPr>
      <w:bookmarkStart w:id="875" w:name="bookmark875"/>
      <w:bookmarkEnd w:id="875"/>
      <w:r>
        <w:rPr>
          <w:color w:val="000000"/>
          <w:spacing w:val="0"/>
          <w:w w:val="100"/>
          <w:position w:val="0"/>
        </w:rPr>
        <w:t>信用风险自初始确认后是否显著增加的判断标准</w:t>
      </w:r>
    </w:p>
    <w:p>
      <w:pPr>
        <w:pStyle w:val="Style18"/>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18"/>
        <w:keepNext w:val="0"/>
        <w:keepLines w:val="0"/>
        <w:widowControl w:val="0"/>
        <w:numPr>
          <w:ilvl w:val="0"/>
          <w:numId w:val="19"/>
        </w:numPr>
        <w:shd w:val="clear" w:color="auto" w:fill="auto"/>
        <w:tabs>
          <w:tab w:pos="271" w:val="left"/>
        </w:tabs>
        <w:bidi w:val="0"/>
        <w:spacing w:before="0" w:after="0" w:line="360" w:lineRule="auto"/>
        <w:ind w:left="0" w:right="0" w:firstLine="0"/>
        <w:jc w:val="both"/>
      </w:pPr>
      <w:bookmarkStart w:id="876" w:name="bookmark876"/>
      <w:bookmarkEnd w:id="876"/>
      <w:r>
        <w:rPr>
          <w:color w:val="000000"/>
          <w:spacing w:val="0"/>
          <w:w w:val="100"/>
          <w:position w:val="0"/>
        </w:rPr>
        <w:t>以组合为基础评估预期信用风险的组合方法</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本公司对信用风险显著不同的金融资产单项评价信用风险，如：应收关联方款项；与对方存在争议或涉及诉讼、仲裁 的应收款项；已有明显迹象表明债务人很可能无法履行还款义务的应收款项等。</w:t>
      </w:r>
    </w:p>
    <w:p>
      <w:pPr>
        <w:pStyle w:val="Style1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 xml:space="preserve">除了单项评估信用风险的金融资产外，本公司基于共同风险特征将金融资产划分为不同的组别，在组合的基础上评估 </w:t>
      </w:r>
      <w:r>
        <w:rPr>
          <w:color w:val="000000"/>
          <w:spacing w:val="0"/>
          <w:w w:val="100"/>
          <w:position w:val="0"/>
        </w:rPr>
        <w:t>信用风险。</w:t>
      </w:r>
    </w:p>
    <w:p>
      <w:pPr>
        <w:pStyle w:val="Style18"/>
        <w:keepNext w:val="0"/>
        <w:keepLines w:val="0"/>
        <w:widowControl w:val="0"/>
        <w:numPr>
          <w:ilvl w:val="0"/>
          <w:numId w:val="19"/>
        </w:numPr>
        <w:shd w:val="clear" w:color="auto" w:fill="auto"/>
        <w:bidi w:val="0"/>
        <w:spacing w:before="0" w:after="0" w:line="346" w:lineRule="exact"/>
        <w:ind w:left="0" w:right="0" w:firstLine="0"/>
        <w:jc w:val="left"/>
      </w:pPr>
      <w:bookmarkStart w:id="877" w:name="bookmark877"/>
      <w:bookmarkEnd w:id="877"/>
      <w:r>
        <w:rPr>
          <w:color w:val="000000"/>
          <w:spacing w:val="0"/>
          <w:w w:val="100"/>
          <w:position w:val="0"/>
        </w:rPr>
        <w:t>金融资产减值的会计处理方法</w:t>
      </w:r>
    </w:p>
    <w:p>
      <w:pPr>
        <w:pStyle w:val="Style18"/>
        <w:keepNext w:val="0"/>
        <w:keepLines w:val="0"/>
        <w:widowControl w:val="0"/>
        <w:shd w:val="clear" w:color="auto" w:fill="auto"/>
        <w:bidi w:val="0"/>
        <w:spacing w:before="0" w:after="260" w:line="346" w:lineRule="exact"/>
        <w:ind w:left="0" w:right="0" w:firstLine="440"/>
        <w:jc w:val="both"/>
      </w:pPr>
      <w:r>
        <w:rPr>
          <w:color w:val="000000"/>
          <w:spacing w:val="0"/>
          <w:w w:val="100"/>
          <w:position w:val="0"/>
        </w:rPr>
        <w:t>期末，本公司计算各类金融资产的预计信用损失，如果该预计信用损失大于其当前减值准备的账面金额，将其差额确 认为减值损失；如果小于当前减值准备的账面金额，则将差额确认为减值利得。</w:t>
      </w:r>
    </w:p>
    <w:p>
      <w:pPr>
        <w:pStyle w:val="Style29"/>
        <w:keepNext/>
        <w:keepLines/>
        <w:widowControl w:val="0"/>
        <w:shd w:val="clear" w:color="auto" w:fill="auto"/>
        <w:bidi w:val="0"/>
        <w:spacing w:before="0" w:after="260" w:line="346" w:lineRule="exact"/>
        <w:ind w:left="0" w:right="0" w:firstLine="0"/>
        <w:jc w:val="both"/>
        <w:rPr>
          <w:sz w:val="16"/>
          <w:szCs w:val="16"/>
        </w:rPr>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sz w:val="18"/>
          <w:szCs w:val="18"/>
        </w:rPr>
        <w:t>1</w:t>
      </w:r>
      <w:bookmarkEnd w:id="88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、应收票据</w:t>
      </w:r>
      <w:bookmarkEnd w:id="878"/>
      <w:bookmarkEnd w:id="879"/>
      <w:bookmarkEnd w:id="881"/>
    </w:p>
    <w:p>
      <w:pPr>
        <w:pStyle w:val="Style18"/>
        <w:keepNext w:val="0"/>
        <w:keepLines w:val="0"/>
        <w:widowControl w:val="0"/>
        <w:shd w:val="clear" w:color="auto" w:fill="auto"/>
        <w:bidi w:val="0"/>
        <w:spacing w:before="0" w:after="100" w:line="346" w:lineRule="exact"/>
        <w:ind w:left="0" w:right="0" w:firstLine="440"/>
        <w:jc w:val="both"/>
      </w:pPr>
      <w:r>
        <w:rPr>
          <w:color w:val="000000"/>
          <w:spacing w:val="0"/>
          <w:w w:val="100"/>
          <w:position w:val="0"/>
        </w:rPr>
        <w:t>本公司对于应收票据按照相当于整个存续期内的预期信用损失金额计量损失准备。基于应收票据的信用风险特征，将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其划分为不同组合:</w:t>
      </w:r>
    </w:p>
    <w:tbl>
      <w:tblPr>
        <w:tblOverlap w:val="never"/>
        <w:jc w:val="center"/>
        <w:tblLayout w:type="fixed"/>
      </w:tblPr>
      <w:tblGrid>
        <w:gridCol w:w="1987"/>
        <w:gridCol w:w="7690"/>
      </w:tblGrid>
      <w:tr>
        <w:trPr>
          <w:trHeight w:val="355"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承兑人为信用风险较小的银行，参考历史信用损失经验不计提坏账准备</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组合划分相同</w:t>
            </w:r>
          </w:p>
        </w:tc>
      </w:tr>
    </w:tbl>
    <w:p>
      <w:pPr>
        <w:widowControl w:val="0"/>
        <w:spacing w:after="259" w:line="1" w:lineRule="exact"/>
      </w:pPr>
    </w:p>
    <w:p>
      <w:pPr>
        <w:pStyle w:val="Style29"/>
        <w:keepNext/>
        <w:keepLines/>
        <w:widowControl w:val="0"/>
        <w:shd w:val="clear" w:color="auto" w:fill="auto"/>
        <w:bidi w:val="0"/>
        <w:spacing w:before="0" w:after="260" w:line="315" w:lineRule="exact"/>
        <w:ind w:left="0" w:right="0" w:firstLine="0"/>
        <w:jc w:val="both"/>
        <w:rPr>
          <w:sz w:val="16"/>
          <w:szCs w:val="16"/>
        </w:rPr>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sz w:val="18"/>
          <w:szCs w:val="18"/>
        </w:rPr>
        <w:t>1</w:t>
      </w:r>
      <w:bookmarkEnd w:id="884"/>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、应收账款</w:t>
      </w:r>
      <w:bookmarkEnd w:id="882"/>
      <w:bookmarkEnd w:id="883"/>
      <w:bookmarkEnd w:id="885"/>
    </w:p>
    <w:p>
      <w:pPr>
        <w:pStyle w:val="Style18"/>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对于不含重大融资成分的应收款项，本公司按照相当于整个存续期内的预期信用损失金额计量损失准备。</w:t>
      </w:r>
    </w:p>
    <w:p>
      <w:pPr>
        <w:pStyle w:val="Style18"/>
        <w:keepNext w:val="0"/>
        <w:keepLines w:val="0"/>
        <w:widowControl w:val="0"/>
        <w:shd w:val="clear" w:color="auto" w:fill="auto"/>
        <w:bidi w:val="0"/>
        <w:spacing w:before="0" w:after="100" w:line="315" w:lineRule="exact"/>
        <w:ind w:left="0" w:right="0" w:firstLine="380"/>
        <w:jc w:val="left"/>
      </w:pPr>
      <w:r>
        <w:rPr>
          <w:color w:val="000000"/>
          <w:spacing w:val="0"/>
          <w:w w:val="100"/>
          <w:position w:val="0"/>
        </w:rPr>
        <w:t>对于包含重大融资成分的应收款项，本公司选择始终按照相当于存续期内预期信用损失的金额计量损失准备。</w:t>
      </w:r>
    </w:p>
    <w:p>
      <w:pPr>
        <w:pStyle w:val="Style18"/>
        <w:keepNext w:val="0"/>
        <w:keepLines w:val="0"/>
        <w:widowControl w:val="0"/>
        <w:numPr>
          <w:ilvl w:val="0"/>
          <w:numId w:val="21"/>
        </w:numPr>
        <w:shd w:val="clear" w:color="auto" w:fill="auto"/>
        <w:bidi w:val="0"/>
        <w:spacing w:before="0" w:after="0" w:line="315" w:lineRule="exact"/>
        <w:ind w:left="0" w:right="0" w:firstLine="380"/>
        <w:jc w:val="left"/>
      </w:pPr>
      <w:bookmarkStart w:id="886" w:name="bookmark886"/>
      <w:bookmarkEnd w:id="886"/>
      <w:r>
        <w:rPr>
          <w:color w:val="000000"/>
          <w:spacing w:val="0"/>
          <w:w w:val="100"/>
          <w:position w:val="0"/>
        </w:rPr>
        <w:t>单项金额重大并单项评估信用风险的应收账款</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单项金额重大并单项评估信用风险的应收账款的确认标准：应收账款单项金额重大是指人民币超过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单项金额重大的应收账款预期信用损失的计算方法：单独进行信用减值测试，按照相当于整个存续期内的预期信用损 失金额计量损失准备，计入当期损益。单独进行信用减值测试未发生减值的应收账款，将其归入相应信用风险特征组合计算 预期信用损失。</w:t>
      </w:r>
    </w:p>
    <w:p>
      <w:pPr>
        <w:pStyle w:val="Style18"/>
        <w:keepNext w:val="0"/>
        <w:keepLines w:val="0"/>
        <w:widowControl w:val="0"/>
        <w:numPr>
          <w:ilvl w:val="0"/>
          <w:numId w:val="21"/>
        </w:numPr>
        <w:shd w:val="clear" w:color="auto" w:fill="auto"/>
        <w:bidi w:val="0"/>
        <w:spacing w:before="0" w:after="0" w:line="315" w:lineRule="exact"/>
        <w:ind w:left="0" w:right="0" w:firstLine="440"/>
        <w:jc w:val="both"/>
      </w:pPr>
      <w:bookmarkStart w:id="887" w:name="bookmark887"/>
      <w:bookmarkEnd w:id="887"/>
      <w:r>
        <w:rPr>
          <w:color w:val="000000"/>
          <w:spacing w:val="0"/>
          <w:w w:val="100"/>
          <w:position w:val="0"/>
        </w:rPr>
        <w:t>单项金额虽不重大但单项评估信用风险的应收账款</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单项评估信用风险的理由为：存在客观证据表明本公司将无法按应收款项的原有条款收回款项。</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预期信用损失的计算方法为：根据应收款项的预计未来现金流量现值低于其账面价值的差额确认应收账款预期信用损 失。</w:t>
      </w: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③除了单项评估信用风险的应收账款外，基于其信用风险特征，将其划分为不同组合:</w:t>
      </w:r>
    </w:p>
    <w:tbl>
      <w:tblPr>
        <w:tblOverlap w:val="never"/>
        <w:jc w:val="center"/>
        <w:tblLayout w:type="fixed"/>
      </w:tblPr>
      <w:tblGrid>
        <w:gridCol w:w="1824"/>
        <w:gridCol w:w="7848"/>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本公司根据以往的历史经验对应收款项计提比例作出最佳估计，参考应收款项的账龄进行信用风险 组合分类</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经税务局认定的出口销售业务增值税退税款</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纳入合并范围的关联方组合</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应收保证金、押金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应收各类保证金、押金组合</w:t>
            </w:r>
          </w:p>
        </w:tc>
      </w:tr>
    </w:tbl>
    <w:p>
      <w:pPr>
        <w:widowControl w:val="0"/>
        <w:spacing w:line="1" w:lineRule="exact"/>
      </w:pPr>
    </w:p>
    <w:p>
      <w:pPr>
        <w:pStyle w:val="Style27"/>
        <w:keepNext w:val="0"/>
        <w:keepLines w:val="0"/>
        <w:widowControl w:val="0"/>
        <w:shd w:val="clear" w:color="auto" w:fill="auto"/>
        <w:bidi w:val="0"/>
        <w:spacing w:before="0" w:after="120" w:line="240" w:lineRule="auto"/>
        <w:ind w:left="418" w:right="0" w:firstLine="0"/>
        <w:jc w:val="left"/>
      </w:pPr>
      <w:r>
        <w:rPr>
          <w:color w:val="000000"/>
          <w:spacing w:val="0"/>
          <w:w w:val="100"/>
          <w:position w:val="0"/>
        </w:rPr>
        <w:t>根据信用风险特征组合确定的预期信用损失计算方法</w:t>
      </w: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①采用账龄分析法计算预期信用损失的比例如下</w:t>
      </w:r>
    </w:p>
    <w:tbl>
      <w:tblPr>
        <w:tblOverlap w:val="never"/>
        <w:jc w:val="center"/>
        <w:tblLayout w:type="fixed"/>
      </w:tblPr>
      <w:tblGrid>
        <w:gridCol w:w="3302"/>
        <w:gridCol w:w="6370"/>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18"/>
        <w:keepNext w:val="0"/>
        <w:keepLines w:val="0"/>
        <w:widowControl w:val="0"/>
        <w:numPr>
          <w:ilvl w:val="0"/>
          <w:numId w:val="23"/>
        </w:numPr>
        <w:shd w:val="clear" w:color="auto" w:fill="auto"/>
        <w:tabs>
          <w:tab w:pos="813" w:val="left"/>
        </w:tabs>
        <w:bidi w:val="0"/>
        <w:spacing w:before="0" w:after="100" w:line="240" w:lineRule="auto"/>
        <w:ind w:left="0" w:right="0" w:firstLine="440"/>
        <w:jc w:val="both"/>
      </w:pPr>
      <w:bookmarkStart w:id="888" w:name="bookmark888"/>
      <w:bookmarkEnd w:id="888"/>
      <w:r>
        <w:rPr>
          <w:color w:val="000000"/>
          <w:spacing w:val="0"/>
          <w:w w:val="100"/>
          <w:position w:val="0"/>
        </w:rPr>
        <w:t>应收出口退税款</w:t>
      </w:r>
    </w:p>
    <w:p>
      <w:pPr>
        <w:pStyle w:val="Style1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应收出口退税款不计算预期信用损失。</w:t>
      </w:r>
    </w:p>
    <w:p>
      <w:pPr>
        <w:pStyle w:val="Style18"/>
        <w:keepNext w:val="0"/>
        <w:keepLines w:val="0"/>
        <w:widowControl w:val="0"/>
        <w:numPr>
          <w:ilvl w:val="0"/>
          <w:numId w:val="23"/>
        </w:numPr>
        <w:shd w:val="clear" w:color="auto" w:fill="auto"/>
        <w:tabs>
          <w:tab w:pos="813" w:val="left"/>
        </w:tabs>
        <w:bidi w:val="0"/>
        <w:spacing w:before="0" w:after="100" w:line="240" w:lineRule="auto"/>
        <w:ind w:left="0" w:right="0" w:firstLine="440"/>
        <w:jc w:val="both"/>
      </w:pPr>
      <w:bookmarkStart w:id="889" w:name="bookmark889"/>
      <w:bookmarkEnd w:id="889"/>
      <w:r>
        <w:rPr>
          <w:color w:val="000000"/>
          <w:spacing w:val="0"/>
          <w:w w:val="100"/>
          <w:position w:val="0"/>
        </w:rPr>
        <w:t>应收集团内公司款项</w:t>
      </w:r>
    </w:p>
    <w:p>
      <w:pPr>
        <w:pStyle w:val="Style1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应收集团内公司款项不计算预期信用损失。</w:t>
      </w:r>
    </w:p>
    <w:p>
      <w:pPr>
        <w:pStyle w:val="Style18"/>
        <w:keepNext w:val="0"/>
        <w:keepLines w:val="0"/>
        <w:widowControl w:val="0"/>
        <w:numPr>
          <w:ilvl w:val="0"/>
          <w:numId w:val="23"/>
        </w:numPr>
        <w:shd w:val="clear" w:color="auto" w:fill="auto"/>
        <w:tabs>
          <w:tab w:pos="813" w:val="left"/>
        </w:tabs>
        <w:bidi w:val="0"/>
        <w:spacing w:before="0" w:after="100" w:line="240" w:lineRule="auto"/>
        <w:ind w:left="0" w:right="0" w:firstLine="440"/>
        <w:jc w:val="both"/>
      </w:pPr>
      <w:bookmarkStart w:id="890" w:name="bookmark890"/>
      <w:bookmarkEnd w:id="890"/>
      <w:r>
        <w:rPr>
          <w:color w:val="000000"/>
          <w:spacing w:val="0"/>
          <w:w w:val="100"/>
          <w:position w:val="0"/>
        </w:rPr>
        <w:t>应收保证金、押金</w:t>
      </w:r>
    </w:p>
    <w:p>
      <w:pPr>
        <w:pStyle w:val="Style18"/>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应收各类保证金、押金不计算预期信用损失。</w:t>
      </w:r>
    </w:p>
    <w:p>
      <w:pPr>
        <w:pStyle w:val="Style27"/>
        <w:keepNext w:val="0"/>
        <w:keepLines w:val="0"/>
        <w:widowControl w:val="0"/>
        <w:shd w:val="clear" w:color="auto" w:fill="auto"/>
        <w:bidi w:val="0"/>
        <w:spacing w:before="0" w:after="100" w:line="240" w:lineRule="auto"/>
        <w:ind w:left="418" w:right="0" w:firstLine="0"/>
        <w:jc w:val="left"/>
      </w:pPr>
      <w:r>
        <w:rPr>
          <w:color w:val="000000"/>
          <w:spacing w:val="0"/>
          <w:w w:val="100"/>
          <w:position w:val="0"/>
        </w:rPr>
        <w:t>根据信用风险特征组合确定的预期信用损失计算方法</w:t>
      </w: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①采用账龄分析法计算预期信用损失的比例如下</w:t>
      </w:r>
    </w:p>
    <w:tbl>
      <w:tblPr>
        <w:tblOverlap w:val="never"/>
        <w:jc w:val="center"/>
        <w:tblLayout w:type="fixed"/>
      </w:tblPr>
      <w:tblGrid>
        <w:gridCol w:w="3269"/>
        <w:gridCol w:w="6403"/>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59" w:line="1" w:lineRule="exact"/>
      </w:pPr>
    </w:p>
    <w:p>
      <w:pPr>
        <w:pStyle w:val="Style18"/>
        <w:keepNext w:val="0"/>
        <w:keepLines w:val="0"/>
        <w:widowControl w:val="0"/>
        <w:numPr>
          <w:ilvl w:val="0"/>
          <w:numId w:val="25"/>
        </w:numPr>
        <w:shd w:val="clear" w:color="auto" w:fill="auto"/>
        <w:tabs>
          <w:tab w:pos="813" w:val="left"/>
        </w:tabs>
        <w:bidi w:val="0"/>
        <w:spacing w:before="0" w:after="0" w:line="317" w:lineRule="exact"/>
        <w:ind w:left="0" w:right="0" w:firstLine="440"/>
        <w:jc w:val="both"/>
      </w:pPr>
      <w:bookmarkStart w:id="891" w:name="bookmark891"/>
      <w:bookmarkEnd w:id="891"/>
      <w:r>
        <w:rPr>
          <w:color w:val="000000"/>
          <w:spacing w:val="0"/>
          <w:w w:val="100"/>
          <w:position w:val="0"/>
        </w:rPr>
        <w:t>应收出口退税款</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应收出口退税款不计算预期信用损失。</w:t>
      </w:r>
    </w:p>
    <w:p>
      <w:pPr>
        <w:pStyle w:val="Style18"/>
        <w:keepNext w:val="0"/>
        <w:keepLines w:val="0"/>
        <w:widowControl w:val="0"/>
        <w:numPr>
          <w:ilvl w:val="0"/>
          <w:numId w:val="25"/>
        </w:numPr>
        <w:shd w:val="clear" w:color="auto" w:fill="auto"/>
        <w:tabs>
          <w:tab w:pos="813" w:val="left"/>
        </w:tabs>
        <w:bidi w:val="0"/>
        <w:spacing w:before="0" w:after="0" w:line="317" w:lineRule="exact"/>
        <w:ind w:left="0" w:right="0" w:firstLine="440"/>
        <w:jc w:val="both"/>
      </w:pPr>
      <w:bookmarkStart w:id="892" w:name="bookmark892"/>
      <w:bookmarkEnd w:id="892"/>
      <w:r>
        <w:rPr>
          <w:color w:val="000000"/>
          <w:spacing w:val="0"/>
          <w:w w:val="100"/>
          <w:position w:val="0"/>
        </w:rPr>
        <w:t>应收集团内公司款项</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应收集团内公司款项不计算预期信用损失。</w:t>
      </w:r>
    </w:p>
    <w:p>
      <w:pPr>
        <w:pStyle w:val="Style18"/>
        <w:keepNext w:val="0"/>
        <w:keepLines w:val="0"/>
        <w:widowControl w:val="0"/>
        <w:numPr>
          <w:ilvl w:val="0"/>
          <w:numId w:val="25"/>
        </w:numPr>
        <w:shd w:val="clear" w:color="auto" w:fill="auto"/>
        <w:tabs>
          <w:tab w:pos="813" w:val="left"/>
        </w:tabs>
        <w:bidi w:val="0"/>
        <w:spacing w:before="0" w:after="0" w:line="317" w:lineRule="exact"/>
        <w:ind w:left="0" w:right="0" w:firstLine="440"/>
        <w:jc w:val="both"/>
      </w:pPr>
      <w:bookmarkStart w:id="893" w:name="bookmark893"/>
      <w:bookmarkEnd w:id="893"/>
      <w:r>
        <w:rPr>
          <w:color w:val="000000"/>
          <w:spacing w:val="0"/>
          <w:w w:val="100"/>
          <w:position w:val="0"/>
        </w:rPr>
        <w:t>应收保证金、押金</w:t>
      </w:r>
    </w:p>
    <w:p>
      <w:pPr>
        <w:pStyle w:val="Style1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应收各类保证金、押金不计算预期信用损失。</w:t>
      </w:r>
    </w:p>
    <w:p>
      <w:pPr>
        <w:pStyle w:val="Style29"/>
        <w:keepNext/>
        <w:keepLines/>
        <w:widowControl w:val="0"/>
        <w:shd w:val="clear" w:color="auto" w:fill="auto"/>
        <w:tabs>
          <w:tab w:pos="474" w:val="left"/>
        </w:tabs>
        <w:bidi w:val="0"/>
        <w:spacing w:before="0" w:after="38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4"/>
      <w:bookmarkEnd w:id="895"/>
      <w:bookmarkEnd w:id="897"/>
    </w:p>
    <w:p>
      <w:pPr>
        <w:pStyle w:val="Style29"/>
        <w:keepNext/>
        <w:keepLines/>
        <w:widowControl w:val="0"/>
        <w:shd w:val="clear" w:color="auto" w:fill="auto"/>
        <w:tabs>
          <w:tab w:pos="474" w:val="left"/>
        </w:tabs>
        <w:bidi w:val="0"/>
        <w:spacing w:before="0" w:after="28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8"/>
      <w:bookmarkEnd w:id="899"/>
      <w:bookmarkEnd w:id="901"/>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本公司依据其他应收款信用风险自初始确认后是否已经显著增加，采用相当于未来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 用损失的金额计量减值损失。</w:t>
      </w:r>
    </w:p>
    <w:p>
      <w:pPr>
        <w:pStyle w:val="Style18"/>
        <w:keepNext w:val="0"/>
        <w:keepLines w:val="0"/>
        <w:widowControl w:val="0"/>
        <w:numPr>
          <w:ilvl w:val="0"/>
          <w:numId w:val="27"/>
        </w:numPr>
        <w:shd w:val="clear" w:color="auto" w:fill="auto"/>
        <w:tabs>
          <w:tab w:pos="813" w:val="left"/>
        </w:tabs>
        <w:bidi w:val="0"/>
        <w:spacing w:before="0" w:after="0" w:line="317" w:lineRule="exact"/>
        <w:ind w:left="0" w:right="0" w:firstLine="440"/>
        <w:jc w:val="left"/>
      </w:pPr>
      <w:bookmarkStart w:id="902" w:name="bookmark902"/>
      <w:bookmarkEnd w:id="902"/>
      <w:r>
        <w:rPr>
          <w:color w:val="000000"/>
          <w:spacing w:val="0"/>
          <w:w w:val="100"/>
          <w:position w:val="0"/>
        </w:rPr>
        <w:t>单项金额重大并单项评估信用风险的其他应收款</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单项金额重大并单项评估信用风险的其他应收款的确认标准：其他应收款单项金额重大是指人民币超过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单项金额重大的其他应收款预期信用损失的计算方法：单独进行信用减值测试，按照相当于整个存续期内的预期信用 损失金额计量损失准备，计入当期损益。单独进行信用减值测试未发生减值的应收款项，将其归入相应信用风险特征组合计 算预期信用损失。</w:t>
      </w:r>
    </w:p>
    <w:p>
      <w:pPr>
        <w:pStyle w:val="Style18"/>
        <w:keepNext w:val="0"/>
        <w:keepLines w:val="0"/>
        <w:widowControl w:val="0"/>
        <w:numPr>
          <w:ilvl w:val="0"/>
          <w:numId w:val="27"/>
        </w:numPr>
        <w:shd w:val="clear" w:color="auto" w:fill="auto"/>
        <w:tabs>
          <w:tab w:pos="813" w:val="left"/>
        </w:tabs>
        <w:bidi w:val="0"/>
        <w:spacing w:before="0" w:after="0" w:line="317" w:lineRule="exact"/>
        <w:ind w:left="0" w:right="0" w:firstLine="440"/>
        <w:jc w:val="both"/>
      </w:pPr>
      <w:bookmarkStart w:id="903" w:name="bookmark903"/>
      <w:bookmarkEnd w:id="903"/>
      <w:r>
        <w:rPr>
          <w:color w:val="000000"/>
          <w:spacing w:val="0"/>
          <w:w w:val="100"/>
          <w:position w:val="0"/>
        </w:rPr>
        <w:t>单项金额虽不重大但单项评估信用风险的应收款项</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单项评估信用风险的理由为：存在客观证据表明本公司将无法按应收款项的原有条款收回款项。</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预期信用损失的计算方法为：根据其他应收款的预计未来现金流量现值低于其账面价值的差额确认其他应收款预期信 用损失。</w:t>
      </w:r>
    </w:p>
    <w:p>
      <w:pPr>
        <w:pStyle w:val="Style18"/>
        <w:keepNext w:val="0"/>
        <w:keepLines w:val="0"/>
        <w:widowControl w:val="0"/>
        <w:numPr>
          <w:ilvl w:val="0"/>
          <w:numId w:val="27"/>
        </w:numPr>
        <w:shd w:val="clear" w:color="auto" w:fill="auto"/>
        <w:tabs>
          <w:tab w:pos="813" w:val="left"/>
        </w:tabs>
        <w:bidi w:val="0"/>
        <w:spacing w:before="0" w:after="0" w:line="317" w:lineRule="exact"/>
        <w:ind w:left="0" w:right="0" w:firstLine="440"/>
        <w:jc w:val="both"/>
      </w:pPr>
      <w:bookmarkStart w:id="904" w:name="bookmark904"/>
      <w:bookmarkEnd w:id="904"/>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3259"/>
        <w:gridCol w:w="6413"/>
      </w:tblGrid>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bl>
    <w:p>
      <w:pPr>
        <w:widowControl w:val="0"/>
        <w:spacing w:line="1" w:lineRule="exact"/>
      </w:pPr>
    </w:p>
    <w:tbl>
      <w:tblPr>
        <w:tblOverlap w:val="never"/>
        <w:jc w:val="center"/>
        <w:tblLayout w:type="fixed"/>
      </w:tblPr>
      <w:tblGrid>
        <w:gridCol w:w="3259"/>
        <w:gridCol w:w="6413"/>
      </w:tblGrid>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本公司根据以往的历史经验对应收款项计提比例作出最佳估计，参考应收款项的 账龄进行信用风险组合分类</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经税务局认定的出口销售业务增值税退税款</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应收集团内公司款项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纳入合并范围的关联方组合</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应收保证金、押金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应收各类保证金、押金组合</w:t>
            </w:r>
          </w:p>
        </w:tc>
      </w:tr>
    </w:tbl>
    <w:p>
      <w:pPr>
        <w:pStyle w:val="Style27"/>
        <w:keepNext w:val="0"/>
        <w:keepLines w:val="0"/>
        <w:widowControl w:val="0"/>
        <w:shd w:val="clear" w:color="auto" w:fill="auto"/>
        <w:bidi w:val="0"/>
        <w:spacing w:before="0" w:after="100" w:line="240" w:lineRule="auto"/>
        <w:ind w:left="418" w:right="0" w:firstLine="0"/>
        <w:jc w:val="left"/>
      </w:pPr>
      <w:r>
        <w:rPr>
          <w:color w:val="000000"/>
          <w:spacing w:val="0"/>
          <w:w w:val="100"/>
          <w:position w:val="0"/>
        </w:rPr>
        <w:t>根据信用风险特征组合确定的预期信用损失计算方法</w:t>
      </w:r>
    </w:p>
    <w:p>
      <w:pPr>
        <w:pStyle w:val="Style27"/>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①采用账龄分析法计算预期信用损失的比例如下</w:t>
      </w:r>
    </w:p>
    <w:p>
      <w:pPr>
        <w:widowControl w:val="0"/>
        <w:spacing w:line="1" w:lineRule="exact"/>
      </w:pPr>
    </w:p>
    <w:tbl>
      <w:tblPr>
        <w:tblOverlap w:val="never"/>
        <w:jc w:val="center"/>
        <w:tblLayout w:type="fixed"/>
      </w:tblPr>
      <w:tblGrid>
        <w:gridCol w:w="3269"/>
        <w:gridCol w:w="6398"/>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79" w:line="1" w:lineRule="exact"/>
      </w:pPr>
    </w:p>
    <w:p>
      <w:pPr>
        <w:pStyle w:val="Style18"/>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905" w:name="bookmark905"/>
      <w:bookmarkEnd w:id="905"/>
      <w:r>
        <w:rPr>
          <w:color w:val="000000"/>
          <w:spacing w:val="0"/>
          <w:w w:val="100"/>
          <w:position w:val="0"/>
        </w:rPr>
        <w:t>应收出口退税款</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应收出口退税款不计算预期信用损失。</w:t>
      </w:r>
    </w:p>
    <w:p>
      <w:pPr>
        <w:pStyle w:val="Style18"/>
        <w:keepNext w:val="0"/>
        <w:keepLines w:val="0"/>
        <w:widowControl w:val="0"/>
        <w:numPr>
          <w:ilvl w:val="0"/>
          <w:numId w:val="29"/>
        </w:numPr>
        <w:shd w:val="clear" w:color="auto" w:fill="auto"/>
        <w:tabs>
          <w:tab w:pos="813" w:val="left"/>
        </w:tabs>
        <w:bidi w:val="0"/>
        <w:spacing w:before="0" w:after="0" w:line="312" w:lineRule="exact"/>
        <w:ind w:left="0" w:right="0" w:firstLine="440"/>
        <w:jc w:val="left"/>
      </w:pPr>
      <w:bookmarkStart w:id="906" w:name="bookmark906"/>
      <w:bookmarkEnd w:id="906"/>
      <w:r>
        <w:rPr>
          <w:color w:val="000000"/>
          <w:spacing w:val="0"/>
          <w:w w:val="100"/>
          <w:position w:val="0"/>
        </w:rPr>
        <w:t>应收集团内公司款项</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应收集团内公司款项不计算预期信用损失。</w:t>
      </w:r>
    </w:p>
    <w:p>
      <w:pPr>
        <w:pStyle w:val="Style18"/>
        <w:keepNext w:val="0"/>
        <w:keepLines w:val="0"/>
        <w:widowControl w:val="0"/>
        <w:numPr>
          <w:ilvl w:val="0"/>
          <w:numId w:val="29"/>
        </w:numPr>
        <w:shd w:val="clear" w:color="auto" w:fill="auto"/>
        <w:tabs>
          <w:tab w:pos="813" w:val="left"/>
        </w:tabs>
        <w:bidi w:val="0"/>
        <w:spacing w:before="0" w:after="0" w:line="312" w:lineRule="exact"/>
        <w:ind w:left="0" w:right="0" w:firstLine="440"/>
        <w:jc w:val="both"/>
      </w:pPr>
      <w:bookmarkStart w:id="907" w:name="bookmark907"/>
      <w:bookmarkEnd w:id="907"/>
      <w:r>
        <w:rPr>
          <w:color w:val="000000"/>
          <w:spacing w:val="0"/>
          <w:w w:val="100"/>
          <w:position w:val="0"/>
        </w:rPr>
        <w:t>应收保证金、押金</w:t>
      </w:r>
    </w:p>
    <w:p>
      <w:pPr>
        <w:pStyle w:val="Style1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应收各类保证金、押金不计算预期信用损失。</w:t>
      </w:r>
    </w:p>
    <w:p>
      <w:pPr>
        <w:pStyle w:val="Style29"/>
        <w:keepNext/>
        <w:keepLines/>
        <w:widowControl w:val="0"/>
        <w:shd w:val="clear" w:color="auto" w:fill="auto"/>
        <w:bidi w:val="0"/>
        <w:spacing w:before="0" w:after="180" w:line="360" w:lineRule="auto"/>
        <w:ind w:left="0" w:right="0" w:firstLine="0"/>
        <w:jc w:val="left"/>
        <w:rPr>
          <w:sz w:val="16"/>
          <w:szCs w:val="16"/>
        </w:rPr>
      </w:pPr>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、存货</w:t>
      </w:r>
      <w:bookmarkEnd w:id="908"/>
      <w:bookmarkEnd w:id="909"/>
      <w:bookmarkEnd w:id="910"/>
    </w:p>
    <w:p>
      <w:pPr>
        <w:pStyle w:val="Style29"/>
        <w:keepNext/>
        <w:keepLines/>
        <w:widowControl w:val="0"/>
        <w:shd w:val="clear" w:color="auto" w:fill="auto"/>
        <w:bidi w:val="0"/>
        <w:spacing w:before="0" w:after="0" w:line="312" w:lineRule="exact"/>
        <w:ind w:left="0" w:right="0" w:firstLine="0"/>
        <w:jc w:val="left"/>
        <w:rPr>
          <w:sz w:val="16"/>
          <w:szCs w:val="16"/>
        </w:rPr>
      </w:pPr>
      <w:bookmarkStart w:id="908" w:name="bookmark908"/>
      <w:bookmarkStart w:id="909" w:name="bookmark909"/>
      <w:r>
        <w:rPr>
          <w:color w:val="000000"/>
          <w:spacing w:val="0"/>
          <w:w w:val="100"/>
          <w:position w:val="0"/>
          <w:sz w:val="16"/>
          <w:szCs w:val="16"/>
        </w:rPr>
        <w:t>存货的分类</w:t>
      </w:r>
      <w:bookmarkEnd w:id="908"/>
      <w:bookmarkEnd w:id="909"/>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存货是指本公司在日常活动中持有以备出售的产成品或商品、处在生产过程中的在产品、在生产过程或提供劳务过程中耗 用的材料和物料等。主要包括原材料、周转材料、库存商品、在产品、合同履约成本、发出商品、委托加工物资等。</w:t>
      </w:r>
    </w:p>
    <w:p>
      <w:pPr>
        <w:pStyle w:val="Style1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存货的计价方法</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存货在取得时，按成本进行初始计量，包括采购成本、加工成本和其他成本。存货发出时按月末一次加权平均法计价。</w:t>
      </w:r>
    </w:p>
    <w:p>
      <w:pPr>
        <w:pStyle w:val="Style1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期末对存货进行全面清查后，按存货的成本与可变现净值孰低提取或调整存货跌价准备。产成品、库存商品和用于出售的 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期末按照单个存货项目计提存货跌价准备；但对于数量繁多、单价较低的存货，按照存货类别计提存货跌价准备；与在同 一地区生产和销售的产品系列相关、具有相同或类似最终用途或目的，且难以与其他项目分开计量的存货，则合并计提存货 跌价准备。</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以前减记存货价值的影响因素已经消失的，减记的金额予以恢复，并在原已计提的存货跌价准备金额内转回，转回的金额 计入当期损益。</w:t>
      </w:r>
    </w:p>
    <w:p>
      <w:pPr>
        <w:pStyle w:val="Style1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存货的盘存制度</w:t>
      </w:r>
    </w:p>
    <w:p>
      <w:pPr>
        <w:pStyle w:val="Style18"/>
        <w:keepNext w:val="0"/>
        <w:keepLines w:val="0"/>
        <w:widowControl w:val="0"/>
        <w:shd w:val="clear" w:color="auto" w:fill="auto"/>
        <w:bidi w:val="0"/>
        <w:spacing w:before="0" w:after="0" w:line="316" w:lineRule="exact"/>
        <w:ind w:left="0" w:right="0" w:firstLine="200"/>
        <w:jc w:val="left"/>
      </w:pPr>
      <w:r>
        <w:rPr>
          <w:color w:val="000000"/>
          <w:spacing w:val="0"/>
          <w:w w:val="100"/>
          <w:position w:val="0"/>
        </w:rPr>
        <w:t>采用永续盘存制。</w:t>
      </w:r>
    </w:p>
    <w:p>
      <w:pPr>
        <w:pStyle w:val="Style18"/>
        <w:keepNext w:val="0"/>
        <w:keepLines w:val="0"/>
        <w:widowControl w:val="0"/>
        <w:shd w:val="clear" w:color="auto" w:fill="auto"/>
        <w:bidi w:val="0"/>
        <w:spacing w:before="0" w:after="0" w:line="316" w:lineRule="exact"/>
        <w:ind w:left="0" w:right="0" w:firstLine="0"/>
        <w:jc w:val="left"/>
      </w:pPr>
      <w:r>
        <w:rPr>
          <w:b/>
          <w:bCs/>
          <w:color w:val="000000"/>
          <w:spacing w:val="0"/>
          <w:w w:val="100"/>
          <w:position w:val="0"/>
        </w:rPr>
        <w:t>低值易耗品和包装物的摊销方法</w:t>
      </w:r>
    </w:p>
    <w:p>
      <w:pPr>
        <w:pStyle w:val="Style18"/>
        <w:keepNext w:val="0"/>
        <w:keepLines w:val="0"/>
        <w:widowControl w:val="0"/>
        <w:shd w:val="clear" w:color="auto" w:fill="auto"/>
        <w:bidi w:val="0"/>
        <w:spacing w:before="0" w:after="400" w:line="316" w:lineRule="exact"/>
        <w:ind w:left="0" w:right="0" w:firstLine="200"/>
        <w:jc w:val="left"/>
      </w:pPr>
      <w:r>
        <w:rPr>
          <w:color w:val="000000"/>
          <w:spacing w:val="0"/>
          <w:w w:val="100"/>
          <w:position w:val="0"/>
        </w:rPr>
        <w:t>低值易耗品、包装物和周转材料采用五五摊销法。</w:t>
      </w:r>
    </w:p>
    <w:p>
      <w:pPr>
        <w:pStyle w:val="Style29"/>
        <w:keepNext/>
        <w:keepLines/>
        <w:widowControl w:val="0"/>
        <w:shd w:val="clear" w:color="auto" w:fill="auto"/>
        <w:tabs>
          <w:tab w:pos="430" w:val="left"/>
        </w:tabs>
        <w:bidi w:val="0"/>
        <w:spacing w:before="0" w:after="180" w:line="360" w:lineRule="auto"/>
        <w:ind w:left="0" w:right="0" w:firstLine="0"/>
        <w:jc w:val="left"/>
        <w:rPr>
          <w:sz w:val="16"/>
          <w:szCs w:val="16"/>
        </w:rPr>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sz w:val="18"/>
          <w:szCs w:val="18"/>
        </w:rPr>
        <w:t>1</w:t>
      </w:r>
      <w:bookmarkEnd w:id="913"/>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tab/>
        <w:t>合同资产</w:t>
      </w:r>
      <w:bookmarkEnd w:id="911"/>
      <w:bookmarkEnd w:id="912"/>
      <w:bookmarkEnd w:id="914"/>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本公司已向客户转让商品或服务而有权收取对价的权利，且该权利取决于时间流逝之外的其他因素的，确认为合同资产。 本公司拥有的无条件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18"/>
        <w:keepNext w:val="0"/>
        <w:keepLines w:val="0"/>
        <w:widowControl w:val="0"/>
        <w:shd w:val="clear" w:color="auto" w:fill="auto"/>
        <w:bidi w:val="0"/>
        <w:spacing w:before="0" w:after="400" w:line="312" w:lineRule="exact"/>
        <w:ind w:left="0" w:right="0" w:firstLine="200"/>
        <w:jc w:val="left"/>
      </w:pPr>
      <w:r>
        <w:rPr>
          <w:color w:val="000000"/>
          <w:spacing w:val="0"/>
          <w:w w:val="100"/>
          <w:position w:val="0"/>
        </w:rPr>
        <w:t>本公司对合同资产的预期信用损失的确定方法及会计处理方法详见第十节、五、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、金融工具减值。</w:t>
      </w:r>
    </w:p>
    <w:p>
      <w:pPr>
        <w:pStyle w:val="Style29"/>
        <w:keepNext/>
        <w:keepLines/>
        <w:widowControl w:val="0"/>
        <w:shd w:val="clear" w:color="auto" w:fill="auto"/>
        <w:tabs>
          <w:tab w:pos="430" w:val="left"/>
        </w:tabs>
        <w:bidi w:val="0"/>
        <w:spacing w:before="0" w:after="180" w:line="360" w:lineRule="auto"/>
        <w:ind w:left="0" w:right="0" w:firstLine="0"/>
        <w:jc w:val="left"/>
        <w:rPr>
          <w:sz w:val="16"/>
          <w:szCs w:val="16"/>
        </w:rPr>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sz w:val="18"/>
          <w:szCs w:val="18"/>
        </w:rPr>
        <w:t>1</w:t>
      </w:r>
      <w:bookmarkEnd w:id="917"/>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w:t>
        <w:tab/>
        <w:t>合同成本</w:t>
      </w:r>
      <w:bookmarkEnd w:id="915"/>
      <w:bookmarkEnd w:id="916"/>
      <w:bookmarkEnd w:id="918"/>
    </w:p>
    <w:p>
      <w:pPr>
        <w:pStyle w:val="Style18"/>
        <w:keepNext w:val="0"/>
        <w:keepLines w:val="0"/>
        <w:widowControl w:val="0"/>
        <w:numPr>
          <w:ilvl w:val="0"/>
          <w:numId w:val="31"/>
        </w:numPr>
        <w:shd w:val="clear" w:color="auto" w:fill="auto"/>
        <w:tabs>
          <w:tab w:pos="828" w:val="left"/>
        </w:tabs>
        <w:bidi w:val="0"/>
        <w:spacing w:before="0" w:after="0" w:line="316" w:lineRule="exact"/>
        <w:ind w:left="0" w:right="0" w:firstLine="440"/>
        <w:jc w:val="left"/>
      </w:pPr>
      <w:bookmarkStart w:id="919" w:name="bookmark919"/>
      <w:bookmarkEnd w:id="919"/>
      <w:r>
        <w:rPr>
          <w:color w:val="000000"/>
          <w:spacing w:val="0"/>
          <w:w w:val="100"/>
          <w:position w:val="0"/>
        </w:rPr>
        <w:t>合同履约成本</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本公司对于为履行合同发生的成本，不属于除收入准则外的其他企业会计准则范围且同时满足下列条件的作为合同履 约成本确认为一项资产：</w:t>
      </w:r>
    </w:p>
    <w:p>
      <w:pPr>
        <w:pStyle w:val="Style18"/>
        <w:keepNext w:val="0"/>
        <w:keepLines w:val="0"/>
        <w:widowControl w:val="0"/>
        <w:numPr>
          <w:ilvl w:val="0"/>
          <w:numId w:val="33"/>
        </w:numPr>
        <w:shd w:val="clear" w:color="auto" w:fill="auto"/>
        <w:bidi w:val="0"/>
        <w:spacing w:before="0" w:after="0" w:line="316" w:lineRule="exact"/>
        <w:ind w:left="0" w:right="0" w:firstLine="440"/>
        <w:jc w:val="both"/>
      </w:pPr>
      <w:bookmarkStart w:id="920" w:name="bookmark920"/>
      <w:bookmarkEnd w:id="920"/>
      <w:r>
        <w:rPr>
          <w:color w:val="000000"/>
          <w:spacing w:val="0"/>
          <w:w w:val="100"/>
          <w:position w:val="0"/>
        </w:rPr>
        <w:t xml:space="preserve"> 该成本与一份当前或预期取得的合同直接相关，包括直接人工、直接材料、制造费用(或类似费用)、明确由客 户承担的成本以及仅因该合同而发生的其他成本；</w:t>
      </w:r>
    </w:p>
    <w:p>
      <w:pPr>
        <w:pStyle w:val="Style18"/>
        <w:keepNext w:val="0"/>
        <w:keepLines w:val="0"/>
        <w:widowControl w:val="0"/>
        <w:numPr>
          <w:ilvl w:val="0"/>
          <w:numId w:val="33"/>
        </w:numPr>
        <w:shd w:val="clear" w:color="auto" w:fill="auto"/>
        <w:tabs>
          <w:tab w:pos="880" w:val="left"/>
        </w:tabs>
        <w:bidi w:val="0"/>
        <w:spacing w:before="0" w:after="0" w:line="316" w:lineRule="exact"/>
        <w:ind w:left="0" w:right="0" w:firstLine="440"/>
        <w:jc w:val="both"/>
      </w:pPr>
      <w:bookmarkStart w:id="921" w:name="bookmark921"/>
      <w:bookmarkEnd w:id="921"/>
      <w:r>
        <w:rPr>
          <w:color w:val="000000"/>
          <w:spacing w:val="0"/>
          <w:w w:val="100"/>
          <w:position w:val="0"/>
        </w:rPr>
        <w:t>该成本增加了企业未来用于履行履约义务的资源。</w:t>
      </w:r>
    </w:p>
    <w:p>
      <w:pPr>
        <w:pStyle w:val="Style18"/>
        <w:keepNext w:val="0"/>
        <w:keepLines w:val="0"/>
        <w:widowControl w:val="0"/>
        <w:numPr>
          <w:ilvl w:val="0"/>
          <w:numId w:val="33"/>
        </w:numPr>
        <w:shd w:val="clear" w:color="auto" w:fill="auto"/>
        <w:tabs>
          <w:tab w:pos="880" w:val="left"/>
        </w:tabs>
        <w:bidi w:val="0"/>
        <w:spacing w:before="0" w:after="0" w:line="316" w:lineRule="exact"/>
        <w:ind w:left="0" w:right="0" w:firstLine="440"/>
        <w:jc w:val="left"/>
      </w:pPr>
      <w:bookmarkStart w:id="922" w:name="bookmark922"/>
      <w:bookmarkEnd w:id="922"/>
      <w:r>
        <w:rPr>
          <w:color w:val="000000"/>
          <w:spacing w:val="0"/>
          <w:w w:val="100"/>
          <w:position w:val="0"/>
        </w:rPr>
        <w:t>该成本预期能够收回。</w:t>
      </w:r>
    </w:p>
    <w:p>
      <w:pPr>
        <w:pStyle w:val="Style1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18"/>
        <w:keepNext w:val="0"/>
        <w:keepLines w:val="0"/>
        <w:widowControl w:val="0"/>
        <w:numPr>
          <w:ilvl w:val="0"/>
          <w:numId w:val="31"/>
        </w:numPr>
        <w:shd w:val="clear" w:color="auto" w:fill="auto"/>
        <w:tabs>
          <w:tab w:pos="828" w:val="left"/>
        </w:tabs>
        <w:bidi w:val="0"/>
        <w:spacing w:before="0" w:after="0" w:line="316" w:lineRule="exact"/>
        <w:ind w:left="0" w:right="0" w:firstLine="440"/>
        <w:jc w:val="left"/>
      </w:pPr>
      <w:bookmarkStart w:id="923" w:name="bookmark923"/>
      <w:bookmarkEnd w:id="923"/>
      <w:r>
        <w:rPr>
          <w:color w:val="000000"/>
          <w:spacing w:val="0"/>
          <w:w w:val="100"/>
          <w:position w:val="0"/>
        </w:rPr>
        <w:t>合同取得成本</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本公司为取得合同发生的增量成本预期能够收回的，作为合同取得成本确认为一项资产。增量成本是指本公司不取得 合同就不会发生的成本，如销售佣金等。对于摊销期限不超过一年的，在发生时计入当期损益。</w:t>
      </w:r>
    </w:p>
    <w:p>
      <w:pPr>
        <w:pStyle w:val="Style18"/>
        <w:keepNext w:val="0"/>
        <w:keepLines w:val="0"/>
        <w:widowControl w:val="0"/>
        <w:numPr>
          <w:ilvl w:val="0"/>
          <w:numId w:val="31"/>
        </w:numPr>
        <w:shd w:val="clear" w:color="auto" w:fill="auto"/>
        <w:tabs>
          <w:tab w:pos="828" w:val="left"/>
        </w:tabs>
        <w:bidi w:val="0"/>
        <w:spacing w:before="0" w:after="0" w:line="316" w:lineRule="exact"/>
        <w:ind w:left="0" w:right="0" w:firstLine="440"/>
        <w:jc w:val="left"/>
      </w:pPr>
      <w:bookmarkStart w:id="924" w:name="bookmark924"/>
      <w:bookmarkEnd w:id="924"/>
      <w:r>
        <w:rPr>
          <w:color w:val="000000"/>
          <w:spacing w:val="0"/>
          <w:w w:val="100"/>
          <w:position w:val="0"/>
        </w:rPr>
        <w:t>合同成本摊销</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上述与合同成本有关的资产，采用与该资产相关的商品或服务收入确认相同的基础，在履约义务履行的时点或按照履 约义务的履约进度进行摊销，计入当期损益。</w:t>
      </w:r>
    </w:p>
    <w:p>
      <w:pPr>
        <w:pStyle w:val="Style18"/>
        <w:keepNext w:val="0"/>
        <w:keepLines w:val="0"/>
        <w:widowControl w:val="0"/>
        <w:numPr>
          <w:ilvl w:val="0"/>
          <w:numId w:val="31"/>
        </w:numPr>
        <w:shd w:val="clear" w:color="auto" w:fill="auto"/>
        <w:tabs>
          <w:tab w:pos="828" w:val="left"/>
        </w:tabs>
        <w:bidi w:val="0"/>
        <w:spacing w:before="0" w:after="0" w:line="316" w:lineRule="exact"/>
        <w:ind w:left="0" w:right="0" w:firstLine="440"/>
        <w:jc w:val="left"/>
      </w:pPr>
      <w:bookmarkStart w:id="925" w:name="bookmark925"/>
      <w:bookmarkEnd w:id="925"/>
      <w:r>
        <w:rPr>
          <w:color w:val="000000"/>
          <w:spacing w:val="0"/>
          <w:w w:val="100"/>
          <w:position w:val="0"/>
        </w:rPr>
        <w:t>合同成本减值</w:t>
      </w:r>
    </w:p>
    <w:p>
      <w:pPr>
        <w:pStyle w:val="Style1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与合同成本有关的资产，其账面价值高于下列两项差额的，本公司将超出部分计提减值准备，并确认为资产减值损失:</w:t>
      </w:r>
    </w:p>
    <w:p>
      <w:pPr>
        <w:pStyle w:val="Style18"/>
        <w:keepNext w:val="0"/>
        <w:keepLines w:val="0"/>
        <w:widowControl w:val="0"/>
        <w:numPr>
          <w:ilvl w:val="0"/>
          <w:numId w:val="35"/>
        </w:numPr>
        <w:shd w:val="clear" w:color="auto" w:fill="auto"/>
        <w:tabs>
          <w:tab w:pos="880" w:val="left"/>
        </w:tabs>
        <w:bidi w:val="0"/>
        <w:spacing w:before="0" w:after="0" w:line="316" w:lineRule="exact"/>
        <w:ind w:left="0" w:right="0" w:firstLine="440"/>
        <w:jc w:val="left"/>
      </w:pPr>
      <w:bookmarkStart w:id="926" w:name="bookmark926"/>
      <w:bookmarkEnd w:id="926"/>
      <w:r>
        <w:rPr>
          <w:color w:val="000000"/>
          <w:spacing w:val="0"/>
          <w:w w:val="100"/>
          <w:position w:val="0"/>
        </w:rPr>
        <w:t>企业因转让与该资产相关的商品或服务预期能够取得的剩余对价；</w:t>
      </w:r>
    </w:p>
    <w:p>
      <w:pPr>
        <w:pStyle w:val="Style18"/>
        <w:keepNext w:val="0"/>
        <w:keepLines w:val="0"/>
        <w:widowControl w:val="0"/>
        <w:numPr>
          <w:ilvl w:val="0"/>
          <w:numId w:val="35"/>
        </w:numPr>
        <w:shd w:val="clear" w:color="auto" w:fill="auto"/>
        <w:tabs>
          <w:tab w:pos="880" w:val="left"/>
        </w:tabs>
        <w:bidi w:val="0"/>
        <w:spacing w:before="0" w:after="0" w:line="316" w:lineRule="exact"/>
        <w:ind w:left="0" w:right="0" w:firstLine="440"/>
        <w:jc w:val="left"/>
      </w:pPr>
      <w:bookmarkStart w:id="927" w:name="bookmark927"/>
      <w:bookmarkEnd w:id="927"/>
      <w:r>
        <w:rPr>
          <w:color w:val="000000"/>
          <w:spacing w:val="0"/>
          <w:w w:val="100"/>
          <w:position w:val="0"/>
        </w:rPr>
        <w:t>为转让该相关商品或服务估计将要发生的成本。</w:t>
      </w:r>
    </w:p>
    <w:p>
      <w:pPr>
        <w:pStyle w:val="Style18"/>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以前期间减值的因素之后发生变化，使得(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)的差额高于该资产账面价值的，应当转回原已计提的资产减值 准备，并计入当期损益，但转回后的资产账面价值不应超过假定不计提减值准备情况下该资产在转回日的账面价值。</w:t>
      </w:r>
    </w:p>
    <w:p>
      <w:pPr>
        <w:pStyle w:val="Style29"/>
        <w:keepNext/>
        <w:keepLines/>
        <w:widowControl w:val="0"/>
        <w:shd w:val="clear" w:color="auto" w:fill="auto"/>
        <w:tabs>
          <w:tab w:pos="430" w:val="left"/>
        </w:tabs>
        <w:bidi w:val="0"/>
        <w:spacing w:before="0" w:after="280" w:line="316" w:lineRule="exact"/>
        <w:ind w:left="0" w:right="0" w:firstLine="0"/>
        <w:jc w:val="left"/>
        <w:rPr>
          <w:sz w:val="16"/>
          <w:szCs w:val="16"/>
        </w:rPr>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sz w:val="18"/>
          <w:szCs w:val="18"/>
        </w:rPr>
        <w:t>1</w:t>
      </w:r>
      <w:bookmarkEnd w:id="930"/>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6"/>
          <w:szCs w:val="16"/>
        </w:rPr>
        <w:t>、</w:t>
        <w:tab/>
        <w:t>持有待售资产</w:t>
      </w:r>
      <w:bookmarkEnd w:id="928"/>
      <w:bookmarkEnd w:id="929"/>
      <w:bookmarkEnd w:id="931"/>
    </w:p>
    <w:p>
      <w:pPr>
        <w:pStyle w:val="Style18"/>
        <w:keepNext w:val="0"/>
        <w:keepLines w:val="0"/>
        <w:widowControl w:val="0"/>
        <w:shd w:val="clear" w:color="auto" w:fill="auto"/>
        <w:bidi w:val="0"/>
        <w:spacing w:before="0" w:after="400" w:line="316" w:lineRule="exact"/>
        <w:ind w:left="0" w:right="0" w:firstLine="0"/>
        <w:jc w:val="left"/>
      </w:pPr>
      <w:r>
        <w:rPr>
          <w:color w:val="000000"/>
          <w:spacing w:val="0"/>
          <w:w w:val="100"/>
          <w:position w:val="0"/>
        </w:rPr>
        <w:t>无</w:t>
      </w:r>
    </w:p>
    <w:p>
      <w:pPr>
        <w:pStyle w:val="Style29"/>
        <w:keepNext/>
        <w:keepLines/>
        <w:widowControl w:val="0"/>
        <w:shd w:val="clear" w:color="auto" w:fill="auto"/>
        <w:tabs>
          <w:tab w:pos="430" w:val="left"/>
        </w:tabs>
        <w:bidi w:val="0"/>
        <w:spacing w:before="0" w:after="180" w:line="360" w:lineRule="auto"/>
        <w:ind w:left="0" w:right="0" w:firstLine="0"/>
        <w:jc w:val="left"/>
        <w:rPr>
          <w:sz w:val="16"/>
          <w:szCs w:val="16"/>
        </w:rPr>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sz w:val="18"/>
          <w:szCs w:val="18"/>
        </w:rPr>
        <w:t>1</w:t>
      </w:r>
      <w:bookmarkEnd w:id="934"/>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tab/>
        <w:t>债权投资</w:t>
      </w:r>
      <w:bookmarkEnd w:id="932"/>
      <w:bookmarkEnd w:id="933"/>
      <w:bookmarkEnd w:id="935"/>
    </w:p>
    <w:p>
      <w:pPr>
        <w:pStyle w:val="Style18"/>
        <w:keepNext w:val="0"/>
        <w:keepLines w:val="0"/>
        <w:widowControl w:val="0"/>
        <w:shd w:val="clear" w:color="auto" w:fill="auto"/>
        <w:bidi w:val="0"/>
        <w:spacing w:before="0" w:after="280" w:line="302" w:lineRule="exact"/>
        <w:ind w:left="0" w:right="0" w:firstLine="200"/>
        <w:jc w:val="both"/>
      </w:pPr>
      <w:r>
        <w:rPr>
          <w:color w:val="000000"/>
          <w:spacing w:val="0"/>
          <w:w w:val="100"/>
          <w:position w:val="0"/>
        </w:rPr>
        <w:t>债权投资主要核算以摊余成本计量的债券投资等。本公司依据其信用风险自初始确认后是否已经显著增加，采用相当于未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29"/>
        <w:keepNext/>
        <w:keepLines/>
        <w:widowControl w:val="0"/>
        <w:shd w:val="clear" w:color="auto" w:fill="auto"/>
        <w:tabs>
          <w:tab w:pos="445" w:val="left"/>
        </w:tabs>
        <w:bidi w:val="0"/>
        <w:spacing w:before="0" w:after="280" w:line="316" w:lineRule="exact"/>
        <w:ind w:left="0" w:right="0" w:firstLine="0"/>
        <w:jc w:val="left"/>
        <w:rPr>
          <w:sz w:val="16"/>
          <w:szCs w:val="16"/>
        </w:rPr>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sz w:val="18"/>
          <w:szCs w:val="18"/>
        </w:rPr>
        <w:t>2</w:t>
      </w:r>
      <w:bookmarkEnd w:id="938"/>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6"/>
          <w:szCs w:val="16"/>
        </w:rPr>
        <w:t>、</w:t>
        <w:tab/>
        <w:t>其他债权投资</w:t>
      </w:r>
      <w:bookmarkEnd w:id="936"/>
      <w:bookmarkEnd w:id="937"/>
      <w:bookmarkEnd w:id="939"/>
    </w:p>
    <w:p>
      <w:pPr>
        <w:pStyle w:val="Style18"/>
        <w:keepNext w:val="0"/>
        <w:keepLines w:val="0"/>
        <w:widowControl w:val="0"/>
        <w:shd w:val="clear" w:color="auto" w:fill="auto"/>
        <w:bidi w:val="0"/>
        <w:spacing w:before="0" w:after="400" w:line="316" w:lineRule="exact"/>
        <w:ind w:left="0" w:right="0" w:firstLine="200"/>
        <w:jc w:val="both"/>
      </w:pPr>
      <w:r>
        <w:rPr>
          <w:color w:val="000000"/>
          <w:spacing w:val="0"/>
          <w:w w:val="100"/>
          <w:position w:val="0"/>
        </w:rPr>
        <w:t xml:space="preserve">其他债权投资主要核算以公允价值计量且其变动计入其他综合收益的债券投资等。本公司依据其信用风险自初始确认后是 </w:t>
      </w:r>
      <w:r>
        <w:rPr>
          <w:color w:val="000000"/>
          <w:spacing w:val="0"/>
          <w:w w:val="100"/>
          <w:position w:val="0"/>
        </w:rPr>
        <w:t>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29"/>
        <w:keepNext/>
        <w:keepLines/>
        <w:widowControl w:val="0"/>
        <w:shd w:val="clear" w:color="auto" w:fill="auto"/>
        <w:tabs>
          <w:tab w:pos="421" w:val="left"/>
        </w:tabs>
        <w:bidi w:val="0"/>
        <w:spacing w:before="0" w:after="160" w:line="360" w:lineRule="auto"/>
        <w:ind w:left="0" w:right="0" w:firstLine="0"/>
        <w:jc w:val="both"/>
        <w:rPr>
          <w:sz w:val="16"/>
          <w:szCs w:val="16"/>
        </w:rPr>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sz w:val="18"/>
          <w:szCs w:val="18"/>
        </w:rPr>
        <w:t>2</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长期应收款</w:t>
      </w:r>
      <w:bookmarkEnd w:id="940"/>
      <w:bookmarkEnd w:id="941"/>
      <w:bookmarkEnd w:id="943"/>
    </w:p>
    <w:p>
      <w:pPr>
        <w:pStyle w:val="Style18"/>
        <w:keepNext w:val="0"/>
        <w:keepLines w:val="0"/>
        <w:widowControl w:val="0"/>
        <w:shd w:val="clear" w:color="auto" w:fill="auto"/>
        <w:bidi w:val="0"/>
        <w:spacing w:before="0" w:after="400" w:line="322" w:lineRule="exact"/>
        <w:ind w:left="0" w:right="0" w:firstLine="200"/>
        <w:jc w:val="both"/>
      </w:pPr>
      <w:r>
        <w:rPr>
          <w:color w:val="000000"/>
          <w:spacing w:val="0"/>
          <w:w w:val="100"/>
          <w:position w:val="0"/>
        </w:rPr>
        <w:t>本公司依据其信用风险自初始确认后是否已经显著增加，采用相当于未来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个月内、或整个存续期的预期信用损失的金额 计量长期应收款减值损失。</w:t>
      </w:r>
    </w:p>
    <w:p>
      <w:pPr>
        <w:pStyle w:val="Style29"/>
        <w:keepNext/>
        <w:keepLines/>
        <w:widowControl w:val="0"/>
        <w:shd w:val="clear" w:color="auto" w:fill="auto"/>
        <w:tabs>
          <w:tab w:pos="421" w:val="left"/>
        </w:tabs>
        <w:bidi w:val="0"/>
        <w:spacing w:before="0" w:after="300" w:line="360" w:lineRule="auto"/>
        <w:ind w:left="0" w:right="0" w:firstLine="0"/>
        <w:jc w:val="left"/>
        <w:rPr>
          <w:sz w:val="16"/>
          <w:szCs w:val="16"/>
        </w:rPr>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sz w:val="18"/>
          <w:szCs w:val="18"/>
        </w:rPr>
        <w:t>2</w:t>
      </w:r>
      <w:bookmarkEnd w:id="946"/>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长期股权投资</w:t>
      </w:r>
      <w:bookmarkEnd w:id="944"/>
      <w:bookmarkEnd w:id="945"/>
      <w:bookmarkEnd w:id="947"/>
    </w:p>
    <w:p>
      <w:pPr>
        <w:pStyle w:val="Style29"/>
        <w:keepNext/>
        <w:keepLines/>
        <w:widowControl w:val="0"/>
        <w:numPr>
          <w:ilvl w:val="0"/>
          <w:numId w:val="37"/>
        </w:numPr>
        <w:shd w:val="clear" w:color="auto" w:fill="auto"/>
        <w:tabs>
          <w:tab w:pos="282" w:val="left"/>
        </w:tabs>
        <w:bidi w:val="0"/>
        <w:spacing w:before="0" w:after="0" w:line="360" w:lineRule="auto"/>
        <w:ind w:left="0" w:right="0" w:firstLine="0"/>
        <w:jc w:val="left"/>
        <w:rPr>
          <w:sz w:val="16"/>
          <w:szCs w:val="16"/>
        </w:rPr>
      </w:pPr>
      <w:bookmarkStart w:id="944" w:name="bookmark944"/>
      <w:bookmarkStart w:id="945" w:name="bookmark945"/>
      <w:bookmarkStart w:id="948" w:name="bookmark948"/>
      <w:bookmarkEnd w:id="948"/>
      <w:r>
        <w:rPr>
          <w:color w:val="000000"/>
          <w:spacing w:val="0"/>
          <w:w w:val="100"/>
          <w:position w:val="0"/>
          <w:sz w:val="16"/>
          <w:szCs w:val="16"/>
        </w:rPr>
        <w:t>初始投资成本的确定</w:t>
      </w:r>
      <w:bookmarkEnd w:id="944"/>
      <w:bookmarkEnd w:id="945"/>
    </w:p>
    <w:p>
      <w:pPr>
        <w:pStyle w:val="Style18"/>
        <w:keepNext w:val="0"/>
        <w:keepLines w:val="0"/>
        <w:widowControl w:val="0"/>
        <w:shd w:val="clear" w:color="auto" w:fill="auto"/>
        <w:tabs>
          <w:tab w:pos="935" w:val="left"/>
        </w:tabs>
        <w:bidi w:val="0"/>
        <w:spacing w:before="0" w:after="0" w:line="313" w:lineRule="exact"/>
        <w:ind w:left="0" w:right="0" w:firstLine="44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企业合并形成的长期股权投资，具体会计政策详见第十节、五、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 处理方法</w:t>
      </w:r>
    </w:p>
    <w:p>
      <w:pPr>
        <w:pStyle w:val="Style18"/>
        <w:keepNext w:val="0"/>
        <w:keepLines w:val="0"/>
        <w:widowControl w:val="0"/>
        <w:shd w:val="clear" w:color="auto" w:fill="auto"/>
        <w:tabs>
          <w:tab w:pos="856" w:val="left"/>
        </w:tabs>
        <w:bidi w:val="0"/>
        <w:spacing w:before="0" w:after="0" w:line="313" w:lineRule="exact"/>
        <w:ind w:left="0" w:right="0" w:firstLine="44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其他方式取得的长期股权投资</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以发行权益性证券取得的长期股权投资，按照发行权益性证券的公允价值作为初始投资成本；发行或取得自身权益工 具时发生的交易费用，可直接归属于权益性交易的从权益中扣减。</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通过债务重组取得的长期股权投资，其初始投资成本按照公允价值为基础确定。</w:t>
      </w:r>
    </w:p>
    <w:p>
      <w:pPr>
        <w:pStyle w:val="Style18"/>
        <w:keepNext w:val="0"/>
        <w:keepLines w:val="0"/>
        <w:widowControl w:val="0"/>
        <w:numPr>
          <w:ilvl w:val="0"/>
          <w:numId w:val="37"/>
        </w:numPr>
        <w:shd w:val="clear" w:color="auto" w:fill="auto"/>
        <w:tabs>
          <w:tab w:pos="296" w:val="left"/>
        </w:tabs>
        <w:bidi w:val="0"/>
        <w:spacing w:before="0" w:after="0" w:line="360" w:lineRule="auto"/>
        <w:ind w:left="0" w:right="0" w:firstLine="0"/>
        <w:jc w:val="left"/>
      </w:pPr>
      <w:bookmarkStart w:id="951" w:name="bookmark951"/>
      <w:bookmarkEnd w:id="951"/>
      <w:r>
        <w:rPr>
          <w:b/>
          <w:bCs/>
          <w:color w:val="000000"/>
          <w:spacing w:val="0"/>
          <w:w w:val="100"/>
          <w:position w:val="0"/>
        </w:rPr>
        <w:t>后续计量及损益确认</w:t>
      </w:r>
    </w:p>
    <w:p>
      <w:pPr>
        <w:pStyle w:val="Style18"/>
        <w:keepNext w:val="0"/>
        <w:keepLines w:val="0"/>
        <w:widowControl w:val="0"/>
        <w:shd w:val="clear" w:color="auto" w:fill="auto"/>
        <w:tabs>
          <w:tab w:pos="856" w:val="left"/>
        </w:tabs>
        <w:bidi w:val="0"/>
        <w:spacing w:before="0" w:after="0" w:line="313" w:lineRule="exact"/>
        <w:ind w:left="0" w:right="0" w:firstLine="44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成本法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本公司能够对被投资单位实施控制的长期股权投资采用成本法核算，并按照初始投资成本计价，追加或收回投资调整 长期股权投资的成本。</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除取得投资时实际支付的价款或对价中包含的已宣告但尚未发放的现金股利或利润外，本公司按照享有被投资单位宣 告分派的现金股利或利润确认为当期投资收益。</w:t>
      </w:r>
    </w:p>
    <w:p>
      <w:pPr>
        <w:pStyle w:val="Style18"/>
        <w:keepNext w:val="0"/>
        <w:keepLines w:val="0"/>
        <w:widowControl w:val="0"/>
        <w:shd w:val="clear" w:color="auto" w:fill="auto"/>
        <w:tabs>
          <w:tab w:pos="856" w:val="left"/>
        </w:tabs>
        <w:bidi w:val="0"/>
        <w:spacing w:before="0" w:after="0" w:line="313" w:lineRule="exact"/>
        <w:ind w:left="0" w:right="0" w:firstLine="44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权益法</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本公司对联营企业和合营企业的长期股权投资采用权益法核算；对于其中一部分通过风险投资机构、共同基金、信托 公司或包括投连险基金在内的类似主体间接持有的联营企业的权益性投资，采用公允价值计量且其变动计入损益。</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本公司在确认应享有被投资单位净损益的份额时，以取得投资时被投资单位各项可辨认资产等的公允价值为基础，对 被投资单位的净利润进行调整后确认。本公司与联营企业、合营企业之间发生的未实现内部交易损益按照应享有的比例计算 归属于本公司的部分予以抵销，在此基础上确认投资损益。</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失，冲减长期应收项目等的账面价值。最后，经过上述处理，按照投资合同或协议约定企业仍承担额外义务的，按预计承担 的义务确认预计负债，计入当期投资损失。</w:t>
      </w:r>
    </w:p>
    <w:p>
      <w:pPr>
        <w:pStyle w:val="Style18"/>
        <w:keepNext w:val="0"/>
        <w:keepLines w:val="0"/>
        <w:widowControl w:val="0"/>
        <w:shd w:val="clear" w:color="auto" w:fill="auto"/>
        <w:bidi w:val="0"/>
        <w:spacing w:before="0" w:after="240" w:line="313" w:lineRule="exact"/>
        <w:ind w:left="0" w:right="0" w:firstLine="440"/>
        <w:jc w:val="left"/>
      </w:pPr>
      <w:r>
        <w:rPr>
          <w:color w:val="000000"/>
          <w:spacing w:val="0"/>
          <w:w w:val="100"/>
          <w:position w:val="0"/>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Style18"/>
        <w:keepNext w:val="0"/>
        <w:keepLines w:val="0"/>
        <w:widowControl w:val="0"/>
        <w:numPr>
          <w:ilvl w:val="0"/>
          <w:numId w:val="37"/>
        </w:numPr>
        <w:shd w:val="clear" w:color="auto" w:fill="auto"/>
        <w:bidi w:val="0"/>
        <w:spacing w:before="0" w:after="0" w:line="312" w:lineRule="exact"/>
        <w:ind w:left="0" w:right="0" w:firstLine="0"/>
        <w:jc w:val="left"/>
      </w:pPr>
      <w:bookmarkStart w:id="954" w:name="bookmark954"/>
      <w:bookmarkEnd w:id="954"/>
      <w:r>
        <w:rPr>
          <w:b/>
          <w:bCs/>
          <w:color w:val="000000"/>
          <w:spacing w:val="0"/>
          <w:w w:val="100"/>
          <w:position w:val="0"/>
        </w:rPr>
        <w:t>长期股权投资核算方法的转换</w:t>
      </w:r>
    </w:p>
    <w:p>
      <w:pPr>
        <w:pStyle w:val="Style18"/>
        <w:keepNext w:val="0"/>
        <w:keepLines w:val="0"/>
        <w:widowControl w:val="0"/>
        <w:numPr>
          <w:ilvl w:val="0"/>
          <w:numId w:val="39"/>
        </w:numPr>
        <w:shd w:val="clear" w:color="auto" w:fill="auto"/>
        <w:tabs>
          <w:tab w:pos="294" w:val="left"/>
        </w:tabs>
        <w:bidi w:val="0"/>
        <w:spacing w:before="0" w:after="0" w:line="312" w:lineRule="exact"/>
        <w:ind w:left="0" w:right="0" w:firstLine="0"/>
        <w:jc w:val="left"/>
      </w:pPr>
      <w:bookmarkStart w:id="955" w:name="bookmark955"/>
      <w:bookmarkEnd w:id="955"/>
      <w:r>
        <w:rPr>
          <w:color w:val="000000"/>
          <w:spacing w:val="0"/>
          <w:w w:val="100"/>
          <w:position w:val="0"/>
        </w:rPr>
        <w:t>公允价值计量转权益法核算</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原持有的股权投资分类为可供出售金融资产的，其公允价值与账面价值之间的差额，以及原计入其他综合收益的累计公允 价值变动转入改按权益法核算的当期损益。</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按权益法核算的初始投资成本小于按照追加投资后全新的持股比例计算确定的应享有被投资单位在追加投资日可辨认净 资产公允价值份额之间的差额，调整长期股权投资的账面价值，并计入当期营业外收入。</w:t>
      </w:r>
    </w:p>
    <w:p>
      <w:pPr>
        <w:pStyle w:val="Style18"/>
        <w:keepNext w:val="0"/>
        <w:keepLines w:val="0"/>
        <w:widowControl w:val="0"/>
        <w:numPr>
          <w:ilvl w:val="0"/>
          <w:numId w:val="39"/>
        </w:numPr>
        <w:shd w:val="clear" w:color="auto" w:fill="auto"/>
        <w:tabs>
          <w:tab w:pos="304" w:val="left"/>
        </w:tabs>
        <w:bidi w:val="0"/>
        <w:spacing w:before="0" w:after="0" w:line="312" w:lineRule="exact"/>
        <w:ind w:left="0" w:right="0" w:firstLine="0"/>
        <w:jc w:val="left"/>
      </w:pPr>
      <w:bookmarkStart w:id="956" w:name="bookmark956"/>
      <w:bookmarkEnd w:id="956"/>
      <w:r>
        <w:rPr>
          <w:color w:val="000000"/>
          <w:spacing w:val="0"/>
          <w:w w:val="100"/>
          <w:position w:val="0"/>
        </w:rPr>
        <w:t>公允价值计量或权益法核算转成本法核算</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购买日之前持有的股权投资因采用权益法核算而确认的其他综合收益，在处置该项投资时采用与被投资单位直接处置相关 资产或负债相同的基础进行会计处理。</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号——金融工具确认和计量》的有关规定进行会计处理的，原计入其 他综合收益的累计公允价值变动在改按成本法核算时转入当期损益。</w:t>
      </w:r>
    </w:p>
    <w:p>
      <w:pPr>
        <w:pStyle w:val="Style18"/>
        <w:keepNext w:val="0"/>
        <w:keepLines w:val="0"/>
        <w:widowControl w:val="0"/>
        <w:numPr>
          <w:ilvl w:val="0"/>
          <w:numId w:val="39"/>
        </w:numPr>
        <w:shd w:val="clear" w:color="auto" w:fill="auto"/>
        <w:tabs>
          <w:tab w:pos="304" w:val="left"/>
        </w:tabs>
        <w:bidi w:val="0"/>
        <w:spacing w:before="0" w:after="0" w:line="312" w:lineRule="exact"/>
        <w:ind w:left="0" w:right="0" w:firstLine="0"/>
        <w:jc w:val="left"/>
      </w:pPr>
      <w:bookmarkStart w:id="957" w:name="bookmark957"/>
      <w:bookmarkEnd w:id="957"/>
      <w:r>
        <w:rPr>
          <w:color w:val="000000"/>
          <w:spacing w:val="0"/>
          <w:w w:val="100"/>
          <w:position w:val="0"/>
        </w:rPr>
        <w:t>权益法核算转公允价值计量</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本公司因处置部分股权投资等原因丧失了对被投资单位的共同控制或重大影响的，处置后的剩余股权改按《企业会计准则 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号——金融工具确认和计量》核算，其在丧失共同控制或重大影响之日的公允价值与账面价值之间的差额计入当期损益。</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原股权投资因采用权益法核算而确认的其他综合收益，在终止采用权益法核算时采用与被投资单位直接处置相关资产或负 债相同的基础进行会计处理。</w:t>
      </w:r>
    </w:p>
    <w:p>
      <w:pPr>
        <w:pStyle w:val="Style18"/>
        <w:keepNext w:val="0"/>
        <w:keepLines w:val="0"/>
        <w:widowControl w:val="0"/>
        <w:numPr>
          <w:ilvl w:val="0"/>
          <w:numId w:val="39"/>
        </w:numPr>
        <w:shd w:val="clear" w:color="auto" w:fill="auto"/>
        <w:tabs>
          <w:tab w:pos="309" w:val="left"/>
        </w:tabs>
        <w:bidi w:val="0"/>
        <w:spacing w:before="0" w:after="0" w:line="312" w:lineRule="exact"/>
        <w:ind w:left="0" w:right="0" w:firstLine="0"/>
        <w:jc w:val="both"/>
      </w:pPr>
      <w:bookmarkStart w:id="958" w:name="bookmark958"/>
      <w:bookmarkEnd w:id="958"/>
      <w:r>
        <w:rPr>
          <w:color w:val="000000"/>
          <w:spacing w:val="0"/>
          <w:w w:val="100"/>
          <w:position w:val="0"/>
        </w:rPr>
        <w:t>成本法转权益法</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本公司因处置部分权益性投资等原因丧失了对被投资单位的控制的，在编制个别财务报表时，处置后的剩余股权能够对被 投资单位实施共同控制或施加重大影响的，改按权益法核算，并对该剩余股权视同自取得时即采用权益法核算进行调整。</w:t>
      </w:r>
    </w:p>
    <w:p>
      <w:pPr>
        <w:pStyle w:val="Style18"/>
        <w:keepNext w:val="0"/>
        <w:keepLines w:val="0"/>
        <w:widowControl w:val="0"/>
        <w:numPr>
          <w:ilvl w:val="0"/>
          <w:numId w:val="39"/>
        </w:numPr>
        <w:shd w:val="clear" w:color="auto" w:fill="auto"/>
        <w:tabs>
          <w:tab w:pos="309" w:val="left"/>
        </w:tabs>
        <w:bidi w:val="0"/>
        <w:spacing w:before="0" w:after="0" w:line="312" w:lineRule="exact"/>
        <w:ind w:left="0" w:right="0" w:firstLine="0"/>
        <w:jc w:val="left"/>
      </w:pPr>
      <w:bookmarkStart w:id="959" w:name="bookmark959"/>
      <w:bookmarkEnd w:id="959"/>
      <w:r>
        <w:rPr>
          <w:color w:val="000000"/>
          <w:spacing w:val="0"/>
          <w:w w:val="100"/>
          <w:position w:val="0"/>
        </w:rPr>
        <w:t>成本法转公允价值计量</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本公司因处置部分权益性投资等原因丧失了对被投资单位的控制的，在编制个别财务报表时，处置后的剩余股权不能对被 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 其在丧失控制之日的公允价值与账面价值间的差额计入当期损益。</w:t>
      </w:r>
    </w:p>
    <w:p>
      <w:pPr>
        <w:pStyle w:val="Style18"/>
        <w:keepNext w:val="0"/>
        <w:keepLines w:val="0"/>
        <w:widowControl w:val="0"/>
        <w:numPr>
          <w:ilvl w:val="0"/>
          <w:numId w:val="37"/>
        </w:numPr>
        <w:shd w:val="clear" w:color="auto" w:fill="auto"/>
        <w:bidi w:val="0"/>
        <w:spacing w:before="0" w:after="0" w:line="312" w:lineRule="exact"/>
        <w:ind w:left="0" w:right="0" w:firstLine="0"/>
        <w:jc w:val="both"/>
      </w:pPr>
      <w:bookmarkStart w:id="960" w:name="bookmark960"/>
      <w:bookmarkEnd w:id="960"/>
      <w:r>
        <w:rPr>
          <w:b/>
          <w:bCs/>
          <w:color w:val="000000"/>
          <w:spacing w:val="0"/>
          <w:w w:val="100"/>
          <w:position w:val="0"/>
        </w:rPr>
        <w:t>长期股权投资的处置</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在处置该项投资时，采用与被投资单位直接处置相关资产或负债相同的基础，按相应比例对原计入其他综合收益的部分进行 会计处理。</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处置对子公司股权投资的各项交易的条款、条件以及经济影响符合以下一种或多种情况，将多次交易事项作为一揽子 交易进行会计处理：</w:t>
      </w:r>
    </w:p>
    <w:p>
      <w:pPr>
        <w:pStyle w:val="Style18"/>
        <w:keepNext w:val="0"/>
        <w:keepLines w:val="0"/>
        <w:widowControl w:val="0"/>
        <w:numPr>
          <w:ilvl w:val="0"/>
          <w:numId w:val="41"/>
        </w:numPr>
        <w:shd w:val="clear" w:color="auto" w:fill="auto"/>
        <w:tabs>
          <w:tab w:pos="859" w:val="left"/>
        </w:tabs>
        <w:bidi w:val="0"/>
        <w:spacing w:before="0" w:after="0" w:line="312" w:lineRule="exact"/>
        <w:ind w:left="0" w:right="0" w:firstLine="500"/>
        <w:jc w:val="both"/>
      </w:pPr>
      <w:bookmarkStart w:id="961" w:name="bookmark961"/>
      <w:bookmarkEnd w:id="961"/>
      <w:r>
        <w:rPr>
          <w:color w:val="000000"/>
          <w:spacing w:val="0"/>
          <w:w w:val="100"/>
          <w:position w:val="0"/>
        </w:rPr>
        <w:t>这些交易是同时或者在考虑了彼此影响的情况下订立的；</w:t>
      </w:r>
    </w:p>
    <w:p>
      <w:pPr>
        <w:pStyle w:val="Style18"/>
        <w:keepNext w:val="0"/>
        <w:keepLines w:val="0"/>
        <w:widowControl w:val="0"/>
        <w:numPr>
          <w:ilvl w:val="0"/>
          <w:numId w:val="41"/>
        </w:numPr>
        <w:shd w:val="clear" w:color="auto" w:fill="auto"/>
        <w:tabs>
          <w:tab w:pos="859" w:val="left"/>
        </w:tabs>
        <w:bidi w:val="0"/>
        <w:spacing w:before="0" w:after="0" w:line="312" w:lineRule="exact"/>
        <w:ind w:left="0" w:right="0" w:firstLine="500"/>
        <w:jc w:val="both"/>
      </w:pPr>
      <w:bookmarkStart w:id="962" w:name="bookmark962"/>
      <w:bookmarkEnd w:id="962"/>
      <w:r>
        <w:rPr>
          <w:color w:val="000000"/>
          <w:spacing w:val="0"/>
          <w:w w:val="100"/>
          <w:position w:val="0"/>
        </w:rPr>
        <w:t>这些交易整体才能达成一项完整的商业结果；</w:t>
      </w:r>
    </w:p>
    <w:p>
      <w:pPr>
        <w:pStyle w:val="Style18"/>
        <w:keepNext w:val="0"/>
        <w:keepLines w:val="0"/>
        <w:widowControl w:val="0"/>
        <w:numPr>
          <w:ilvl w:val="0"/>
          <w:numId w:val="41"/>
        </w:numPr>
        <w:shd w:val="clear" w:color="auto" w:fill="auto"/>
        <w:tabs>
          <w:tab w:pos="859" w:val="left"/>
        </w:tabs>
        <w:bidi w:val="0"/>
        <w:spacing w:before="0" w:after="0" w:line="312" w:lineRule="exact"/>
        <w:ind w:left="0" w:right="0" w:firstLine="500"/>
        <w:jc w:val="both"/>
      </w:pPr>
      <w:bookmarkStart w:id="963" w:name="bookmark963"/>
      <w:bookmarkEnd w:id="963"/>
      <w:r>
        <w:rPr>
          <w:color w:val="000000"/>
          <w:spacing w:val="0"/>
          <w:w w:val="100"/>
          <w:position w:val="0"/>
        </w:rPr>
        <w:t>一项交易的发生取决于其他至少一项交易的发生；</w:t>
      </w:r>
    </w:p>
    <w:p>
      <w:pPr>
        <w:pStyle w:val="Style18"/>
        <w:keepNext w:val="0"/>
        <w:keepLines w:val="0"/>
        <w:widowControl w:val="0"/>
        <w:numPr>
          <w:ilvl w:val="0"/>
          <w:numId w:val="41"/>
        </w:numPr>
        <w:shd w:val="clear" w:color="auto" w:fill="auto"/>
        <w:tabs>
          <w:tab w:pos="859" w:val="left"/>
        </w:tabs>
        <w:bidi w:val="0"/>
        <w:spacing w:before="0" w:after="0" w:line="312" w:lineRule="exact"/>
        <w:ind w:left="0" w:right="0" w:firstLine="500"/>
        <w:jc w:val="both"/>
      </w:pPr>
      <w:bookmarkStart w:id="964" w:name="bookmark964"/>
      <w:bookmarkEnd w:id="964"/>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因处置部分股权投资或其他原因丧失了对原有子公司控制权的，不属于一揽子交易的，区分个别财务报表和合并财务 报表进行相关会计处理：</w:t>
      </w:r>
    </w:p>
    <w:p>
      <w:pPr>
        <w:pStyle w:val="Style18"/>
        <w:keepNext w:val="0"/>
        <w:keepLines w:val="0"/>
        <w:widowControl w:val="0"/>
        <w:shd w:val="clear" w:color="auto" w:fill="auto"/>
        <w:bidi w:val="0"/>
        <w:spacing w:before="0" w:after="0" w:line="312" w:lineRule="exact"/>
        <w:ind w:left="0" w:right="0" w:firstLine="44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 </w:t>
      </w:r>
      <w:r>
        <w:rPr>
          <w:color w:val="000000"/>
          <w:spacing w:val="0"/>
          <w:w w:val="100"/>
          <w:position w:val="0"/>
        </w:rPr>
        <w:t>和计量》的有关规定进行会计处理，其在丧失控制之日的公允价值与账面价值间的差额计入当期损益。</w:t>
      </w:r>
    </w:p>
    <w:p>
      <w:pPr>
        <w:pStyle w:val="Style18"/>
        <w:keepNext w:val="0"/>
        <w:keepLines w:val="0"/>
        <w:widowControl w:val="0"/>
        <w:shd w:val="clear" w:color="auto" w:fill="auto"/>
        <w:bidi w:val="0"/>
        <w:spacing w:before="0" w:after="0" w:line="313" w:lineRule="exact"/>
        <w:ind w:left="0" w:right="0" w:firstLine="44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Style18"/>
        <w:keepNext w:val="0"/>
        <w:keepLines w:val="0"/>
        <w:widowControl w:val="0"/>
        <w:shd w:val="clear" w:color="auto" w:fill="auto"/>
        <w:tabs>
          <w:tab w:pos="958" w:val="left"/>
        </w:tabs>
        <w:bidi w:val="0"/>
        <w:spacing w:before="0" w:after="0" w:line="313" w:lineRule="exact"/>
        <w:ind w:left="0" w:right="0" w:firstLine="44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18"/>
        <w:keepNext w:val="0"/>
        <w:keepLines w:val="0"/>
        <w:widowControl w:val="0"/>
        <w:shd w:val="clear" w:color="auto" w:fill="auto"/>
        <w:tabs>
          <w:tab w:pos="958" w:val="left"/>
        </w:tabs>
        <w:bidi w:val="0"/>
        <w:spacing w:before="0" w:after="100" w:line="313" w:lineRule="exact"/>
        <w:ind w:left="0" w:right="0" w:firstLine="44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18"/>
        <w:keepNext w:val="0"/>
        <w:keepLines w:val="0"/>
        <w:widowControl w:val="0"/>
        <w:numPr>
          <w:ilvl w:val="0"/>
          <w:numId w:val="41"/>
        </w:numPr>
        <w:shd w:val="clear" w:color="auto" w:fill="auto"/>
        <w:bidi w:val="0"/>
        <w:spacing w:before="0" w:after="0" w:line="360" w:lineRule="auto"/>
        <w:ind w:left="0" w:right="0" w:firstLine="0"/>
        <w:jc w:val="left"/>
      </w:pPr>
      <w:bookmarkStart w:id="969" w:name="bookmark969"/>
      <w:bookmarkEnd w:id="969"/>
      <w:r>
        <w:rPr>
          <w:b/>
          <w:bCs/>
          <w:color w:val="000000"/>
          <w:spacing w:val="0"/>
          <w:w w:val="100"/>
          <w:position w:val="0"/>
        </w:rPr>
        <w:t>共同控制、重大影响的判断标准</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合营安排通过单独主体达成的，根据相关约定判断本公司对该单独主体的净资产享有权利时，将该单独主体作为合营 企业，采用权益法核算。若根据相关约定判断本公司并非对该单独主体的净资产享有权利时，该单独主体作为共同经营，本 公司确认与共同经营利益份额相关的项目，并按照相关企业会计准则的规定进行会计处理。</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重大影响，是指投资方对被投资单位的财务和经营政策有参与决策的权力，但并不能够控制或者与其他方一起共同控 制这些政策的制定。本公司通过以下一种或多种情形，并综合考虑所有事实和情况后，判断对被投资单位具有重大影响。</w:t>
      </w:r>
    </w:p>
    <w:p>
      <w:pPr>
        <w:pStyle w:val="Style18"/>
        <w:keepNext w:val="0"/>
        <w:keepLines w:val="0"/>
        <w:widowControl w:val="0"/>
        <w:shd w:val="clear" w:color="auto" w:fill="auto"/>
        <w:tabs>
          <w:tab w:pos="880" w:val="left"/>
        </w:tabs>
        <w:bidi w:val="0"/>
        <w:spacing w:before="0" w:after="0" w:line="313" w:lineRule="exact"/>
        <w:ind w:left="0" w:right="0" w:firstLine="44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在被投资单位的董事会或类似权力机构中派有代表；</w:t>
      </w:r>
    </w:p>
    <w:p>
      <w:pPr>
        <w:pStyle w:val="Style18"/>
        <w:keepNext w:val="0"/>
        <w:keepLines w:val="0"/>
        <w:widowControl w:val="0"/>
        <w:shd w:val="clear" w:color="auto" w:fill="auto"/>
        <w:tabs>
          <w:tab w:pos="880" w:val="left"/>
        </w:tabs>
        <w:bidi w:val="0"/>
        <w:spacing w:before="0" w:after="0" w:line="313" w:lineRule="exact"/>
        <w:ind w:left="0" w:right="0" w:firstLine="4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参与被投资单位财务和经营政策制定过程；</w:t>
      </w:r>
    </w:p>
    <w:p>
      <w:pPr>
        <w:pStyle w:val="Style18"/>
        <w:keepNext w:val="0"/>
        <w:keepLines w:val="0"/>
        <w:widowControl w:val="0"/>
        <w:shd w:val="clear" w:color="auto" w:fill="auto"/>
        <w:tabs>
          <w:tab w:pos="880" w:val="left"/>
        </w:tabs>
        <w:bidi w:val="0"/>
        <w:spacing w:before="0" w:after="0" w:line="313"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与被投资单位之间发生重要交易；</w:t>
      </w:r>
    </w:p>
    <w:p>
      <w:pPr>
        <w:pStyle w:val="Style18"/>
        <w:keepNext w:val="0"/>
        <w:keepLines w:val="0"/>
        <w:widowControl w:val="0"/>
        <w:shd w:val="clear" w:color="auto" w:fill="auto"/>
        <w:tabs>
          <w:tab w:pos="880" w:val="left"/>
        </w:tabs>
        <w:bidi w:val="0"/>
        <w:spacing w:before="0" w:after="0" w:line="313" w:lineRule="exact"/>
        <w:ind w:left="0" w:right="0" w:firstLine="44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向被投资单位派出管理人员；</w:t>
      </w:r>
    </w:p>
    <w:p>
      <w:pPr>
        <w:pStyle w:val="Style18"/>
        <w:keepNext w:val="0"/>
        <w:keepLines w:val="0"/>
        <w:widowControl w:val="0"/>
        <w:shd w:val="clear" w:color="auto" w:fill="auto"/>
        <w:tabs>
          <w:tab w:pos="880" w:val="left"/>
        </w:tabs>
        <w:bidi w:val="0"/>
        <w:spacing w:before="0" w:after="400" w:line="313" w:lineRule="exact"/>
        <w:ind w:left="0" w:right="0" w:firstLine="440"/>
        <w:jc w:val="both"/>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向被投资单位提供关键技术资料。</w:t>
      </w:r>
    </w:p>
    <w:p>
      <w:pPr>
        <w:pStyle w:val="Style29"/>
        <w:keepNext/>
        <w:keepLines/>
        <w:widowControl w:val="0"/>
        <w:shd w:val="clear" w:color="auto" w:fill="auto"/>
        <w:tabs>
          <w:tab w:pos="445" w:val="left"/>
        </w:tabs>
        <w:bidi w:val="0"/>
        <w:spacing w:before="0" w:after="160" w:line="360" w:lineRule="auto"/>
        <w:ind w:left="0" w:right="0" w:firstLine="0"/>
        <w:jc w:val="left"/>
        <w:rPr>
          <w:sz w:val="16"/>
          <w:szCs w:val="16"/>
        </w:rPr>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sz w:val="18"/>
          <w:szCs w:val="18"/>
        </w:rPr>
        <w:t>2</w:t>
      </w:r>
      <w:bookmarkEnd w:id="977"/>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tab/>
        <w:t>投资性房地产</w:t>
      </w:r>
      <w:bookmarkEnd w:id="975"/>
      <w:bookmarkEnd w:id="976"/>
      <w:bookmarkEnd w:id="978"/>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18"/>
        <w:keepNext w:val="0"/>
        <w:keepLines w:val="0"/>
        <w:widowControl w:val="0"/>
        <w:shd w:val="clear" w:color="auto" w:fill="auto"/>
        <w:bidi w:val="0"/>
        <w:spacing w:before="0" w:after="160" w:line="313" w:lineRule="exact"/>
        <w:ind w:left="0" w:right="0" w:firstLine="0"/>
        <w:jc w:val="left"/>
      </w:pPr>
      <w:r>
        <w:rPr>
          <w:color w:val="000000"/>
          <w:spacing w:val="0"/>
          <w:w w:val="100"/>
          <w:position w:val="0"/>
        </w:rPr>
        <w:t>折旧或摊销方法</w:t>
      </w:r>
    </w:p>
    <w:p>
      <w:pPr>
        <w:pStyle w:val="Style18"/>
        <w:keepNext w:val="0"/>
        <w:keepLines w:val="0"/>
        <w:widowControl w:val="0"/>
        <w:shd w:val="clear" w:color="auto" w:fill="auto"/>
        <w:tabs>
          <w:tab w:pos="344" w:val="left"/>
        </w:tabs>
        <w:bidi w:val="0"/>
        <w:spacing w:before="0" w:after="0" w:line="360" w:lineRule="auto"/>
        <w:ind w:left="0" w:right="0" w:firstLine="0"/>
        <w:jc w:val="left"/>
      </w:pPr>
      <w:bookmarkStart w:id="979" w:name="bookmark979"/>
      <w:r>
        <w:rPr>
          <w:rFonts w:ascii="Times New Roman" w:eastAsia="Times New Roman" w:hAnsi="Times New Roman" w:cs="Times New Roman"/>
          <w:b/>
          <w:bCs/>
          <w:color w:val="000000"/>
          <w:spacing w:val="0"/>
          <w:w w:val="100"/>
          <w:position w:val="0"/>
          <w:sz w:val="18"/>
          <w:szCs w:val="18"/>
        </w:rPr>
        <w:t>1</w:t>
      </w:r>
      <w:bookmarkEnd w:id="979"/>
      <w:r>
        <w:rPr>
          <w:b/>
          <w:bCs/>
          <w:color w:val="000000"/>
          <w:spacing w:val="0"/>
          <w:w w:val="100"/>
          <w:position w:val="0"/>
        </w:rPr>
        <w:t>、</w:t>
        <w:tab/>
        <w:t>投资性房地产的初始计量</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本公司投资性房地产包括已出租的土地使用权、持有并准备增值后转让的土地使用权和已出租的建筑物。</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本公司的投资性房地产按其成本进行初始计量，外购投资性房地产的成本包括购买价款、相关税费和可直接归属于该 资产的其他支出；自行建造投资性房地产的成本，由建造该项资产达到预定可使用状态前所发生的必要支出构成。</w:t>
      </w:r>
    </w:p>
    <w:p>
      <w:pPr>
        <w:pStyle w:val="Style18"/>
        <w:keepNext w:val="0"/>
        <w:keepLines w:val="0"/>
        <w:widowControl w:val="0"/>
        <w:shd w:val="clear" w:color="auto" w:fill="auto"/>
        <w:tabs>
          <w:tab w:pos="358" w:val="left"/>
        </w:tabs>
        <w:bidi w:val="0"/>
        <w:spacing w:before="0" w:after="0" w:line="360" w:lineRule="auto"/>
        <w:ind w:left="0" w:right="0" w:firstLine="0"/>
        <w:jc w:val="left"/>
      </w:pPr>
      <w:bookmarkStart w:id="980" w:name="bookmark980"/>
      <w:r>
        <w:rPr>
          <w:rFonts w:ascii="Times New Roman" w:eastAsia="Times New Roman" w:hAnsi="Times New Roman" w:cs="Times New Roman"/>
          <w:b/>
          <w:bCs/>
          <w:color w:val="000000"/>
          <w:spacing w:val="0"/>
          <w:w w:val="100"/>
          <w:position w:val="0"/>
          <w:sz w:val="18"/>
          <w:szCs w:val="18"/>
        </w:rPr>
        <w:t>2</w:t>
      </w:r>
      <w:bookmarkEnd w:id="980"/>
      <w:r>
        <w:rPr>
          <w:b/>
          <w:bCs/>
          <w:color w:val="000000"/>
          <w:spacing w:val="0"/>
          <w:w w:val="100"/>
          <w:position w:val="0"/>
        </w:rPr>
        <w:t>、</w:t>
        <w:tab/>
        <w:t>投资性房地产的后续计量</w:t>
      </w:r>
    </w:p>
    <w:p>
      <w:pPr>
        <w:pStyle w:val="Style18"/>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本公司采用成本模式对投资性房地产进行后续计量，并按照与房屋建筑物或土地使用权一致的政策进行折旧或摊销。</w:t>
      </w:r>
    </w:p>
    <w:p>
      <w:pPr>
        <w:pStyle w:val="Style29"/>
        <w:keepNext/>
        <w:keepLines/>
        <w:widowControl w:val="0"/>
        <w:shd w:val="clear" w:color="auto" w:fill="auto"/>
        <w:tabs>
          <w:tab w:pos="445" w:val="left"/>
        </w:tabs>
        <w:bidi w:val="0"/>
        <w:spacing w:before="0" w:after="160" w:line="360" w:lineRule="auto"/>
        <w:ind w:left="0" w:right="0" w:firstLine="0"/>
        <w:jc w:val="left"/>
        <w:rPr>
          <w:sz w:val="16"/>
          <w:szCs w:val="16"/>
        </w:rPr>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sz w:val="18"/>
          <w:szCs w:val="18"/>
        </w:rPr>
        <w:t>2</w:t>
      </w:r>
      <w:bookmarkEnd w:id="983"/>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tab/>
        <w:t>固定资产</w:t>
      </w:r>
      <w:bookmarkEnd w:id="981"/>
      <w:bookmarkEnd w:id="982"/>
      <w:bookmarkEnd w:id="984"/>
    </w:p>
    <w:p>
      <w:pPr>
        <w:pStyle w:val="Style42"/>
        <w:keepNext/>
        <w:keepLines/>
        <w:widowControl w:val="0"/>
        <w:shd w:val="clear" w:color="auto" w:fill="auto"/>
        <w:bidi w:val="0"/>
        <w:spacing w:before="0" w:after="280" w:line="313" w:lineRule="exact"/>
        <w:ind w:left="0" w:right="0" w:firstLine="0"/>
        <w:jc w:val="left"/>
        <w:rPr>
          <w:sz w:val="16"/>
          <w:szCs w:val="16"/>
        </w:rPr>
      </w:pPr>
      <w:bookmarkStart w:id="985" w:name="bookmark985"/>
      <w:bookmarkStart w:id="986" w:name="bookmark986"/>
      <w:bookmarkStart w:id="987" w:name="bookmark987"/>
      <w:bookmarkStart w:id="988" w:name="bookmark988"/>
      <w:r>
        <w:rPr>
          <w:color w:val="000000"/>
          <w:spacing w:val="0"/>
          <w:w w:val="100"/>
          <w:position w:val="0"/>
          <w:sz w:val="16"/>
          <w:szCs w:val="16"/>
        </w:rPr>
        <w:t>（</w:t>
      </w:r>
      <w:bookmarkEnd w:id="987"/>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）确认条件</w:t>
      </w:r>
      <w:bookmarkEnd w:id="985"/>
      <w:bookmarkEnd w:id="986"/>
      <w:bookmarkEnd w:id="988"/>
    </w:p>
    <w:p>
      <w:pPr>
        <w:pStyle w:val="Style18"/>
        <w:keepNext w:val="0"/>
        <w:keepLines w:val="0"/>
        <w:widowControl w:val="0"/>
        <w:shd w:val="clear" w:color="auto" w:fill="auto"/>
        <w:bidi w:val="0"/>
        <w:spacing w:before="0" w:after="140" w:line="313" w:lineRule="exact"/>
        <w:ind w:left="0" w:right="0" w:firstLine="200"/>
        <w:jc w:val="both"/>
      </w:pPr>
      <w:r>
        <w:rPr>
          <w:color w:val="000000"/>
          <w:spacing w:val="0"/>
          <w:w w:val="100"/>
          <w:position w:val="0"/>
        </w:rPr>
        <w:t xml:space="preserve">固定资产指为生产商品、提供劳务、出租或经营管理而持有，并且使用寿命超过一个会计年度的有形资产。固定资产在同 </w:t>
      </w:r>
      <w:r>
        <w:rPr>
          <w:color w:val="000000"/>
          <w:spacing w:val="0"/>
          <w:w w:val="100"/>
          <w:position w:val="0"/>
        </w:rPr>
        <w:t>时满足下列条件时予以确认：</w:t>
      </w:r>
    </w:p>
    <w:p>
      <w:pPr>
        <w:pStyle w:val="Style18"/>
        <w:keepNext w:val="0"/>
        <w:keepLines w:val="0"/>
        <w:widowControl w:val="0"/>
        <w:shd w:val="clear" w:color="auto" w:fill="auto"/>
        <w:tabs>
          <w:tab w:pos="445" w:val="left"/>
        </w:tabs>
        <w:bidi w:val="0"/>
        <w:spacing w:before="0" w:after="140" w:line="240" w:lineRule="auto"/>
        <w:ind w:left="0" w:right="0" w:firstLine="0"/>
        <w:jc w:val="left"/>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18"/>
        <w:keepNext w:val="0"/>
        <w:keepLines w:val="0"/>
        <w:widowControl w:val="0"/>
        <w:shd w:val="clear" w:color="auto" w:fill="auto"/>
        <w:tabs>
          <w:tab w:pos="445" w:val="left"/>
        </w:tabs>
        <w:bidi w:val="0"/>
        <w:spacing w:before="0" w:after="380" w:line="240" w:lineRule="auto"/>
        <w:ind w:left="0" w:right="0" w:firstLine="0"/>
        <w:jc w:val="left"/>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42"/>
        <w:keepNext/>
        <w:keepLines/>
        <w:widowControl w:val="0"/>
        <w:shd w:val="clear" w:color="auto" w:fill="auto"/>
        <w:bidi w:val="0"/>
        <w:spacing w:before="0" w:after="34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91"/>
      <w:bookmarkEnd w:id="992"/>
      <w:bookmarkEnd w:id="994"/>
    </w:p>
    <w:tbl>
      <w:tblPr>
        <w:tblOverlap w:val="never"/>
        <w:jc w:val="center"/>
        <w:tblLayout w:type="fixed"/>
      </w:tblPr>
      <w:tblGrid>
        <w:gridCol w:w="1944"/>
        <w:gridCol w:w="1939"/>
        <w:gridCol w:w="1939"/>
        <w:gridCol w:w="1939"/>
        <w:gridCol w:w="194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仪器仪表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59" w:line="1" w:lineRule="exact"/>
      </w:pPr>
    </w:p>
    <w:p>
      <w:pPr>
        <w:pStyle w:val="Style42"/>
        <w:keepNext/>
        <w:keepLines/>
        <w:widowControl w:val="0"/>
        <w:shd w:val="clear" w:color="auto" w:fill="auto"/>
        <w:bidi w:val="0"/>
        <w:spacing w:before="0" w:after="340" w:line="312" w:lineRule="exact"/>
        <w:ind w:left="0" w:right="0" w:firstLine="0"/>
        <w:jc w:val="left"/>
        <w:rPr>
          <w:sz w:val="16"/>
          <w:szCs w:val="16"/>
        </w:rPr>
      </w:pPr>
      <w:bookmarkStart w:id="995" w:name="bookmark995"/>
      <w:bookmarkStart w:id="996" w:name="bookmark996"/>
      <w:bookmarkStart w:id="997" w:name="bookmark997"/>
      <w:bookmarkStart w:id="998" w:name="bookmark998"/>
      <w:r>
        <w:rPr>
          <w:color w:val="000000"/>
          <w:spacing w:val="0"/>
          <w:w w:val="100"/>
          <w:position w:val="0"/>
          <w:sz w:val="16"/>
          <w:szCs w:val="16"/>
        </w:rPr>
        <w:t>（</w:t>
      </w:r>
      <w:bookmarkEnd w:id="997"/>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）融资租入固定资产的认定依据、计价和折旧方法</w:t>
      </w:r>
      <w:bookmarkEnd w:id="995"/>
      <w:bookmarkEnd w:id="996"/>
      <w:bookmarkEnd w:id="998"/>
    </w:p>
    <w:p>
      <w:pPr>
        <w:pStyle w:val="Style29"/>
        <w:keepNext/>
        <w:keepLines/>
        <w:widowControl w:val="0"/>
        <w:shd w:val="clear" w:color="auto" w:fill="auto"/>
        <w:tabs>
          <w:tab w:pos="483" w:val="left"/>
        </w:tabs>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00"/>
      <w:bookmarkEnd w:id="1002"/>
      <w:bookmarkEnd w:id="999"/>
    </w:p>
    <w:p>
      <w:pPr>
        <w:pStyle w:val="Style18"/>
        <w:keepNext w:val="0"/>
        <w:keepLines w:val="0"/>
        <w:widowControl w:val="0"/>
        <w:numPr>
          <w:ilvl w:val="0"/>
          <w:numId w:val="43"/>
        </w:numPr>
        <w:shd w:val="clear" w:color="auto" w:fill="auto"/>
        <w:tabs>
          <w:tab w:pos="301" w:val="left"/>
        </w:tabs>
        <w:bidi w:val="0"/>
        <w:spacing w:before="0" w:after="0" w:line="360" w:lineRule="auto"/>
        <w:ind w:left="0" w:right="0" w:firstLine="0"/>
        <w:jc w:val="both"/>
      </w:pPr>
      <w:bookmarkStart w:id="1003" w:name="bookmark1003"/>
      <w:bookmarkEnd w:id="1003"/>
      <w:r>
        <w:rPr>
          <w:color w:val="000000"/>
          <w:spacing w:val="0"/>
          <w:w w:val="100"/>
          <w:position w:val="0"/>
        </w:rPr>
        <w:t>在建工程初始计量</w:t>
      </w:r>
    </w:p>
    <w:p>
      <w:pPr>
        <w:pStyle w:val="Style18"/>
        <w:keepNext w:val="0"/>
        <w:keepLines w:val="0"/>
        <w:widowControl w:val="0"/>
        <w:shd w:val="clear" w:color="auto" w:fill="auto"/>
        <w:bidi w:val="0"/>
        <w:spacing w:before="0" w:after="0" w:line="310" w:lineRule="exact"/>
        <w:ind w:left="0" w:right="0" w:firstLine="34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18"/>
        <w:keepNext w:val="0"/>
        <w:keepLines w:val="0"/>
        <w:widowControl w:val="0"/>
        <w:shd w:val="clear" w:color="auto" w:fill="auto"/>
        <w:tabs>
          <w:tab w:pos="367" w:val="left"/>
        </w:tabs>
        <w:bidi w:val="0"/>
        <w:spacing w:before="0" w:after="0" w:line="310" w:lineRule="exact"/>
        <w:ind w:left="0" w:right="0" w:firstLine="0"/>
        <w:jc w:val="both"/>
      </w:pPr>
      <w:bookmarkStart w:id="1004" w:name="bookmark1004"/>
      <w:r>
        <w:rPr>
          <w:rFonts w:ascii="Times New Roman" w:eastAsia="Times New Roman" w:hAnsi="Times New Roman" w:cs="Times New Roman"/>
          <w:color w:val="000000"/>
          <w:spacing w:val="0"/>
          <w:w w:val="100"/>
          <w:position w:val="0"/>
          <w:sz w:val="18"/>
          <w:szCs w:val="18"/>
        </w:rPr>
        <w:t>2</w:t>
      </w:r>
      <w:bookmarkEnd w:id="1004"/>
      <w:r>
        <w:rPr>
          <w:color w:val="000000"/>
          <w:spacing w:val="0"/>
          <w:w w:val="100"/>
          <w:position w:val="0"/>
        </w:rPr>
        <w:t>、</w:t>
        <w:tab/>
        <w:t>在建工程结转为固定资产的标准和时点</w:t>
      </w:r>
    </w:p>
    <w:p>
      <w:pPr>
        <w:pStyle w:val="Style18"/>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在建工程项目按建造该项资产达到预定可使用状态前所发生的全部支出，作为固定资产的入账价值。所建造的在建工 程已达到预定可使用状态，但尚未办理竣工决算的，自达到预定可使用状态之日起，根据工程预算、造价或者工程实际成本 等，按估计的价值转入固定资产，并按本公司固定资产折旧政策计提固定资产的折旧，待办理竣工决算后，再按实际成本调 整原来的暂估价值，但不调整原已计提的折旧额。</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2</w:t>
      </w:r>
      <w:bookmarkEnd w:id="1007"/>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05"/>
      <w:bookmarkEnd w:id="1006"/>
      <w:bookmarkEnd w:id="1008"/>
    </w:p>
    <w:p>
      <w:pPr>
        <w:pStyle w:val="Style18"/>
        <w:keepNext w:val="0"/>
        <w:keepLines w:val="0"/>
        <w:widowControl w:val="0"/>
        <w:numPr>
          <w:ilvl w:val="0"/>
          <w:numId w:val="45"/>
        </w:numPr>
        <w:shd w:val="clear" w:color="auto" w:fill="auto"/>
        <w:tabs>
          <w:tab w:pos="306" w:val="left"/>
        </w:tabs>
        <w:bidi w:val="0"/>
        <w:spacing w:before="0" w:after="0" w:line="360" w:lineRule="auto"/>
        <w:ind w:left="0" w:right="0" w:firstLine="0"/>
        <w:jc w:val="left"/>
      </w:pPr>
      <w:bookmarkStart w:id="1009" w:name="bookmark1009"/>
      <w:bookmarkEnd w:id="1009"/>
      <w:r>
        <w:rPr>
          <w:b/>
          <w:bCs/>
          <w:color w:val="000000"/>
          <w:spacing w:val="0"/>
          <w:w w:val="100"/>
          <w:position w:val="0"/>
        </w:rPr>
        <w:t>借款费用资本化的确认原则</w:t>
      </w:r>
    </w:p>
    <w:p>
      <w:pPr>
        <w:pStyle w:val="Style1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公司发生的借款费用，可直接归属于符合资本化条件的资产的购建或者生产的，在符合资本化条件的情况下开始资本 化，计入相关资产成本；其他借款费用，在发生时根据其发生额确认为费用，计入当期损益。</w:t>
      </w:r>
    </w:p>
    <w:p>
      <w:pPr>
        <w:pStyle w:val="Style1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借款费用同时满足下列条件时开始资本化：</w:t>
      </w:r>
    </w:p>
    <w:p>
      <w:pPr>
        <w:pStyle w:val="Style18"/>
        <w:keepNext w:val="0"/>
        <w:keepLines w:val="0"/>
        <w:widowControl w:val="0"/>
        <w:shd w:val="clear" w:color="auto" w:fill="auto"/>
        <w:tabs>
          <w:tab w:pos="958" w:val="left"/>
        </w:tabs>
        <w:bidi w:val="0"/>
        <w:spacing w:before="0" w:after="0" w:line="312" w:lineRule="exact"/>
        <w:ind w:left="0" w:right="0" w:firstLine="46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8"/>
        <w:keepNext w:val="0"/>
        <w:keepLines w:val="0"/>
        <w:widowControl w:val="0"/>
        <w:shd w:val="clear" w:color="auto" w:fill="auto"/>
        <w:tabs>
          <w:tab w:pos="900" w:val="left"/>
        </w:tabs>
        <w:bidi w:val="0"/>
        <w:spacing w:before="0" w:after="0" w:line="312" w:lineRule="exact"/>
        <w:ind w:left="0" w:right="0" w:firstLine="46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8"/>
        <w:keepNext w:val="0"/>
        <w:keepLines w:val="0"/>
        <w:widowControl w:val="0"/>
        <w:shd w:val="clear" w:color="auto" w:fill="auto"/>
        <w:tabs>
          <w:tab w:pos="900" w:val="left"/>
        </w:tabs>
        <w:bidi w:val="0"/>
        <w:spacing w:before="0" w:after="100" w:line="312" w:lineRule="exact"/>
        <w:ind w:left="0" w:right="0" w:firstLine="46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18"/>
        <w:keepNext w:val="0"/>
        <w:keepLines w:val="0"/>
        <w:widowControl w:val="0"/>
        <w:numPr>
          <w:ilvl w:val="0"/>
          <w:numId w:val="45"/>
        </w:numPr>
        <w:shd w:val="clear" w:color="auto" w:fill="auto"/>
        <w:tabs>
          <w:tab w:pos="320" w:val="left"/>
        </w:tabs>
        <w:bidi w:val="0"/>
        <w:spacing w:before="0" w:after="0" w:line="360" w:lineRule="auto"/>
        <w:ind w:left="0" w:right="0" w:firstLine="0"/>
        <w:jc w:val="left"/>
      </w:pPr>
      <w:bookmarkStart w:id="1013" w:name="bookmark1013"/>
      <w:bookmarkEnd w:id="1013"/>
      <w:r>
        <w:rPr>
          <w:b/>
          <w:bCs/>
          <w:color w:val="000000"/>
          <w:spacing w:val="0"/>
          <w:w w:val="100"/>
          <w:position w:val="0"/>
        </w:rPr>
        <w:t>借款费用资本化期间</w:t>
      </w:r>
    </w:p>
    <w:p>
      <w:pPr>
        <w:pStyle w:val="Style1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当购建或者生产符合资本化条件的资产中部分项目分别完工且可单独使用时，该部分资产借款费用停止资本化。</w:t>
      </w:r>
    </w:p>
    <w:p>
      <w:pPr>
        <w:pStyle w:val="Style18"/>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18"/>
        <w:keepNext w:val="0"/>
        <w:keepLines w:val="0"/>
        <w:widowControl w:val="0"/>
        <w:numPr>
          <w:ilvl w:val="0"/>
          <w:numId w:val="45"/>
        </w:numPr>
        <w:shd w:val="clear" w:color="auto" w:fill="auto"/>
        <w:tabs>
          <w:tab w:pos="320" w:val="left"/>
        </w:tabs>
        <w:bidi w:val="0"/>
        <w:spacing w:before="0" w:after="0" w:line="360" w:lineRule="auto"/>
        <w:ind w:left="0" w:right="0" w:firstLine="0"/>
        <w:jc w:val="left"/>
      </w:pPr>
      <w:bookmarkStart w:id="1014" w:name="bookmark1014"/>
      <w:bookmarkEnd w:id="1014"/>
      <w:r>
        <w:rPr>
          <w:b/>
          <w:bCs/>
          <w:color w:val="000000"/>
          <w:spacing w:val="0"/>
          <w:w w:val="100"/>
          <w:position w:val="0"/>
        </w:rPr>
        <w:t>暂停资本化期间</w:t>
      </w:r>
    </w:p>
    <w:p>
      <w:pPr>
        <w:pStyle w:val="Style1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8"/>
        <w:keepNext w:val="0"/>
        <w:keepLines w:val="0"/>
        <w:widowControl w:val="0"/>
        <w:numPr>
          <w:ilvl w:val="0"/>
          <w:numId w:val="45"/>
        </w:numPr>
        <w:shd w:val="clear" w:color="auto" w:fill="auto"/>
        <w:tabs>
          <w:tab w:pos="320" w:val="left"/>
        </w:tabs>
        <w:bidi w:val="0"/>
        <w:spacing w:before="0" w:after="0" w:line="360" w:lineRule="auto"/>
        <w:ind w:left="0" w:right="0" w:firstLine="0"/>
        <w:jc w:val="left"/>
      </w:pPr>
      <w:bookmarkStart w:id="1015" w:name="bookmark1015"/>
      <w:bookmarkEnd w:id="1015"/>
      <w:r>
        <w:rPr>
          <w:b/>
          <w:bCs/>
          <w:color w:val="000000"/>
          <w:spacing w:val="0"/>
          <w:w w:val="100"/>
          <w:position w:val="0"/>
        </w:rPr>
        <w:t>借款费用资本化金额的计算方法</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根据累计资产支出超过专门借款部分的资产支出按月加权平均数乘以所占用一般借款的资本化率，计算确定一般借款 应予资本化的利息金额。资本化率根据一般借款加权平均利率计算确定。</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16"/>
      <w:bookmarkEnd w:id="1017"/>
      <w:bookmarkEnd w:id="1019"/>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20"/>
      <w:bookmarkEnd w:id="1021"/>
      <w:bookmarkEnd w:id="1023"/>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24"/>
      <w:bookmarkEnd w:id="1025"/>
      <w:bookmarkEnd w:id="1027"/>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使用权资产的确定方法及会计处理方法，参见第十节、五、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本公司对使用权资产按照成本进行初始计量，该成本包括：</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租赁负债的初始计量金额；</w:t>
      </w:r>
    </w:p>
    <w:p>
      <w:pPr>
        <w:pStyle w:val="Style18"/>
        <w:keepNext w:val="0"/>
        <w:keepLines w:val="0"/>
        <w:widowControl w:val="0"/>
        <w:shd w:val="clear" w:color="auto" w:fill="auto"/>
        <w:bidi w:val="0"/>
        <w:spacing w:before="0" w:after="0" w:line="317" w:lineRule="exact"/>
        <w:ind w:left="0" w:right="0" w:firstLine="440"/>
        <w:jc w:val="left"/>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在租赁期开始日或之前支付的租赁付款额，存在租赁激励的，扣除已享受的租赁激励相关金额；</w:t>
      </w:r>
    </w:p>
    <w:p>
      <w:pPr>
        <w:pStyle w:val="Style18"/>
        <w:keepNext w:val="0"/>
        <w:keepLines w:val="0"/>
        <w:widowControl w:val="0"/>
        <w:shd w:val="clear" w:color="auto" w:fill="auto"/>
        <w:tabs>
          <w:tab w:pos="880" w:val="left"/>
        </w:tabs>
        <w:bidi w:val="0"/>
        <w:spacing w:before="0" w:after="0" w:line="317" w:lineRule="exact"/>
        <w:ind w:left="0" w:right="0" w:firstLine="440"/>
        <w:jc w:val="left"/>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本公司发生的初始直接费用；</w:t>
      </w:r>
    </w:p>
    <w:p>
      <w:pPr>
        <w:pStyle w:val="Style18"/>
        <w:keepNext w:val="0"/>
        <w:keepLines w:val="0"/>
        <w:widowControl w:val="0"/>
        <w:shd w:val="clear" w:color="auto" w:fill="auto"/>
        <w:tabs>
          <w:tab w:pos="862" w:val="left"/>
        </w:tabs>
        <w:bidi w:val="0"/>
        <w:spacing w:before="0" w:after="0" w:line="317" w:lineRule="exact"/>
        <w:ind w:left="0" w:right="0" w:firstLine="440"/>
        <w:jc w:val="left"/>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本公司为拆卸及移除租赁资产、复原租赁资产所在场地或将租赁资产恢复至租赁条款约定状态预计将发生的成本 （不包括为生产存货而发生的成本）。</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能够合理确定租赁期届满时取得租赁资产所有权的，本公司在租赁资产剩余使用寿命内计提折旧。无法合理确定租赁 期届满时能够取得租赁资产所有权的，本公司在租赁期与租赁资产剩余使用寿命两者孰短的期间内计提折旧。对计提了减值 准备的使用权资产，则在未来期间按扣除减值准备后的账面价值参照上述原则计提折旧。</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32"/>
      <w:bookmarkEnd w:id="1033"/>
      <w:bookmarkEnd w:id="1035"/>
    </w:p>
    <w:p>
      <w:pPr>
        <w:pStyle w:val="Style42"/>
        <w:keepNext/>
        <w:keepLines/>
        <w:widowControl w:val="0"/>
        <w:shd w:val="clear" w:color="auto" w:fill="auto"/>
        <w:bidi w:val="0"/>
        <w:spacing w:before="0" w:after="280" w:line="314" w:lineRule="exact"/>
        <w:ind w:left="0" w:right="0" w:firstLine="0"/>
        <w:jc w:val="left"/>
        <w:rPr>
          <w:sz w:val="16"/>
          <w:szCs w:val="16"/>
        </w:rPr>
      </w:pPr>
      <w:bookmarkStart w:id="1036" w:name="bookmark1036"/>
      <w:bookmarkStart w:id="1037" w:name="bookmark1037"/>
      <w:bookmarkStart w:id="1038" w:name="bookmark1038"/>
      <w:bookmarkStart w:id="1039" w:name="bookmark1039"/>
      <w:r>
        <w:rPr>
          <w:color w:val="000000"/>
          <w:spacing w:val="0"/>
          <w:w w:val="100"/>
          <w:position w:val="0"/>
          <w:sz w:val="16"/>
          <w:szCs w:val="16"/>
        </w:rPr>
        <w:t>（</w:t>
      </w:r>
      <w:bookmarkEnd w:id="1038"/>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）计价方法、使用寿命、减值测试</w:t>
      </w:r>
      <w:bookmarkEnd w:id="1036"/>
      <w:bookmarkEnd w:id="1037"/>
      <w:bookmarkEnd w:id="1039"/>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无形资产是指本公司拥有或者控制的没有实物形态的可辨认非货币性资产，包括土地使用权、生产经营用软件及商标 权等。</w:t>
      </w:r>
    </w:p>
    <w:p>
      <w:pPr>
        <w:pStyle w:val="Style18"/>
        <w:keepNext w:val="0"/>
        <w:keepLines w:val="0"/>
        <w:widowControl w:val="0"/>
        <w:numPr>
          <w:ilvl w:val="0"/>
          <w:numId w:val="47"/>
        </w:numPr>
        <w:shd w:val="clear" w:color="auto" w:fill="auto"/>
        <w:bidi w:val="0"/>
        <w:spacing w:before="0" w:after="0" w:line="312" w:lineRule="exact"/>
        <w:ind w:left="0" w:right="0" w:firstLine="0"/>
        <w:jc w:val="left"/>
      </w:pPr>
      <w:bookmarkStart w:id="1040" w:name="bookmark1040"/>
      <w:bookmarkEnd w:id="1040"/>
      <w:r>
        <w:rPr>
          <w:b/>
          <w:bCs/>
          <w:color w:val="000000"/>
          <w:spacing w:val="0"/>
          <w:w w:val="100"/>
          <w:position w:val="0"/>
        </w:rPr>
        <w:t>无形资产的初始计量</w:t>
      </w:r>
    </w:p>
    <w:p>
      <w:pPr>
        <w:pStyle w:val="Style18"/>
        <w:keepNext w:val="0"/>
        <w:keepLines w:val="0"/>
        <w:widowControl w:val="0"/>
        <w:shd w:val="clear" w:color="auto" w:fill="auto"/>
        <w:bidi w:val="0"/>
        <w:spacing w:before="0" w:after="280" w:line="312" w:lineRule="exact"/>
        <w:ind w:left="0" w:right="0" w:firstLine="200"/>
        <w:jc w:val="left"/>
      </w:pPr>
      <w:r>
        <w:rPr>
          <w:color w:val="000000"/>
          <w:spacing w:val="0"/>
          <w:w w:val="100"/>
          <w:position w:val="0"/>
        </w:rPr>
        <w:t>外购无形资产的成本，包括购买价款、相关税费以及直接归属于使该项资产达到预定用途所发生的其他支出。购买无形资 产的价款超过正常信用条件延期支付，实质上具有融资性质的，无形资产的成本以购买价款的现值为基础确定。</w:t>
      </w:r>
    </w:p>
    <w:p>
      <w:pPr>
        <w:pStyle w:val="Style18"/>
        <w:keepNext w:val="0"/>
        <w:keepLines w:val="0"/>
        <w:widowControl w:val="0"/>
        <w:shd w:val="clear" w:color="auto" w:fill="auto"/>
        <w:bidi w:val="0"/>
        <w:spacing w:before="0" w:after="0" w:line="313" w:lineRule="exact"/>
        <w:ind w:left="0" w:right="0" w:firstLine="200"/>
        <w:jc w:val="both"/>
      </w:pPr>
      <w:r>
        <w:rPr>
          <w:color w:val="000000"/>
          <w:spacing w:val="0"/>
          <w:w w:val="100"/>
          <w:position w:val="0"/>
        </w:rPr>
        <w:t>债务重组取得债务人用以抵债的无形资产，以该无形资产的公允价值为基础确定其入账价值，并将重组债务的账面价值与 该用以抵债的无形资产公允价值之间的差额，计入当期损益。</w:t>
      </w:r>
    </w:p>
    <w:p>
      <w:pPr>
        <w:pStyle w:val="Style18"/>
        <w:keepNext w:val="0"/>
        <w:keepLines w:val="0"/>
        <w:widowControl w:val="0"/>
        <w:shd w:val="clear" w:color="auto" w:fill="auto"/>
        <w:bidi w:val="0"/>
        <w:spacing w:before="0" w:after="0" w:line="313" w:lineRule="exact"/>
        <w:ind w:left="0" w:right="0" w:firstLine="200"/>
        <w:jc w:val="both"/>
      </w:pPr>
      <w:r>
        <w:rPr>
          <w:color w:val="000000"/>
          <w:spacing w:val="0"/>
          <w:w w:val="100"/>
          <w:position w:val="0"/>
        </w:rPr>
        <w:t>在非货币性资产交换具备商业实质且换入资产或换出资产的公允价值能够可靠计量的前提下，非货币性资产交换换入的无 形资产以换出资产的公允价值为基础确定其入账价值，除非有确凿证据表明换入资产的公允价值更加可靠；不满足上述前提 的非货币性资产交换，以换出资产的账面价值和应支付的相关税费作为换入无形资产的成本，不确认损益。</w:t>
      </w:r>
    </w:p>
    <w:p>
      <w:pPr>
        <w:pStyle w:val="Style18"/>
        <w:keepNext w:val="0"/>
        <w:keepLines w:val="0"/>
        <w:widowControl w:val="0"/>
        <w:shd w:val="clear" w:color="auto" w:fill="auto"/>
        <w:bidi w:val="0"/>
        <w:spacing w:before="0" w:after="0" w:line="313" w:lineRule="exact"/>
        <w:ind w:left="0" w:right="0" w:firstLine="200"/>
        <w:jc w:val="both"/>
      </w:pPr>
      <w:r>
        <w:rPr>
          <w:color w:val="000000"/>
          <w:spacing w:val="0"/>
          <w:w w:val="100"/>
          <w:position w:val="0"/>
        </w:rPr>
        <w:t>以同一控制下的企业吸收合并方式取得的无形资产按被合并方的账面价值确定其入账价值；以非同一控制下的企业吸收合 并方式取得的无形资产按公允价值确定其入账价值。</w:t>
      </w:r>
    </w:p>
    <w:p>
      <w:pPr>
        <w:pStyle w:val="Style18"/>
        <w:keepNext w:val="0"/>
        <w:keepLines w:val="0"/>
        <w:widowControl w:val="0"/>
        <w:shd w:val="clear" w:color="auto" w:fill="auto"/>
        <w:bidi w:val="0"/>
        <w:spacing w:before="0" w:after="0" w:line="313" w:lineRule="exact"/>
        <w:ind w:left="0" w:right="0" w:firstLine="200"/>
        <w:jc w:val="both"/>
      </w:pPr>
      <w:r>
        <w:rPr>
          <w:color w:val="000000"/>
          <w:spacing w:val="0"/>
          <w:w w:val="100"/>
          <w:position w:val="0"/>
        </w:rPr>
        <w:t>内部自行开发的无形资产，其成本包括：开发该无形资产时耗用的材料、劳务成本、注册费、在开发过程中使用的其他专 利权和特许权的摊销以及满足资本化条件的利息费用，以及为使该无形资产达到预定用途前所发生的其他直接费用。</w:t>
      </w:r>
    </w:p>
    <w:p>
      <w:pPr>
        <w:pStyle w:val="Style18"/>
        <w:keepNext w:val="0"/>
        <w:keepLines w:val="0"/>
        <w:widowControl w:val="0"/>
        <w:numPr>
          <w:ilvl w:val="0"/>
          <w:numId w:val="49"/>
        </w:numPr>
        <w:shd w:val="clear" w:color="auto" w:fill="auto"/>
        <w:bidi w:val="0"/>
        <w:spacing w:before="0" w:after="0" w:line="313" w:lineRule="exact"/>
        <w:ind w:left="0" w:right="0" w:firstLine="0"/>
        <w:jc w:val="both"/>
      </w:pPr>
      <w:bookmarkStart w:id="1041" w:name="bookmark1041"/>
      <w:bookmarkEnd w:id="1041"/>
      <w:r>
        <w:rPr>
          <w:b/>
          <w:bCs/>
          <w:color w:val="000000"/>
          <w:spacing w:val="0"/>
          <w:w w:val="100"/>
          <w:position w:val="0"/>
        </w:rPr>
        <w:t>无形资产的后续计量</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本公司在取得无形资产时分析判断其使用寿命，划分为使用寿命有限和使用寿命不确定的无形资产。</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对于使用寿命有限的无形资产，在为企业带来经济利益的期限内按直线法摊销。使用寿命有限的无形资产预计寿命及 依据如下：</w:t>
      </w:r>
    </w:p>
    <w:tbl>
      <w:tblPr>
        <w:tblOverlap w:val="never"/>
        <w:jc w:val="center"/>
        <w:tblLayout w:type="fixed"/>
      </w:tblPr>
      <w:tblGrid>
        <w:gridCol w:w="3226"/>
        <w:gridCol w:w="2146"/>
        <w:gridCol w:w="4301"/>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相关法律规定使用年限</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生产经营用软件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39" w:line="1" w:lineRule="exact"/>
      </w:pPr>
    </w:p>
    <w:p>
      <w:pPr>
        <w:pStyle w:val="Style18"/>
        <w:keepNext w:val="0"/>
        <w:keepLines w:val="0"/>
        <w:widowControl w:val="0"/>
        <w:shd w:val="clear" w:color="auto" w:fill="auto"/>
        <w:bidi w:val="0"/>
        <w:spacing w:before="0" w:after="0" w:line="314" w:lineRule="exact"/>
        <w:ind w:left="0" w:right="0" w:firstLine="200"/>
        <w:jc w:val="both"/>
      </w:pPr>
      <w:r>
        <w:rPr>
          <w:color w:val="000000"/>
          <w:spacing w:val="0"/>
          <w:w w:val="100"/>
          <w:position w:val="0"/>
        </w:rPr>
        <w:t>每期末，对使用寿命有限的无形资产的使用寿命及摊销方法进行复核，如与原先估计数存在差异的，进行相应的调整。</w:t>
      </w:r>
    </w:p>
    <w:p>
      <w:pPr>
        <w:pStyle w:val="Style18"/>
        <w:keepNext w:val="0"/>
        <w:keepLines w:val="0"/>
        <w:widowControl w:val="0"/>
        <w:shd w:val="clear" w:color="auto" w:fill="auto"/>
        <w:bidi w:val="0"/>
        <w:spacing w:before="0" w:after="0" w:line="314" w:lineRule="exact"/>
        <w:ind w:left="0" w:right="0" w:firstLine="200"/>
        <w:jc w:val="both"/>
      </w:pPr>
      <w:r>
        <w:rPr>
          <w:color w:val="000000"/>
          <w:spacing w:val="0"/>
          <w:w w:val="100"/>
          <w:position w:val="0"/>
        </w:rPr>
        <w:t>经复核，本期期末无形资产的使用寿命及摊销方法与以前估计未有不同。</w:t>
      </w:r>
    </w:p>
    <w:p>
      <w:pPr>
        <w:pStyle w:val="Style18"/>
        <w:keepNext w:val="0"/>
        <w:keepLines w:val="0"/>
        <w:widowControl w:val="0"/>
        <w:shd w:val="clear" w:color="auto" w:fill="auto"/>
        <w:bidi w:val="0"/>
        <w:spacing w:before="0" w:after="0" w:line="314" w:lineRule="exact"/>
        <w:ind w:left="0" w:right="0" w:firstLine="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18"/>
        <w:keepNext w:val="0"/>
        <w:keepLines w:val="0"/>
        <w:widowControl w:val="0"/>
        <w:shd w:val="clear" w:color="auto" w:fill="auto"/>
        <w:bidi w:val="0"/>
        <w:spacing w:before="0" w:after="0" w:line="314" w:lineRule="exact"/>
        <w:ind w:left="0" w:right="0" w:firstLine="200"/>
        <w:jc w:val="both"/>
      </w:pPr>
      <w:r>
        <w:rPr>
          <w:color w:val="000000"/>
          <w:spacing w:val="0"/>
          <w:w w:val="100"/>
          <w:position w:val="0"/>
        </w:rPr>
        <w:t>无法预见无形资产为企业带来经济利益期限的，视为使用寿命不确定的无形资产。</w:t>
      </w:r>
    </w:p>
    <w:p>
      <w:pPr>
        <w:pStyle w:val="Style18"/>
        <w:keepNext w:val="0"/>
        <w:keepLines w:val="0"/>
        <w:widowControl w:val="0"/>
        <w:shd w:val="clear" w:color="auto" w:fill="auto"/>
        <w:bidi w:val="0"/>
        <w:spacing w:before="0" w:after="280" w:line="314" w:lineRule="exact"/>
        <w:ind w:left="0" w:right="0" w:firstLine="200"/>
        <w:jc w:val="both"/>
      </w:pPr>
      <w:r>
        <w:rPr>
          <w:color w:val="000000"/>
          <w:spacing w:val="0"/>
          <w:w w:val="100"/>
          <w:position w:val="0"/>
        </w:rPr>
        <w:t>经复核，本公司无使用寿命不确定的无形资产。</w:t>
      </w:r>
    </w:p>
    <w:p>
      <w:pPr>
        <w:pStyle w:val="Style42"/>
        <w:keepNext/>
        <w:keepLines/>
        <w:widowControl w:val="0"/>
        <w:shd w:val="clear" w:color="auto" w:fill="auto"/>
        <w:bidi w:val="0"/>
        <w:spacing w:before="0" w:after="420" w:line="314" w:lineRule="exact"/>
        <w:ind w:left="0" w:right="0" w:firstLine="0"/>
        <w:jc w:val="left"/>
        <w:rPr>
          <w:sz w:val="16"/>
          <w:szCs w:val="16"/>
        </w:rPr>
      </w:pPr>
      <w:bookmarkStart w:id="1043" w:name="bookmark1043"/>
      <w:bookmarkStart w:id="1044" w:name="bookmark1044"/>
      <w:bookmarkStart w:id="1045" w:name="bookmark1045"/>
      <w:bookmarkStart w:id="1046" w:name="bookmark1046"/>
      <w:r>
        <w:rPr>
          <w:color w:val="000000"/>
          <w:spacing w:val="0"/>
          <w:w w:val="100"/>
          <w:position w:val="0"/>
          <w:sz w:val="16"/>
          <w:szCs w:val="16"/>
        </w:rPr>
        <w:t>（</w:t>
      </w:r>
      <w:bookmarkEnd w:id="104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）内部研究开发支出会计政策</w:t>
      </w:r>
      <w:bookmarkEnd w:id="1043"/>
      <w:bookmarkEnd w:id="1044"/>
      <w:bookmarkEnd w:id="1046"/>
    </w:p>
    <w:p>
      <w:pPr>
        <w:pStyle w:val="Style18"/>
        <w:keepNext w:val="0"/>
        <w:keepLines w:val="0"/>
        <w:widowControl w:val="0"/>
        <w:numPr>
          <w:ilvl w:val="0"/>
          <w:numId w:val="51"/>
        </w:numPr>
        <w:shd w:val="clear" w:color="auto" w:fill="auto"/>
        <w:tabs>
          <w:tab w:pos="301" w:val="left"/>
        </w:tabs>
        <w:bidi w:val="0"/>
        <w:spacing w:before="0" w:after="0" w:line="360" w:lineRule="auto"/>
        <w:ind w:left="0" w:right="0" w:firstLine="0"/>
        <w:jc w:val="left"/>
      </w:pPr>
      <w:bookmarkStart w:id="1047" w:name="bookmark1047"/>
      <w:bookmarkEnd w:id="1047"/>
      <w:r>
        <w:rPr>
          <w:color w:val="000000"/>
          <w:spacing w:val="0"/>
          <w:w w:val="100"/>
          <w:position w:val="0"/>
        </w:rPr>
        <w:t>划分公司内部研究开发项目的研究阶段和开发阶段具体标准</w:t>
      </w:r>
    </w:p>
    <w:p>
      <w:pPr>
        <w:pStyle w:val="Style18"/>
        <w:keepNext w:val="0"/>
        <w:keepLines w:val="0"/>
        <w:widowControl w:val="0"/>
        <w:shd w:val="clear" w:color="auto" w:fill="auto"/>
        <w:bidi w:val="0"/>
        <w:spacing w:before="0" w:after="0" w:line="314" w:lineRule="exact"/>
        <w:ind w:left="0" w:right="0" w:firstLine="200"/>
        <w:jc w:val="both"/>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14" w:lineRule="exact"/>
        <w:ind w:left="0" w:right="0" w:firstLine="200"/>
        <w:jc w:val="both"/>
      </w:pPr>
      <w:r>
        <w:rPr>
          <w:color w:val="000000"/>
          <w:spacing w:val="0"/>
          <w:w w:val="100"/>
          <w:position w:val="0"/>
        </w:rPr>
        <w:t>开发阶段：在进行商业性生产或使用前，将研究成果或其他知识应用于某项计划或设计，以生产出新的或具有实质性改进 的材料、装置、产品等活动的阶段。</w:t>
      </w:r>
    </w:p>
    <w:p>
      <w:pPr>
        <w:pStyle w:val="Style18"/>
        <w:keepNext w:val="0"/>
        <w:keepLines w:val="0"/>
        <w:widowControl w:val="0"/>
        <w:shd w:val="clear" w:color="auto" w:fill="auto"/>
        <w:bidi w:val="0"/>
        <w:spacing w:before="0" w:after="100" w:line="314" w:lineRule="exact"/>
        <w:ind w:left="0" w:right="0" w:firstLine="200"/>
        <w:jc w:val="both"/>
      </w:pPr>
      <w:r>
        <w:rPr>
          <w:color w:val="000000"/>
          <w:spacing w:val="0"/>
          <w:w w:val="100"/>
          <w:position w:val="0"/>
        </w:rPr>
        <w:t>内部研究开发项目研究阶段的支出，在发生时计入当期损益。</w:t>
      </w:r>
    </w:p>
    <w:p>
      <w:pPr>
        <w:pStyle w:val="Style18"/>
        <w:keepNext w:val="0"/>
        <w:keepLines w:val="0"/>
        <w:widowControl w:val="0"/>
        <w:numPr>
          <w:ilvl w:val="0"/>
          <w:numId w:val="51"/>
        </w:numPr>
        <w:shd w:val="clear" w:color="auto" w:fill="auto"/>
        <w:tabs>
          <w:tab w:pos="320" w:val="left"/>
        </w:tabs>
        <w:bidi w:val="0"/>
        <w:spacing w:before="0" w:after="0" w:line="360" w:lineRule="auto"/>
        <w:ind w:left="0" w:right="0" w:firstLine="0"/>
        <w:jc w:val="left"/>
      </w:pPr>
      <w:bookmarkStart w:id="1048" w:name="bookmark1048"/>
      <w:bookmarkEnd w:id="1048"/>
      <w:r>
        <w:rPr>
          <w:color w:val="000000"/>
          <w:spacing w:val="0"/>
          <w:w w:val="100"/>
          <w:position w:val="0"/>
        </w:rPr>
        <w:t>开发阶段支出符合资本化的具体标准</w:t>
      </w:r>
    </w:p>
    <w:p>
      <w:pPr>
        <w:pStyle w:val="Style18"/>
        <w:keepNext w:val="0"/>
        <w:keepLines w:val="0"/>
        <w:widowControl w:val="0"/>
        <w:shd w:val="clear" w:color="auto" w:fill="auto"/>
        <w:bidi w:val="0"/>
        <w:spacing w:before="0" w:after="0" w:line="314" w:lineRule="exact"/>
        <w:ind w:left="0" w:right="0" w:firstLine="200"/>
        <w:jc w:val="both"/>
      </w:pPr>
      <w:r>
        <w:rPr>
          <w:color w:val="000000"/>
          <w:spacing w:val="0"/>
          <w:w w:val="100"/>
          <w:position w:val="0"/>
        </w:rPr>
        <w:t>内部研究开发项目开发阶段的支出，同时满足下列条件时确认为无形资产：</w:t>
      </w:r>
    </w:p>
    <w:p>
      <w:pPr>
        <w:pStyle w:val="Style18"/>
        <w:keepNext w:val="0"/>
        <w:keepLines w:val="0"/>
        <w:widowControl w:val="0"/>
        <w:shd w:val="clear" w:color="auto" w:fill="auto"/>
        <w:tabs>
          <w:tab w:pos="880" w:val="left"/>
        </w:tabs>
        <w:bidi w:val="0"/>
        <w:spacing w:before="0" w:after="0" w:line="314" w:lineRule="exact"/>
        <w:ind w:left="0" w:right="0" w:firstLine="44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18"/>
        <w:keepNext w:val="0"/>
        <w:keepLines w:val="0"/>
        <w:widowControl w:val="0"/>
        <w:shd w:val="clear" w:color="auto" w:fill="auto"/>
        <w:tabs>
          <w:tab w:pos="880" w:val="left"/>
        </w:tabs>
        <w:bidi w:val="0"/>
        <w:spacing w:before="0" w:after="0" w:line="314" w:lineRule="exact"/>
        <w:ind w:left="0" w:right="0" w:firstLine="44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18"/>
        <w:keepNext w:val="0"/>
        <w:keepLines w:val="0"/>
        <w:widowControl w:val="0"/>
        <w:shd w:val="clear" w:color="auto" w:fill="auto"/>
        <w:tabs>
          <w:tab w:pos="958" w:val="left"/>
        </w:tabs>
        <w:bidi w:val="0"/>
        <w:spacing w:before="0" w:after="0" w:line="314" w:lineRule="exact"/>
        <w:ind w:left="0" w:right="0" w:firstLine="44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 形资产将在内部使用的，能够证明其有用性；</w:t>
      </w:r>
    </w:p>
    <w:p>
      <w:pPr>
        <w:pStyle w:val="Style18"/>
        <w:keepNext w:val="0"/>
        <w:keepLines w:val="0"/>
        <w:widowControl w:val="0"/>
        <w:shd w:val="clear" w:color="auto" w:fill="auto"/>
        <w:tabs>
          <w:tab w:pos="880" w:val="left"/>
        </w:tabs>
        <w:bidi w:val="0"/>
        <w:spacing w:before="0" w:after="0" w:line="314" w:lineRule="exact"/>
        <w:ind w:left="0" w:right="0" w:firstLine="440"/>
        <w:jc w:val="left"/>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18"/>
        <w:keepNext w:val="0"/>
        <w:keepLines w:val="0"/>
        <w:widowControl w:val="0"/>
        <w:shd w:val="clear" w:color="auto" w:fill="auto"/>
        <w:tabs>
          <w:tab w:pos="880" w:val="left"/>
        </w:tabs>
        <w:bidi w:val="0"/>
        <w:spacing w:before="0" w:after="0" w:line="314" w:lineRule="exact"/>
        <w:ind w:left="0" w:right="0" w:firstLine="440"/>
        <w:jc w:val="both"/>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18"/>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29"/>
        <w:keepNext/>
        <w:keepLines/>
        <w:widowControl w:val="0"/>
        <w:shd w:val="clear" w:color="auto" w:fill="auto"/>
        <w:tabs>
          <w:tab w:pos="483" w:val="left"/>
        </w:tabs>
        <w:bidi w:val="0"/>
        <w:spacing w:before="0" w:after="280" w:line="240" w:lineRule="auto"/>
        <w:ind w:left="0" w:right="0" w:firstLine="0"/>
        <w:jc w:val="both"/>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54"/>
      <w:bookmarkEnd w:id="1055"/>
      <w:bookmarkEnd w:id="1057"/>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本公司在资产负债表日判断长期资产是否存在可能发生减值的迹象。如果长期资产存在减值迹象的，以单项资产为基础估 计其可收回金额；难以对单项资产的可收回金额进行估计的，以该资产所属的资产组为基础确定资产组的可收回金额。</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可收回金额的计量结果表明，长期资产的可收回金额低于其账面价值的，将长期资产的账面价值减记至可收回金额，减记 的金额确认为资产减值损失，计入当期损益，同时计提相应的资产减值准备。资产减值损失一经确认，在以后会计期间不得 转回。</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资产减值损失确认后，减值资产的折旧或者摊销费用在未来期间作相应调整，以使该资产在剩余使用寿命内，系统地分摊 调整后的资产账面价值（扣除预计净残值）。</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因企业合并所形成的商誉和使用寿命不确定的无形资产，无论是否存在减值迹象，每年都进行减值测试。</w:t>
      </w:r>
    </w:p>
    <w:p>
      <w:pPr>
        <w:pStyle w:val="Style18"/>
        <w:keepNext w:val="0"/>
        <w:keepLines w:val="0"/>
        <w:widowControl w:val="0"/>
        <w:shd w:val="clear" w:color="auto" w:fill="auto"/>
        <w:bidi w:val="0"/>
        <w:spacing w:before="0" w:after="380" w:line="312" w:lineRule="exact"/>
        <w:ind w:left="0" w:right="0" w:firstLine="200"/>
        <w:jc w:val="both"/>
      </w:pPr>
      <w:r>
        <w:rPr>
          <w:color w:val="000000"/>
          <w:spacing w:val="0"/>
          <w:w w:val="100"/>
          <w:position w:val="0"/>
        </w:rPr>
        <w:t>在对商誉进行减值测试时，将商誉的账面价值分摊至预期从企业合并的协同效应中受益的资产组或资产组组合。在对包含 商誉的相关资产组或者资产组组合进行减值测试时，如与商誉相关的资产组或者资产组组合存在减值迹象的，先对不包含商 誉的资产组或者资产组组合进行减值测试，计算可收回金额，并与相关账面价值相比较，确认相应的减值损失。再对包含商 誉的资产组或者资产组组合进行减值测试，比较这些相关资产组或者资产组组合的账面价值（包括所分摊的商誉的账面价值 部分）与其可收回金额，如相关资产组或者资产组组合的可收回金额低于其账面价值的，确认商誉的减值损失。</w:t>
      </w:r>
    </w:p>
    <w:p>
      <w:pPr>
        <w:pStyle w:val="Style29"/>
        <w:keepNext/>
        <w:keepLines/>
        <w:widowControl w:val="0"/>
        <w:shd w:val="clear" w:color="auto" w:fill="auto"/>
        <w:tabs>
          <w:tab w:pos="483" w:val="left"/>
        </w:tabs>
        <w:bidi w:val="0"/>
        <w:spacing w:before="0" w:after="380" w:line="240" w:lineRule="auto"/>
        <w:ind w:left="0" w:right="0" w:firstLine="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58"/>
      <w:bookmarkEnd w:id="1059"/>
      <w:bookmarkEnd w:id="1061"/>
    </w:p>
    <w:p>
      <w:pPr>
        <w:pStyle w:val="Style29"/>
        <w:keepNext/>
        <w:keepLines/>
        <w:widowControl w:val="0"/>
        <w:numPr>
          <w:ilvl w:val="0"/>
          <w:numId w:val="53"/>
        </w:numPr>
        <w:shd w:val="clear" w:color="auto" w:fill="auto"/>
        <w:bidi w:val="0"/>
        <w:spacing w:before="0" w:after="0" w:line="240" w:lineRule="auto"/>
        <w:ind w:left="0" w:right="0" w:firstLine="0"/>
        <w:jc w:val="both"/>
      </w:pPr>
      <w:bookmarkStart w:id="1058" w:name="bookmark1058"/>
      <w:bookmarkStart w:id="1059" w:name="bookmark1059"/>
      <w:bookmarkStart w:id="1062" w:name="bookmark1062"/>
      <w:bookmarkEnd w:id="1062"/>
      <w:r>
        <w:rPr>
          <w:color w:val="000000"/>
          <w:spacing w:val="0"/>
          <w:w w:val="100"/>
          <w:position w:val="0"/>
        </w:rPr>
        <w:t>摊销方法</w:t>
      </w:r>
      <w:bookmarkEnd w:id="1058"/>
      <w:bookmarkEnd w:id="1059"/>
    </w:p>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长期待摊费用，是指本公司已经发生但应由本期和以后各期负担的分摊期限在</w:t>
      </w:r>
      <w:r>
        <w:rPr>
          <w:color w:val="000000"/>
          <w:spacing w:val="0"/>
          <w:w w:val="100"/>
          <w:position w:val="0"/>
          <w:sz w:val="18"/>
          <w:szCs w:val="18"/>
        </w:rPr>
        <w:t>1</w:t>
      </w:r>
      <w:r>
        <w:rPr>
          <w:color w:val="000000"/>
          <w:spacing w:val="0"/>
          <w:w w:val="100"/>
          <w:position w:val="0"/>
        </w:rPr>
        <w:t>年以上的各项费用。长期待摊费用在受益 期内按直线法分期摊销。</w:t>
      </w:r>
    </w:p>
    <w:p>
      <w:pPr>
        <w:pStyle w:val="Style27"/>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摊销年限</w:t>
      </w:r>
    </w:p>
    <w:tbl>
      <w:tblPr>
        <w:tblOverlap w:val="never"/>
        <w:jc w:val="center"/>
        <w:tblLayout w:type="fixed"/>
      </w:tblPr>
      <w:tblGrid>
        <w:gridCol w:w="3226"/>
        <w:gridCol w:w="3221"/>
        <w:gridCol w:w="322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用电增容费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319" w:line="1" w:lineRule="exact"/>
      </w:pPr>
    </w:p>
    <w:p>
      <w:pPr>
        <w:pStyle w:val="Style29"/>
        <w:keepNext/>
        <w:keepLines/>
        <w:widowControl w:val="0"/>
        <w:shd w:val="clear" w:color="auto" w:fill="auto"/>
        <w:tabs>
          <w:tab w:pos="483" w:val="left"/>
        </w:tabs>
        <w:bidi w:val="0"/>
        <w:spacing w:before="0" w:after="28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3"/>
      <w:bookmarkEnd w:id="1064"/>
      <w:bookmarkEnd w:id="1066"/>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本公司将已收或应收客户对价而应向客户转让商品或服务的义务部分确认为合同负债。</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67"/>
      <w:bookmarkEnd w:id="1068"/>
      <w:bookmarkEnd w:id="1070"/>
    </w:p>
    <w:p>
      <w:pPr>
        <w:pStyle w:val="Style42"/>
        <w:keepNext/>
        <w:keepLines/>
        <w:widowControl w:val="0"/>
        <w:shd w:val="clear" w:color="auto" w:fill="auto"/>
        <w:tabs>
          <w:tab w:pos="454" w:val="left"/>
        </w:tabs>
        <w:bidi w:val="0"/>
        <w:spacing w:before="0" w:after="280" w:line="312" w:lineRule="exact"/>
        <w:ind w:left="0" w:right="0" w:firstLine="0"/>
        <w:jc w:val="left"/>
        <w:rPr>
          <w:sz w:val="16"/>
          <w:szCs w:val="16"/>
        </w:rPr>
      </w:pPr>
      <w:bookmarkStart w:id="1071" w:name="bookmark1071"/>
      <w:bookmarkStart w:id="1072" w:name="bookmark1072"/>
      <w:bookmarkStart w:id="1073" w:name="bookmark1073"/>
      <w:bookmarkStart w:id="1074" w:name="bookmark1074"/>
      <w:r>
        <w:rPr>
          <w:color w:val="000000"/>
          <w:spacing w:val="0"/>
          <w:w w:val="100"/>
          <w:position w:val="0"/>
          <w:sz w:val="16"/>
          <w:szCs w:val="16"/>
        </w:rPr>
        <w:t>（</w:t>
      </w:r>
      <w:bookmarkEnd w:id="107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短期薪酬的会计处理方法</w:t>
      </w:r>
      <w:bookmarkEnd w:id="1071"/>
      <w:bookmarkEnd w:id="1072"/>
      <w:bookmarkEnd w:id="1074"/>
    </w:p>
    <w:p>
      <w:pPr>
        <w:pStyle w:val="Style18"/>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42"/>
        <w:keepNext/>
        <w:keepLines/>
        <w:widowControl w:val="0"/>
        <w:shd w:val="clear" w:color="auto" w:fill="auto"/>
        <w:tabs>
          <w:tab w:pos="454" w:val="left"/>
        </w:tabs>
        <w:bidi w:val="0"/>
        <w:spacing w:before="0" w:after="320" w:line="312" w:lineRule="exact"/>
        <w:ind w:left="0" w:right="0" w:firstLine="0"/>
        <w:jc w:val="left"/>
        <w:rPr>
          <w:sz w:val="16"/>
          <w:szCs w:val="16"/>
        </w:rPr>
      </w:pPr>
      <w:bookmarkStart w:id="1075" w:name="bookmark1075"/>
      <w:bookmarkStart w:id="1076" w:name="bookmark1076"/>
      <w:bookmarkStart w:id="1077" w:name="bookmark1077"/>
      <w:bookmarkStart w:id="1078" w:name="bookmark1078"/>
      <w:r>
        <w:rPr>
          <w:color w:val="000000"/>
          <w:spacing w:val="0"/>
          <w:w w:val="100"/>
          <w:position w:val="0"/>
          <w:sz w:val="16"/>
          <w:szCs w:val="16"/>
        </w:rPr>
        <w:t>（</w:t>
      </w:r>
      <w:bookmarkEnd w:id="1077"/>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离职后福利的会计处理方法</w:t>
      </w:r>
      <w:bookmarkEnd w:id="1075"/>
      <w:bookmarkEnd w:id="1076"/>
      <w:bookmarkEnd w:id="1078"/>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离职后福利是指本公司为获得职工提供的服务而在职工退休或与企业解除劳动关系后，提供的各种形式的报酬和福利， </w:t>
      </w:r>
      <w:r>
        <w:rPr>
          <w:color w:val="000000"/>
          <w:spacing w:val="0"/>
          <w:w w:val="100"/>
          <w:position w:val="0"/>
        </w:rPr>
        <w:t>短期薪酬和辞退福利除外。</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本公司的离职后福利计划分类为设定提存计划和设定受益计划。</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18"/>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本公司按照国家规定的标准定期缴付上述款项后，不再有其他的支付义务。</w:t>
      </w:r>
    </w:p>
    <w:p>
      <w:pPr>
        <w:pStyle w:val="Style42"/>
        <w:keepNext/>
        <w:keepLines/>
        <w:widowControl w:val="0"/>
        <w:shd w:val="clear" w:color="auto" w:fill="auto"/>
        <w:tabs>
          <w:tab w:pos="454" w:val="left"/>
        </w:tabs>
        <w:bidi w:val="0"/>
        <w:spacing w:before="0" w:after="280" w:line="312" w:lineRule="exact"/>
        <w:ind w:left="0" w:right="0" w:firstLine="0"/>
        <w:jc w:val="left"/>
        <w:rPr>
          <w:sz w:val="16"/>
          <w:szCs w:val="16"/>
        </w:rPr>
      </w:pPr>
      <w:bookmarkStart w:id="1079" w:name="bookmark1079"/>
      <w:bookmarkStart w:id="1080" w:name="bookmark1080"/>
      <w:bookmarkStart w:id="1081" w:name="bookmark1081"/>
      <w:bookmarkStart w:id="1082" w:name="bookmark1082"/>
      <w:r>
        <w:rPr>
          <w:color w:val="000000"/>
          <w:spacing w:val="0"/>
          <w:w w:val="100"/>
          <w:position w:val="0"/>
          <w:sz w:val="16"/>
          <w:szCs w:val="16"/>
        </w:rPr>
        <w:t>（</w:t>
      </w:r>
      <w:bookmarkEnd w:id="1081"/>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tab/>
        <w:t>辞退福利的会计处理方法</w:t>
      </w:r>
      <w:bookmarkEnd w:id="1079"/>
      <w:bookmarkEnd w:id="1080"/>
      <w:bookmarkEnd w:id="1082"/>
    </w:p>
    <w:p>
      <w:pPr>
        <w:pStyle w:val="Style18"/>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42"/>
        <w:keepNext/>
        <w:keepLines/>
        <w:widowControl w:val="0"/>
        <w:shd w:val="clear" w:color="auto" w:fill="auto"/>
        <w:tabs>
          <w:tab w:pos="454" w:val="left"/>
        </w:tabs>
        <w:bidi w:val="0"/>
        <w:spacing w:before="0" w:after="280" w:line="312" w:lineRule="exact"/>
        <w:ind w:left="0" w:right="0" w:firstLine="0"/>
        <w:jc w:val="left"/>
        <w:rPr>
          <w:sz w:val="16"/>
          <w:szCs w:val="16"/>
        </w:rPr>
      </w:pPr>
      <w:bookmarkStart w:id="1083" w:name="bookmark1083"/>
      <w:bookmarkStart w:id="1084" w:name="bookmark1084"/>
      <w:bookmarkStart w:id="1085" w:name="bookmark1085"/>
      <w:bookmarkStart w:id="1086" w:name="bookmark1086"/>
      <w:r>
        <w:rPr>
          <w:color w:val="000000"/>
          <w:spacing w:val="0"/>
          <w:w w:val="100"/>
          <w:position w:val="0"/>
          <w:sz w:val="16"/>
          <w:szCs w:val="16"/>
        </w:rPr>
        <w:t>（</w:t>
      </w:r>
      <w:bookmarkEnd w:id="1085"/>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w:t>
        <w:tab/>
        <w:t>其他长期职工福利的会计处理方法</w:t>
      </w:r>
      <w:bookmarkEnd w:id="1083"/>
      <w:bookmarkEnd w:id="1084"/>
      <w:bookmarkEnd w:id="1086"/>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18"/>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对符合设定提存计划条件的其他长期职工福利，在职工为本公司提供服务的会计期间，将应缴存金额确认为负债，并 计入当期损益或相关资产成本；除上述情形外的其他长期职工福利，在资产负债表日使用预期累计福利单位法进行精算，将 设定受益计划产生的福利义务归属于职工提供服务的期间，并计入当期损益或相关资产成本。</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87"/>
      <w:bookmarkEnd w:id="1088"/>
      <w:bookmarkEnd w:id="1090"/>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租赁负债的确认方法及会计处理方法，参见第十节、五、</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本公司对租赁负债按照租赁期开始日尚未支付的租赁付款额的现值进行初始计量。在计算租赁付款额的现值时，本公司采 用租赁内含利率作为折现率；无法确定租赁内含利率的，采用本公司增量借款利率作为折现率。租赁付款额包括：</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扣除租赁激励相关金额后的固定付款额及实质固定付款额；</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取决于指数或比率的可变租赁付款额；</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在本公司合理确定将行使该选择权的情况下，租赁付款额包括购买选择权的行权价格；</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在租赁期反映出本公司将行使终止租赁选择权的情况下，租赁付款额包括行使终止租赁选择权需支付的款项；</w:t>
      </w:r>
    </w:p>
    <w:p>
      <w:pPr>
        <w:pStyle w:val="Style18"/>
        <w:keepNext w:val="0"/>
        <w:keepLines w:val="0"/>
        <w:widowControl w:val="0"/>
        <w:shd w:val="clear" w:color="auto" w:fill="auto"/>
        <w:tabs>
          <w:tab w:pos="445" w:val="left"/>
        </w:tabs>
        <w:bidi w:val="0"/>
        <w:spacing w:before="0" w:after="0" w:line="317" w:lineRule="exact"/>
        <w:ind w:left="0" w:right="0" w:firstLine="0"/>
        <w:jc w:val="left"/>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根据本公司提供的担保余值预计应支付的款项。</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本公司按照固定的折现率计算租赁负债在租赁期内各期间的利息费用，并计入当期损益或相关资产成本。</w:t>
      </w:r>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未纳入租赁负债计量的可变租赁付款额应当在实际发生时计入当期损益或相关资产成本。</w:t>
      </w:r>
    </w:p>
    <w:p>
      <w:pPr>
        <w:pStyle w:val="Style29"/>
        <w:keepNext/>
        <w:keepLines/>
        <w:widowControl w:val="0"/>
        <w:shd w:val="clear" w:color="auto" w:fill="auto"/>
        <w:tabs>
          <w:tab w:pos="483" w:val="left"/>
        </w:tabs>
        <w:bidi w:val="0"/>
        <w:spacing w:before="0" w:after="40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96"/>
      <w:bookmarkEnd w:id="1097"/>
      <w:bookmarkEnd w:id="1099"/>
    </w:p>
    <w:p>
      <w:pPr>
        <w:pStyle w:val="Style18"/>
        <w:keepNext w:val="0"/>
        <w:keepLines w:val="0"/>
        <w:widowControl w:val="0"/>
        <w:numPr>
          <w:ilvl w:val="0"/>
          <w:numId w:val="55"/>
        </w:numPr>
        <w:shd w:val="clear" w:color="auto" w:fill="auto"/>
        <w:tabs>
          <w:tab w:pos="306" w:val="left"/>
        </w:tabs>
        <w:bidi w:val="0"/>
        <w:spacing w:before="0" w:after="0" w:line="360" w:lineRule="auto"/>
        <w:ind w:left="0" w:right="0" w:firstLine="0"/>
        <w:jc w:val="left"/>
      </w:pPr>
      <w:bookmarkStart w:id="1100" w:name="bookmark1100"/>
      <w:bookmarkEnd w:id="1100"/>
      <w:r>
        <w:rPr>
          <w:b/>
          <w:bCs/>
          <w:color w:val="000000"/>
          <w:spacing w:val="0"/>
          <w:w w:val="100"/>
          <w:position w:val="0"/>
        </w:rPr>
        <w:t>预计负债的确认标准</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与或有事项相关的义务同时满足下列条件时，本公司确认为预计负债：</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该义务是本公司承担的现时义务；</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履行该义务很可能导致经济利益流出本公司；</w:t>
      </w:r>
    </w:p>
    <w:p>
      <w:pPr>
        <w:pStyle w:val="Style1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该义务的金额能够可靠地计量。</w:t>
      </w:r>
    </w:p>
    <w:p>
      <w:pPr>
        <w:pStyle w:val="Style18"/>
        <w:keepNext w:val="0"/>
        <w:keepLines w:val="0"/>
        <w:widowControl w:val="0"/>
        <w:numPr>
          <w:ilvl w:val="0"/>
          <w:numId w:val="55"/>
        </w:numPr>
        <w:shd w:val="clear" w:color="auto" w:fill="auto"/>
        <w:tabs>
          <w:tab w:pos="320" w:val="left"/>
        </w:tabs>
        <w:bidi w:val="0"/>
        <w:spacing w:before="0" w:after="0" w:line="360" w:lineRule="auto"/>
        <w:ind w:left="0" w:right="0" w:firstLine="0"/>
        <w:jc w:val="left"/>
      </w:pPr>
      <w:bookmarkStart w:id="1101" w:name="bookmark1101"/>
      <w:bookmarkEnd w:id="1101"/>
      <w:r>
        <w:rPr>
          <w:b/>
          <w:bCs/>
          <w:color w:val="000000"/>
          <w:spacing w:val="0"/>
          <w:w w:val="100"/>
          <w:position w:val="0"/>
        </w:rPr>
        <w:t>预计负债的计量方法</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本公司预计负债按履行相关现时义务所需的支出的最佳估计数进行初始计量。</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最佳估计数分别以下情况处理：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所需支出存在一个连续范围（或区间），且该范围内各种结果发生的可能性相同的，则最佳估计数按照该范围的中间 </w:t>
      </w:r>
      <w:r>
        <w:rPr>
          <w:color w:val="000000"/>
          <w:spacing w:val="0"/>
          <w:w w:val="100"/>
          <w:position w:val="0"/>
        </w:rPr>
        <w:t>值即上下限金额的平均数确定。</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18"/>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keepLines/>
        <w:widowControl w:val="0"/>
        <w:shd w:val="clear" w:color="auto" w:fill="auto"/>
        <w:tabs>
          <w:tab w:pos="461" w:val="left"/>
        </w:tabs>
        <w:bidi w:val="0"/>
        <w:spacing w:before="0" w:after="26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02"/>
      <w:bookmarkEnd w:id="1103"/>
      <w:bookmarkEnd w:id="1105"/>
    </w:p>
    <w:p>
      <w:pPr>
        <w:pStyle w:val="Style18"/>
        <w:keepNext w:val="0"/>
        <w:keepLines w:val="0"/>
        <w:widowControl w:val="0"/>
        <w:numPr>
          <w:ilvl w:val="0"/>
          <w:numId w:val="57"/>
        </w:numPr>
        <w:shd w:val="clear" w:color="auto" w:fill="auto"/>
        <w:tabs>
          <w:tab w:pos="406" w:val="left"/>
        </w:tabs>
        <w:bidi w:val="0"/>
        <w:spacing w:before="0" w:after="0" w:line="312" w:lineRule="exact"/>
        <w:ind w:left="0" w:right="0" w:firstLine="0"/>
        <w:jc w:val="left"/>
      </w:pPr>
      <w:bookmarkStart w:id="1106" w:name="bookmark1106"/>
      <w:bookmarkEnd w:id="1106"/>
      <w:r>
        <w:rPr>
          <w:b/>
          <w:bCs/>
          <w:color w:val="000000"/>
          <w:spacing w:val="0"/>
          <w:w w:val="100"/>
          <w:position w:val="0"/>
        </w:rPr>
        <w:t>股份支付的种类</w:t>
      </w:r>
    </w:p>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本公司的股份支付分为以权益结算的股份支付和以现金结算的股份支付。</w:t>
      </w:r>
    </w:p>
    <w:p>
      <w:pPr>
        <w:pStyle w:val="Style18"/>
        <w:keepNext w:val="0"/>
        <w:keepLines w:val="0"/>
        <w:widowControl w:val="0"/>
        <w:numPr>
          <w:ilvl w:val="0"/>
          <w:numId w:val="57"/>
        </w:numPr>
        <w:shd w:val="clear" w:color="auto" w:fill="auto"/>
        <w:tabs>
          <w:tab w:pos="297" w:val="left"/>
        </w:tabs>
        <w:bidi w:val="0"/>
        <w:spacing w:before="0" w:after="0" w:line="312" w:lineRule="exact"/>
        <w:ind w:left="0" w:right="0" w:firstLine="0"/>
        <w:jc w:val="left"/>
      </w:pPr>
      <w:bookmarkStart w:id="1107" w:name="bookmark1107"/>
      <w:bookmarkEnd w:id="1107"/>
      <w:r>
        <w:rPr>
          <w:b/>
          <w:bCs/>
          <w:color w:val="000000"/>
          <w:spacing w:val="0"/>
          <w:w w:val="100"/>
          <w:position w:val="0"/>
        </w:rPr>
        <w:t>权益工具公允价值的确定方法</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对于授予的存在活跃市场的期权等权益工具，按照活跃市场中的报价确定其公允价值。对于授予的不存在活跃市场的期权 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 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在确定权益工具授予日的公允价值时，考虑股份支付协议规定的可行权条件中的市场条件和非可行权条件的影响。股份支 付存在非可行权条件的，只要职工或其他方满足了所有可行权条件中的非市场条件（如服务期限等），即确认已得到服务相 对应的成本费用。</w:t>
      </w:r>
    </w:p>
    <w:p>
      <w:pPr>
        <w:pStyle w:val="Style18"/>
        <w:keepNext w:val="0"/>
        <w:keepLines w:val="0"/>
        <w:widowControl w:val="0"/>
        <w:numPr>
          <w:ilvl w:val="0"/>
          <w:numId w:val="57"/>
        </w:numPr>
        <w:shd w:val="clear" w:color="auto" w:fill="auto"/>
        <w:tabs>
          <w:tab w:pos="297" w:val="left"/>
        </w:tabs>
        <w:bidi w:val="0"/>
        <w:spacing w:before="0" w:after="0" w:line="312" w:lineRule="exact"/>
        <w:ind w:left="0" w:right="0" w:firstLine="0"/>
        <w:jc w:val="left"/>
      </w:pPr>
      <w:bookmarkStart w:id="1108" w:name="bookmark1108"/>
      <w:bookmarkEnd w:id="1108"/>
      <w:r>
        <w:rPr>
          <w:b/>
          <w:bCs/>
          <w:color w:val="000000"/>
          <w:spacing w:val="0"/>
          <w:w w:val="100"/>
          <w:position w:val="0"/>
        </w:rPr>
        <w:t>确定可行权权益工具最佳估计的依据</w:t>
      </w:r>
    </w:p>
    <w:p>
      <w:pPr>
        <w:pStyle w:val="Style18"/>
        <w:keepNext w:val="0"/>
        <w:keepLines w:val="0"/>
        <w:widowControl w:val="0"/>
        <w:shd w:val="clear" w:color="auto" w:fill="auto"/>
        <w:bidi w:val="0"/>
        <w:spacing w:before="0" w:after="0" w:line="312" w:lineRule="exact"/>
        <w:ind w:left="0" w:right="0" w:firstLine="200"/>
        <w:jc w:val="both"/>
      </w:pPr>
      <w:r>
        <w:rPr>
          <w:color w:val="000000"/>
          <w:spacing w:val="0"/>
          <w:w w:val="100"/>
          <w:position w:val="0"/>
        </w:rPr>
        <w:t>等待期内每个资产负债表日，根据最新取得的可行权职工人数变动等后续信息作出最佳估计，修正预计可行权的权益工具 数量。在可行权日，最终预计可行权权益工具的数量与实际可行权数量一致。</w:t>
      </w:r>
    </w:p>
    <w:p>
      <w:pPr>
        <w:pStyle w:val="Style18"/>
        <w:keepNext w:val="0"/>
        <w:keepLines w:val="0"/>
        <w:widowControl w:val="0"/>
        <w:numPr>
          <w:ilvl w:val="0"/>
          <w:numId w:val="57"/>
        </w:numPr>
        <w:shd w:val="clear" w:color="auto" w:fill="auto"/>
        <w:tabs>
          <w:tab w:pos="297" w:val="left"/>
        </w:tabs>
        <w:bidi w:val="0"/>
        <w:spacing w:before="0" w:after="0" w:line="312" w:lineRule="exact"/>
        <w:ind w:left="0" w:right="0" w:firstLine="0"/>
        <w:jc w:val="left"/>
      </w:pPr>
      <w:bookmarkStart w:id="1109" w:name="bookmark1109"/>
      <w:bookmarkEnd w:id="1109"/>
      <w:r>
        <w:rPr>
          <w:b/>
          <w:bCs/>
          <w:color w:val="000000"/>
          <w:spacing w:val="0"/>
          <w:w w:val="100"/>
          <w:position w:val="0"/>
        </w:rPr>
        <w:t>会计处理方法</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以权益结算的股份支付，按授予职工权益工具的公允价值计量。授予后立即可行权的，在授予日按照权益工具的公允 价值计入相关成本或费用，相应增加资本公积。在完成等待期内的服务或达到规定业绩条件才可行权的，在等待期内的每个 资产负债表日，以对可行权权益工具数量的最佳估计为基础，按照权益工具授予日的公允价值，将当期取得的服务计入相关 成本或费用和资本公积。在可行权日之后不再对已确认的相关成本或费用和所有者权益总额进行调整。</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以现金结算的股份支付，按照本公司承担的以股份或其他权益工具为基础计算确定的负债的公允价值计量。授予后立 即可行权的，在授予日以本公司承担负债的公允价值计入相关成本或费用，相应增加负债。在完成等待期内的服务或达到规 定业绩条件以后才可行权的以现金结算的股份支付，在等待期内的每个资产负债表日，以对可行权情况的最佳估计为基础， 按照本公司承担负债的公允价值金额，将当期取得的服务计入成本或费用和相应的负债。在相关负债结算前的每个资产负债 表日以及结算日，对负债的公允价值重新计量，其变动计入当期损益。</w:t>
      </w:r>
    </w:p>
    <w:p>
      <w:pPr>
        <w:pStyle w:val="Style18"/>
        <w:keepNext w:val="0"/>
        <w:keepLines w:val="0"/>
        <w:widowControl w:val="0"/>
        <w:shd w:val="clear" w:color="auto" w:fill="auto"/>
        <w:bidi w:val="0"/>
        <w:spacing w:before="0" w:after="400" w:line="312" w:lineRule="exact"/>
        <w:ind w:left="0" w:right="0" w:firstLine="26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 其作为授予权益工具的取消处理。</w:t>
      </w:r>
    </w:p>
    <w:p>
      <w:pPr>
        <w:pStyle w:val="Style29"/>
        <w:keepNext/>
        <w:keepLines/>
        <w:widowControl w:val="0"/>
        <w:shd w:val="clear" w:color="auto" w:fill="auto"/>
        <w:tabs>
          <w:tab w:pos="461" w:val="left"/>
        </w:tabs>
        <w:bidi w:val="0"/>
        <w:spacing w:before="0" w:after="2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10"/>
      <w:bookmarkEnd w:id="1111"/>
      <w:bookmarkEnd w:id="1113"/>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61" w:val="left"/>
        </w:tabs>
        <w:bidi w:val="0"/>
        <w:spacing w:before="0" w:after="2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14"/>
      <w:bookmarkEnd w:id="1115"/>
      <w:bookmarkEnd w:id="1117"/>
    </w:p>
    <w:p>
      <w:pPr>
        <w:pStyle w:val="Style18"/>
        <w:keepNext w:val="0"/>
        <w:keepLines w:val="0"/>
        <w:widowControl w:val="0"/>
        <w:shd w:val="clear" w:color="auto" w:fill="auto"/>
        <w:bidi w:val="0"/>
        <w:spacing w:before="0" w:line="312"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260" w:line="312" w:lineRule="exact"/>
        <w:ind w:left="0" w:right="0" w:firstLine="200"/>
        <w:jc w:val="both"/>
      </w:pPr>
      <w:r>
        <w:rPr>
          <w:color w:val="000000"/>
          <w:spacing w:val="0"/>
          <w:w w:val="100"/>
          <w:position w:val="0"/>
        </w:rPr>
        <w:t>本公司在履行了合同中的履约义务，即在客户取得相关商品或服务（简称：商品）控制权时，按照分摊至该项履约义务的 交易价格确认收入。</w:t>
      </w:r>
    </w:p>
    <w:p>
      <w:pPr>
        <w:pStyle w:val="Style18"/>
        <w:keepNext w:val="0"/>
        <w:keepLines w:val="0"/>
        <w:widowControl w:val="0"/>
        <w:shd w:val="clear" w:color="auto" w:fill="auto"/>
        <w:bidi w:val="0"/>
        <w:spacing w:before="0" w:after="100" w:line="312" w:lineRule="exact"/>
        <w:ind w:left="0" w:right="0" w:firstLine="200"/>
        <w:jc w:val="both"/>
      </w:pPr>
      <w:r>
        <w:rPr>
          <w:color w:val="000000"/>
          <w:spacing w:val="0"/>
          <w:w w:val="100"/>
          <w:position w:val="0"/>
        </w:rPr>
        <w:t>履约义务，是指合同中本公司向客户转让可明确区分商品或服务的承诺。</w:t>
      </w:r>
    </w:p>
    <w:p>
      <w:pPr>
        <w:pStyle w:val="Style18"/>
        <w:keepNext w:val="0"/>
        <w:keepLines w:val="0"/>
        <w:widowControl w:val="0"/>
        <w:shd w:val="clear" w:color="auto" w:fill="auto"/>
        <w:bidi w:val="0"/>
        <w:spacing w:before="0" w:after="100" w:line="312" w:lineRule="exact"/>
        <w:ind w:left="0" w:right="0" w:firstLine="200"/>
        <w:jc w:val="both"/>
      </w:pPr>
      <w:r>
        <w:rPr>
          <w:color w:val="000000"/>
          <w:spacing w:val="0"/>
          <w:w w:val="100"/>
          <w:position w:val="0"/>
        </w:rPr>
        <w:t>取得相关商品控制权，是指能够主导该商品的使用并从中获得几乎全部的经济利益。</w:t>
      </w:r>
    </w:p>
    <w:p>
      <w:pPr>
        <w:pStyle w:val="Style18"/>
        <w:keepNext w:val="0"/>
        <w:keepLines w:val="0"/>
        <w:widowControl w:val="0"/>
        <w:shd w:val="clear" w:color="auto" w:fill="auto"/>
        <w:bidi w:val="0"/>
        <w:spacing w:before="0" w:after="100" w:line="312" w:lineRule="exact"/>
        <w:ind w:left="0" w:right="0" w:firstLine="200"/>
        <w:jc w:val="both"/>
      </w:pPr>
      <w:r>
        <w:rPr>
          <w:color w:val="000000"/>
          <w:spacing w:val="0"/>
          <w:w w:val="100"/>
          <w:position w:val="0"/>
        </w:rPr>
        <w:t>本公司在合同开始日即对合同进行评估，识别该合同所包含的各单项履约义务，并确定各单项履约义务是在某一时段内履 行，还是某一时点履行。满足下列条件之一的，属于在某一时间段内履行的履约义务，本公司按照履约进度，在一段时间内 确认收入：</w:t>
      </w:r>
    </w:p>
    <w:p>
      <w:pPr>
        <w:pStyle w:val="Style18"/>
        <w:keepNext w:val="0"/>
        <w:keepLines w:val="0"/>
        <w:widowControl w:val="0"/>
        <w:shd w:val="clear" w:color="auto" w:fill="auto"/>
        <w:tabs>
          <w:tab w:pos="436" w:val="left"/>
        </w:tabs>
        <w:bidi w:val="0"/>
        <w:spacing w:before="0" w:after="100" w:line="312" w:lineRule="exact"/>
        <w:ind w:left="0" w:right="0" w:firstLine="0"/>
        <w:jc w:val="both"/>
      </w:pPr>
      <w:bookmarkStart w:id="1118" w:name="bookmark1118"/>
      <w:r>
        <w:rPr>
          <w:color w:val="000000"/>
          <w:spacing w:val="0"/>
          <w:w w:val="100"/>
          <w:position w:val="0"/>
        </w:rPr>
        <w:t>（</w:t>
      </w:r>
      <w:bookmarkEnd w:id="11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客户在本公司履约的同时即取得并消耗本公司履约所带来的经济利益；</w:t>
      </w:r>
    </w:p>
    <w:p>
      <w:pPr>
        <w:pStyle w:val="Style18"/>
        <w:keepNext w:val="0"/>
        <w:keepLines w:val="0"/>
        <w:widowControl w:val="0"/>
        <w:shd w:val="clear" w:color="auto" w:fill="auto"/>
        <w:tabs>
          <w:tab w:pos="436" w:val="left"/>
        </w:tabs>
        <w:bidi w:val="0"/>
        <w:spacing w:before="0" w:after="100" w:line="312" w:lineRule="exact"/>
        <w:ind w:left="0" w:right="0" w:firstLine="0"/>
        <w:jc w:val="both"/>
      </w:pPr>
      <w:bookmarkStart w:id="1119" w:name="bookmark1119"/>
      <w:r>
        <w:rPr>
          <w:color w:val="000000"/>
          <w:spacing w:val="0"/>
          <w:w w:val="100"/>
          <w:position w:val="0"/>
        </w:rPr>
        <w:t>（</w:t>
      </w:r>
      <w:bookmarkEnd w:id="11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客户能够控制本公司履约过程中在建的商品；</w:t>
      </w:r>
    </w:p>
    <w:p>
      <w:pPr>
        <w:pStyle w:val="Style18"/>
        <w:keepNext w:val="0"/>
        <w:keepLines w:val="0"/>
        <w:widowControl w:val="0"/>
        <w:shd w:val="clear" w:color="auto" w:fill="auto"/>
        <w:tabs>
          <w:tab w:pos="532" w:val="left"/>
        </w:tabs>
        <w:bidi w:val="0"/>
        <w:spacing w:before="0" w:after="100" w:line="331" w:lineRule="exact"/>
        <w:ind w:left="0" w:right="0" w:firstLine="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本公司履约过程中所产出的商品具有不可替代用途，且本公司在整个合同期间内有权就累计至今已完成的履约部分收 取款项。否则，本公司在客户取得相关商品或服务控制权的时点确认收入。</w:t>
      </w:r>
    </w:p>
    <w:p>
      <w:pPr>
        <w:pStyle w:val="Style18"/>
        <w:keepNext w:val="0"/>
        <w:keepLines w:val="0"/>
        <w:widowControl w:val="0"/>
        <w:shd w:val="clear" w:color="auto" w:fill="auto"/>
        <w:bidi w:val="0"/>
        <w:spacing w:before="0" w:after="460" w:line="314" w:lineRule="exact"/>
        <w:ind w:left="0" w:right="0" w:firstLine="200"/>
        <w:jc w:val="both"/>
      </w:pPr>
      <w:r>
        <w:rPr>
          <w:color w:val="000000"/>
          <w:spacing w:val="0"/>
          <w:w w:val="100"/>
          <w:position w:val="0"/>
        </w:rPr>
        <w:t>本公司确认商品销售收入的具体方式：本公司国内销售业务通常以商品发出，客户验收合格时作为收入确认时点，如与客 户在合同中约定由客户方提货，控制权在提货时转移至客户，则在提货出库时作为收入确认时点；国外销售业务以商品发出， 完成报关时作为收入确认时点。</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同类业务采用不同经营模式导致收入确认会计政策存在差异的情况</w:t>
      </w:r>
    </w:p>
    <w:p>
      <w:pPr>
        <w:pStyle w:val="Style18"/>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29"/>
        <w:keepNext/>
        <w:keepLines/>
        <w:widowControl w:val="0"/>
        <w:shd w:val="clear" w:color="auto" w:fill="auto"/>
        <w:tabs>
          <w:tab w:pos="474" w:val="left"/>
        </w:tabs>
        <w:bidi w:val="0"/>
        <w:spacing w:before="0" w:after="40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4</w:t>
      </w:r>
      <w:bookmarkEnd w:id="1123"/>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21"/>
      <w:bookmarkEnd w:id="1122"/>
      <w:bookmarkEnd w:id="1124"/>
    </w:p>
    <w:p>
      <w:pPr>
        <w:pStyle w:val="Style18"/>
        <w:keepNext w:val="0"/>
        <w:keepLines w:val="0"/>
        <w:widowControl w:val="0"/>
        <w:numPr>
          <w:ilvl w:val="0"/>
          <w:numId w:val="59"/>
        </w:numPr>
        <w:shd w:val="clear" w:color="auto" w:fill="auto"/>
        <w:tabs>
          <w:tab w:pos="292" w:val="left"/>
        </w:tabs>
        <w:bidi w:val="0"/>
        <w:spacing w:before="0" w:after="0" w:line="360" w:lineRule="auto"/>
        <w:ind w:left="0" w:right="0" w:firstLine="0"/>
        <w:jc w:val="left"/>
      </w:pPr>
      <w:bookmarkStart w:id="1125" w:name="bookmark1125"/>
      <w:bookmarkEnd w:id="1125"/>
      <w:r>
        <w:rPr>
          <w:color w:val="000000"/>
          <w:spacing w:val="0"/>
          <w:w w:val="100"/>
          <w:position w:val="0"/>
        </w:rPr>
        <w:t>类型</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政府补助，是本公司从政府无偿取得的货币性资产与非货币性资产，但不包括政府作为企业所有者投入的资本。根据 相关政府文件规定的补助对象，将政府补助划分为与资产相关的政府补助和与收益相关的政府补助。</w:t>
      </w:r>
    </w:p>
    <w:p>
      <w:pPr>
        <w:pStyle w:val="Style18"/>
        <w:keepNext w:val="0"/>
        <w:keepLines w:val="0"/>
        <w:widowControl w:val="0"/>
        <w:numPr>
          <w:ilvl w:val="0"/>
          <w:numId w:val="59"/>
        </w:numPr>
        <w:shd w:val="clear" w:color="auto" w:fill="auto"/>
        <w:tabs>
          <w:tab w:pos="311" w:val="left"/>
        </w:tabs>
        <w:bidi w:val="0"/>
        <w:spacing w:before="0" w:after="0" w:line="360" w:lineRule="auto"/>
        <w:ind w:left="0" w:right="0" w:firstLine="0"/>
        <w:jc w:val="left"/>
      </w:pPr>
      <w:bookmarkStart w:id="1126" w:name="bookmark1126"/>
      <w:bookmarkEnd w:id="1126"/>
      <w:r>
        <w:rPr>
          <w:color w:val="000000"/>
          <w:spacing w:val="0"/>
          <w:w w:val="100"/>
          <w:position w:val="0"/>
        </w:rPr>
        <w:t>与资产相关的政府补助判断依据及会计处理方法</w:t>
      </w:r>
    </w:p>
    <w:p>
      <w:pPr>
        <w:pStyle w:val="Style1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公司取得的、用于购建或以其他方式形成长期资产的政府补助划分为与资产相关的政府补助。与资产相关的政府补助， 冲减相关资产的账面价值或确认为递延收益。与资产相关补助确认为递延收益的，在相关资产使用寿命内按照合理、系统的 方法分期计入损益。按照名义金额计量的政府补助，直接计入当期损益。相关资产在使用寿命结束前被出售、转让、报废或 发生毁损的，将尚未分配的相关递延收益余额转入资产处置当期的损益。</w:t>
      </w:r>
    </w:p>
    <w:p>
      <w:pPr>
        <w:pStyle w:val="Style18"/>
        <w:keepNext w:val="0"/>
        <w:keepLines w:val="0"/>
        <w:widowControl w:val="0"/>
        <w:numPr>
          <w:ilvl w:val="0"/>
          <w:numId w:val="59"/>
        </w:numPr>
        <w:shd w:val="clear" w:color="auto" w:fill="auto"/>
        <w:tabs>
          <w:tab w:pos="311" w:val="left"/>
        </w:tabs>
        <w:bidi w:val="0"/>
        <w:spacing w:before="0" w:after="0" w:line="360" w:lineRule="auto"/>
        <w:ind w:left="0" w:right="0" w:firstLine="0"/>
        <w:jc w:val="left"/>
      </w:pPr>
      <w:bookmarkStart w:id="1127" w:name="bookmark1127"/>
      <w:bookmarkEnd w:id="1127"/>
      <w:r>
        <w:rPr>
          <w:color w:val="000000"/>
          <w:spacing w:val="0"/>
          <w:w w:val="100"/>
          <w:position w:val="0"/>
        </w:rPr>
        <w:t>与收益相关的政府补助判断依据及会计处理方法：</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除与资产相关的政府补助之外的政府补助划分为与收益相关的政府补助。对于同时包含与资产相关部分和与收益相关 部分的政府补助，难以区分与资产相关或与收益相关的，整体归类为与收益相关的政府补助。与收益相关的政府补助，用于 补偿以后期间的相关成本费用或损失的，确认为递延收益，在确认相关成本费用或损失的期间，计入当期损益或冲减相关成 本；用于补偿已发生的相关成本费用或损失的，直接计入当期损益或冲减相关成本。</w:t>
      </w:r>
    </w:p>
    <w:p>
      <w:pPr>
        <w:pStyle w:val="Style18"/>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与公司日常经营活动相关的政府补助，按照经济业务实质，计入其他收益或冲减相关成本费用。与公司日常活动无关 的政府补助，计入营业外收支。</w:t>
      </w:r>
    </w:p>
    <w:p>
      <w:pPr>
        <w:pStyle w:val="Style29"/>
        <w:keepNext/>
        <w:keepLines/>
        <w:widowControl w:val="0"/>
        <w:shd w:val="clear" w:color="auto" w:fill="auto"/>
        <w:tabs>
          <w:tab w:pos="474" w:val="left"/>
        </w:tabs>
        <w:bidi w:val="0"/>
        <w:spacing w:before="0" w:after="2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8"/>
      <w:bookmarkEnd w:id="1129"/>
      <w:bookmarkEnd w:id="1131"/>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确认递延所得税资产的依据</w:t>
      </w:r>
    </w:p>
    <w:p>
      <w:pPr>
        <w:pStyle w:val="Style18"/>
        <w:keepNext w:val="0"/>
        <w:keepLines w:val="0"/>
        <w:widowControl w:val="0"/>
        <w:shd w:val="clear" w:color="auto" w:fill="auto"/>
        <w:bidi w:val="0"/>
        <w:spacing w:before="0" w:after="100" w:line="310" w:lineRule="exact"/>
        <w:ind w:left="0" w:right="0" w:firstLine="200"/>
        <w:jc w:val="both"/>
      </w:pPr>
      <w:r>
        <w:rPr>
          <w:color w:val="000000"/>
          <w:spacing w:val="0"/>
          <w:w w:val="100"/>
          <w:position w:val="0"/>
        </w:rPr>
        <w:t>本公司以很可能取得用来抵扣可抵扣暂时性差异、能够结转以后年度的可抵扣亏损和税款抵减的应纳税所得额为限，确认 由可抵扣暂时性差异产生的递延所得税资产。但是，同时具有下列特征的交易中因资产或负债的初始确认所产生的递延所得 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18"/>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对于与联营企业投资相关的可抵扣暂时性差异，同时满足下列条件的，确认相应的递延所得税资产：暂时性差异在可预见 的未来很可能转回，且未来很可能获得用来抵扣可抵扣暂时性差异的应纳税所得额。</w:t>
      </w:r>
    </w:p>
    <w:p>
      <w:pPr>
        <w:pStyle w:val="Style18"/>
        <w:keepNext w:val="0"/>
        <w:keepLines w:val="0"/>
        <w:widowControl w:val="0"/>
        <w:numPr>
          <w:ilvl w:val="0"/>
          <w:numId w:val="53"/>
        </w:numPr>
        <w:shd w:val="clear" w:color="auto" w:fill="auto"/>
        <w:tabs>
          <w:tab w:pos="308" w:val="left"/>
        </w:tabs>
        <w:bidi w:val="0"/>
        <w:spacing w:before="0" w:after="0" w:line="317" w:lineRule="exact"/>
        <w:ind w:left="0" w:right="0" w:firstLine="0"/>
        <w:jc w:val="left"/>
      </w:pPr>
      <w:bookmarkStart w:id="1132" w:name="bookmark1132"/>
      <w:bookmarkEnd w:id="1132"/>
      <w:r>
        <w:rPr>
          <w:color w:val="000000"/>
          <w:spacing w:val="0"/>
          <w:w w:val="100"/>
          <w:position w:val="0"/>
        </w:rPr>
        <w:t>确认递延所得税负债的依据</w:t>
      </w:r>
    </w:p>
    <w:p>
      <w:pPr>
        <w:pStyle w:val="Style18"/>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公司将当期与以前期间应交未交的应纳税暂时性差异确认为递延所得税负债。但不包括：</w:t>
      </w:r>
    </w:p>
    <w:p>
      <w:pPr>
        <w:pStyle w:val="Style18"/>
        <w:keepNext w:val="0"/>
        <w:keepLines w:val="0"/>
        <w:widowControl w:val="0"/>
        <w:shd w:val="clear" w:color="auto" w:fill="auto"/>
        <w:tabs>
          <w:tab w:pos="633" w:val="left"/>
        </w:tabs>
        <w:bidi w:val="0"/>
        <w:spacing w:before="0" w:after="0" w:line="317" w:lineRule="exact"/>
        <w:ind w:left="0" w:right="0" w:firstLine="200"/>
        <w:jc w:val="left"/>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18"/>
        <w:keepNext w:val="0"/>
        <w:keepLines w:val="0"/>
        <w:widowControl w:val="0"/>
        <w:shd w:val="clear" w:color="auto" w:fill="auto"/>
        <w:tabs>
          <w:tab w:pos="711" w:val="left"/>
        </w:tabs>
        <w:bidi w:val="0"/>
        <w:spacing w:before="0" w:after="0" w:line="317" w:lineRule="exact"/>
        <w:ind w:left="0" w:right="0" w:firstLine="20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非企业合并形成的交易或事项，且该交易或事项发生时既不影响会计利润，也不影响应纳税所得额（或可抵扣亏损） 所形成的暂时性差异；</w:t>
      </w:r>
    </w:p>
    <w:p>
      <w:pPr>
        <w:pStyle w:val="Style18"/>
        <w:keepNext w:val="0"/>
        <w:keepLines w:val="0"/>
        <w:widowControl w:val="0"/>
        <w:shd w:val="clear" w:color="auto" w:fill="auto"/>
        <w:tabs>
          <w:tab w:pos="711" w:val="left"/>
        </w:tabs>
        <w:bidi w:val="0"/>
        <w:spacing w:before="0" w:after="0" w:line="317" w:lineRule="exact"/>
        <w:ind w:left="0" w:right="0" w:firstLine="20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对于与子公司、联营企业投资相关的应纳税暂时性差异，该暂时性差异转回的时间能够控制并且该暂时性差异在可 预见的未来很可能不会转回。</w:t>
      </w:r>
    </w:p>
    <w:p>
      <w:pPr>
        <w:pStyle w:val="Style18"/>
        <w:keepNext w:val="0"/>
        <w:keepLines w:val="0"/>
        <w:widowControl w:val="0"/>
        <w:numPr>
          <w:ilvl w:val="0"/>
          <w:numId w:val="53"/>
        </w:numPr>
        <w:shd w:val="clear" w:color="auto" w:fill="auto"/>
        <w:tabs>
          <w:tab w:pos="308" w:val="left"/>
        </w:tabs>
        <w:bidi w:val="0"/>
        <w:spacing w:before="0" w:after="0" w:line="317" w:lineRule="exact"/>
        <w:ind w:left="0" w:right="0" w:firstLine="0"/>
        <w:jc w:val="left"/>
      </w:pPr>
      <w:bookmarkStart w:id="1136" w:name="bookmark1136"/>
      <w:bookmarkEnd w:id="1136"/>
      <w:r>
        <w:rPr>
          <w:color w:val="000000"/>
          <w:spacing w:val="0"/>
          <w:w w:val="100"/>
          <w:position w:val="0"/>
        </w:rPr>
        <w:t>同时满足下列条件时，将递延所得税资产及递延所得税负债以抵销后的净额列示</w:t>
      </w:r>
    </w:p>
    <w:p>
      <w:pPr>
        <w:pStyle w:val="Style18"/>
        <w:keepNext w:val="0"/>
        <w:keepLines w:val="0"/>
        <w:widowControl w:val="0"/>
        <w:shd w:val="clear" w:color="auto" w:fill="auto"/>
        <w:tabs>
          <w:tab w:pos="633" w:val="left"/>
        </w:tabs>
        <w:bidi w:val="0"/>
        <w:spacing w:before="0" w:after="0" w:line="317" w:lineRule="exact"/>
        <w:ind w:left="0" w:right="0" w:firstLine="200"/>
        <w:jc w:val="both"/>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18"/>
        <w:keepNext w:val="0"/>
        <w:keepLines w:val="0"/>
        <w:widowControl w:val="0"/>
        <w:shd w:val="clear" w:color="auto" w:fill="auto"/>
        <w:tabs>
          <w:tab w:pos="711" w:val="left"/>
        </w:tabs>
        <w:bidi w:val="0"/>
        <w:spacing w:before="0" w:after="380" w:line="319" w:lineRule="exact"/>
        <w:ind w:left="0" w:right="0" w:firstLine="20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递延所得税资产和递延所得税负债是与同一税收征管部门对同一纳税主体征收的所得税相关或者对不同的纳税主体 相关，但在未来每一具有重要性的递延所得税资产和递延所得税负债转回的期间内，涉及的纳税主体体意图以净额结算当期 所得税资产及当期所得税负债或是同时取得资产、清偿债务。</w:t>
      </w:r>
    </w:p>
    <w:p>
      <w:pPr>
        <w:pStyle w:val="Style29"/>
        <w:keepNext/>
        <w:keepLines/>
        <w:widowControl w:val="0"/>
        <w:shd w:val="clear" w:color="auto" w:fill="auto"/>
        <w:bidi w:val="0"/>
        <w:spacing w:before="0" w:after="280" w:line="240" w:lineRule="auto"/>
        <w:ind w:left="0" w:right="0" w:firstLine="0"/>
        <w:jc w:val="left"/>
      </w:pPr>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39"/>
      <w:bookmarkEnd w:id="1140"/>
      <w:bookmarkEnd w:id="1141"/>
    </w:p>
    <w:p>
      <w:pPr>
        <w:pStyle w:val="Style18"/>
        <w:keepNext w:val="0"/>
        <w:keepLines w:val="0"/>
        <w:widowControl w:val="0"/>
        <w:shd w:val="clear" w:color="auto" w:fill="auto"/>
        <w:bidi w:val="0"/>
        <w:spacing w:before="0" w:after="240" w:line="302" w:lineRule="exact"/>
        <w:ind w:left="0" w:right="0" w:firstLine="200"/>
        <w:jc w:val="both"/>
      </w:pPr>
      <w:r>
        <w:rPr>
          <w:color w:val="000000"/>
          <w:spacing w:val="0"/>
          <w:w w:val="100"/>
          <w:position w:val="0"/>
        </w:rPr>
        <w:t>租赁是指本公司让渡或取得了在一定期间内控制一项或多项已识别资产使用的权利以换取或支付对价的合同。在一项合同 开始日，本公司评估合同是否为租赁或包含租赁。</w:t>
      </w:r>
    </w:p>
    <w:p>
      <w:pPr>
        <w:pStyle w:val="Style18"/>
        <w:keepNext w:val="0"/>
        <w:keepLines w:val="0"/>
        <w:widowControl w:val="0"/>
        <w:numPr>
          <w:ilvl w:val="0"/>
          <w:numId w:val="61"/>
        </w:numPr>
        <w:shd w:val="clear" w:color="auto" w:fill="auto"/>
        <w:tabs>
          <w:tab w:pos="299" w:val="left"/>
        </w:tabs>
        <w:bidi w:val="0"/>
        <w:spacing w:before="0" w:after="0" w:line="360" w:lineRule="auto"/>
        <w:ind w:left="0" w:right="0" w:firstLine="0"/>
        <w:jc w:val="left"/>
      </w:pPr>
      <w:bookmarkStart w:id="1142" w:name="bookmark1142"/>
      <w:bookmarkEnd w:id="1142"/>
      <w:r>
        <w:rPr>
          <w:b/>
          <w:bCs/>
          <w:color w:val="000000"/>
          <w:spacing w:val="0"/>
          <w:w w:val="100"/>
          <w:position w:val="0"/>
        </w:rPr>
        <w:t>本公司作为承租人</w:t>
      </w:r>
    </w:p>
    <w:p>
      <w:pPr>
        <w:pStyle w:val="Style18"/>
        <w:keepNext w:val="0"/>
        <w:keepLines w:val="0"/>
        <w:widowControl w:val="0"/>
        <w:shd w:val="clear" w:color="auto" w:fill="auto"/>
        <w:tabs>
          <w:tab w:pos="438" w:val="left"/>
        </w:tabs>
        <w:bidi w:val="0"/>
        <w:spacing w:before="0" w:after="100" w:line="317" w:lineRule="exact"/>
        <w:ind w:left="0" w:right="0" w:firstLine="0"/>
        <w:jc w:val="left"/>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初始计量</w:t>
      </w:r>
    </w:p>
    <w:p>
      <w:pPr>
        <w:pStyle w:val="Style18"/>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在租赁期开始日，本公司将可在租赁期内使用租赁资产的权利确认为使用权资产，将尚未支付的租赁付款额的现值确认 为租赁负债（短期租赁和低价值资产租赁除外）。在计算租赁付款额的现值时，本公司采用租赁内含利率作为折现率；无法 确定租赁内含利率的，采用承租人增量借款利率作为折现率。</w:t>
      </w:r>
    </w:p>
    <w:p>
      <w:pPr>
        <w:pStyle w:val="Style18"/>
        <w:keepNext w:val="0"/>
        <w:keepLines w:val="0"/>
        <w:widowControl w:val="0"/>
        <w:shd w:val="clear" w:color="auto" w:fill="auto"/>
        <w:tabs>
          <w:tab w:pos="438" w:val="left"/>
        </w:tabs>
        <w:bidi w:val="0"/>
        <w:spacing w:before="0" w:after="100" w:line="317" w:lineRule="exact"/>
        <w:ind w:left="0" w:right="0" w:firstLine="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18"/>
        <w:keepNext w:val="0"/>
        <w:keepLines w:val="0"/>
        <w:widowControl w:val="0"/>
        <w:shd w:val="clear" w:color="auto" w:fill="auto"/>
        <w:bidi w:val="0"/>
        <w:spacing w:before="0" w:after="100" w:line="317" w:lineRule="exact"/>
        <w:ind w:left="0" w:right="0" w:firstLine="300"/>
        <w:jc w:val="both"/>
      </w:pPr>
      <w:r>
        <w:rPr>
          <w:color w:val="000000"/>
          <w:spacing w:val="0"/>
          <w:w w:val="100"/>
          <w:position w:val="0"/>
        </w:rPr>
        <w:t>本公司参照《企业会计准则第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号——固定资产》有关折旧规定对使用权资产计提折旧，能够合理确定租赁期届满时取 得租赁资产所有权的，本公司在租赁资产剩余使用寿命内计提折旧。无法合理确定租赁期届满时能够取得租赁资产所有权的， 本公司在租赁期与租赁资产剩余使用寿命两者孰短的期间内计提折旧。</w:t>
      </w:r>
    </w:p>
    <w:p>
      <w:pPr>
        <w:pStyle w:val="Style18"/>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对于租赁负债，本公司按照固定的周期性利率计算其在租赁期内各期间的利息费用，计入当期损益或计入相关资产成本。 未纳入租赁负债计量的可变租赁付款额在实际发生时计入当期损益或相关资产成本。</w:t>
      </w:r>
    </w:p>
    <w:p>
      <w:pPr>
        <w:pStyle w:val="Style18"/>
        <w:keepNext w:val="0"/>
        <w:keepLines w:val="0"/>
        <w:widowControl w:val="0"/>
        <w:shd w:val="clear" w:color="auto" w:fill="auto"/>
        <w:bidi w:val="0"/>
        <w:spacing w:before="0" w:after="100" w:line="301" w:lineRule="exact"/>
        <w:ind w:left="0" w:right="0" w:firstLine="30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18"/>
        <w:keepNext w:val="0"/>
        <w:keepLines w:val="0"/>
        <w:widowControl w:val="0"/>
        <w:shd w:val="clear" w:color="auto" w:fill="auto"/>
        <w:tabs>
          <w:tab w:pos="438" w:val="left"/>
        </w:tabs>
        <w:bidi w:val="0"/>
        <w:spacing w:before="0" w:after="100" w:line="317" w:lineRule="exact"/>
        <w:ind w:left="0" w:right="0" w:firstLine="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短期租赁和低价值资产租赁</w:t>
      </w:r>
    </w:p>
    <w:p>
      <w:pPr>
        <w:pStyle w:val="Style18"/>
        <w:keepNext w:val="0"/>
        <w:keepLines w:val="0"/>
        <w:widowControl w:val="0"/>
        <w:shd w:val="clear" w:color="auto" w:fill="auto"/>
        <w:bidi w:val="0"/>
        <w:spacing w:before="0" w:after="240" w:line="322" w:lineRule="exact"/>
        <w:ind w:left="0" w:right="0" w:firstLine="30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个月的租赁）和低价值资产租赁，本公司采取简化处理方法，不确认使用 权资产和租赁负债，而在租赁期内各个期间按照直线法或其他系统合理的方法将租赁付款额计入相关资产成本或当期损益。</w:t>
      </w:r>
    </w:p>
    <w:p>
      <w:pPr>
        <w:pStyle w:val="Style18"/>
        <w:keepNext w:val="0"/>
        <w:keepLines w:val="0"/>
        <w:widowControl w:val="0"/>
        <w:numPr>
          <w:ilvl w:val="0"/>
          <w:numId w:val="61"/>
        </w:numPr>
        <w:shd w:val="clear" w:color="auto" w:fill="auto"/>
        <w:tabs>
          <w:tab w:pos="313" w:val="left"/>
        </w:tabs>
        <w:bidi w:val="0"/>
        <w:spacing w:before="0" w:after="0" w:line="360" w:lineRule="auto"/>
        <w:ind w:left="0" w:right="0" w:firstLine="0"/>
        <w:jc w:val="left"/>
      </w:pPr>
      <w:bookmarkStart w:id="1146" w:name="bookmark1146"/>
      <w:bookmarkEnd w:id="1146"/>
      <w:r>
        <w:rPr>
          <w:b/>
          <w:bCs/>
          <w:color w:val="000000"/>
          <w:spacing w:val="0"/>
          <w:w w:val="100"/>
          <w:position w:val="0"/>
        </w:rPr>
        <w:t>本公司作为出租人</w:t>
      </w:r>
    </w:p>
    <w:p>
      <w:pPr>
        <w:pStyle w:val="Style1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本公司在租赁开始日，基于交易的实质，将租赁分为融资租赁和经营租赁。融资租赁是指实质上转移了与租赁资产所 有权有关的几乎全部风险和报酬的租赁。经营租赁是指除融资租赁以外的其他租赁。</w:t>
      </w:r>
    </w:p>
    <w:p>
      <w:pPr>
        <w:pStyle w:val="Style18"/>
        <w:keepNext w:val="0"/>
        <w:keepLines w:val="0"/>
        <w:widowControl w:val="0"/>
        <w:shd w:val="clear" w:color="auto" w:fill="auto"/>
        <w:bidi w:val="0"/>
        <w:spacing w:before="0" w:after="10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w:t>
      </w:r>
    </w:p>
    <w:p>
      <w:pPr>
        <w:pStyle w:val="Style18"/>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本公司采用直线法将经营租赁的租赁收款额确认为租赁期内各期间的租金收入。与经营租赁有关的未计入租赁收款额的 可变租赁付款额，于实际发生时计入当期损益。</w:t>
      </w:r>
    </w:p>
    <w:p>
      <w:pPr>
        <w:pStyle w:val="Style18"/>
        <w:keepNext w:val="0"/>
        <w:keepLines w:val="0"/>
        <w:widowControl w:val="0"/>
        <w:shd w:val="clear" w:color="auto" w:fill="auto"/>
        <w:bidi w:val="0"/>
        <w:spacing w:before="0" w:after="10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w:t>
      </w:r>
    </w:p>
    <w:p>
      <w:pPr>
        <w:pStyle w:val="Style18"/>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 算确认租赁期内的利息收入。本公司取得的未纳入租赁投资净额计量的可变租赁付款额在实际发生时计入当期损益。</w:t>
      </w:r>
    </w:p>
    <w:p>
      <w:pPr>
        <w:pStyle w:val="Style29"/>
        <w:keepNext/>
        <w:keepLines/>
        <w:widowControl w:val="0"/>
        <w:shd w:val="clear" w:color="auto" w:fill="auto"/>
        <w:tabs>
          <w:tab w:pos="483" w:val="left"/>
        </w:tabs>
        <w:bidi w:val="0"/>
        <w:spacing w:before="0" w:after="2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4</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47"/>
      <w:bookmarkEnd w:id="1148"/>
      <w:bookmarkEnd w:id="1150"/>
    </w:p>
    <w:p>
      <w:pPr>
        <w:pStyle w:val="Style18"/>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无</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4</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51"/>
      <w:bookmarkEnd w:id="1152"/>
      <w:bookmarkEnd w:id="1154"/>
    </w:p>
    <w:p>
      <w:pPr>
        <w:pStyle w:val="Style42"/>
        <w:keepNext/>
        <w:keepLines/>
        <w:widowControl w:val="0"/>
        <w:shd w:val="clear" w:color="auto" w:fill="auto"/>
        <w:bidi w:val="0"/>
        <w:spacing w:before="0" w:after="26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55"/>
      <w:bookmarkEnd w:id="1156"/>
      <w:bookmarkEnd w:id="1158"/>
    </w:p>
    <w:p>
      <w:pPr>
        <w:pStyle w:val="Style18"/>
        <w:keepNext w:val="0"/>
        <w:keepLines w:val="0"/>
        <w:widowControl w:val="0"/>
        <w:shd w:val="clear" w:color="auto" w:fill="auto"/>
        <w:bidi w:val="0"/>
        <w:spacing w:before="0" w:after="10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9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日发布了《关 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 租赁</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号），并要求在境 内外同时上市的企业以及在境外上市并 采用国际财务报告准则或企业会计准则 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 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日召开的第五 届董事会第十四次会议、第五届监事会 第十二次会议决议通过，本公司于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本公司追溯应用新租赁准则，但对于分 类和计量涉及前期比较财务报表数据与 新租赁准则不一致的，本公司选择不进 行重述。因此，对于首次执行该准则的 累积影响数，本公司调整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年年初留 存收益或财务报表其他相关项目金额，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年度的财务报表未予重述。</w:t>
            </w: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59"/>
      <w:bookmarkEnd w:id="1160"/>
      <w:bookmarkEnd w:id="1162"/>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63"/>
      <w:bookmarkEnd w:id="1164"/>
      <w:bookmarkEnd w:id="1166"/>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456,999,397.64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456,999,397.64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687,112,601.39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687,112,601.39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33,536,886.07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33,536,886.07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65,917,008.07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65,917,008.07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133,268,795.38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133,268,795.38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4,736,938.42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4,736,938.42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1,387,571,626.97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1,387,571,626.97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45,820,227.15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1,047,621,900.42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860,816,959.57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-186,804,940.85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108,679,565.29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346,655,702.09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346,655,702.09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17,393,133.68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17,393,133.68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154,383,012.47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154,383,012.47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61,970,144.67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61,970,144.67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1,629,214,695.83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1,789,065,457.07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159,850,761.24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3,016,786,322.80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3,176,637,084.04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159,850,761.24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49,015,389.85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49,015,389.85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539,297,548.67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539,297,548.67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1,632,499.97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1,632,499.97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87,408,679.91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87,408,679.91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53,986,805.26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53,986,805.26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153,218,301.99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153,218,301.99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1,995,884.75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1,995,884.75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108,111,535.57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138,060,555.88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29,949,020.31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1,271,604,774.05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1,301,553,794.36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29,949,020.31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188,408,114.59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188,408,114.59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58,506,373.65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-58,506,373.65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79,940,650.03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79,940,650.03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357,763,019.38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487,664,760.32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129,901,740.94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1,629,367,793.43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1,789,218,554.67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159,850,761.24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1,287,693,616.72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1,287,693,616.72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-478,986,004.85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-478,986,004.85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1,387,418,529.37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3,016,786,322.80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3,176,637,084.04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159,850,761.24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270,921,686.29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270,921,686.29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424,953,470.58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424,953,470.58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44,239.22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44,239.22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1,277,081,118.30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1,277,081,118.30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24,471,154.46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24,471,154.46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53,283.84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1,997,524,952.69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1,997,524,952.69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219,342,304.21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165,653,370.49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-53,688,933.72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145,182,191.80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145,182,191.80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15,780,238.48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15,780,238.48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8,324,719.40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8,324,719.40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22,044,693.60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22,044,693.60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1,375,240.09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1,375,240.09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803,215,835.35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894,709,093.43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91,493,258.08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2,800,740,788.04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2,892,234,046.12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91,493,258.08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432,704,940.03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432,704,940.03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116,836,351.92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116,836,351.92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14,794,327.97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14,794,327.97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8,569,811.14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8,569,811.14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131,044,652.75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131,044,652.75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1,791,641.73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1,791,641.73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43,113,036.84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5,583,036.84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7,331,925.75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7,331,925.75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941,812,009.56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947,395,046.40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5,583,036.84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113,213,952.71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113,213,952.71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27,303,731.47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-27,303,731.47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20,129,793.05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20,129,793.05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168,749,520.22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254,659,741.46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85,910,221.24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1,110,561,529.78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1,202,054,787.86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91,493,258.08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1,281,231,487.25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1,281,231,487.25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-169,556,838.99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-169,556,838.99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1,690,179,258.26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1,690,179,258.26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2,800,740,788.04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2,892,234,046.12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91,493,258.08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2"/>
        <w:keepNext/>
        <w:keepLines/>
        <w:widowControl w:val="0"/>
        <w:shd w:val="clear" w:color="auto" w:fill="auto"/>
        <w:tabs>
          <w:tab w:pos="493" w:val="left"/>
        </w:tabs>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shd w:val="clear" w:color="auto" w:fill="FFFFFF"/>
        </w:rPr>
        <w:t>（</w:t>
      </w:r>
      <w:bookmarkEnd w:id="116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7"/>
      <w:bookmarkEnd w:id="1168"/>
      <w:bookmarkEnd w:id="117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71"/>
      <w:bookmarkEnd w:id="1172"/>
      <w:bookmarkEnd w:id="117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sz w:val="24"/>
          <w:szCs w:val="24"/>
        </w:rPr>
        <w:t>六</w:t>
      </w:r>
      <w:bookmarkEnd w:id="1176"/>
      <w:r>
        <w:rPr>
          <w:color w:val="000000"/>
          <w:spacing w:val="0"/>
          <w:w w:val="100"/>
          <w:position w:val="0"/>
          <w:sz w:val="24"/>
          <w:szCs w:val="24"/>
        </w:rPr>
        <w:t>、税项</w:t>
      </w:r>
      <w:bookmarkEnd w:id="1174"/>
      <w:bookmarkEnd w:id="1175"/>
      <w:bookmarkEnd w:id="1177"/>
    </w:p>
    <w:p>
      <w:pPr>
        <w:pStyle w:val="Style29"/>
        <w:keepNext/>
        <w:keepLines/>
        <w:widowControl w:val="0"/>
        <w:shd w:val="clear" w:color="auto" w:fill="auto"/>
        <w:bidi w:val="0"/>
        <w:spacing w:before="0" w:after="380" w:line="240" w:lineRule="auto"/>
        <w:ind w:left="0" w:right="0" w:firstLine="0"/>
        <w:jc w:val="left"/>
        <w:rPr>
          <w:sz w:val="16"/>
          <w:szCs w:val="16"/>
        </w:rPr>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、主要税种及税率</w:t>
      </w:r>
      <w:bookmarkEnd w:id="1178"/>
      <w:bookmarkEnd w:id="1179"/>
      <w:bookmarkEnd w:id="118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销售货物、应税销售服务收入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教育税附加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卓博机器人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卓华联盛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卓翼河源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29"/>
        <w:keepNext/>
        <w:keepLines/>
        <w:widowControl w:val="0"/>
        <w:shd w:val="clear" w:color="auto" w:fill="auto"/>
        <w:tabs>
          <w:tab w:pos="378" w:val="left"/>
        </w:tabs>
        <w:bidi w:val="0"/>
        <w:spacing w:before="0" w:after="26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bookmarkEnd w:id="1183"/>
      <w:r>
        <w:rPr>
          <w:color w:val="000000"/>
          <w:spacing w:val="0"/>
          <w:w w:val="100"/>
          <w:position w:val="0"/>
        </w:rPr>
        <w:t>、</w:t>
        <w:tab/>
        <w:t>税收优惠</w:t>
      </w:r>
      <w:bookmarkEnd w:id="1181"/>
      <w:bookmarkEnd w:id="1182"/>
      <w:bookmarkEnd w:id="1184"/>
    </w:p>
    <w:p>
      <w:pPr>
        <w:pStyle w:val="Style18"/>
        <w:keepNext w:val="0"/>
        <w:keepLines w:val="0"/>
        <w:widowControl w:val="0"/>
        <w:shd w:val="clear" w:color="auto" w:fill="auto"/>
        <w:tabs>
          <w:tab w:pos="757" w:val="left"/>
        </w:tabs>
        <w:bidi w:val="0"/>
        <w:spacing w:before="0" w:after="0" w:line="314" w:lineRule="exact"/>
        <w:ind w:left="0" w:right="0" w:firstLine="440"/>
        <w:jc w:val="both"/>
      </w:pPr>
      <w:bookmarkStart w:id="1185" w:name="bookmark1185"/>
      <w:r>
        <w:rPr>
          <w:rFonts w:ascii="Times New Roman" w:eastAsia="Times New Roman" w:hAnsi="Times New Roman" w:cs="Times New Roman"/>
          <w:color w:val="000000"/>
          <w:spacing w:val="0"/>
          <w:w w:val="100"/>
          <w:position w:val="0"/>
          <w:sz w:val="18"/>
          <w:szCs w:val="18"/>
        </w:rPr>
        <w:t>1</w:t>
      </w:r>
      <w:bookmarkEnd w:id="11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日本公司通过深圳市科技工贸和信息化委员会、深圳市财政委员会、国家税务总局深圳市税务局联合 的高新技术企业的复审，并取得证书编号为</w:t>
      </w:r>
      <w:r>
        <w:rPr>
          <w:rFonts w:ascii="Times New Roman" w:eastAsia="Times New Roman" w:hAnsi="Times New Roman" w:cs="Times New Roman"/>
          <w:color w:val="000000"/>
          <w:spacing w:val="0"/>
          <w:w w:val="100"/>
          <w:position w:val="0"/>
          <w:sz w:val="18"/>
          <w:szCs w:val="18"/>
        </w:rPr>
        <w:t>GR202044204604</w:t>
      </w:r>
      <w:r>
        <w:rPr>
          <w:color w:val="000000"/>
          <w:spacing w:val="0"/>
          <w:w w:val="100"/>
          <w:position w:val="0"/>
        </w:rPr>
        <w:t>号高新技术企业证书，有效期为三年。根据相关税收规定，公 司将自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年起连续三年享受高新技术企业的相关税收优惠政策，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8"/>
        <w:keepNext w:val="0"/>
        <w:keepLines w:val="0"/>
        <w:widowControl w:val="0"/>
        <w:shd w:val="clear" w:color="auto" w:fill="auto"/>
        <w:tabs>
          <w:tab w:pos="771" w:val="left"/>
        </w:tabs>
        <w:bidi w:val="0"/>
        <w:spacing w:before="0" w:after="0" w:line="314" w:lineRule="exact"/>
        <w:ind w:left="0" w:right="0" w:firstLine="440"/>
        <w:jc w:val="both"/>
      </w:pPr>
      <w:bookmarkStart w:id="1186" w:name="bookmark1186"/>
      <w:r>
        <w:rPr>
          <w:rFonts w:ascii="Times New Roman" w:eastAsia="Times New Roman" w:hAnsi="Times New Roman" w:cs="Times New Roman"/>
          <w:color w:val="000000"/>
          <w:spacing w:val="0"/>
          <w:w w:val="100"/>
          <w:position w:val="0"/>
          <w:sz w:val="18"/>
          <w:szCs w:val="18"/>
        </w:rPr>
        <w:t>2</w:t>
      </w:r>
      <w:bookmarkEnd w:id="118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日，本公司下属全资子公司卓华联盛取得由陕西省科学技术厅、陕西省财政厅、国家税务总局山西省 税务局颁发的证书编号为</w:t>
      </w:r>
      <w:r>
        <w:rPr>
          <w:rFonts w:ascii="Times New Roman" w:eastAsia="Times New Roman" w:hAnsi="Times New Roman" w:cs="Times New Roman"/>
          <w:color w:val="000000"/>
          <w:spacing w:val="0"/>
          <w:w w:val="100"/>
          <w:position w:val="0"/>
          <w:sz w:val="18"/>
          <w:szCs w:val="18"/>
        </w:rPr>
        <w:t>GR202061000796</w:t>
      </w:r>
      <w:r>
        <w:rPr>
          <w:color w:val="000000"/>
          <w:spacing w:val="0"/>
          <w:w w:val="100"/>
          <w:position w:val="0"/>
        </w:rPr>
        <w:t>号高新技术企业证书，有效期为三年。根据相关税收规定，公司将自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年起连 续三年享受高新技术企业的相关税收优惠政策，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18"/>
        <w:keepNext w:val="0"/>
        <w:keepLines w:val="0"/>
        <w:widowControl w:val="0"/>
        <w:shd w:val="clear" w:color="auto" w:fill="auto"/>
        <w:tabs>
          <w:tab w:pos="766" w:val="left"/>
        </w:tabs>
        <w:bidi w:val="0"/>
        <w:spacing w:before="0" w:after="380" w:line="314" w:lineRule="exact"/>
        <w:ind w:left="0" w:right="0" w:firstLine="440"/>
        <w:jc w:val="both"/>
      </w:pPr>
      <w:bookmarkStart w:id="1187" w:name="bookmark1187"/>
      <w:r>
        <w:rPr>
          <w:rFonts w:ascii="Times New Roman" w:eastAsia="Times New Roman" w:hAnsi="Times New Roman" w:cs="Times New Roman"/>
          <w:color w:val="000000"/>
          <w:spacing w:val="0"/>
          <w:w w:val="100"/>
          <w:position w:val="0"/>
          <w:sz w:val="18"/>
          <w:szCs w:val="18"/>
        </w:rPr>
        <w:t>3</w:t>
      </w:r>
      <w:bookmarkEnd w:id="1187"/>
      <w:r>
        <w:rPr>
          <w:color w:val="000000"/>
          <w:spacing w:val="0"/>
          <w:w w:val="100"/>
          <w:position w:val="0"/>
        </w:rPr>
        <w:t>、</w:t>
        <w:tab/>
        <w:t>本公司下属全资子公司卓翼香港的公司利得税税率为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，根据香港税则的规定，仅对来自香港或者在香港产生 的利润才需要缴纳公司利得税，卓翼香港全部利润均来源于香港以外的地区，已经香港税务主管部门认定通过，卓翼香港不 需缴纳公司利得税。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color w:val="000000"/>
          <w:spacing w:val="0"/>
          <w:w w:val="100"/>
          <w:position w:val="0"/>
        </w:rPr>
        <w:t>、</w:t>
        <w:tab/>
        <w:t>其他</w:t>
      </w:r>
      <w:bookmarkEnd w:id="1188"/>
      <w:bookmarkEnd w:id="1189"/>
      <w:bookmarkEnd w:id="1191"/>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sz w:val="24"/>
          <w:szCs w:val="24"/>
        </w:rPr>
        <w:t>七</w:t>
      </w:r>
      <w:bookmarkEnd w:id="1194"/>
      <w:r>
        <w:rPr>
          <w:color w:val="000000"/>
          <w:spacing w:val="0"/>
          <w:w w:val="100"/>
          <w:position w:val="0"/>
          <w:sz w:val="24"/>
          <w:szCs w:val="24"/>
        </w:rPr>
        <w:t>、合并财务报表项目注释</w:t>
      </w:r>
      <w:bookmarkEnd w:id="1192"/>
      <w:bookmarkEnd w:id="1193"/>
      <w:bookmarkEnd w:id="1195"/>
    </w:p>
    <w:p>
      <w:pPr>
        <w:pStyle w:val="Style29"/>
        <w:keepNext/>
        <w:keepLines/>
        <w:widowControl w:val="0"/>
        <w:shd w:val="clear" w:color="auto" w:fill="auto"/>
        <w:bidi w:val="0"/>
        <w:spacing w:before="0" w:after="26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color w:val="000000"/>
          <w:spacing w:val="0"/>
          <w:w w:val="100"/>
          <w:position w:val="0"/>
        </w:rPr>
        <w:t>、货币资金</w:t>
      </w:r>
      <w:bookmarkEnd w:id="1196"/>
      <w:bookmarkEnd w:id="1197"/>
      <w:bookmarkEnd w:id="1199"/>
    </w:p>
    <w:p>
      <w:pPr>
        <w:pStyle w:val="Style18"/>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3413"/>
        <w:gridCol w:w="3082"/>
        <w:gridCol w:w="309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413"/>
        <w:gridCol w:w="3082"/>
        <w:gridCol w:w="30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217,077,659.15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440,065,616.21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15,392,770.53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16,897,154.01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232,470,429.68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456,999,397.64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2,676,767.66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9,054,608.55</w:t>
            </w:r>
          </w:p>
        </w:tc>
      </w:tr>
    </w:tbl>
    <w:p>
      <w:pPr>
        <w:widowControl w:val="0"/>
        <w:spacing w:after="7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其中受限制的货币资金明细如下:</w:t>
      </w:r>
    </w:p>
    <w:tbl>
      <w:tblPr>
        <w:tblOverlap w:val="never"/>
        <w:jc w:val="center"/>
        <w:tblLayout w:type="fixed"/>
      </w:tblPr>
      <w:tblGrid>
        <w:gridCol w:w="3422"/>
        <w:gridCol w:w="3120"/>
        <w:gridCol w:w="313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15,067,688.50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15,066,177.09</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借款、信用证保证金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325,001.08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1,828,653.12</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4,881.79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15,397,571.37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16,894,830.21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、交易性金融资产</w:t>
      </w:r>
      <w:bookmarkEnd w:id="1200"/>
      <w:bookmarkEnd w:id="1201"/>
      <w:bookmarkEnd w:id="12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、衍生金融资产</w:t>
      </w:r>
      <w:bookmarkEnd w:id="1204"/>
      <w:bookmarkEnd w:id="1205"/>
      <w:bookmarkEnd w:id="120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、应收票据</w:t>
      </w:r>
      <w:bookmarkEnd w:id="1208"/>
      <w:bookmarkEnd w:id="1209"/>
      <w:bookmarkEnd w:id="1211"/>
    </w:p>
    <w:p>
      <w:pPr>
        <w:pStyle w:val="Style42"/>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12"/>
      <w:bookmarkEnd w:id="1213"/>
      <w:bookmarkEnd w:id="121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1526"/>
        <w:gridCol w:w="1526"/>
        <w:gridCol w:w="787"/>
        <w:gridCol w:w="1574"/>
        <w:gridCol w:w="1728"/>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bl>
    <w:p>
      <w:pPr>
        <w:widowControl w:val="0"/>
        <w:spacing w:line="1" w:lineRule="exact"/>
      </w:pPr>
      <w:r>
        <w:br w:type="page"/>
      </w:r>
    </w:p>
    <w:p>
      <w:pPr>
        <w:widowControl w:val="0"/>
        <w:jc w:val="center"/>
        <w:rPr>
          <w:sz w:val="2"/>
          <w:szCs w:val="2"/>
        </w:rPr>
      </w:pPr>
      <w:r>
        <w:drawing>
          <wp:inline>
            <wp:extent cx="6089650" cy="312737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6089650" cy="3127375"/>
                    </a:xfrm>
                    <a:prstGeom prst="rect"/>
                  </pic:spPr>
                </pic:pic>
              </a:graphicData>
            </a:graphic>
          </wp:inline>
        </w:drawing>
      </w:r>
    </w:p>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16"/>
      <w:bookmarkEnd w:id="1217"/>
      <w:bookmarkEnd w:id="12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20"/>
      <w:bookmarkEnd w:id="1221"/>
      <w:bookmarkEnd w:id="122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24"/>
      <w:bookmarkEnd w:id="1225"/>
      <w:bookmarkEnd w:id="122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28"/>
      <w:bookmarkEnd w:id="1229"/>
      <w:bookmarkEnd w:id="123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32"/>
      <w:bookmarkEnd w:id="1233"/>
      <w:bookmarkEnd w:id="12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555"/>
        <w:gridCol w:w="1560"/>
        <w:gridCol w:w="389"/>
        <w:gridCol w:w="1032"/>
        <w:gridCol w:w="1699"/>
        <w:gridCol w:w="2122"/>
      </w:tblGrid>
      <w:tr>
        <w:trPr>
          <w:trHeight w:val="40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7"/>
            <w:tcBorders>
              <w:top w:val="single" w:sz="4"/>
            </w:tcBorders>
            <w:shd w:val="clear" w:color="auto" w:fill="FFFFFF"/>
            <w:vAlign w:val="center"/>
          </w:tcPr>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其中重要的应收票据核销情况：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应收票据核销说明:</w:t>
      </w:r>
    </w:p>
    <w:p>
      <w:pPr>
        <w:pStyle w:val="Style29"/>
        <w:keepNext/>
        <w:keepLines/>
        <w:widowControl w:val="0"/>
        <w:shd w:val="clear" w:color="auto" w:fill="auto"/>
        <w:bidi w:val="0"/>
        <w:spacing w:before="0" w:after="38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5</w:t>
      </w:r>
      <w:bookmarkEnd w:id="1238"/>
      <w:r>
        <w:rPr>
          <w:color w:val="000000"/>
          <w:spacing w:val="0"/>
          <w:w w:val="100"/>
          <w:position w:val="0"/>
        </w:rPr>
        <w:t>、应收账款</w:t>
      </w:r>
      <w:bookmarkEnd w:id="1236"/>
      <w:bookmarkEnd w:id="1237"/>
      <w:bookmarkEnd w:id="1239"/>
    </w:p>
    <w:p>
      <w:pPr>
        <w:pStyle w:val="Style42"/>
        <w:keepNext/>
        <w:keepLines/>
        <w:widowControl w:val="0"/>
        <w:shd w:val="clear" w:color="auto" w:fill="auto"/>
        <w:bidi w:val="0"/>
        <w:spacing w:before="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0"/>
      <w:bookmarkEnd w:id="1241"/>
      <w:bookmarkEnd w:id="12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11,044,86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470,504,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470,188,4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758,329.7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470,504,</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316,300.</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470,188,4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687,870,9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758,329.7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481,549,</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11,361,1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470,188,4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698,915,7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11,803,19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687,112,60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按单项计提坏账准备：</w:t>
      </w:r>
      <w:r>
        <w:rPr>
          <w:rFonts w:ascii="Times New Roman" w:eastAsia="Times New Roman" w:hAnsi="Times New Roman" w:cs="Times New Roman"/>
          <w:color w:val="000000"/>
          <w:spacing w:val="0"/>
          <w:w w:val="100"/>
          <w:position w:val="0"/>
          <w:sz w:val="18"/>
          <w:szCs w:val="18"/>
        </w:rPr>
        <w:t>11,044,863.97</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质量纠纷</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质量纠纷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467,549,985.81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2,902,644.32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290,264.43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470,504,702.39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316,300.56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470,452,630.13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542,593.35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5,044,863.97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5,457,406.65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481,549,566.36</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4"/>
      <w:bookmarkEnd w:id="1245"/>
      <w:bookmarkEnd w:id="1247"/>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421"/>
        <w:gridCol w:w="1416"/>
        <w:gridCol w:w="1277"/>
        <w:gridCol w:w="1416"/>
        <w:gridCol w:w="121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11,803,193.70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313,724.15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748,514.90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11,361,164.53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11,803,193.70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313,724.15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748,514.90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7,238.42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11,361,164.53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669,617.59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748,514.90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8"/>
      <w:bookmarkEnd w:id="1249"/>
      <w:bookmarkEnd w:id="1251"/>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7,238.42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171"/>
        <w:gridCol w:w="2270"/>
        <w:gridCol w:w="135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1,862.01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应收款项坏账核销审批流程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5,376.41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确认坏账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应收款项坏账核销审批流程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7,238.42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9"/>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本期实际核销应收账款金额为</w:t>
      </w:r>
      <w:r>
        <w:rPr>
          <w:rFonts w:ascii="Times New Roman" w:eastAsia="Times New Roman" w:hAnsi="Times New Roman" w:cs="Times New Roman"/>
          <w:color w:val="000000"/>
          <w:spacing w:val="0"/>
          <w:w w:val="100"/>
          <w:position w:val="0"/>
          <w:sz w:val="20"/>
          <w:szCs w:val="20"/>
        </w:rPr>
        <w:t>7,238.4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元，核销相应应收账款坏账准备金额为</w:t>
      </w:r>
      <w:r>
        <w:rPr>
          <w:rFonts w:ascii="Times New Roman" w:eastAsia="Times New Roman" w:hAnsi="Times New Roman" w:cs="Times New Roman"/>
          <w:color w:val="000000"/>
          <w:spacing w:val="0"/>
          <w:w w:val="100"/>
          <w:position w:val="0"/>
          <w:sz w:val="20"/>
          <w:szCs w:val="20"/>
        </w:rPr>
        <w:t>7,238.42</w:t>
      </w:r>
      <w:r>
        <w:rPr>
          <w:color w:val="000000"/>
          <w:spacing w:val="0"/>
          <w:w w:val="100"/>
          <w:position w:val="0"/>
          <w:sz w:val="20"/>
          <w:szCs w:val="20"/>
        </w:rPr>
        <w:t>元。</w:t>
      </w:r>
    </w:p>
    <w:p>
      <w:pPr>
        <w:pStyle w:val="Style42"/>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52"/>
      <w:bookmarkEnd w:id="1253"/>
      <w:bookmarkEnd w:id="125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2654"/>
        <w:gridCol w:w="287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166,833,866.77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145,922,810.54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36,175,788.54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136"/>
        <w:gridCol w:w="2654"/>
        <w:gridCol w:w="2875"/>
        <w:gridCol w:w="192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30,674,957.90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25,406,794.24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405,014,217.99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tabs>
          <w:tab w:pos="493" w:val="left"/>
        </w:tabs>
        <w:bidi w:val="0"/>
        <w:spacing w:before="0" w:line="240" w:lineRule="auto"/>
        <w:ind w:left="0" w:right="0" w:firstLine="0"/>
        <w:jc w:val="both"/>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256"/>
      <w:bookmarkEnd w:id="1257"/>
      <w:bookmarkEnd w:id="1259"/>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tabs>
          <w:tab w:pos="880" w:val="left"/>
        </w:tabs>
        <w:bidi w:val="0"/>
        <w:spacing w:before="0" w:line="240" w:lineRule="auto"/>
        <w:ind w:left="0" w:right="0" w:firstLine="440"/>
        <w:jc w:val="both"/>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期末应收账款中无应收持本公司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表决权股份的股东单位的款项。</w:t>
      </w:r>
    </w:p>
    <w:p>
      <w:pPr>
        <w:pStyle w:val="Style18"/>
        <w:keepNext w:val="0"/>
        <w:keepLines w:val="0"/>
        <w:widowControl w:val="0"/>
        <w:shd w:val="clear" w:color="auto" w:fill="auto"/>
        <w:tabs>
          <w:tab w:pos="880" w:val="left"/>
        </w:tabs>
        <w:bidi w:val="0"/>
        <w:spacing w:before="0" w:after="380" w:line="240" w:lineRule="auto"/>
        <w:ind w:left="0" w:right="0" w:firstLine="44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期末应收账款中应收其他关联方的款项，详见附注十二、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、关联方应收应付款项。</w:t>
      </w:r>
    </w:p>
    <w:p>
      <w:pPr>
        <w:pStyle w:val="Style42"/>
        <w:keepNext/>
        <w:keepLines/>
        <w:widowControl w:val="0"/>
        <w:shd w:val="clear" w:color="auto" w:fill="auto"/>
        <w:tabs>
          <w:tab w:pos="454" w:val="left"/>
        </w:tabs>
        <w:bidi w:val="0"/>
        <w:spacing w:before="0" w:after="620" w:line="240" w:lineRule="auto"/>
        <w:ind w:left="0" w:right="0" w:firstLine="0"/>
        <w:jc w:val="both"/>
        <w:rPr>
          <w:sz w:val="16"/>
          <w:szCs w:val="16"/>
        </w:rPr>
      </w:pPr>
      <w:bookmarkStart w:id="1262" w:name="bookmark1262"/>
      <w:bookmarkStart w:id="1263" w:name="bookmark1263"/>
      <w:bookmarkStart w:id="1264" w:name="bookmark1264"/>
      <w:bookmarkStart w:id="1265" w:name="bookmark1265"/>
      <w:r>
        <w:rPr>
          <w:color w:val="000000"/>
          <w:spacing w:val="0"/>
          <w:w w:val="100"/>
          <w:position w:val="0"/>
          <w:sz w:val="16"/>
          <w:szCs w:val="16"/>
        </w:rPr>
        <w:t>（</w:t>
      </w:r>
      <w:bookmarkEnd w:id="1264"/>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tab/>
        <w:t>因金融资产转移而终止确认的应收账款</w:t>
      </w:r>
      <w:bookmarkEnd w:id="1262"/>
      <w:bookmarkEnd w:id="1263"/>
      <w:bookmarkEnd w:id="1265"/>
    </w:p>
    <w:tbl>
      <w:tblPr>
        <w:tblOverlap w:val="never"/>
        <w:jc w:val="center"/>
        <w:tblLayout w:type="fixed"/>
      </w:tblPr>
      <w:tblGrid>
        <w:gridCol w:w="4070"/>
        <w:gridCol w:w="2712"/>
        <w:gridCol w:w="2885"/>
      </w:tblGrid>
      <w:tr>
        <w:trPr>
          <w:trHeight w:val="33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金融资产转移方式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终止确认的应收账款金额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与终止确认相关的费用</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19,740.28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1,063,847.18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19,740.28</w:t>
            </w:r>
          </w:p>
        </w:tc>
      </w:tr>
    </w:tbl>
    <w:p>
      <w:pPr>
        <w:pStyle w:val="Style27"/>
        <w:keepNext w:val="0"/>
        <w:keepLines w:val="0"/>
        <w:widowControl w:val="0"/>
        <w:shd w:val="clear" w:color="auto" w:fill="auto"/>
        <w:bidi w:val="0"/>
        <w:spacing w:before="0" w:after="0" w:line="240" w:lineRule="auto"/>
        <w:ind w:left="178" w:right="0" w:firstLine="0"/>
        <w:jc w:val="left"/>
      </w:pPr>
      <w:r>
        <w:rPr>
          <w:color w:val="000000"/>
          <w:spacing w:val="0"/>
          <w:w w:val="100"/>
          <w:position w:val="0"/>
        </w:rPr>
        <w:t>因金融资产转移而终止确认的应收账款</w:t>
      </w:r>
    </w:p>
    <w:p>
      <w:pPr>
        <w:pStyle w:val="Style18"/>
        <w:keepNext w:val="0"/>
        <w:keepLines w:val="0"/>
        <w:widowControl w:val="0"/>
        <w:shd w:val="clear" w:color="auto" w:fill="auto"/>
        <w:bidi w:val="0"/>
        <w:spacing w:before="0" w:after="380" w:line="314" w:lineRule="exact"/>
        <w:ind w:left="0" w:right="0" w:firstLine="20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）本报告期末，本公司向中信银行股份有限公司深圳分行以不附追索权的方式转让应收账款</w:t>
      </w:r>
      <w:r>
        <w:rPr>
          <w:rFonts w:ascii="Times New Roman" w:eastAsia="Times New Roman" w:hAnsi="Times New Roman" w:cs="Times New Roman"/>
          <w:color w:val="000000"/>
          <w:spacing w:val="0"/>
          <w:w w:val="100"/>
          <w:position w:val="0"/>
          <w:sz w:val="18"/>
          <w:szCs w:val="18"/>
        </w:rPr>
        <w:t>1,063,847.18</w:t>
      </w:r>
      <w:r>
        <w:rPr>
          <w:color w:val="000000"/>
          <w:spacing w:val="0"/>
          <w:w w:val="100"/>
          <w:position w:val="0"/>
        </w:rPr>
        <w:t>元，相 关的费用为</w:t>
      </w:r>
      <w:r>
        <w:rPr>
          <w:rFonts w:ascii="Times New Roman" w:eastAsia="Times New Roman" w:hAnsi="Times New Roman" w:cs="Times New Roman"/>
          <w:color w:val="000000"/>
          <w:spacing w:val="0"/>
          <w:w w:val="100"/>
          <w:position w:val="0"/>
          <w:sz w:val="18"/>
          <w:szCs w:val="18"/>
        </w:rPr>
        <w:t>19,740.28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）报告期内公司使用部份应收账款进行不附追索权的保理融资，上述保理业务具有偶发性，本 公司持有应收账款仍以收取合同现金流为目标，故未将相关应收账款分类至应收款项融资项目列报，仍以摊余成本计量。</w:t>
      </w:r>
    </w:p>
    <w:p>
      <w:pPr>
        <w:pStyle w:val="Style29"/>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6</w:t>
      </w:r>
      <w:bookmarkEnd w:id="1268"/>
      <w:r>
        <w:rPr>
          <w:color w:val="000000"/>
          <w:spacing w:val="0"/>
          <w:w w:val="100"/>
          <w:position w:val="0"/>
        </w:rPr>
        <w:t>、应收款项融资</w:t>
      </w:r>
      <w:bookmarkEnd w:id="1266"/>
      <w:bookmarkEnd w:id="1267"/>
      <w:bookmarkEnd w:id="1269"/>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14,826,707.99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14,826,707.99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pStyle w:val="Style18"/>
        <w:keepNext w:val="0"/>
        <w:keepLines w:val="0"/>
        <w:widowControl w:val="0"/>
        <w:shd w:val="clear" w:color="auto" w:fill="auto"/>
        <w:bidi w:val="0"/>
        <w:spacing w:before="0" w:line="314" w:lineRule="exact"/>
        <w:ind w:left="0" w:right="0" w:firstLine="0"/>
        <w:jc w:val="both"/>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line="314" w:lineRule="exact"/>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）报告期内本公司根据日常管理需要将银行承兑汇票进行背书，管理银行承兑汇票的业务模式既以收取合同 现金流为目标又以出售该票据为目标，故将此部份银行承兑汇票分类为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以公允价值计量且其变动计入其他综合收益的金融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，列入本科目列报。</w:t>
      </w:r>
    </w:p>
    <w:p>
      <w:pPr>
        <w:pStyle w:val="Style18"/>
        <w:keepNext w:val="0"/>
        <w:keepLines w:val="0"/>
        <w:widowControl w:val="0"/>
        <w:shd w:val="clear" w:color="auto" w:fill="auto"/>
        <w:tabs>
          <w:tab w:pos="541" w:val="left"/>
        </w:tabs>
        <w:bidi w:val="0"/>
        <w:spacing w:before="0" w:after="0" w:line="314" w:lineRule="exact"/>
        <w:ind w:left="0" w:right="0" w:firstLine="0"/>
        <w:jc w:val="left"/>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本公司认为报告期内所持有的银行承兑汇票均不存在重大信用风险，不会因银行违约产生重大损失，因此不存在需要 计提信用减值损失的情况。</w:t>
      </w:r>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1271" w:name="bookmark1271"/>
      <w:r>
        <w:rPr>
          <w:color w:val="000000"/>
          <w:spacing w:val="0"/>
          <w:w w:val="100"/>
          <w:position w:val="0"/>
        </w:rPr>
        <w:t>（</w:t>
      </w:r>
      <w:bookmarkEnd w:id="12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期末不存在已质押的应收款项融资</w:t>
      </w:r>
    </w:p>
    <w:p>
      <w:pPr>
        <w:pStyle w:val="Style18"/>
        <w:keepNext w:val="0"/>
        <w:keepLines w:val="0"/>
        <w:widowControl w:val="0"/>
        <w:shd w:val="clear" w:color="auto" w:fill="auto"/>
        <w:tabs>
          <w:tab w:pos="445" w:val="left"/>
        </w:tabs>
        <w:bidi w:val="0"/>
        <w:spacing w:before="0" w:after="0" w:line="314" w:lineRule="exact"/>
        <w:ind w:left="0" w:right="0" w:firstLine="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期末不存在已背书或贴现且在资产负债表日尚未到期的应收票据</w:t>
      </w:r>
    </w:p>
    <w:p>
      <w:pPr>
        <w:pStyle w:val="Style18"/>
        <w:keepNext w:val="0"/>
        <w:keepLines w:val="0"/>
        <w:widowControl w:val="0"/>
        <w:shd w:val="clear" w:color="auto" w:fill="auto"/>
        <w:tabs>
          <w:tab w:pos="445" w:val="left"/>
        </w:tabs>
        <w:bidi w:val="0"/>
        <w:spacing w:before="0" w:after="220" w:line="314" w:lineRule="exact"/>
        <w:ind w:left="0" w:right="0" w:firstLine="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本公司期末不存在因出票人未履约而将其转应收账款的应收款项融资。</w:t>
      </w:r>
      <w:r>
        <w:br w:type="page"/>
      </w:r>
    </w:p>
    <w:p>
      <w:pPr>
        <w:pStyle w:val="Style29"/>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7</w:t>
      </w:r>
      <w:bookmarkEnd w:id="1276"/>
      <w:r>
        <w:rPr>
          <w:color w:val="000000"/>
          <w:spacing w:val="0"/>
          <w:w w:val="100"/>
          <w:position w:val="0"/>
        </w:rPr>
        <w:t>、预付款项</w:t>
      </w:r>
      <w:bookmarkEnd w:id="1274"/>
      <w:bookmarkEnd w:id="1275"/>
      <w:bookmarkEnd w:id="1277"/>
    </w:p>
    <w:p>
      <w:pPr>
        <w:pStyle w:val="Style42"/>
        <w:keepNext/>
        <w:keepLines/>
        <w:widowControl w:val="0"/>
        <w:shd w:val="clear" w:color="auto" w:fill="auto"/>
        <w:bidi w:val="0"/>
        <w:spacing w:before="0" w:after="360" w:line="240" w:lineRule="auto"/>
        <w:ind w:left="0" w:right="0" w:firstLine="0"/>
        <w:jc w:val="left"/>
        <w:rPr>
          <w:sz w:val="16"/>
          <w:szCs w:val="16"/>
        </w:rPr>
      </w:pPr>
      <w:bookmarkStart w:id="1278" w:name="bookmark1278"/>
      <w:bookmarkStart w:id="1279" w:name="bookmark1279"/>
      <w:bookmarkStart w:id="1280" w:name="bookmark1280"/>
      <w:bookmarkStart w:id="1281" w:name="bookmark1281"/>
      <w:r>
        <w:rPr>
          <w:color w:val="000000"/>
          <w:spacing w:val="0"/>
          <w:w w:val="100"/>
          <w:position w:val="0"/>
          <w:sz w:val="16"/>
          <w:szCs w:val="16"/>
        </w:rPr>
        <w:t>（</w:t>
      </w:r>
      <w:bookmarkEnd w:id="1280"/>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）预付款项按账龄列示</w:t>
      </w:r>
      <w:bookmarkEnd w:id="1278"/>
      <w:bookmarkEnd w:id="1279"/>
      <w:bookmarkEnd w:id="12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7,178,197.47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32,816,029.61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717,908.26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7,178,197.47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33,536,886.07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 无</w:t>
      </w:r>
    </w:p>
    <w:p>
      <w:pPr>
        <w:pStyle w:val="Style42"/>
        <w:keepNext/>
        <w:keepLines/>
        <w:widowControl w:val="0"/>
        <w:shd w:val="clear" w:color="auto" w:fill="auto"/>
        <w:bidi w:val="0"/>
        <w:spacing w:before="0" w:after="36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2"/>
      <w:bookmarkEnd w:id="1283"/>
      <w:bookmarkEnd w:id="1285"/>
    </w:p>
    <w:tbl>
      <w:tblPr>
        <w:tblOverlap w:val="never"/>
        <w:jc w:val="center"/>
        <w:tblLayout w:type="fixed"/>
      </w:tblPr>
      <w:tblGrid>
        <w:gridCol w:w="2002"/>
        <w:gridCol w:w="2126"/>
        <w:gridCol w:w="2270"/>
        <w:gridCol w:w="1416"/>
        <w:gridCol w:w="1862"/>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6"/>
                <w:szCs w:val="16"/>
              </w:rPr>
              <w:t>占预付款项总额的比例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4,480,014.43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376,600.00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136,314.25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4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45,714.28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合同执行中</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7,038,642.96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期末预付款项中无预付持本公司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表决权股份的股东单位及其他关联方的款项。</w:t>
      </w:r>
    </w:p>
    <w:p>
      <w:pPr>
        <w:pStyle w:val="Style29"/>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8</w:t>
      </w:r>
      <w:bookmarkEnd w:id="1288"/>
      <w:r>
        <w:rPr>
          <w:color w:val="000000"/>
          <w:spacing w:val="0"/>
          <w:w w:val="100"/>
          <w:position w:val="0"/>
        </w:rPr>
        <w:t>、其他应收款</w:t>
      </w:r>
      <w:bookmarkEnd w:id="1286"/>
      <w:bookmarkEnd w:id="1287"/>
      <w:bookmarkEnd w:id="128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33,425,367.97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65,917,008.07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33,425,367.97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65,917,008.07</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90"/>
      <w:bookmarkEnd w:id="1291"/>
      <w:bookmarkEnd w:id="1293"/>
    </w:p>
    <w:p>
      <w:pPr>
        <w:pStyle w:val="Style65"/>
        <w:keepNext/>
        <w:keepLines/>
        <w:widowControl w:val="0"/>
        <w:shd w:val="clear" w:color="auto" w:fill="auto"/>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color w:val="000000"/>
          <w:spacing w:val="0"/>
          <w:w w:val="100"/>
          <w:position w:val="0"/>
        </w:rPr>
        <w:t>）应收利息分类</w:t>
      </w:r>
      <w:bookmarkEnd w:id="1294"/>
      <w:bookmarkEnd w:id="1295"/>
      <w:bookmarkEnd w:id="129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65"/>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color w:val="000000"/>
          <w:spacing w:val="0"/>
          <w:w w:val="100"/>
          <w:position w:val="0"/>
        </w:rPr>
        <w:t>）重要逾期利息</w:t>
      </w:r>
      <w:bookmarkEnd w:id="1298"/>
      <w:bookmarkEnd w:id="1299"/>
      <w:bookmarkEnd w:id="130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color w:val="000000"/>
          <w:spacing w:val="0"/>
          <w:w w:val="100"/>
          <w:position w:val="0"/>
        </w:rPr>
        <w:t>）坏账准备计提情况</w:t>
      </w:r>
      <w:bookmarkEnd w:id="1302"/>
      <w:bookmarkEnd w:id="1303"/>
      <w:bookmarkEnd w:id="130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843"/>
        <w:gridCol w:w="1843"/>
        <w:gridCol w:w="2126"/>
        <w:gridCol w:w="14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321,883.03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370,028.12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101,007.03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221,007.03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140,652.12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441,883.03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582,535.15</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line="240" w:lineRule="auto"/>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06"/>
      <w:bookmarkEnd w:id="1307"/>
      <w:bookmarkEnd w:id="1309"/>
    </w:p>
    <w:p>
      <w:pPr>
        <w:pStyle w:val="Style65"/>
        <w:keepNext/>
        <w:keepLines/>
        <w:widowControl w:val="0"/>
        <w:shd w:val="clear" w:color="auto" w:fill="auto"/>
        <w:bidi w:val="0"/>
        <w:spacing w:before="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color w:val="000000"/>
          <w:spacing w:val="0"/>
          <w:w w:val="100"/>
          <w:position w:val="0"/>
        </w:rPr>
        <w:t>）应收股利分类</w:t>
      </w:r>
      <w:bookmarkEnd w:id="1310"/>
      <w:bookmarkEnd w:id="1311"/>
      <w:bookmarkEnd w:id="131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14"/>
      <w:bookmarkEnd w:id="1315"/>
      <w:bookmarkEnd w:id="131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5"/>
        <w:keepNext/>
        <w:keepLines/>
        <w:widowControl w:val="0"/>
        <w:shd w:val="clear" w:color="auto" w:fill="auto"/>
        <w:bidi w:val="0"/>
        <w:spacing w:before="0" w:after="24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color w:val="000000"/>
          <w:spacing w:val="0"/>
          <w:w w:val="100"/>
          <w:position w:val="0"/>
        </w:rPr>
        <w:t>）坏账准备计提情况</w:t>
      </w:r>
      <w:bookmarkEnd w:id="1318"/>
      <w:bookmarkEnd w:id="1319"/>
      <w:bookmarkEnd w:id="1321"/>
    </w:p>
    <w:p>
      <w:pPr>
        <w:pStyle w:val="Style18"/>
        <w:keepNext w:val="0"/>
        <w:keepLines w:val="0"/>
        <w:widowControl w:val="0"/>
        <w:shd w:val="clear" w:color="auto" w:fill="auto"/>
        <w:bidi w:val="0"/>
        <w:spacing w:before="0" w:after="2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其他说明：</w:t>
      </w:r>
      <w:r>
        <w:br w:type="page"/>
      </w:r>
    </w:p>
    <w:p>
      <w:pPr>
        <w:pStyle w:val="Style42"/>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22"/>
      <w:bookmarkEnd w:id="1323"/>
      <w:bookmarkEnd w:id="1325"/>
    </w:p>
    <w:p>
      <w:pPr>
        <w:pStyle w:val="Style65"/>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color w:val="000000"/>
          <w:spacing w:val="0"/>
          <w:w w:val="100"/>
          <w:position w:val="0"/>
        </w:rPr>
        <w:t>）其他应收款按款项性质分类情况</w:t>
      </w:r>
      <w:bookmarkEnd w:id="1326"/>
      <w:bookmarkEnd w:id="1327"/>
      <w:bookmarkEnd w:id="132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28,598,147.38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26,504,597.13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代垫代付款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3,628,648.24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3,607,454.78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329,055.44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467,392.39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619,233.92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707,591.89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34,007,903.12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66,287,036.19</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color w:val="000000"/>
          <w:spacing w:val="0"/>
          <w:w w:val="100"/>
          <w:position w:val="0"/>
        </w:rPr>
        <w:t>）坏账准备计提情况</w:t>
      </w:r>
      <w:bookmarkEnd w:id="1330"/>
      <w:bookmarkEnd w:id="1331"/>
      <w:bookmarkEnd w:id="133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321,883.03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370,028.12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101,007.03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221,007.03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140,652.12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441,883.03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582,535.15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11,674,210.35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5,580,469.68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10,803,076.90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5,950,146.19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375,718.40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482,535.15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5,091,892.64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34,007,903.12</w:t>
            </w:r>
          </w:p>
        </w:tc>
      </w:tr>
    </w:tbl>
    <w:p>
      <w:pPr>
        <w:widowControl w:val="0"/>
        <w:spacing w:after="339" w:line="1" w:lineRule="exact"/>
      </w:pPr>
    </w:p>
    <w:p>
      <w:pPr>
        <w:pStyle w:val="Style65"/>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color w:val="000000"/>
          <w:spacing w:val="0"/>
          <w:w w:val="100"/>
          <w:position w:val="0"/>
        </w:rPr>
        <w:t>）本期计提、收回或转回的坏账准备情况</w:t>
      </w:r>
      <w:bookmarkEnd w:id="1334"/>
      <w:bookmarkEnd w:id="1335"/>
      <w:bookmarkEnd w:id="1337"/>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709"/>
        <w:gridCol w:w="1421"/>
        <w:gridCol w:w="1310"/>
        <w:gridCol w:w="1310"/>
        <w:gridCol w:w="1310"/>
        <w:gridCol w:w="1310"/>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370,028.12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221,007.03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582,535.15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370,028.12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221,007.03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582,535.15</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本期实际核销其他应收款金额为</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元，核销相应其他应收款坏账准备金额为</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元。</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5"/>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color w:val="000000"/>
          <w:spacing w:val="0"/>
          <w:w w:val="100"/>
          <w:position w:val="0"/>
        </w:rPr>
        <w:t>）本期实际核销的其他应收款情况</w:t>
      </w:r>
      <w:bookmarkEnd w:id="1338"/>
      <w:bookmarkEnd w:id="1339"/>
      <w:bookmarkEnd w:id="134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5</w:t>
      </w:r>
      <w:bookmarkEnd w:id="1344"/>
      <w:r>
        <w:rPr>
          <w:color w:val="000000"/>
          <w:spacing w:val="0"/>
          <w:w w:val="100"/>
          <w:position w:val="0"/>
        </w:rPr>
        <w:t>）按欠款方归集的期末余额前五名的其他应收款情况</w:t>
      </w:r>
      <w:bookmarkEnd w:id="1342"/>
      <w:bookmarkEnd w:id="1343"/>
      <w:bookmarkEnd w:id="134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10"/>
        <w:gridCol w:w="1094"/>
        <w:gridCol w:w="1651"/>
        <w:gridCol w:w="1229"/>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河源市润业投资有限公司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天津融米融资租赁有限公司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方俊基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2,920,806.00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深圳英特利投资有限公司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22,420,806.00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65"/>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6</w:t>
      </w:r>
      <w:bookmarkEnd w:id="1348"/>
      <w:r>
        <w:rPr>
          <w:color w:val="000000"/>
          <w:spacing w:val="0"/>
          <w:w w:val="100"/>
          <w:position w:val="0"/>
        </w:rPr>
        <w:t>）涉及政府补助的应收款项</w:t>
      </w:r>
      <w:bookmarkEnd w:id="1346"/>
      <w:bookmarkEnd w:id="1347"/>
      <w:bookmarkEnd w:id="13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65"/>
        <w:keepNext/>
        <w:keepLines/>
        <w:widowControl w:val="0"/>
        <w:shd w:val="clear" w:color="auto" w:fill="auto"/>
        <w:tabs>
          <w:tab w:pos="387" w:val="left"/>
        </w:tabs>
        <w:bidi w:val="0"/>
        <w:spacing w:before="0" w:after="34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7</w:t>
      </w:r>
      <w:bookmarkEnd w:id="1352"/>
      <w:r>
        <w:rPr>
          <w:color w:val="000000"/>
          <w:spacing w:val="0"/>
          <w:w w:val="100"/>
          <w:position w:val="0"/>
        </w:rPr>
        <w:t>）</w:t>
        <w:tab/>
        <w:t>因金融资产转移而终止确认的其他应收款</w:t>
      </w:r>
      <w:bookmarkEnd w:id="1350"/>
      <w:bookmarkEnd w:id="1351"/>
      <w:bookmarkEnd w:id="1353"/>
    </w:p>
    <w:p>
      <w:pPr>
        <w:pStyle w:val="Style65"/>
        <w:keepNext/>
        <w:keepLines/>
        <w:widowControl w:val="0"/>
        <w:shd w:val="clear" w:color="auto" w:fill="auto"/>
        <w:tabs>
          <w:tab w:pos="392" w:val="left"/>
        </w:tabs>
        <w:bidi w:val="0"/>
        <w:spacing w:before="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8</w:t>
      </w:r>
      <w:bookmarkEnd w:id="1356"/>
      <w:r>
        <w:rPr>
          <w:color w:val="000000"/>
          <w:spacing w:val="0"/>
          <w:w w:val="100"/>
          <w:position w:val="0"/>
        </w:rPr>
        <w:t>）</w:t>
        <w:tab/>
        <w:t>转移其他应收款且继续涉入形成的资产、负债金额</w:t>
      </w:r>
      <w:bookmarkEnd w:id="1354"/>
      <w:bookmarkEnd w:id="1355"/>
      <w:bookmarkEnd w:id="135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期末其他应收款中应收关联方的款项详见附注十二、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、关联方应收应付款项</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期末其他应收款中无预付持本公司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表决权股份的股东单位及其他关联方的款项。</w:t>
      </w:r>
    </w:p>
    <w:p>
      <w:pPr>
        <w:pStyle w:val="Style29"/>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9</w:t>
      </w:r>
      <w:bookmarkEnd w:id="1360"/>
      <w:r>
        <w:rPr>
          <w:color w:val="000000"/>
          <w:spacing w:val="0"/>
          <w:w w:val="100"/>
          <w:position w:val="0"/>
        </w:rPr>
        <w:t>、存货</w:t>
      </w:r>
      <w:bookmarkEnd w:id="1358"/>
      <w:bookmarkEnd w:id="1359"/>
      <w:bookmarkEnd w:id="136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2"/>
        <w:keepNext/>
        <w:keepLines/>
        <w:widowControl w:val="0"/>
        <w:shd w:val="clear" w:color="auto" w:fill="auto"/>
        <w:bidi w:val="0"/>
        <w:spacing w:before="0" w:after="34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62"/>
      <w:bookmarkEnd w:id="1363"/>
      <w:bookmarkEnd w:id="136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81,032,588.65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15,185,208.15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65,847,380.50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69,142,161.06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16,187,161.51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52,954,999.55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39,323,606.44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9,374,033.03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29,949,573.41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16,560,136.19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16,560,088.53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31,845,941.45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3,515,333.37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28,330,608.08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61,018,848.48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13,156,208.03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47,862,640.45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5,164,601.68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5,164,601.68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12,967,009.63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12,967,009.63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2,676,377.28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2,676,377.28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3,819,426.54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3,819,426.54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2,924,057.22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163,862,542.04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28,074,574.55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135,787,967.49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162,612,212.58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29,343,417.20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133,268,795.38</w:t>
            </w:r>
          </w:p>
        </w:tc>
      </w:tr>
    </w:tbl>
    <w:p>
      <w:pPr>
        <w:widowControl w:val="0"/>
        <w:spacing w:after="339" w:line="1" w:lineRule="exact"/>
      </w:pPr>
    </w:p>
    <w:p>
      <w:pPr>
        <w:pStyle w:val="Style42"/>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6"/>
      <w:bookmarkEnd w:id="1367"/>
      <w:bookmarkEnd w:id="13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16,187,161.51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10,209,271.90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11,211,225.26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15,185,208.15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12,106,260.35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2,732,274.98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9,374,033.03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13,156,208.03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11,661,703.15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3,515,333.37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29,343,417.20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24,336,360.74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25,605,203.39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28,074,574.55</w:t>
            </w:r>
          </w:p>
        </w:tc>
      </w:tr>
    </w:tbl>
    <w:p>
      <w:pPr>
        <w:widowControl w:val="0"/>
        <w:spacing w:after="79" w:line="1" w:lineRule="exact"/>
      </w:pP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存货跌价准备说明：库存商品和用于出售的材料等直接用于出售的商品存货，在正常生产经营过程中，以该存货的估 计售价减去估计的销售费用和相关税费后的金额，确定其可变现净值；需要经过加工的存货，在正常生产经营过程中，以所 生产的产成品的估计售价减去至完工时估计将要发生的成本、估计的销售费用和相关税费后的金额，确定其可变现净值；为 执行销售合同或者劳务合同而持有的存货，其可变现净值以合同价格为基础计算。</w:t>
      </w:r>
    </w:p>
    <w:p>
      <w:pPr>
        <w:pStyle w:val="Style42"/>
        <w:keepNext/>
        <w:keepLines/>
        <w:widowControl w:val="0"/>
        <w:shd w:val="clear" w:color="auto" w:fill="auto"/>
        <w:tabs>
          <w:tab w:pos="49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70"/>
      <w:bookmarkEnd w:id="1371"/>
      <w:bookmarkEnd w:id="1373"/>
    </w:p>
    <w:p>
      <w:pPr>
        <w:pStyle w:val="Style42"/>
        <w:keepNext/>
        <w:keepLines/>
        <w:widowControl w:val="0"/>
        <w:shd w:val="clear" w:color="auto" w:fill="auto"/>
        <w:tabs>
          <w:tab w:pos="493" w:val="left"/>
        </w:tabs>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74"/>
      <w:bookmarkEnd w:id="1375"/>
      <w:bookmarkEnd w:id="1377"/>
    </w:p>
    <w:p>
      <w:pPr>
        <w:pStyle w:val="Style29"/>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78"/>
      <w:bookmarkEnd w:id="1379"/>
      <w:bookmarkEnd w:id="138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357,960.00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2"/>
      <w:bookmarkEnd w:id="1383"/>
      <w:bookmarkEnd w:id="138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预计处置时间</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6"/>
      <w:bookmarkEnd w:id="1387"/>
      <w:bookmarkEnd w:id="1389"/>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1</w:t>
      </w:r>
      <w:bookmarkEnd w:id="139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90"/>
      <w:bookmarkEnd w:id="1391"/>
      <w:bookmarkEnd w:id="1393"/>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14,369,186.56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2,921,970.02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1,814,968.40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14,408,362.38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4,736,938.42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1</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94"/>
      <w:bookmarkEnd w:id="1395"/>
      <w:bookmarkEnd w:id="13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704"/>
        <w:gridCol w:w="2126"/>
        <w:gridCol w:w="2266"/>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98"/>
      <w:bookmarkEnd w:id="1399"/>
      <w:bookmarkEnd w:id="1401"/>
    </w:p>
    <w:p>
      <w:pPr>
        <w:pStyle w:val="Style1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2126"/>
        <w:gridCol w:w="1987"/>
        <w:gridCol w:w="1982"/>
        <w:gridCol w:w="12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1</w:t>
      </w:r>
      <w:bookmarkEnd w:id="140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2"/>
      <w:bookmarkEnd w:id="1403"/>
      <w:bookmarkEnd w:id="1405"/>
    </w:p>
    <w:p>
      <w:pPr>
        <w:pStyle w:val="Style42"/>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6"/>
      <w:bookmarkEnd w:id="1407"/>
      <w:bookmarkEnd w:id="140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43"/>
        <w:gridCol w:w="1987"/>
        <w:gridCol w:w="1982"/>
        <w:gridCol w:w="14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 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0"/>
      <w:bookmarkEnd w:id="1411"/>
      <w:bookmarkEnd w:id="1413"/>
    </w:p>
    <w:p>
      <w:pPr>
        <w:pStyle w:val="Style42"/>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414"/>
      <w:bookmarkEnd w:id="1415"/>
      <w:bookmarkEnd w:id="1417"/>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1</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8"/>
      <w:bookmarkEnd w:id="1419"/>
      <w:bookmarkEnd w:id="1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018"/>
        <w:gridCol w:w="826"/>
        <w:gridCol w:w="523"/>
        <w:gridCol w:w="1214"/>
        <w:gridCol w:w="648"/>
        <w:gridCol w:w="658"/>
        <w:gridCol w:w="797"/>
        <w:gridCol w:w="811"/>
        <w:gridCol w:w="466"/>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深圳市深创 谷技术服务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深圳市翼丰 盛科技有限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联营企业深圳市深创谷技术服务有限公司本期已超额亏损，账面价值减计为零。</w:t>
      </w:r>
    </w:p>
    <w:p>
      <w:pPr>
        <w:pStyle w:val="Style29"/>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2"/>
      <w:bookmarkEnd w:id="1423"/>
      <w:bookmarkEnd w:id="1425"/>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26"/>
      <w:bookmarkEnd w:id="1427"/>
      <w:bookmarkEnd w:id="1429"/>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分类以公允价值计量且其变动计入当期 损益的金融资产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45,866,400.00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45,820,227.15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45,866,400.00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45,820,227.15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30"/>
      <w:bookmarkEnd w:id="1431"/>
      <w:bookmarkEnd w:id="1433"/>
    </w:p>
    <w:p>
      <w:pPr>
        <w:pStyle w:val="Style42"/>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434"/>
      <w:bookmarkEnd w:id="1435"/>
      <w:bookmarkEnd w:id="1437"/>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190,335,726.83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190,335,726.83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5,420,788.77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5,420,788.77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5,420,788.77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5,420,788.77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195,756,515.60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195,756,515.60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16,195,879.99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16,195,879.99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6,646,609.59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6,646,609.59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6,041,213.27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6,041,213.27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605,396.32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22,842,489.58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22,842,489.58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172,914,026.02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172,914,026.02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174,139,846.84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174,139,846.84</w:t>
            </w:r>
          </w:p>
        </w:tc>
      </w:tr>
    </w:tbl>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8"/>
      <w:bookmarkEnd w:id="1439"/>
      <w:bookmarkEnd w:id="144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42"/>
      <w:bookmarkEnd w:id="1443"/>
      <w:bookmarkEnd w:id="144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6"/>
      <w:bookmarkEnd w:id="1447"/>
      <w:bookmarkEnd w:id="144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837,770,958.99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860,816,959.57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837,770,958.99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860,816,959.57</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both"/>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50"/>
      <w:bookmarkEnd w:id="1451"/>
      <w:bookmarkEnd w:id="145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仪器仪表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575,416,455.98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1,010,058,619.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135,328,458.09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5,402,460.83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80,345,277.81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54,731,836.77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1,861,283,108.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7,554,330.07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167,252,890.23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13,568,124.82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274,231.05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13,894,615.14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1,343,511.29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203,887,702.60</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167,252,890.23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13,568,124.82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274,231.05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13,894,615.14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1,343,511.29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196,333,372.53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7,554,330.07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7,554,330.07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5,420,788.77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25,528,447.41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3,980,855.62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2,536,084.72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1,330,830.08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38,797,006.60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25,528,447.41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3,980,855.62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2,536,084.72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1,330,830.08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33,376,217.83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5,420,788.77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5,420,788.77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577,549,997.28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1,151,783,062.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144,915,727.29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5,676,691.88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91,703,808.23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54,744,517.98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2,026,373,804.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94,090,920.53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530,953,744.64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76,349,392.28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2,871,296.37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39,810,909.59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14,226,001.49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758,302,264.90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11,088,844.97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109,792,534.80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14,693,152.55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10,593,043.74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8,381,792.50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155,249,666.22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11,088,844.97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109,792,534.80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14,693,152.55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10,593,043.74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8,381,792.50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155,249,666.22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576,728.12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14,152,962.55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1,264,361.67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374,116.53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1,323,270.80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17,691,439.67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14,152,962.55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1,264,361.67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374,116.53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1,323,270.80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17,114,711.55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576,728.12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576,728.12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104,603,037.38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626,593,316.89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89,778,183.16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3,571,594.03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50,029,836.80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21,284,523.19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895,860,491.45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202,429,747.83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36,356,121.08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2,288,979.14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349,366.00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734,257.15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242,163,884.25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51,468,836.88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2,598,098.56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54,789,192.84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51,468,836.88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2,598,098.56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54,789,192.84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2,972,803.29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939,426.14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4,210,722.81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2,972,803.29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939,426.14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4,210,722.81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202,429,747.83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84,852,154.67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3,947,651.56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5,413.05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331,874.76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1,175,512.41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292,742,354.28</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270,517,212.07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440,337,590.50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51,189,892.57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2,099,684.80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41,342,096.67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32,284,482.38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837,770,958.99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278,895,787.62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442,748,753.52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56,690,086.67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2,525,751.41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40,185,002.22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39,771,578.13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860,816,959.57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4"/>
      <w:bookmarkEnd w:id="1455"/>
      <w:bookmarkEnd w:id="145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58"/>
      <w:bookmarkEnd w:id="1459"/>
      <w:bookmarkEnd w:id="1461"/>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62"/>
      <w:bookmarkEnd w:id="1463"/>
      <w:bookmarkEnd w:id="1465"/>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59,938,335.38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66"/>
      <w:bookmarkEnd w:id="1467"/>
      <w:bookmarkEnd w:id="146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70"/>
      <w:bookmarkEnd w:id="1471"/>
      <w:bookmarkEnd w:id="147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103,205,203.74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108,679,565.29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103,205,203.74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108,679,565.29</w:t>
            </w:r>
          </w:p>
        </w:tc>
      </w:tr>
    </w:tbl>
    <w:p>
      <w:pPr>
        <w:widowControl w:val="0"/>
        <w:spacing w:after="319" w:line="1" w:lineRule="exact"/>
      </w:pPr>
    </w:p>
    <w:p>
      <w:pPr>
        <w:pStyle w:val="Style42"/>
        <w:keepNext/>
        <w:keepLines/>
        <w:widowControl w:val="0"/>
        <w:shd w:val="clear" w:color="auto" w:fill="auto"/>
        <w:bidi w:val="0"/>
        <w:spacing w:before="0" w:after="320" w:line="240" w:lineRule="auto"/>
        <w:ind w:left="0" w:right="0" w:firstLine="0"/>
        <w:jc w:val="left"/>
      </w:pPr>
      <w:bookmarkStart w:id="1474" w:name="bookmark1474"/>
      <w:bookmarkStart w:id="1475" w:name="bookmark1475"/>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4"/>
      <w:bookmarkEnd w:id="1475"/>
      <w:bookmarkEnd w:id="147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270,554,604.11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103,205,203.74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276,028,965.66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108,679,565.29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270,554,604.11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103,205,203.74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276,028,965.66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167,349,400.37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108,679,565.29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8"/>
      <w:bookmarkEnd w:id="1479"/>
      <w:bookmarkEnd w:id="14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942.39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276,028,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2,079,96</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7,554,33</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270,554,</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359,160,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942.39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276,028,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2,079,96</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7,554,33</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270,554,</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604.11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82"/>
      <w:bookmarkEnd w:id="1483"/>
      <w:bookmarkEnd w:id="14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86"/>
      <w:bookmarkEnd w:id="1487"/>
      <w:bookmarkEnd w:id="14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90"/>
      <w:bookmarkEnd w:id="1491"/>
      <w:bookmarkEnd w:id="1493"/>
    </w:p>
    <w:p>
      <w:pPr>
        <w:pStyle w:val="Style42"/>
        <w:keepNext/>
        <w:keepLines/>
        <w:widowControl w:val="0"/>
        <w:shd w:val="clear" w:color="auto" w:fill="auto"/>
        <w:tabs>
          <w:tab w:pos="493"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w:t>
      </w:r>
      <w:bookmarkEnd w:id="149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94"/>
      <w:bookmarkEnd w:id="1495"/>
      <w:bookmarkEnd w:id="149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98"/>
      <w:bookmarkEnd w:id="1499"/>
      <w:bookmarkEnd w:id="150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tabs>
          <w:tab w:pos="483" w:val="left"/>
        </w:tabs>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bookmarkEnd w:id="1504"/>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02"/>
      <w:bookmarkEnd w:id="1503"/>
      <w:bookmarkEnd w:id="150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bookmarkEnd w:id="1508"/>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6"/>
      <w:bookmarkEnd w:id="1507"/>
      <w:bookmarkEnd w:id="150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159,850,761.29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235,274,178.34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395,124,939.63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439,963,164.25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439,963,164.25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439,963,164.25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439,963,164.25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10,203,009.84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51,823,530.72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62,026,540.56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589,610,915.70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183,450,647.62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773,061,563.32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48,469,237.54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48,469,237.54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54,203,187.36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27,190,941.98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81,394,129.34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54,203,187.36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27,190,941.98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81,394,129.34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3,802,137.97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13,098,024.77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16,900,162.74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50,401,049.39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62,562,154.75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112,963,204.14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539,209,866.31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120,888,492.87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660,098,359.18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159,850,761.29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186,804,940.80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346,655,702.09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10"/>
      <w:bookmarkEnd w:id="1511"/>
      <w:bookmarkEnd w:id="1513"/>
    </w:p>
    <w:p>
      <w:pPr>
        <w:pStyle w:val="Style42"/>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4"/>
      <w:bookmarkEnd w:id="1515"/>
      <w:bookmarkEnd w:id="151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81"/>
        <w:gridCol w:w="1416"/>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生产经营用软件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26,594,890.82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15,796,279.64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13,521,900.97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43,826,442.20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99,739,513.63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1,502,128.85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1,541,534.79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1,502,128.85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1,541,534.79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13,561,306.91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4,376,803.56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17,938,110.47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4,376,803.56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4,376,803.56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13,561,306.91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13,561,306.91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26,594,890.82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15,796,279.64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40,951,767.49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83,342,937.95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6,530,120.18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8,451,290.55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8,511,766.86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33,912,278.26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57,405,455.85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3,162,795.60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5,122,072.77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8,418,849.02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3,162,795.60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5,122,072.77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8,418,849.02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8,645,747.51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4,416,209.50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13,061,957.01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4,416,209.50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4,416,209.50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8,645,747.51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8,645,747.51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6,530,120.18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11,614,086.15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34,618,141.53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52,762,347.86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20,064,770.64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4,876,153.46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24,940,924.10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4,876,153.46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4,876,153.46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4,876,153.46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4,876,153.46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20,064,770.64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20,064,770.64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4,182,193.49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6,333,625.96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10,515,819.45</w:t>
            </w:r>
          </w:p>
        </w:tc>
      </w:tr>
    </w:tbl>
    <w:p>
      <w:pPr>
        <w:widowControl w:val="0"/>
        <w:spacing w:line="1" w:lineRule="exact"/>
      </w:pPr>
    </w:p>
    <w:tbl>
      <w:tblPr>
        <w:tblOverlap w:val="never"/>
        <w:jc w:val="center"/>
        <w:tblLayout w:type="fixed"/>
      </w:tblPr>
      <w:tblGrid>
        <w:gridCol w:w="1781"/>
        <w:gridCol w:w="1416"/>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7,344,989.09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133,980.65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9,914,163.94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17,393,133.68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16.03%</w:t>
      </w:r>
      <w:r>
        <w:rPr>
          <w:color w:val="000000"/>
          <w:spacing w:val="0"/>
          <w:w w:val="100"/>
          <w:position w:val="0"/>
        </w:rPr>
        <w:t>。</w:t>
      </w:r>
    </w:p>
    <w:p>
      <w:pPr>
        <w:pStyle w:val="Style4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18"/>
      <w:bookmarkEnd w:id="1519"/>
      <w:bookmarkEnd w:id="152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774" w:val="left"/>
        </w:tabs>
        <w:bidi w:val="0"/>
        <w:spacing w:before="0" w:after="100" w:line="240" w:lineRule="auto"/>
        <w:ind w:left="0" w:right="0" w:firstLine="440"/>
        <w:jc w:val="left"/>
      </w:pPr>
      <w:bookmarkStart w:id="1522" w:name="bookmark1522"/>
      <w:r>
        <w:rPr>
          <w:rFonts w:ascii="Times New Roman" w:eastAsia="Times New Roman" w:hAnsi="Times New Roman" w:cs="Times New Roman"/>
          <w:color w:val="000000"/>
          <w:spacing w:val="0"/>
          <w:w w:val="100"/>
          <w:position w:val="0"/>
          <w:sz w:val="18"/>
          <w:szCs w:val="18"/>
        </w:rPr>
        <w:t>1</w:t>
      </w:r>
      <w:bookmarkEnd w:id="1522"/>
      <w:r>
        <w:rPr>
          <w:color w:val="000000"/>
          <w:spacing w:val="0"/>
          <w:w w:val="100"/>
          <w:position w:val="0"/>
        </w:rPr>
        <w:t>、</w:t>
        <w:tab/>
        <w:t>本期减少其他系子公司卓翼营销核销无形资产</w:t>
      </w:r>
    </w:p>
    <w:p>
      <w:pPr>
        <w:pStyle w:val="Style18"/>
        <w:keepNext w:val="0"/>
        <w:keepLines w:val="0"/>
        <w:widowControl w:val="0"/>
        <w:shd w:val="clear" w:color="auto" w:fill="auto"/>
        <w:tabs>
          <w:tab w:pos="794" w:val="left"/>
        </w:tabs>
        <w:bidi w:val="0"/>
        <w:spacing w:before="0" w:after="380" w:line="240" w:lineRule="auto"/>
        <w:ind w:left="0" w:right="0" w:firstLine="440"/>
        <w:jc w:val="left"/>
      </w:pPr>
      <w:bookmarkStart w:id="1523" w:name="bookmark1523"/>
      <w:r>
        <w:rPr>
          <w:rFonts w:ascii="Times New Roman" w:eastAsia="Times New Roman" w:hAnsi="Times New Roman" w:cs="Times New Roman"/>
          <w:color w:val="000000"/>
          <w:spacing w:val="0"/>
          <w:w w:val="100"/>
          <w:position w:val="0"/>
          <w:sz w:val="18"/>
          <w:szCs w:val="18"/>
        </w:rPr>
        <w:t>2</w:t>
      </w:r>
      <w:bookmarkEnd w:id="1523"/>
      <w:r>
        <w:rPr>
          <w:color w:val="000000"/>
          <w:spacing w:val="0"/>
          <w:w w:val="100"/>
          <w:position w:val="0"/>
        </w:rPr>
        <w:t>、</w:t>
        <w:tab/>
        <w:t>期末无形资产无用于抵押或担保的情况。</w:t>
      </w:r>
    </w:p>
    <w:p>
      <w:pPr>
        <w:pStyle w:val="Style29"/>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2</w:t>
      </w:r>
      <w:bookmarkEnd w:id="152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4"/>
      <w:bookmarkEnd w:id="1525"/>
      <w:bookmarkEnd w:id="152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195"/>
        <w:gridCol w:w="931"/>
        <w:gridCol w:w="672"/>
        <w:gridCol w:w="1454"/>
        <w:gridCol w:w="1306"/>
        <w:gridCol w:w="816"/>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28"/>
      <w:bookmarkEnd w:id="1529"/>
      <w:bookmarkEnd w:id="1530"/>
    </w:p>
    <w:p>
      <w:pPr>
        <w:pStyle w:val="Style42"/>
        <w:keepNext/>
        <w:keepLines/>
        <w:widowControl w:val="0"/>
        <w:shd w:val="clear" w:color="auto" w:fill="auto"/>
        <w:bidi w:val="0"/>
        <w:spacing w:before="0" w:line="240" w:lineRule="auto"/>
        <w:ind w:left="0" w:right="0" w:firstLine="0"/>
        <w:jc w:val="both"/>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31"/>
      <w:bookmarkEnd w:id="1532"/>
      <w:bookmarkEnd w:id="1534"/>
    </w:p>
    <w:p>
      <w:pPr>
        <w:pStyle w:val="Style18"/>
        <w:keepNext w:val="0"/>
        <w:keepLines w:val="0"/>
        <w:widowControl w:val="0"/>
        <w:shd w:val="clear" w:color="auto" w:fill="auto"/>
        <w:bidi w:val="0"/>
        <w:spacing w:before="0" w:after="100" w:line="240" w:lineRule="auto"/>
        <w:ind w:left="8940" w:right="0" w:firstLine="0"/>
        <w:jc w:val="left"/>
      </w:pPr>
      <w:bookmarkStart w:id="1535" w:name="bookmark1535"/>
      <w:r>
        <w:rPr>
          <w:color w:val="000000"/>
          <w:spacing w:val="0"/>
          <w:w w:val="100"/>
          <w:position w:val="0"/>
        </w:rPr>
        <w:t>单</w:t>
      </w:r>
      <w:bookmarkEnd w:id="1535"/>
      <w:r>
        <w:rPr>
          <w:color w:val="000000"/>
          <w:spacing w:val="0"/>
          <w:w w:val="100"/>
          <w:position w:val="0"/>
        </w:rPr>
        <w:t>位：元</w:t>
      </w:r>
    </w:p>
    <w:tbl>
      <w:tblPr>
        <w:tblOverlap w:val="never"/>
        <w:jc w:val="center"/>
        <w:tblLayout w:type="fixed"/>
      </w:tblPr>
      <w:tblGrid>
        <w:gridCol w:w="1560"/>
        <w:gridCol w:w="1181"/>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36"/>
      <w:bookmarkEnd w:id="1537"/>
      <w:bookmarkEnd w:id="153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60"/>
        <w:gridCol w:w="1181"/>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 形成商誉的事项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17" w:lineRule="exact"/>
        <w:ind w:left="0" w:right="0" w:firstLine="200"/>
        <w:jc w:val="both"/>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line="317" w:lineRule="exact"/>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bookmarkEnd w:id="154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0"/>
      <w:bookmarkEnd w:id="1541"/>
      <w:bookmarkEnd w:id="15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81,430,972.09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12,547,622.88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29,283,263.81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64,695,331.16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生产用模具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15,880,456.84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8,024,053.13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16,366,820.97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2,741,601.67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4,796,087.33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生产用工、夹具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56,516,078.93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12,486,332.29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17,255,737.45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31,294,255.83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20,452,417.94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555,504.61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2,404,151.86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614,146.85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2,345,509.62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154,383,012.47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35,462,160.16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63,519,969.08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34,035,857.50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92,289,346.05</w:t>
            </w:r>
          </w:p>
        </w:tc>
      </w:tr>
    </w:tbl>
    <w:p>
      <w:pPr>
        <w:widowControl w:val="0"/>
        <w:spacing w:after="7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其他减少金额</w:t>
      </w:r>
      <w:r>
        <w:rPr>
          <w:rFonts w:ascii="Times New Roman" w:eastAsia="Times New Roman" w:hAnsi="Times New Roman" w:cs="Times New Roman"/>
          <w:color w:val="000000"/>
          <w:spacing w:val="0"/>
          <w:w w:val="100"/>
          <w:position w:val="0"/>
          <w:sz w:val="18"/>
          <w:szCs w:val="18"/>
        </w:rPr>
        <w:t>34,035,857.5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元主要系产品生命周期结束，生产用工、夹具报废。</w:t>
      </w:r>
    </w:p>
    <w:p>
      <w:pPr>
        <w:pStyle w:val="Style29"/>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44"/>
      <w:bookmarkEnd w:id="1545"/>
      <w:bookmarkEnd w:id="1547"/>
    </w:p>
    <w:p>
      <w:pPr>
        <w:pStyle w:val="Style42"/>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48"/>
      <w:bookmarkEnd w:id="1549"/>
      <w:bookmarkEnd w:id="1551"/>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75,137,321.95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16,853,850.30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40,869,287.34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8,827,599.59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1,917,088.56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479,272.14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2,260,712.34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565,178.09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244,567,775.89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51,113,412.14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205,550,983.03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41,123,124.83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45,701,707.03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6,855,256.05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10,453,048.95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公允价值计量差异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4,004,772.84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1,001,193.21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367,323,893.43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75,301,790.63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322,372,748.55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61,970,144.67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52"/>
      <w:bookmarkEnd w:id="1553"/>
      <w:bookmarkEnd w:id="155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19"/>
        <w:gridCol w:w="1790"/>
        <w:gridCol w:w="1790"/>
        <w:gridCol w:w="1790"/>
        <w:gridCol w:w="18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 当期损益的金融工具的估值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14,193,351.32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14,193,351.32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14,193,351.32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14,193,351.32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r>
    </w:tbl>
    <w:p>
      <w:pPr>
        <w:spacing w:lineRule="exact" w:line="1"/>
        <w:rPr>
          <w:sz w:val="2"/>
          <w:szCs w:val="2"/>
        </w:rPr>
      </w:pPr>
      <w:r>
        <w:br w:type="page"/>
      </w:r>
    </w:p>
    <w:p>
      <w:pPr>
        <w:pStyle w:val="Style42"/>
        <w:keepNext/>
        <w:keepLines/>
        <w:widowControl w:val="0"/>
        <w:shd w:val="clear" w:color="auto" w:fill="auto"/>
        <w:bidi w:val="0"/>
        <w:spacing w:before="0" w:line="240" w:lineRule="auto"/>
        <w:ind w:left="0" w:right="0" w:firstLine="0"/>
        <w:jc w:val="both"/>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56"/>
      <w:bookmarkEnd w:id="1557"/>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75,301,790.63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61,970,144.67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2,129,002.70</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60"/>
      <w:bookmarkEnd w:id="1561"/>
      <w:bookmarkEnd w:id="156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459,196,077.57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435,101,560.40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319,177,731.62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690,580,788.04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778,373,809.19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1,125,682,348.44</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64"/>
      <w:bookmarkEnd w:id="1565"/>
      <w:bookmarkEnd w:id="156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28,238,689.67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23,854,510.39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22,390,787.42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39,349,580.97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23,154,841.18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58,901,410.88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25,658,100.77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93,736,822.90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591,138,369.00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103,335,406.48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319,177,731.62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690,580,788.04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4" w:lineRule="exact"/>
        <w:ind w:left="0" w:right="0" w:firstLine="240"/>
        <w:jc w:val="both"/>
      </w:pPr>
      <w:r>
        <w:rPr>
          <w:color w:val="000000"/>
          <w:spacing w:val="0"/>
          <w:w w:val="100"/>
          <w:position w:val="0"/>
        </w:rPr>
        <w:t>期末未确认递延所得税资产的可抵扣暂时性差异主要系本公司全资子公司天津卓达、卓博机器人、西安卓华、武汉翼盛、 翼飞投资、中广物联及其子公司卓翼营销、卓大精密、中广互联的可抵扣暂时性差异，由于未来能否获得足够的应纳税所得 额具有不确定性，因此未确认递延所得税资产。</w:t>
      </w:r>
    </w:p>
    <w:p>
      <w:pPr>
        <w:pStyle w:val="Style29"/>
        <w:keepNext/>
        <w:keepLines/>
        <w:widowControl w:val="0"/>
        <w:shd w:val="clear" w:color="auto" w:fill="auto"/>
        <w:bidi w:val="0"/>
        <w:spacing w:before="0" w:after="38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3</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68"/>
      <w:bookmarkEnd w:id="1569"/>
      <w:bookmarkEnd w:id="157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219"/>
        <w:gridCol w:w="1214"/>
        <w:gridCol w:w="1219"/>
        <w:gridCol w:w="1214"/>
        <w:gridCol w:w="1219"/>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预付设备、工程款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5,347,880.25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5,347,880.25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r>
    </w:tbl>
    <w:p>
      <w:pPr>
        <w:widowControl w:val="0"/>
        <w:spacing w:line="1" w:lineRule="exact"/>
      </w:pPr>
      <w:r>
        <w:br w:type="page"/>
      </w:r>
    </w:p>
    <w:tbl>
      <w:tblPr>
        <w:tblOverlap w:val="never"/>
        <w:jc w:val="center"/>
        <w:tblLayout w:type="fixed"/>
      </w:tblPr>
      <w:tblGrid>
        <w:gridCol w:w="2275"/>
        <w:gridCol w:w="1219"/>
        <w:gridCol w:w="1214"/>
        <w:gridCol w:w="1219"/>
        <w:gridCol w:w="1214"/>
        <w:gridCol w:w="1219"/>
        <w:gridCol w:w="122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5,347,880.25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5,347,880.25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15,791,485.74</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3</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72"/>
      <w:bookmarkEnd w:id="1573"/>
      <w:bookmarkEnd w:id="1575"/>
    </w:p>
    <w:p>
      <w:pPr>
        <w:pStyle w:val="Style42"/>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76"/>
      <w:bookmarkEnd w:id="1577"/>
      <w:bookmarkEnd w:id="157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140" w:line="240" w:lineRule="auto"/>
        <w:ind w:left="5" w:right="0" w:firstLine="0"/>
        <w:jc w:val="left"/>
      </w:pPr>
      <w:r>
        <w:rPr>
          <w:color w:val="000000"/>
          <w:spacing w:val="0"/>
          <w:w w:val="100"/>
          <w:position w:val="0"/>
        </w:rPr>
        <w:t>短期借款分类的说明:</w:t>
      </w: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短期借款明细：</w:t>
      </w:r>
    </w:p>
    <w:tbl>
      <w:tblPr>
        <w:tblOverlap w:val="never"/>
        <w:jc w:val="center"/>
        <w:tblLayout w:type="fixed"/>
      </w:tblPr>
      <w:tblGrid>
        <w:gridCol w:w="538"/>
        <w:gridCol w:w="3518"/>
        <w:gridCol w:w="773"/>
        <w:gridCol w:w="1459"/>
        <w:gridCol w:w="1027"/>
        <w:gridCol w:w="2362"/>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借款金额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兴业银行深圳前海分行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2021.12.23-2022.6.22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中信银行股份有限公司深圳分行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信用借款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2021.11.16-2022.11.16</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both"/>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80"/>
      <w:bookmarkEnd w:id="1581"/>
      <w:bookmarkEnd w:id="1583"/>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84"/>
      <w:bookmarkEnd w:id="1585"/>
      <w:bookmarkEnd w:id="158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88"/>
      <w:bookmarkEnd w:id="1589"/>
      <w:bookmarkEnd w:id="15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92"/>
      <w:bookmarkEnd w:id="1593"/>
      <w:bookmarkEnd w:id="159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49,015,389.85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90,160,000.00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49,015,389.85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96"/>
      <w:bookmarkEnd w:id="1597"/>
      <w:bookmarkEnd w:id="1599"/>
    </w:p>
    <w:p>
      <w:pPr>
        <w:pStyle w:val="Style42"/>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00"/>
      <w:bookmarkEnd w:id="1601"/>
      <w:bookmarkEnd w:id="160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403,022,174.92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483,840,149.41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86,924,326.16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55,457,399.26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489,946,501.08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539,297,548.67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04"/>
      <w:bookmarkEnd w:id="1605"/>
      <w:bookmarkEnd w:id="160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334" w:val="left"/>
        </w:tabs>
        <w:bidi w:val="0"/>
        <w:spacing w:before="0" w:after="22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1</w:t>
      </w:r>
      <w:bookmarkEnd w:id="1608"/>
      <w:r>
        <w:rPr>
          <w:color w:val="000000"/>
          <w:spacing w:val="0"/>
          <w:w w:val="100"/>
          <w:position w:val="0"/>
        </w:rPr>
        <w:t>、</w:t>
        <w:tab/>
        <w:t>期末应付账款中无应付持本公司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表决权股份的股东单位及其他关联方的款项。</w:t>
      </w:r>
    </w:p>
    <w:p>
      <w:pPr>
        <w:pStyle w:val="Style18"/>
        <w:keepNext w:val="0"/>
        <w:keepLines w:val="0"/>
        <w:widowControl w:val="0"/>
        <w:shd w:val="clear" w:color="auto" w:fill="auto"/>
        <w:tabs>
          <w:tab w:pos="354" w:val="left"/>
        </w:tabs>
        <w:bidi w:val="0"/>
        <w:spacing w:before="0" w:after="38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2</w:t>
      </w:r>
      <w:bookmarkEnd w:id="1609"/>
      <w:r>
        <w:rPr>
          <w:color w:val="000000"/>
          <w:spacing w:val="0"/>
          <w:w w:val="100"/>
          <w:position w:val="0"/>
        </w:rPr>
        <w:t>、</w:t>
        <w:tab/>
        <w:t>期末应付账款中应付其他关联方款项，详见附注十二、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、关联方应收应付款项。</w:t>
      </w:r>
    </w:p>
    <w:p>
      <w:pPr>
        <w:pStyle w:val="Style29"/>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3</w:t>
      </w:r>
      <w:bookmarkEnd w:id="161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10"/>
      <w:bookmarkEnd w:id="1611"/>
      <w:bookmarkEnd w:id="1613"/>
    </w:p>
    <w:p>
      <w:pPr>
        <w:pStyle w:val="Style42"/>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14"/>
      <w:bookmarkEnd w:id="1615"/>
      <w:bookmarkEnd w:id="16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1,926,443.14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1,632,499.97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1,926,443.14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1,632,499.97</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18"/>
      <w:bookmarkEnd w:id="1619"/>
      <w:bookmarkEnd w:id="1621"/>
    </w:p>
    <w:p>
      <w:pPr>
        <w:pStyle w:val="Style1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22"/>
      <w:bookmarkEnd w:id="1623"/>
      <w:bookmarkEnd w:id="162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6,325,171.24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6,325,171.24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121,188,445.90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26"/>
      <w:bookmarkEnd w:id="1627"/>
      <w:bookmarkEnd w:id="1629"/>
    </w:p>
    <w:p>
      <w:pPr>
        <w:pStyle w:val="Style42"/>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30"/>
      <w:bookmarkEnd w:id="1631"/>
      <w:bookmarkEnd w:id="16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790"/>
        <w:gridCol w:w="1790"/>
        <w:gridCol w:w="1790"/>
        <w:gridCol w:w="18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87,408,679.91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868,981,750.46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900,562,577.54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55,827,852.83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25,678,049.33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25,617,760.18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16,636,915.58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16,163,042.17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473,873.41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87,408,679.91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911,296,715.37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942,343,379.89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56,362,015.39</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34"/>
      <w:bookmarkEnd w:id="1635"/>
      <w:bookmarkEnd w:id="16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824"/>
        <w:gridCol w:w="1829"/>
        <w:gridCol w:w="1824"/>
        <w:gridCol w:w="183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83,563,846.50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816,486,963.63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844,413,347.34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55,637,462.79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3,726,031.18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32,324,693.76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36,000,413.20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50,311.74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7,303,851.17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7,318,195.50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6,345,344.91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6,359,689.24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366,536.90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366,536.90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591,969.36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591,969.36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12,866,241.90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12,830,621.50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140,078.30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87,408,679.91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868,981,750.46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900,562,577.54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55,827,852.83</w:t>
            </w:r>
          </w:p>
        </w:tc>
      </w:tr>
    </w:tbl>
    <w:p>
      <w:pPr>
        <w:spacing w:lineRule="exact" w:line="1"/>
        <w:rPr>
          <w:sz w:val="2"/>
          <w:szCs w:val="2"/>
        </w:rPr>
      </w:pPr>
      <w:r>
        <w:br w:type="page"/>
      </w:r>
    </w:p>
    <w:p>
      <w:pPr>
        <w:pStyle w:val="Style42"/>
        <w:keepNext/>
        <w:keepLines/>
        <w:widowControl w:val="0"/>
        <w:numPr>
          <w:ilvl w:val="0"/>
          <w:numId w:val="63"/>
        </w:numPr>
        <w:shd w:val="clear" w:color="auto" w:fill="auto"/>
        <w:bidi w:val="0"/>
        <w:spacing w:before="0" w:line="240" w:lineRule="auto"/>
        <w:ind w:left="0" w:right="0" w:firstLine="0"/>
        <w:jc w:val="both"/>
      </w:pPr>
      <w:bookmarkStart w:id="1638" w:name="bookmark1638"/>
      <w:bookmarkStart w:id="1639" w:name="bookmark1639"/>
      <w:bookmarkStart w:id="1640" w:name="bookmark1640"/>
      <w:bookmarkStart w:id="1641" w:name="bookmark1641"/>
      <w:bookmarkEnd w:id="1640"/>
      <w:r>
        <w:rPr>
          <w:color w:val="000000"/>
          <w:spacing w:val="0"/>
          <w:w w:val="100"/>
          <w:position w:val="0"/>
        </w:rPr>
        <w:t>设定提存计划列示</w:t>
      </w:r>
      <w:bookmarkEnd w:id="1638"/>
      <w:bookmarkEnd w:id="1639"/>
      <w:bookmarkEnd w:id="16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24,740,622.99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24,680,333.84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937,426.34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937,426.34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25,678,049.33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25,617,760.18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60,289.15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4</w:t>
      </w:r>
      <w:bookmarkEnd w:id="164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42"/>
      <w:bookmarkEnd w:id="1643"/>
      <w:bookmarkEnd w:id="164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19,723,242.78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41,299,548.18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9,488,414.27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1,053,474.03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1,048,563.86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638,320.73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1,001,094.61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455,943.38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715,067.58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191,071.20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32,661.89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735,306.62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208,292.35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22,818,706.73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53,986,805.26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4</w:t>
      </w:r>
      <w:bookmarkEnd w:id="164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46"/>
      <w:bookmarkEnd w:id="1647"/>
      <w:bookmarkEnd w:id="164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293,182.81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1,995,884.75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86,456,221.18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151,222,417.24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86,749,403.99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153,218,301.99</w:t>
            </w:r>
          </w:p>
        </w:tc>
      </w:tr>
    </w:tbl>
    <w:p>
      <w:pPr>
        <w:widowControl w:val="0"/>
        <w:spacing w:after="319" w:line="1" w:lineRule="exact"/>
      </w:pPr>
    </w:p>
    <w:p>
      <w:pPr>
        <w:pStyle w:val="Style42"/>
        <w:keepNext/>
        <w:keepLines/>
        <w:widowControl w:val="0"/>
        <w:numPr>
          <w:ilvl w:val="0"/>
          <w:numId w:val="65"/>
        </w:numPr>
        <w:shd w:val="clear" w:color="auto" w:fill="auto"/>
        <w:bidi w:val="0"/>
        <w:spacing w:before="0" w:line="240" w:lineRule="auto"/>
        <w:ind w:left="0" w:right="0" w:firstLine="0"/>
        <w:jc w:val="both"/>
      </w:pPr>
      <w:bookmarkStart w:id="1650" w:name="bookmark1650"/>
      <w:bookmarkStart w:id="1651" w:name="bookmark1651"/>
      <w:bookmarkStart w:id="1652" w:name="bookmark1652"/>
      <w:bookmarkStart w:id="1653" w:name="bookmark1653"/>
      <w:bookmarkEnd w:id="1652"/>
      <w:r>
        <w:rPr>
          <w:color w:val="000000"/>
          <w:spacing w:val="0"/>
          <w:w w:val="100"/>
          <w:position w:val="0"/>
        </w:rPr>
        <w:t>应付利息</w:t>
      </w:r>
      <w:bookmarkEnd w:id="1650"/>
      <w:bookmarkEnd w:id="1651"/>
      <w:bookmarkEnd w:id="165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1,684,280.71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243,393.88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311,604.04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293,182.81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1,995,884.75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both"/>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54"/>
      <w:bookmarkEnd w:id="1655"/>
      <w:bookmarkEnd w:id="165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2"/>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bookmarkStart w:id="1661" w:name="bookmark1661"/>
      <w:r>
        <w:rPr>
          <w:color w:val="000000"/>
          <w:spacing w:val="0"/>
          <w:w w:val="100"/>
          <w:position w:val="0"/>
        </w:rPr>
        <w:t>（</w:t>
      </w:r>
      <w:bookmarkEnd w:id="166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58"/>
      <w:bookmarkEnd w:id="1659"/>
      <w:bookmarkEnd w:id="1661"/>
    </w:p>
    <w:p>
      <w:pPr>
        <w:pStyle w:val="Style65"/>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bookmarkEnd w:id="1664"/>
      <w:r>
        <w:rPr>
          <w:color w:val="000000"/>
          <w:spacing w:val="0"/>
          <w:w w:val="100"/>
          <w:position w:val="0"/>
        </w:rPr>
        <w:t>）按款项性质列示其他应付款</w:t>
      </w:r>
      <w:bookmarkEnd w:id="1662"/>
      <w:bookmarkEnd w:id="1663"/>
      <w:bookmarkEnd w:id="166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13,737,303.39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10,039,880.54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721,341.97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3,587,583.04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其他预提费用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65,053,612.09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110,902,733.23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717,870.59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3,577,343.49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涉讼应付款项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1,288,253.00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4,937,840.14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23,114,876.94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86,456,221.18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151,222,417.24</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2</w:t>
      </w:r>
      <w:bookmarkEnd w:id="16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6"/>
      <w:bookmarkEnd w:id="1667"/>
      <w:bookmarkEnd w:id="166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至高建设集团有限公司天津分公司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18,749,588.96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工程质保金及工程款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宏伟建设工程股份有限公司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17,049,011.01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押金及工程款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兴鼎工程（深圳）有限公司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6,134,219.64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工程质保金及工程款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安徽华米信息科技有限公司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3,107,036.09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未结算的预提物料损耗</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天津市渤海安全技术有限公司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2,611,926.56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天津市恒源电力安装工程有限公司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2,057,339.46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49,709,121.72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tabs>
          <w:tab w:pos="334" w:val="left"/>
        </w:tabs>
        <w:bidi w:val="0"/>
        <w:spacing w:before="0" w:after="140" w:line="240" w:lineRule="auto"/>
        <w:ind w:left="0" w:right="0" w:firstLine="0"/>
        <w:jc w:val="both"/>
      </w:pPr>
      <w:bookmarkStart w:id="1670" w:name="bookmark1670"/>
      <w:r>
        <w:rPr>
          <w:rFonts w:ascii="Times New Roman" w:eastAsia="Times New Roman" w:hAnsi="Times New Roman" w:cs="Times New Roman"/>
          <w:color w:val="000000"/>
          <w:spacing w:val="0"/>
          <w:w w:val="100"/>
          <w:position w:val="0"/>
          <w:sz w:val="18"/>
          <w:szCs w:val="18"/>
        </w:rPr>
        <w:t>1</w:t>
      </w:r>
      <w:bookmarkEnd w:id="1670"/>
      <w:r>
        <w:rPr>
          <w:color w:val="000000"/>
          <w:spacing w:val="0"/>
          <w:w w:val="100"/>
          <w:position w:val="0"/>
        </w:rPr>
        <w:t>、</w:t>
        <w:tab/>
        <w:t>期末其他应付款中无应付持本公司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表决权股份的股东单位款项。</w:t>
      </w:r>
    </w:p>
    <w:p>
      <w:pPr>
        <w:pStyle w:val="Style18"/>
        <w:keepNext w:val="0"/>
        <w:keepLines w:val="0"/>
        <w:widowControl w:val="0"/>
        <w:shd w:val="clear" w:color="auto" w:fill="auto"/>
        <w:tabs>
          <w:tab w:pos="354" w:val="left"/>
        </w:tabs>
        <w:bidi w:val="0"/>
        <w:spacing w:before="0" w:after="380" w:line="240" w:lineRule="auto"/>
        <w:ind w:left="0" w:right="0" w:firstLine="0"/>
        <w:jc w:val="both"/>
      </w:pPr>
      <w:bookmarkStart w:id="1671" w:name="bookmark1671"/>
      <w:r>
        <w:rPr>
          <w:rFonts w:ascii="Times New Roman" w:eastAsia="Times New Roman" w:hAnsi="Times New Roman" w:cs="Times New Roman"/>
          <w:color w:val="000000"/>
          <w:spacing w:val="0"/>
          <w:w w:val="100"/>
          <w:position w:val="0"/>
          <w:sz w:val="18"/>
          <w:szCs w:val="18"/>
        </w:rPr>
        <w:t>2</w:t>
      </w:r>
      <w:bookmarkEnd w:id="1671"/>
      <w:r>
        <w:rPr>
          <w:color w:val="000000"/>
          <w:spacing w:val="0"/>
          <w:w w:val="100"/>
          <w:position w:val="0"/>
        </w:rPr>
        <w:t>、</w:t>
        <w:tab/>
        <w:t>期末其他应付款中无应付其他关联方款项。</w:t>
      </w:r>
    </w:p>
    <w:p>
      <w:pPr>
        <w:pStyle w:val="Style29"/>
        <w:keepNext/>
        <w:keepLines/>
        <w:widowControl w:val="0"/>
        <w:shd w:val="clear" w:color="auto" w:fill="auto"/>
        <w:bidi w:val="0"/>
        <w:spacing w:before="0" w:after="38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72"/>
      <w:bookmarkEnd w:id="1673"/>
      <w:bookmarkEnd w:id="167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76"/>
      <w:bookmarkEnd w:id="1677"/>
      <w:bookmarkEnd w:id="167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3,935,913.33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82,597,356.46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108,900,135.55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39,213,199.42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136,836,048.88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138,060,555.88</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80"/>
      <w:bookmarkEnd w:id="1681"/>
      <w:bookmarkEnd w:id="168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589,756.75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589,756.75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7,745,566.93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84"/>
      <w:bookmarkEnd w:id="1685"/>
      <w:bookmarkEnd w:id="1687"/>
    </w:p>
    <w:p>
      <w:pPr>
        <w:pStyle w:val="Style42"/>
        <w:keepNext/>
        <w:keepLines/>
        <w:widowControl w:val="0"/>
        <w:shd w:val="clear" w:color="auto" w:fill="auto"/>
        <w:bidi w:val="0"/>
        <w:spacing w:before="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88"/>
      <w:bookmarkEnd w:id="1689"/>
      <w:bookmarkEnd w:id="169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147,500,000.00</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长期借款分类的说明:</w:t>
      </w:r>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长期借款明细：</w:t>
      </w:r>
    </w:p>
    <w:tbl>
      <w:tblPr>
        <w:tblOverlap w:val="never"/>
        <w:jc w:val="center"/>
        <w:tblLayout w:type="fixed"/>
      </w:tblPr>
      <w:tblGrid>
        <w:gridCol w:w="514"/>
        <w:gridCol w:w="3509"/>
        <w:gridCol w:w="1008"/>
        <w:gridCol w:w="1478"/>
        <w:gridCol w:w="1003"/>
        <w:gridCol w:w="2165"/>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借款金额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中国工商银行厦门软件园支行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2017.12.12</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2027.12.14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华夏银行股份有限公司深圳蔡屋围支行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2019.4.2</w:t>
            </w:r>
            <w:r>
              <w:rPr>
                <w:color w:val="000000"/>
                <w:spacing w:val="0"/>
                <w:w w:val="100"/>
                <w:position w:val="0"/>
                <w:sz w:val="16"/>
                <w:szCs w:val="16"/>
              </w:rPr>
              <w:t>至</w:t>
            </w:r>
            <w:r>
              <w:rPr>
                <w:rFonts w:ascii="Times New Roman" w:eastAsia="Times New Roman" w:hAnsi="Times New Roman" w:cs="Times New Roman"/>
                <w:color w:val="000000"/>
                <w:spacing w:val="0"/>
                <w:w w:val="100"/>
                <w:position w:val="0"/>
                <w:sz w:val="18"/>
                <w:szCs w:val="18"/>
              </w:rPr>
              <w:t>2027.4.2</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抵押借款系：</w:t>
      </w:r>
    </w:p>
    <w:p>
      <w:pPr>
        <w:pStyle w:val="Style18"/>
        <w:keepNext w:val="0"/>
        <w:keepLines w:val="0"/>
        <w:widowControl w:val="0"/>
        <w:shd w:val="clear" w:color="auto" w:fill="auto"/>
        <w:tabs>
          <w:tab w:pos="541" w:val="left"/>
        </w:tabs>
        <w:bidi w:val="0"/>
        <w:spacing w:before="0" w:after="0" w:line="313" w:lineRule="exact"/>
        <w:ind w:left="0" w:right="0" w:firstLine="0"/>
        <w:jc w:val="both"/>
      </w:pPr>
      <w:bookmarkStart w:id="1692" w:name="bookmark1692"/>
      <w:r>
        <w:rPr>
          <w:color w:val="000000"/>
          <w:spacing w:val="0"/>
          <w:w w:val="100"/>
          <w:position w:val="0"/>
        </w:rPr>
        <w:t>（</w:t>
      </w:r>
      <w:bookmarkEnd w:id="16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本公司之全资孙公司中广互联（厦门）信息科技有限公司以所购厦门软件园三期研发楼作为抵押，并由本公司提供担 保，向中国工商银行厦门软件园支行申请借款，借款总金额</w:t>
      </w:r>
      <w:r>
        <w:rPr>
          <w:rFonts w:ascii="Times New Roman" w:eastAsia="Times New Roman" w:hAnsi="Times New Roman" w:cs="Times New Roman"/>
          <w:color w:val="000000"/>
          <w:spacing w:val="0"/>
          <w:w w:val="100"/>
          <w:position w:val="0"/>
          <w:sz w:val="18"/>
          <w:szCs w:val="18"/>
        </w:rPr>
        <w:t>14,000.00</w:t>
      </w:r>
      <w:r>
        <w:rPr>
          <w:color w:val="000000"/>
          <w:spacing w:val="0"/>
          <w:w w:val="100"/>
          <w:position w:val="0"/>
        </w:rPr>
        <w:t>万元</w:t>
      </w:r>
      <w:r>
        <w:rPr>
          <w:color w:val="000000"/>
          <w:spacing w:val="0"/>
          <w:w w:val="100"/>
          <w:position w:val="0"/>
          <w:sz w:val="18"/>
          <w:szCs w:val="18"/>
        </w:rPr>
        <w:t>，</w:t>
      </w:r>
      <w:r>
        <w:rPr>
          <w:color w:val="000000"/>
          <w:spacing w:val="0"/>
          <w:w w:val="100"/>
          <w:position w:val="0"/>
        </w:rPr>
        <w:t>本期还款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累计还款</w:t>
      </w:r>
      <w:r>
        <w:rPr>
          <w:rFonts w:ascii="Times New Roman" w:eastAsia="Times New Roman" w:hAnsi="Times New Roman" w:cs="Times New Roman"/>
          <w:color w:val="000000"/>
          <w:spacing w:val="0"/>
          <w:w w:val="100"/>
          <w:position w:val="0"/>
          <w:sz w:val="18"/>
          <w:szCs w:val="18"/>
        </w:rPr>
        <w:t>4,200.00</w:t>
      </w:r>
      <w:r>
        <w:rPr>
          <w:color w:val="000000"/>
          <w:spacing w:val="0"/>
          <w:w w:val="100"/>
          <w:position w:val="0"/>
        </w:rPr>
        <w:t>万元，将 于一年内到期的借款金额</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万元重分类至一年内到期的非流动负债列报。</w:t>
      </w:r>
    </w:p>
    <w:p>
      <w:pPr>
        <w:pStyle w:val="Style18"/>
        <w:keepNext w:val="0"/>
        <w:keepLines w:val="0"/>
        <w:widowControl w:val="0"/>
        <w:shd w:val="clear" w:color="auto" w:fill="auto"/>
        <w:tabs>
          <w:tab w:pos="541" w:val="left"/>
        </w:tabs>
        <w:bidi w:val="0"/>
        <w:spacing w:before="0" w:after="0" w:line="313" w:lineRule="exact"/>
        <w:ind w:left="0" w:right="0" w:firstLine="0"/>
        <w:jc w:val="both"/>
      </w:pPr>
      <w:bookmarkStart w:id="1693" w:name="bookmark1693"/>
      <w:r>
        <w:rPr>
          <w:color w:val="000000"/>
          <w:spacing w:val="0"/>
          <w:w w:val="100"/>
          <w:position w:val="0"/>
        </w:rPr>
        <w:t>（</w:t>
      </w:r>
      <w:bookmarkEnd w:id="16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本公司以马家龙创新大厦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套房产作为抵押，向华夏银行股份有限公司深圳蔡屋围支行申请借款，借款总额</w:t>
      </w: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rPr>
        <w:t>万元，本期还款</w:t>
      </w:r>
      <w:r>
        <w:rPr>
          <w:rFonts w:ascii="Times New Roman" w:eastAsia="Times New Roman" w:hAnsi="Times New Roman" w:cs="Times New Roman"/>
          <w:color w:val="000000"/>
          <w:spacing w:val="0"/>
          <w:w w:val="100"/>
          <w:position w:val="0"/>
          <w:sz w:val="18"/>
          <w:szCs w:val="18"/>
        </w:rPr>
        <w:t>525.00</w:t>
      </w:r>
      <w:r>
        <w:rPr>
          <w:color w:val="000000"/>
          <w:spacing w:val="0"/>
          <w:w w:val="100"/>
          <w:position w:val="0"/>
        </w:rPr>
        <w:t>万元</w:t>
      </w:r>
      <w:r>
        <w:rPr>
          <w:color w:val="000000"/>
          <w:spacing w:val="0"/>
          <w:w w:val="100"/>
          <w:position w:val="0"/>
          <w:sz w:val="18"/>
          <w:szCs w:val="18"/>
        </w:rPr>
        <w:t>，</w:t>
      </w:r>
      <w:r>
        <w:rPr>
          <w:color w:val="000000"/>
          <w:spacing w:val="0"/>
          <w:w w:val="100"/>
          <w:position w:val="0"/>
        </w:rPr>
        <w:t>累计还款</w:t>
      </w:r>
      <w:r>
        <w:rPr>
          <w:rFonts w:ascii="Times New Roman" w:eastAsia="Times New Roman" w:hAnsi="Times New Roman" w:cs="Times New Roman"/>
          <w:color w:val="000000"/>
          <w:spacing w:val="0"/>
          <w:w w:val="100"/>
          <w:position w:val="0"/>
          <w:sz w:val="18"/>
          <w:szCs w:val="18"/>
        </w:rPr>
        <w:t>1,050.00</w:t>
      </w:r>
      <w:r>
        <w:rPr>
          <w:color w:val="000000"/>
          <w:spacing w:val="0"/>
          <w:w w:val="100"/>
          <w:position w:val="0"/>
        </w:rPr>
        <w:t>万元，将于一年内到期的借款金额</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万元重分类至一年内到期的非流动负 债列报。</w:t>
      </w:r>
    </w:p>
    <w:p>
      <w:pPr>
        <w:pStyle w:val="Style1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both"/>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94"/>
      <w:bookmarkEnd w:id="1695"/>
      <w:bookmarkEnd w:id="1697"/>
    </w:p>
    <w:p>
      <w:pPr>
        <w:pStyle w:val="Style42"/>
        <w:keepNext/>
        <w:keepLines/>
        <w:widowControl w:val="0"/>
        <w:shd w:val="clear" w:color="auto" w:fill="auto"/>
        <w:bidi w:val="0"/>
        <w:spacing w:before="0" w:after="240" w:line="240" w:lineRule="auto"/>
        <w:ind w:left="0" w:right="0" w:firstLine="0"/>
        <w:jc w:val="both"/>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98"/>
      <w:bookmarkEnd w:id="1699"/>
      <w:bookmarkEnd w:id="1701"/>
    </w:p>
    <w:p>
      <w:pPr>
        <w:pStyle w:val="Style18"/>
        <w:keepNext w:val="0"/>
        <w:keepLines w:val="0"/>
        <w:widowControl w:val="0"/>
        <w:shd w:val="clear" w:color="auto" w:fill="auto"/>
        <w:bidi w:val="0"/>
        <w:spacing w:before="0" w:after="100" w:line="313"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02"/>
      <w:bookmarkEnd w:id="1703"/>
      <w:bookmarkEnd w:id="170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2"/>
        <w:keepNext/>
        <w:keepLines/>
        <w:widowControl w:val="0"/>
        <w:numPr>
          <w:ilvl w:val="0"/>
          <w:numId w:val="67"/>
        </w:numPr>
        <w:shd w:val="clear" w:color="auto" w:fill="auto"/>
        <w:tabs>
          <w:tab w:pos="493"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可转换公司债券的转股条件、转股时间说明</w:t>
      </w:r>
      <w:bookmarkEnd w:id="1706"/>
      <w:bookmarkEnd w:id="1707"/>
      <w:bookmarkEnd w:id="1709"/>
    </w:p>
    <w:p>
      <w:pPr>
        <w:pStyle w:val="Style42"/>
        <w:keepNext/>
        <w:keepLines/>
        <w:widowControl w:val="0"/>
        <w:numPr>
          <w:ilvl w:val="0"/>
          <w:numId w:val="67"/>
        </w:numPr>
        <w:shd w:val="clear" w:color="auto" w:fill="auto"/>
        <w:tabs>
          <w:tab w:pos="493" w:val="left"/>
        </w:tabs>
        <w:bidi w:val="0"/>
        <w:spacing w:before="0" w:line="240" w:lineRule="auto"/>
        <w:ind w:left="0" w:right="0" w:firstLine="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划分为金融负债的其他金融工具说明</w:t>
      </w:r>
      <w:bookmarkEnd w:id="1710"/>
      <w:bookmarkEnd w:id="1711"/>
      <w:bookmarkEnd w:id="171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14"/>
      <w:bookmarkEnd w:id="1715"/>
      <w:bookmarkEnd w:id="17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900,613,816.15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352,159,297.90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-273,874,144.82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-41,940,627.43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-108,900,135.55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-121,810,555.88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517,839,535.78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188,408,114.59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4</w:t>
      </w:r>
      <w:bookmarkEnd w:id="1720"/>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18"/>
      <w:bookmarkEnd w:id="1719"/>
      <w:bookmarkEnd w:id="17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6,885,677.83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6,885,677.83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42"/>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22"/>
      <w:bookmarkEnd w:id="1723"/>
      <w:bookmarkEnd w:id="17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河源市润业投资有限公司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11,591,739.26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河源市润业投资有限公司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770,148.10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3,935,913.33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6,885,677.83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未确认融资费用说明：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月，子公司卓翼河源与河源市润业投资有限公司签订《润业精密智造产业园移动资产费 用承担协议书》，协议约定河源润业根据卓翼河源要求进行移动资产采购及安装费用，卓翼河源按每期</w:t>
      </w:r>
      <w:r>
        <w:rPr>
          <w:rFonts w:ascii="Times New Roman" w:eastAsia="Times New Roman" w:hAnsi="Times New Roman" w:cs="Times New Roman"/>
          <w:color w:val="000000"/>
          <w:spacing w:val="0"/>
          <w:w w:val="100"/>
          <w:position w:val="0"/>
          <w:sz w:val="18"/>
          <w:szCs w:val="18"/>
        </w:rPr>
        <w:t>299,377.30</w:t>
      </w:r>
      <w:r>
        <w:rPr>
          <w:color w:val="000000"/>
          <w:spacing w:val="0"/>
          <w:w w:val="100"/>
          <w:position w:val="0"/>
        </w:rPr>
        <w:t xml:space="preserve">元，合计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期（每期以月为单位），向河源润业支付款项。该分期付款购买资产共形成</w:t>
      </w:r>
      <w:r>
        <w:rPr>
          <w:rFonts w:ascii="Times New Roman" w:eastAsia="Times New Roman" w:hAnsi="Times New Roman" w:cs="Times New Roman"/>
          <w:color w:val="000000"/>
          <w:spacing w:val="0"/>
          <w:w w:val="100"/>
          <w:position w:val="0"/>
          <w:sz w:val="18"/>
          <w:szCs w:val="18"/>
        </w:rPr>
        <w:t>814,156.56</w:t>
      </w:r>
      <w:r>
        <w:rPr>
          <w:color w:val="000000"/>
          <w:spacing w:val="0"/>
          <w:w w:val="100"/>
          <w:position w:val="0"/>
        </w:rPr>
        <w:t>元的未确认融资费用，按照</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 实际利率分期摊销，本期摊销</w:t>
      </w:r>
      <w:r>
        <w:rPr>
          <w:rFonts w:ascii="Times New Roman" w:eastAsia="Times New Roman" w:hAnsi="Times New Roman" w:cs="Times New Roman"/>
          <w:color w:val="000000"/>
          <w:spacing w:val="0"/>
          <w:w w:val="100"/>
          <w:position w:val="0"/>
          <w:sz w:val="18"/>
          <w:szCs w:val="18"/>
        </w:rPr>
        <w:t>44,008.46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日未确认融资费用累计摊销额</w:t>
      </w:r>
      <w:r>
        <w:rPr>
          <w:rFonts w:ascii="Times New Roman" w:eastAsia="Times New Roman" w:hAnsi="Times New Roman" w:cs="Times New Roman"/>
          <w:color w:val="000000"/>
          <w:spacing w:val="0"/>
          <w:w w:val="100"/>
          <w:position w:val="0"/>
          <w:sz w:val="18"/>
          <w:szCs w:val="18"/>
        </w:rPr>
        <w:t>44,008.46</w:t>
      </w:r>
      <w:r>
        <w:rPr>
          <w:color w:val="000000"/>
          <w:spacing w:val="0"/>
          <w:w w:val="100"/>
          <w:position w:val="0"/>
        </w:rPr>
        <w:t xml:space="preserve">元，期末账面余额为 </w:t>
      </w:r>
      <w:r>
        <w:rPr>
          <w:rFonts w:ascii="Times New Roman" w:eastAsia="Times New Roman" w:hAnsi="Times New Roman" w:cs="Times New Roman"/>
          <w:color w:val="000000"/>
          <w:spacing w:val="0"/>
          <w:w w:val="100"/>
          <w:position w:val="0"/>
          <w:sz w:val="18"/>
          <w:szCs w:val="18"/>
        </w:rPr>
        <w:t xml:space="preserve">770,148.10 </w:t>
      </w:r>
      <w:r>
        <w:rPr>
          <w:color w:val="000000"/>
          <w:spacing w:val="0"/>
          <w:w w:val="100"/>
          <w:position w:val="0"/>
        </w:rPr>
        <w:t>元。</w:t>
      </w:r>
    </w:p>
    <w:p>
      <w:pPr>
        <w:pStyle w:val="Style42"/>
        <w:keepNext/>
        <w:keepLines/>
        <w:widowControl w:val="0"/>
        <w:shd w:val="clear" w:color="auto" w:fill="auto"/>
        <w:bidi w:val="0"/>
        <w:spacing w:before="0" w:after="28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25"/>
      <w:bookmarkEnd w:id="1726"/>
      <w:bookmarkEnd w:id="1728"/>
    </w:p>
    <w:p>
      <w:pPr>
        <w:pStyle w:val="Style18"/>
        <w:keepNext w:val="0"/>
        <w:keepLines w:val="0"/>
        <w:widowControl w:val="0"/>
        <w:shd w:val="clear" w:color="auto" w:fill="auto"/>
        <w:bidi w:val="0"/>
        <w:spacing w:before="0" w:after="100" w:line="312" w:lineRule="exact"/>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4</w:t>
      </w:r>
      <w:bookmarkEnd w:id="1731"/>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29"/>
      <w:bookmarkEnd w:id="1730"/>
      <w:bookmarkEnd w:id="1732"/>
    </w:p>
    <w:p>
      <w:pPr>
        <w:pStyle w:val="Style42"/>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33"/>
      <w:bookmarkEnd w:id="1734"/>
      <w:bookmarkEnd w:id="173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36"/>
      <w:bookmarkEnd w:id="1737"/>
      <w:bookmarkEnd w:id="173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5</w:t>
      </w:r>
      <w:bookmarkEnd w:id="174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39"/>
      <w:bookmarkEnd w:id="1740"/>
      <w:bookmarkEnd w:id="174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70"/>
        <w:gridCol w:w="2266"/>
        <w:gridCol w:w="2270"/>
        <w:gridCol w:w="348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1570"/>
        <w:gridCol w:w="2266"/>
        <w:gridCol w:w="2270"/>
        <w:gridCol w:w="348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45,701,707.03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Medion AG</w:t>
            </w:r>
            <w:r>
              <w:rPr>
                <w:color w:val="000000"/>
                <w:spacing w:val="0"/>
                <w:w w:val="100"/>
                <w:position w:val="0"/>
              </w:rPr>
              <w:t>诉讼预计应付赔偿款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45,701,707.03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43"/>
      <w:bookmarkEnd w:id="1744"/>
      <w:bookmarkEnd w:id="174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49,748,811.32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17,236,091.00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9,221,448.92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57,763,453.40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30,191,838.71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15,404,821.92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14,787,016.79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79,940,650.03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17,236,091.00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24,626,270.84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72,550,470.19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1118"/>
        <w:gridCol w:w="1090"/>
        <w:gridCol w:w="1195"/>
        <w:gridCol w:w="1133"/>
        <w:gridCol w:w="859"/>
        <w:gridCol w:w="984"/>
        <w:gridCol w:w="1157"/>
        <w:gridCol w:w="100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成本费用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）软土地基 补贴专用款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4,636,543.35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4,427,375.91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）战略新兴 产业发展资金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791,666.67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）国家进口 设备资助款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1,415,055.15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707,527.59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）国家进口 贴息资助项目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3,143,876.83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2,045,797.79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）天津市工 业企业技术改 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476,635.55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 技术改造投资 补贴项目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5,695,471.64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4,819,245.20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）深圳市工 业和信息化局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进口贴息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1,242,521.58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1,078,672.58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）技术装备 及管理智能化 提升项目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13,867,200.00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11,812,800.00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专项资金进口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1,963,464.31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1,682,969.47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171"/>
        <w:gridCol w:w="1118"/>
        <w:gridCol w:w="1090"/>
        <w:gridCol w:w="1195"/>
        <w:gridCol w:w="1133"/>
        <w:gridCol w:w="859"/>
        <w:gridCol w:w="984"/>
        <w:gridCol w:w="1157"/>
        <w:gridCol w:w="100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贴息资助款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Delta </w:t>
            </w:r>
            <w:r>
              <w:rPr>
                <w:color w:val="000000"/>
                <w:spacing w:val="0"/>
                <w:w w:val="100"/>
                <w:position w:val="0"/>
              </w:rPr>
              <w:t>高 速并联机器人 视觉控制技术 及视觉标定技 术研究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317,726.06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187,238.06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技术改造倍增 专项技术改造 投资项目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994,343.44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129,696.96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864,646.48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度宝安区技术</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改造补贴项目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14,536,082.46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1,855,670.16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12,680,412.30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度深圳市企业 技术改造扶持 计划，技术改 造投资项目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286,585.35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2,063,414.65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技术改造倍增</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专项重大项目</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奖补扶持计划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519,622.64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13,250,377.36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 专项资金进口 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1,061,911.85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49,748,811.32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17,236,091.00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9,090,960.92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-130,488.00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57,763,453.40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299" w:line="1" w:lineRule="exact"/>
      </w:pPr>
    </w:p>
    <w:p>
      <w:pPr>
        <w:pStyle w:val="Style18"/>
        <w:keepNext w:val="0"/>
        <w:keepLines w:val="0"/>
        <w:widowControl w:val="0"/>
        <w:shd w:val="clear" w:color="auto" w:fill="auto"/>
        <w:tabs>
          <w:tab w:pos="481" w:val="left"/>
        </w:tabs>
        <w:bidi w:val="0"/>
        <w:spacing w:before="0" w:after="0" w:line="311" w:lineRule="exact"/>
        <w:ind w:left="0" w:right="0" w:firstLine="0"/>
        <w:jc w:val="left"/>
      </w:pPr>
      <w:bookmarkStart w:id="1747" w:name="bookmark1747"/>
      <w:r>
        <w:rPr>
          <w:color w:val="000000"/>
          <w:spacing w:val="0"/>
          <w:w w:val="100"/>
          <w:position w:val="0"/>
        </w:rPr>
        <w:t>（</w:t>
      </w:r>
      <w:bookmarkEnd w:id="17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软土地基补贴专用款系经天津开发区管委会批准，天津技术开发区建设发展局同意给予软土地基补贴款</w:t>
      </w:r>
      <w:r>
        <w:rPr>
          <w:rFonts w:ascii="Times New Roman" w:eastAsia="Times New Roman" w:hAnsi="Times New Roman" w:cs="Times New Roman"/>
          <w:color w:val="000000"/>
          <w:spacing w:val="0"/>
          <w:w w:val="100"/>
          <w:position w:val="0"/>
          <w:sz w:val="18"/>
          <w:szCs w:val="18"/>
        </w:rPr>
        <w:t>6,300,000.00</w:t>
      </w:r>
      <w:r>
        <w:rPr>
          <w:color w:val="000000"/>
          <w:spacing w:val="0"/>
          <w:w w:val="100"/>
          <w:position w:val="0"/>
        </w:rPr>
        <w:t>元。 本公司于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年收到补贴款</w:t>
      </w:r>
      <w:r>
        <w:rPr>
          <w:rFonts w:ascii="Times New Roman" w:eastAsia="Times New Roman" w:hAnsi="Times New Roman" w:cs="Times New Roman"/>
          <w:color w:val="000000"/>
          <w:spacing w:val="0"/>
          <w:w w:val="100"/>
          <w:position w:val="0"/>
          <w:sz w:val="18"/>
          <w:szCs w:val="18"/>
        </w:rPr>
        <w:t>6,275,021.63</w:t>
      </w:r>
      <w:r>
        <w:rPr>
          <w:color w:val="000000"/>
          <w:spacing w:val="0"/>
          <w:w w:val="100"/>
          <w:position w:val="0"/>
        </w:rPr>
        <w:t>元，本公司自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年结转损益。</w:t>
      </w:r>
    </w:p>
    <w:p>
      <w:pPr>
        <w:pStyle w:val="Style18"/>
        <w:keepNext w:val="0"/>
        <w:keepLines w:val="0"/>
        <w:widowControl w:val="0"/>
        <w:shd w:val="clear" w:color="auto" w:fill="auto"/>
        <w:tabs>
          <w:tab w:pos="476" w:val="left"/>
        </w:tabs>
        <w:bidi w:val="0"/>
        <w:spacing w:before="0" w:after="0" w:line="311" w:lineRule="exact"/>
        <w:ind w:left="0" w:right="0" w:firstLine="0"/>
        <w:jc w:val="left"/>
      </w:pPr>
      <w:bookmarkStart w:id="1748" w:name="bookmark1748"/>
      <w:r>
        <w:rPr>
          <w:color w:val="000000"/>
          <w:spacing w:val="0"/>
          <w:w w:val="100"/>
          <w:position w:val="0"/>
        </w:rPr>
        <w:t>（</w:t>
      </w:r>
      <w:bookmarkEnd w:id="17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战略新兴产业发展资金项目包括：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[2013]994</w:t>
      </w:r>
      <w:r>
        <w:rPr>
          <w:color w:val="000000"/>
          <w:spacing w:val="0"/>
          <w:w w:val="100"/>
          <w:position w:val="0"/>
        </w:rPr>
        <w:t>号文本公司收到深圳市战略新兴产业发展专项 资金</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元，用于机器设备的购置，按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年转入损益。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月，依据深发改</w:t>
      </w:r>
      <w:r>
        <w:rPr>
          <w:rFonts w:ascii="Times New Roman" w:eastAsia="Times New Roman" w:hAnsi="Times New Roman" w:cs="Times New Roman"/>
          <w:color w:val="000000"/>
          <w:spacing w:val="0"/>
          <w:w w:val="100"/>
          <w:position w:val="0"/>
          <w:sz w:val="18"/>
          <w:szCs w:val="18"/>
        </w:rPr>
        <w:t>[2013]993</w:t>
      </w:r>
      <w:r>
        <w:rPr>
          <w:color w:val="000000"/>
          <w:spacing w:val="0"/>
          <w:w w:val="100"/>
          <w:position w:val="0"/>
        </w:rPr>
        <w:t>号文本公司收到深圳市 战略新兴产业发展专项资金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元，用于仪器仪表设备的购置，按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年结转损益。</w:t>
      </w:r>
    </w:p>
    <w:p>
      <w:pPr>
        <w:pStyle w:val="Style18"/>
        <w:keepNext w:val="0"/>
        <w:keepLines w:val="0"/>
        <w:widowControl w:val="0"/>
        <w:shd w:val="clear" w:color="auto" w:fill="auto"/>
        <w:tabs>
          <w:tab w:pos="481" w:val="left"/>
        </w:tabs>
        <w:bidi w:val="0"/>
        <w:spacing w:before="0" w:after="0" w:line="311" w:lineRule="exact"/>
        <w:ind w:left="0" w:right="0" w:firstLine="0"/>
        <w:jc w:val="left"/>
      </w:pPr>
      <w:bookmarkStart w:id="1749" w:name="bookmark1749"/>
      <w:r>
        <w:rPr>
          <w:color w:val="000000"/>
          <w:spacing w:val="0"/>
          <w:w w:val="100"/>
          <w:position w:val="0"/>
        </w:rPr>
        <w:t>（</w:t>
      </w:r>
      <w:bookmarkEnd w:id="17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国家进口设备资助款系依据深经贸信息外贸字</w:t>
      </w:r>
      <w:r>
        <w:rPr>
          <w:rFonts w:ascii="Times New Roman" w:eastAsia="Times New Roman" w:hAnsi="Times New Roman" w:cs="Times New Roman"/>
          <w:color w:val="000000"/>
          <w:spacing w:val="0"/>
          <w:w w:val="100"/>
          <w:position w:val="0"/>
          <w:sz w:val="18"/>
          <w:szCs w:val="18"/>
        </w:rPr>
        <w:t>[2013]24</w:t>
      </w:r>
      <w:r>
        <w:rPr>
          <w:color w:val="000000"/>
          <w:spacing w:val="0"/>
          <w:w w:val="100"/>
          <w:position w:val="0"/>
        </w:rPr>
        <w:t>号文收到国家进口设备补助资金</w:t>
      </w:r>
      <w:r>
        <w:rPr>
          <w:rFonts w:ascii="Times New Roman" w:eastAsia="Times New Roman" w:hAnsi="Times New Roman" w:cs="Times New Roman"/>
          <w:color w:val="000000"/>
          <w:spacing w:val="0"/>
          <w:w w:val="100"/>
          <w:position w:val="0"/>
          <w:sz w:val="18"/>
          <w:szCs w:val="18"/>
        </w:rPr>
        <w:t>6,544,630.00</w:t>
      </w:r>
      <w:r>
        <w:rPr>
          <w:color w:val="000000"/>
          <w:spacing w:val="0"/>
          <w:w w:val="100"/>
          <w:position w:val="0"/>
        </w:rPr>
        <w:t>元，按取得补助时 相关资产剩余使用年限</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年结转损益。</w:t>
      </w:r>
    </w:p>
    <w:p>
      <w:pPr>
        <w:pStyle w:val="Style18"/>
        <w:keepNext w:val="0"/>
        <w:keepLines w:val="0"/>
        <w:widowControl w:val="0"/>
        <w:shd w:val="clear" w:color="auto" w:fill="auto"/>
        <w:tabs>
          <w:tab w:pos="481" w:val="left"/>
        </w:tabs>
        <w:bidi w:val="0"/>
        <w:spacing w:before="0" w:after="0" w:line="311" w:lineRule="exact"/>
        <w:ind w:left="0" w:right="0" w:firstLine="0"/>
        <w:jc w:val="left"/>
      </w:pPr>
      <w:bookmarkStart w:id="1750" w:name="bookmark1750"/>
      <w:r>
        <w:rPr>
          <w:color w:val="000000"/>
          <w:spacing w:val="0"/>
          <w:w w:val="100"/>
          <w:position w:val="0"/>
        </w:rPr>
        <w:t>（</w:t>
      </w:r>
      <w:bookmarkEnd w:id="175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国家进口贴息资助项目系依据《财政部、商务部关于印发</w:t>
      </w:r>
      <w:r>
        <w:rPr>
          <w:color w:val="000000"/>
          <w:spacing w:val="0"/>
          <w:w w:val="100"/>
          <w:position w:val="0"/>
          <w:sz w:val="18"/>
          <w:szCs w:val="18"/>
        </w:rPr>
        <w:t>〈</w:t>
      </w:r>
      <w:r>
        <w:rPr>
          <w:color w:val="000000"/>
          <w:spacing w:val="0"/>
          <w:w w:val="100"/>
          <w:position w:val="0"/>
        </w:rPr>
        <w:t>进口贴息资金管理办法</w:t>
      </w:r>
      <w:r>
        <w:rPr>
          <w:color w:val="000000"/>
          <w:spacing w:val="0"/>
          <w:w w:val="100"/>
          <w:position w:val="0"/>
          <w:sz w:val="18"/>
          <w:szCs w:val="18"/>
        </w:rPr>
        <w:t>〉</w:t>
      </w:r>
      <w:r>
        <w:rPr>
          <w:color w:val="000000"/>
          <w:spacing w:val="0"/>
          <w:w w:val="100"/>
          <w:position w:val="0"/>
        </w:rPr>
        <w:t>的通知》与发展改革委、财政部、 商务部《鼓励进口技术和产品目录（</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年版）》，收到进口设备贴息款</w:t>
      </w:r>
      <w:r>
        <w:rPr>
          <w:rFonts w:ascii="Times New Roman" w:eastAsia="Times New Roman" w:hAnsi="Times New Roman" w:cs="Times New Roman"/>
          <w:color w:val="000000"/>
          <w:spacing w:val="0"/>
          <w:w w:val="100"/>
          <w:position w:val="0"/>
          <w:sz w:val="18"/>
          <w:szCs w:val="18"/>
        </w:rPr>
        <w:t>10,007,220.00</w:t>
      </w:r>
      <w:r>
        <w:rPr>
          <w:color w:val="000000"/>
          <w:spacing w:val="0"/>
          <w:w w:val="100"/>
          <w:position w:val="0"/>
        </w:rPr>
        <w:t>元，分别按取得补助时相关资产剩余 使用年限</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9.33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年结转损益。</w:t>
      </w:r>
    </w:p>
    <w:p>
      <w:pPr>
        <w:pStyle w:val="Style18"/>
        <w:keepNext w:val="0"/>
        <w:keepLines w:val="0"/>
        <w:widowControl w:val="0"/>
        <w:shd w:val="clear" w:color="auto" w:fill="auto"/>
        <w:tabs>
          <w:tab w:pos="471" w:val="left"/>
        </w:tabs>
        <w:bidi w:val="0"/>
        <w:spacing w:before="0" w:after="0" w:line="311" w:lineRule="exact"/>
        <w:ind w:left="0" w:right="0" w:firstLine="0"/>
        <w:jc w:val="left"/>
      </w:pPr>
      <w:bookmarkStart w:id="1751" w:name="bookmark1751"/>
      <w:r>
        <w:rPr>
          <w:color w:val="000000"/>
          <w:spacing w:val="0"/>
          <w:w w:val="100"/>
          <w:position w:val="0"/>
        </w:rPr>
        <w:t>（</w:t>
      </w:r>
      <w:bookmarkEnd w:id="175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天津市工业企业技术改造项目系依据津工信投资</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2015]4</w:t>
      </w:r>
      <w:r>
        <w:rPr>
          <w:color w:val="000000"/>
          <w:spacing w:val="0"/>
          <w:w w:val="100"/>
          <w:position w:val="0"/>
        </w:rPr>
        <w:t>号文收到</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灯条生产线及</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 xml:space="preserve">通讯终端产品技术改造款 </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8.92</w:t>
      </w:r>
      <w:r>
        <w:rPr>
          <w:color w:val="000000"/>
          <w:spacing w:val="0"/>
          <w:w w:val="100"/>
          <w:position w:val="0"/>
        </w:rPr>
        <w:t>年结转损益。</w:t>
      </w:r>
    </w:p>
    <w:p>
      <w:pPr>
        <w:pStyle w:val="Style18"/>
        <w:keepNext w:val="0"/>
        <w:keepLines w:val="0"/>
        <w:widowControl w:val="0"/>
        <w:shd w:val="clear" w:color="auto" w:fill="auto"/>
        <w:tabs>
          <w:tab w:pos="476" w:val="left"/>
        </w:tabs>
        <w:bidi w:val="0"/>
        <w:spacing w:before="0" w:after="0" w:line="311" w:lineRule="exact"/>
        <w:ind w:left="0" w:right="0" w:firstLine="0"/>
        <w:jc w:val="left"/>
      </w:pPr>
      <w:bookmarkStart w:id="1752" w:name="bookmark1752"/>
      <w:r>
        <w:rPr>
          <w:color w:val="000000"/>
          <w:spacing w:val="0"/>
          <w:w w:val="100"/>
          <w:position w:val="0"/>
        </w:rPr>
        <w:t>（</w:t>
      </w:r>
      <w:bookmarkEnd w:id="175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年技术改造投资补贴项目系依据《市经贸信息委关于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年技术改造倍增专项技术改造投资补贴项目第一批计划 公示的通知》深经贸信息技术字</w:t>
      </w:r>
      <w:r>
        <w:rPr>
          <w:rFonts w:ascii="Times New Roman" w:eastAsia="Times New Roman" w:hAnsi="Times New Roman" w:cs="Times New Roman"/>
          <w:color w:val="000000"/>
          <w:spacing w:val="0"/>
          <w:w w:val="100"/>
          <w:position w:val="0"/>
          <w:sz w:val="18"/>
          <w:szCs w:val="18"/>
        </w:rPr>
        <w:t>[2018]206</w:t>
      </w:r>
      <w:r>
        <w:rPr>
          <w:color w:val="000000"/>
          <w:spacing w:val="0"/>
          <w:w w:val="100"/>
          <w:position w:val="0"/>
        </w:rPr>
        <w:t>号文收到</w:t>
      </w:r>
      <w:r>
        <w:rPr>
          <w:rFonts w:ascii="Times New Roman" w:eastAsia="Times New Roman" w:hAnsi="Times New Roman" w:cs="Times New Roman"/>
          <w:color w:val="000000"/>
          <w:spacing w:val="0"/>
          <w:w w:val="100"/>
          <w:position w:val="0"/>
          <w:sz w:val="18"/>
          <w:szCs w:val="18"/>
        </w:rPr>
        <w:t>7,740,000.00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8.83</w:t>
      </w:r>
      <w:r>
        <w:rPr>
          <w:color w:val="000000"/>
          <w:spacing w:val="0"/>
          <w:w w:val="100"/>
          <w:position w:val="0"/>
        </w:rPr>
        <w:t>年结转损益。</w:t>
      </w:r>
    </w:p>
    <w:p>
      <w:pPr>
        <w:pStyle w:val="Style18"/>
        <w:keepNext w:val="0"/>
        <w:keepLines w:val="0"/>
        <w:widowControl w:val="0"/>
        <w:shd w:val="clear" w:color="auto" w:fill="auto"/>
        <w:tabs>
          <w:tab w:pos="508" w:val="left"/>
        </w:tabs>
        <w:bidi w:val="0"/>
        <w:spacing w:before="0" w:after="0" w:line="313" w:lineRule="exact"/>
        <w:ind w:left="0" w:right="0" w:firstLine="0"/>
        <w:jc w:val="both"/>
      </w:pPr>
      <w:bookmarkStart w:id="1753" w:name="bookmark1753"/>
      <w:r>
        <w:rPr>
          <w:color w:val="000000"/>
          <w:spacing w:val="0"/>
          <w:w w:val="100"/>
          <w:position w:val="0"/>
          <w:sz w:val="18"/>
          <w:szCs w:val="18"/>
        </w:rPr>
        <w:t>（</w:t>
      </w:r>
      <w:bookmarkEnd w:id="1753"/>
      <w:r>
        <w:rPr>
          <w:color w:val="000000"/>
          <w:spacing w:val="0"/>
          <w:w w:val="100"/>
          <w:position w:val="0"/>
          <w:sz w:val="18"/>
          <w:szCs w:val="18"/>
        </w:rPr>
        <w:t>7）</w:t>
        <w:tab/>
      </w: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进口贴息资金系依据《市经贸信息委关于组织开展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年度中央外经贸发展专项资金进口 贴息事项工作的通知》（深经贸信息外贸字</w:t>
      </w:r>
      <w:r>
        <w:rPr>
          <w:rFonts w:ascii="Times New Roman" w:eastAsia="Times New Roman" w:hAnsi="Times New Roman" w:cs="Times New Roman"/>
          <w:color w:val="000000"/>
          <w:spacing w:val="0"/>
          <w:w w:val="100"/>
          <w:position w:val="0"/>
          <w:sz w:val="18"/>
          <w:szCs w:val="18"/>
        </w:rPr>
        <w:t>[2018]141</w:t>
      </w:r>
      <w:r>
        <w:rPr>
          <w:color w:val="000000"/>
          <w:spacing w:val="0"/>
          <w:w w:val="100"/>
          <w:position w:val="0"/>
        </w:rPr>
        <w:t>号）收到补助款</w:t>
      </w:r>
      <w:r>
        <w:rPr>
          <w:rFonts w:ascii="Times New Roman" w:eastAsia="Times New Roman" w:hAnsi="Times New Roman" w:cs="Times New Roman"/>
          <w:color w:val="000000"/>
          <w:spacing w:val="0"/>
          <w:w w:val="100"/>
          <w:position w:val="0"/>
          <w:sz w:val="18"/>
          <w:szCs w:val="18"/>
        </w:rPr>
        <w:t>1,474,641.00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年结转损益。</w:t>
      </w:r>
    </w:p>
    <w:p>
      <w:pPr>
        <w:pStyle w:val="Style18"/>
        <w:keepNext w:val="0"/>
        <w:keepLines w:val="0"/>
        <w:widowControl w:val="0"/>
        <w:shd w:val="clear" w:color="auto" w:fill="auto"/>
        <w:tabs>
          <w:tab w:pos="508" w:val="left"/>
        </w:tabs>
        <w:bidi w:val="0"/>
        <w:spacing w:before="0" w:after="0" w:line="313" w:lineRule="exact"/>
        <w:ind w:left="0" w:right="0" w:firstLine="0"/>
        <w:jc w:val="both"/>
      </w:pPr>
      <w:bookmarkStart w:id="1754" w:name="bookmark1754"/>
      <w:r>
        <w:rPr>
          <w:color w:val="000000"/>
          <w:spacing w:val="0"/>
          <w:w w:val="100"/>
          <w:position w:val="0"/>
        </w:rPr>
        <w:t>（</w:t>
      </w:r>
      <w:bookmarkEnd w:id="175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技术装备及管理职能化提升项目系依据《市工业和信息化局关于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年技术改造倍增专项技术装备及管理智能化提升 项目第一批拟资助计划公示的通知》（深工信投创</w:t>
      </w:r>
      <w:r>
        <w:rPr>
          <w:rFonts w:ascii="Times New Roman" w:eastAsia="Times New Roman" w:hAnsi="Times New Roman" w:cs="Times New Roman"/>
          <w:color w:val="000000"/>
          <w:spacing w:val="0"/>
          <w:w w:val="100"/>
          <w:position w:val="0"/>
          <w:sz w:val="18"/>
          <w:szCs w:val="18"/>
        </w:rPr>
        <w:t>[2019]123</w:t>
      </w:r>
      <w:r>
        <w:rPr>
          <w:color w:val="000000"/>
          <w:spacing w:val="0"/>
          <w:w w:val="100"/>
          <w:position w:val="0"/>
        </w:rPr>
        <w:t>号）收到款项</w:t>
      </w:r>
      <w:r>
        <w:rPr>
          <w:rFonts w:ascii="Times New Roman" w:eastAsia="Times New Roman" w:hAnsi="Times New Roman" w:cs="Times New Roman"/>
          <w:color w:val="000000"/>
          <w:spacing w:val="0"/>
          <w:w w:val="100"/>
          <w:position w:val="0"/>
          <w:sz w:val="18"/>
          <w:szCs w:val="18"/>
        </w:rPr>
        <w:t>17,120,000.00</w:t>
      </w:r>
      <w:r>
        <w:rPr>
          <w:color w:val="000000"/>
          <w:spacing w:val="0"/>
          <w:w w:val="100"/>
          <w:position w:val="0"/>
        </w:rPr>
        <w:t>元，按取得补助时相关资产剩余使用 年限</w:t>
      </w:r>
      <w:r>
        <w:rPr>
          <w:rFonts w:ascii="Times New Roman" w:eastAsia="Times New Roman" w:hAnsi="Times New Roman" w:cs="Times New Roman"/>
          <w:color w:val="000000"/>
          <w:spacing w:val="0"/>
          <w:w w:val="100"/>
          <w:position w:val="0"/>
          <w:sz w:val="18"/>
          <w:szCs w:val="18"/>
        </w:rPr>
        <w:t>8.33</w:t>
      </w:r>
      <w:r>
        <w:rPr>
          <w:color w:val="000000"/>
          <w:spacing w:val="0"/>
          <w:w w:val="100"/>
          <w:position w:val="0"/>
        </w:rPr>
        <w:t>年结转损益。</w:t>
      </w:r>
    </w:p>
    <w:p>
      <w:pPr>
        <w:pStyle w:val="Style18"/>
        <w:keepNext w:val="0"/>
        <w:keepLines w:val="0"/>
        <w:widowControl w:val="0"/>
        <w:shd w:val="clear" w:color="auto" w:fill="auto"/>
        <w:tabs>
          <w:tab w:pos="508" w:val="left"/>
        </w:tabs>
        <w:bidi w:val="0"/>
        <w:spacing w:before="0" w:after="0" w:line="313" w:lineRule="exact"/>
        <w:ind w:left="0" w:right="0" w:firstLine="0"/>
        <w:jc w:val="both"/>
      </w:pPr>
      <w:bookmarkStart w:id="1755" w:name="bookmark1755"/>
      <w:r>
        <w:rPr>
          <w:color w:val="000000"/>
          <w:spacing w:val="0"/>
          <w:w w:val="100"/>
          <w:position w:val="0"/>
        </w:rPr>
        <w:t>（</w:t>
      </w:r>
      <w:bookmarkEnd w:id="175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年专项资金进口贴息资助款《市经贸信息委关于组织开展</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年度中央外经贸发展专项资金进口贴息事项工作的 通知》（深经贸信息外贸字</w:t>
      </w:r>
      <w:r>
        <w:rPr>
          <w:rFonts w:ascii="Times New Roman" w:eastAsia="Times New Roman" w:hAnsi="Times New Roman" w:cs="Times New Roman"/>
          <w:color w:val="000000"/>
          <w:spacing w:val="0"/>
          <w:w w:val="100"/>
          <w:position w:val="0"/>
          <w:sz w:val="18"/>
          <w:szCs w:val="18"/>
        </w:rPr>
        <w:t>[2018]141</w:t>
      </w:r>
      <w:r>
        <w:rPr>
          <w:color w:val="000000"/>
          <w:spacing w:val="0"/>
          <w:w w:val="100"/>
          <w:position w:val="0"/>
        </w:rPr>
        <w:t>号）收到补助款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,360,832.00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8.42</w:t>
      </w:r>
      <w:r>
        <w:rPr>
          <w:color w:val="000000"/>
          <w:spacing w:val="0"/>
          <w:w w:val="100"/>
          <w:position w:val="0"/>
        </w:rPr>
        <w:t>年结转损益。</w:t>
      </w:r>
    </w:p>
    <w:p>
      <w:pPr>
        <w:pStyle w:val="Style18"/>
        <w:keepNext w:val="0"/>
        <w:keepLines w:val="0"/>
        <w:widowControl w:val="0"/>
        <w:shd w:val="clear" w:color="auto" w:fill="auto"/>
        <w:bidi w:val="0"/>
        <w:spacing w:before="0" w:after="0" w:line="313" w:lineRule="exact"/>
        <w:ind w:left="0" w:right="0" w:firstLine="0"/>
        <w:jc w:val="both"/>
      </w:pPr>
      <w:bookmarkStart w:id="1756" w:name="bookmark1756"/>
      <w:r>
        <w:rPr>
          <w:color w:val="000000"/>
          <w:spacing w:val="0"/>
          <w:w w:val="100"/>
          <w:position w:val="0"/>
        </w:rPr>
        <w:t>（</w:t>
      </w:r>
      <w:bookmarkEnd w:id="1756"/>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Delta</w:t>
      </w:r>
      <w:r>
        <w:rPr>
          <w:color w:val="000000"/>
          <w:spacing w:val="0"/>
          <w:w w:val="100"/>
          <w:position w:val="0"/>
        </w:rPr>
        <w:t>高速并联机器人视觉控制技术及视觉标定技术研究项目补贴系依据《深圳市科技计划项目合同书》</w:t>
      </w:r>
      <w:r>
        <w:rPr>
          <w:color w:val="000000"/>
          <w:spacing w:val="0"/>
          <w:w w:val="100"/>
          <w:position w:val="0"/>
          <w:sz w:val="18"/>
          <w:szCs w:val="18"/>
        </w:rPr>
        <w:t>（</w:t>
      </w:r>
      <w:r>
        <w:rPr>
          <w:color w:val="000000"/>
          <w:spacing w:val="0"/>
          <w:w w:val="100"/>
          <w:position w:val="0"/>
        </w:rPr>
        <w:t>无偿资助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深科技创新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2018]320</w:t>
      </w:r>
      <w:r>
        <w:rPr>
          <w:color w:val="000000"/>
          <w:spacing w:val="0"/>
          <w:w w:val="100"/>
          <w:position w:val="0"/>
        </w:rPr>
        <w:t>号文件，收到款项</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元，项目于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月验收，按设备剩余使用年限</w:t>
      </w:r>
      <w:r>
        <w:rPr>
          <w:rFonts w:ascii="Times New Roman" w:eastAsia="Times New Roman" w:hAnsi="Times New Roman" w:cs="Times New Roman"/>
          <w:color w:val="000000"/>
          <w:spacing w:val="0"/>
          <w:w w:val="100"/>
          <w:position w:val="0"/>
          <w:sz w:val="18"/>
          <w:szCs w:val="18"/>
        </w:rPr>
        <w:t>4.08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年结转损益。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月公司决议拟注销子公司卓博机器人，故将剩余补助</w:t>
      </w:r>
      <w:r>
        <w:rPr>
          <w:rFonts w:ascii="Times New Roman" w:eastAsia="Times New Roman" w:hAnsi="Times New Roman" w:cs="Times New Roman"/>
          <w:color w:val="000000"/>
          <w:spacing w:val="0"/>
          <w:w w:val="100"/>
          <w:position w:val="0"/>
          <w:sz w:val="18"/>
          <w:szCs w:val="18"/>
        </w:rPr>
        <w:t>317,726.06</w:t>
      </w:r>
      <w:r>
        <w:rPr>
          <w:color w:val="000000"/>
          <w:spacing w:val="0"/>
          <w:w w:val="100"/>
          <w:position w:val="0"/>
        </w:rPr>
        <w:t>元一次性结转，根据相关资产不同处置方式分别结 转入其他收益</w:t>
      </w:r>
      <w:r>
        <w:rPr>
          <w:rFonts w:ascii="Times New Roman" w:eastAsia="Times New Roman" w:hAnsi="Times New Roman" w:cs="Times New Roman"/>
          <w:color w:val="000000"/>
          <w:spacing w:val="0"/>
          <w:w w:val="100"/>
          <w:position w:val="0"/>
          <w:sz w:val="18"/>
          <w:szCs w:val="18"/>
        </w:rPr>
        <w:t>187,238.06</w:t>
      </w:r>
      <w:r>
        <w:rPr>
          <w:color w:val="000000"/>
          <w:spacing w:val="0"/>
          <w:w w:val="100"/>
          <w:position w:val="0"/>
        </w:rPr>
        <w:t>元、营业外支出及资产处置收益</w:t>
      </w:r>
      <w:r>
        <w:rPr>
          <w:rFonts w:ascii="Times New Roman" w:eastAsia="Times New Roman" w:hAnsi="Times New Roman" w:cs="Times New Roman"/>
          <w:color w:val="000000"/>
          <w:spacing w:val="0"/>
          <w:w w:val="100"/>
          <w:position w:val="0"/>
          <w:sz w:val="18"/>
          <w:szCs w:val="18"/>
        </w:rPr>
        <w:t>130,488.00</w:t>
      </w:r>
      <w:r>
        <w:rPr>
          <w:color w:val="000000"/>
          <w:spacing w:val="0"/>
          <w:w w:val="100"/>
          <w:position w:val="0"/>
        </w:rPr>
        <w:t>元。</w:t>
      </w:r>
    </w:p>
    <w:p>
      <w:pPr>
        <w:pStyle w:val="Style18"/>
        <w:keepNext w:val="0"/>
        <w:keepLines w:val="0"/>
        <w:widowControl w:val="0"/>
        <w:shd w:val="clear" w:color="auto" w:fill="auto"/>
        <w:tabs>
          <w:tab w:pos="594" w:val="left"/>
        </w:tabs>
        <w:bidi w:val="0"/>
        <w:spacing w:before="0" w:after="0" w:line="313" w:lineRule="exact"/>
        <w:ind w:left="0" w:right="0" w:firstLine="0"/>
        <w:jc w:val="both"/>
      </w:pPr>
      <w:bookmarkStart w:id="1757" w:name="bookmark1757"/>
      <w:r>
        <w:rPr>
          <w:color w:val="000000"/>
          <w:spacing w:val="0"/>
          <w:w w:val="100"/>
          <w:position w:val="0"/>
        </w:rPr>
        <w:t>（</w:t>
      </w:r>
      <w:bookmarkEnd w:id="1757"/>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年技术改造倍增专项技术改造投资项目系依据《市工业和信息化局关于下达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年技术改造倍增专项技术改造投 资项目第一批资助计划的通知》（深工信资金〔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号）收到资助款</w:t>
      </w:r>
      <w:r>
        <w:rPr>
          <w:rFonts w:ascii="Times New Roman" w:eastAsia="Times New Roman" w:hAnsi="Times New Roman" w:cs="Times New Roman"/>
          <w:color w:val="000000"/>
          <w:spacing w:val="0"/>
          <w:w w:val="100"/>
          <w:position w:val="0"/>
          <w:sz w:val="18"/>
          <w:szCs w:val="18"/>
        </w:rPr>
        <w:t>1,070,000</w:t>
      </w:r>
      <w:r>
        <w:rPr>
          <w:color w:val="000000"/>
          <w:spacing w:val="0"/>
          <w:w w:val="100"/>
          <w:position w:val="0"/>
        </w:rPr>
        <w:t>万元</w:t>
      </w:r>
      <w:r>
        <w:rPr>
          <w:color w:val="000000"/>
          <w:spacing w:val="0"/>
          <w:w w:val="100"/>
          <w:position w:val="0"/>
          <w:sz w:val="18"/>
          <w:szCs w:val="18"/>
        </w:rPr>
        <w:t>，</w:t>
      </w:r>
      <w:r>
        <w:rPr>
          <w:color w:val="000000"/>
          <w:spacing w:val="0"/>
          <w:w w:val="100"/>
          <w:position w:val="0"/>
        </w:rPr>
        <w:t>按取得补助时相关资产剩余使用年 限</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年结转损益。</w:t>
      </w:r>
    </w:p>
    <w:p>
      <w:pPr>
        <w:pStyle w:val="Style18"/>
        <w:keepNext w:val="0"/>
        <w:keepLines w:val="0"/>
        <w:widowControl w:val="0"/>
        <w:shd w:val="clear" w:color="auto" w:fill="auto"/>
        <w:tabs>
          <w:tab w:pos="590" w:val="left"/>
        </w:tabs>
        <w:bidi w:val="0"/>
        <w:spacing w:before="0" w:after="0" w:line="313" w:lineRule="exact"/>
        <w:ind w:left="0" w:right="0" w:firstLine="0"/>
        <w:jc w:val="both"/>
      </w:pPr>
      <w:bookmarkStart w:id="1758" w:name="bookmark1758"/>
      <w:r>
        <w:rPr>
          <w:color w:val="000000"/>
          <w:spacing w:val="0"/>
          <w:w w:val="100"/>
          <w:position w:val="0"/>
        </w:rPr>
        <w:t>（</w:t>
      </w:r>
      <w:bookmarkEnd w:id="1758"/>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深圳市宝安区财政局技术改造补贴款系依据《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年技术改造补贴等项目拟立项企业名单的通知》收到资助款 </w:t>
      </w:r>
      <w:r>
        <w:rPr>
          <w:rFonts w:ascii="Times New Roman" w:eastAsia="Times New Roman" w:hAnsi="Times New Roman" w:cs="Times New Roman"/>
          <w:color w:val="000000"/>
          <w:spacing w:val="0"/>
          <w:w w:val="100"/>
          <w:position w:val="0"/>
          <w:sz w:val="18"/>
          <w:szCs w:val="18"/>
        </w:rPr>
        <w:t>15,000,000</w:t>
      </w:r>
      <w:r>
        <w:rPr>
          <w:color w:val="000000"/>
          <w:spacing w:val="0"/>
          <w:w w:val="100"/>
          <w:position w:val="0"/>
        </w:rPr>
        <w:t>元，按取得补助时相关资产剩余使用年限</w:t>
      </w:r>
      <w:r>
        <w:rPr>
          <w:rFonts w:ascii="Times New Roman" w:eastAsia="Times New Roman" w:hAnsi="Times New Roman" w:cs="Times New Roman"/>
          <w:color w:val="000000"/>
          <w:spacing w:val="0"/>
          <w:w w:val="100"/>
          <w:position w:val="0"/>
          <w:sz w:val="18"/>
          <w:szCs w:val="18"/>
        </w:rPr>
        <w:t>8.08</w:t>
      </w:r>
      <w:r>
        <w:rPr>
          <w:color w:val="000000"/>
          <w:spacing w:val="0"/>
          <w:w w:val="100"/>
          <w:position w:val="0"/>
        </w:rPr>
        <w:t>年结转损益。</w:t>
      </w:r>
    </w:p>
    <w:p>
      <w:pPr>
        <w:pStyle w:val="Style18"/>
        <w:keepNext w:val="0"/>
        <w:keepLines w:val="0"/>
        <w:widowControl w:val="0"/>
        <w:shd w:val="clear" w:color="auto" w:fill="auto"/>
        <w:bidi w:val="0"/>
        <w:spacing w:before="0" w:after="0" w:line="313" w:lineRule="exact"/>
        <w:ind w:left="0" w:right="0" w:firstLine="0"/>
        <w:jc w:val="both"/>
      </w:pPr>
      <w:bookmarkStart w:id="1759" w:name="bookmark1759"/>
      <w:r>
        <w:rPr>
          <w:color w:val="000000"/>
          <w:spacing w:val="0"/>
          <w:w w:val="100"/>
          <w:position w:val="0"/>
        </w:rPr>
        <w:t>（</w:t>
      </w:r>
      <w:bookmarkEnd w:id="1759"/>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企业技术改造扶持计划、技术改造投资项目系依据《市工业和信息化局关于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年企业技术改造扶持计划第二批拟资 助技术改造投资项目公示的通知》（深工信规〔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号）收到款项</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,350,000.00</w:t>
      </w:r>
      <w:r>
        <w:rPr>
          <w:color w:val="000000"/>
          <w:spacing w:val="0"/>
          <w:w w:val="100"/>
          <w:position w:val="0"/>
        </w:rPr>
        <w:t xml:space="preserve">元，按取得补助时相关资产剩余使用年限 </w:t>
      </w:r>
      <w:r>
        <w:rPr>
          <w:rFonts w:ascii="Times New Roman" w:eastAsia="Times New Roman" w:hAnsi="Times New Roman" w:cs="Times New Roman"/>
          <w:color w:val="000000"/>
          <w:spacing w:val="0"/>
          <w:w w:val="100"/>
          <w:position w:val="0"/>
          <w:sz w:val="18"/>
          <w:szCs w:val="18"/>
        </w:rPr>
        <w:t>3.42</w:t>
      </w:r>
      <w:r>
        <w:rPr>
          <w:color w:val="000000"/>
          <w:spacing w:val="0"/>
          <w:w w:val="100"/>
          <w:position w:val="0"/>
        </w:rPr>
        <w:t>年结转损益。</w:t>
      </w:r>
    </w:p>
    <w:p>
      <w:pPr>
        <w:pStyle w:val="Style18"/>
        <w:keepNext w:val="0"/>
        <w:keepLines w:val="0"/>
        <w:widowControl w:val="0"/>
        <w:shd w:val="clear" w:color="auto" w:fill="auto"/>
        <w:tabs>
          <w:tab w:pos="566" w:val="left"/>
        </w:tabs>
        <w:bidi w:val="0"/>
        <w:spacing w:before="0" w:after="0" w:line="313" w:lineRule="exact"/>
        <w:ind w:left="0" w:right="0" w:firstLine="0"/>
        <w:jc w:val="both"/>
        <w:rPr>
          <w:sz w:val="18"/>
          <w:szCs w:val="18"/>
        </w:rPr>
      </w:pPr>
      <w:bookmarkStart w:id="1760" w:name="bookmark1760"/>
      <w:r>
        <w:rPr>
          <w:color w:val="000000"/>
          <w:spacing w:val="0"/>
          <w:w w:val="100"/>
          <w:position w:val="0"/>
          <w:sz w:val="16"/>
          <w:szCs w:val="16"/>
        </w:rPr>
        <w:t>（</w:t>
      </w:r>
      <w:bookmarkEnd w:id="1760"/>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6"/>
          <w:szCs w:val="16"/>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年技术改造倍增专项重大项目奖补扶持计划系依据《市工业和信息化局关于下达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年技术改造倍增专项重大项 目奖补扶持计划的通知》（深工信资金〔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6"/>
          <w:szCs w:val="16"/>
        </w:rPr>
        <w:t>号）收到款项</w:t>
      </w:r>
      <w:r>
        <w:rPr>
          <w:rFonts w:ascii="Times New Roman" w:eastAsia="Times New Roman" w:hAnsi="Times New Roman" w:cs="Times New Roman"/>
          <w:color w:val="000000"/>
          <w:spacing w:val="0"/>
          <w:w w:val="100"/>
          <w:position w:val="0"/>
          <w:sz w:val="18"/>
          <w:szCs w:val="18"/>
        </w:rPr>
        <w:t>13,770,000.00</w:t>
      </w:r>
      <w:r>
        <w:rPr>
          <w:color w:val="000000"/>
          <w:spacing w:val="0"/>
          <w:w w:val="100"/>
          <w:position w:val="0"/>
          <w:sz w:val="16"/>
          <w:szCs w:val="16"/>
        </w:rPr>
        <w:t>元，按取得补助时相关资产剩余使用年限</w:t>
      </w:r>
      <w:r>
        <w:rPr>
          <w:rFonts w:ascii="Times New Roman" w:eastAsia="Times New Roman" w:hAnsi="Times New Roman" w:cs="Times New Roman"/>
          <w:color w:val="000000"/>
          <w:spacing w:val="0"/>
          <w:w w:val="100"/>
          <w:position w:val="0"/>
          <w:sz w:val="18"/>
          <w:szCs w:val="18"/>
        </w:rPr>
        <w:t>8.83</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年结转损益。</w:t>
      </w:r>
    </w:p>
    <w:p>
      <w:pPr>
        <w:pStyle w:val="Style18"/>
        <w:keepNext w:val="0"/>
        <w:keepLines w:val="0"/>
        <w:widowControl w:val="0"/>
        <w:shd w:val="clear" w:color="auto" w:fill="auto"/>
        <w:tabs>
          <w:tab w:pos="599" w:val="left"/>
        </w:tabs>
        <w:bidi w:val="0"/>
        <w:spacing w:before="0" w:after="380" w:line="313" w:lineRule="exact"/>
        <w:ind w:left="0" w:right="0" w:firstLine="0"/>
        <w:jc w:val="both"/>
      </w:pPr>
      <w:bookmarkStart w:id="1761" w:name="bookmark1761"/>
      <w:r>
        <w:rPr>
          <w:color w:val="000000"/>
          <w:spacing w:val="0"/>
          <w:w w:val="100"/>
          <w:position w:val="0"/>
        </w:rPr>
        <w:t>（</w:t>
      </w:r>
      <w:bookmarkEnd w:id="1761"/>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年度中央外经贸发展专项资金（进口贴息事项）收到款项</w:t>
      </w:r>
      <w:r>
        <w:rPr>
          <w:rFonts w:ascii="Times New Roman" w:eastAsia="Times New Roman" w:hAnsi="Times New Roman" w:cs="Times New Roman"/>
          <w:color w:val="000000"/>
          <w:spacing w:val="0"/>
          <w:w w:val="100"/>
          <w:position w:val="0"/>
          <w:sz w:val="18"/>
          <w:szCs w:val="18"/>
        </w:rPr>
        <w:t>1,116,091.00</w:t>
      </w:r>
      <w:r>
        <w:rPr>
          <w:color w:val="000000"/>
          <w:spacing w:val="0"/>
          <w:w w:val="100"/>
          <w:position w:val="0"/>
        </w:rPr>
        <w:t xml:space="preserve">元，按取得补助时相关资产剩余使用年限 </w:t>
      </w:r>
      <w:r>
        <w:rPr>
          <w:rFonts w:ascii="Times New Roman" w:eastAsia="Times New Roman" w:hAnsi="Times New Roman" w:cs="Times New Roman"/>
          <w:color w:val="000000"/>
          <w:spacing w:val="0"/>
          <w:w w:val="100"/>
          <w:position w:val="0"/>
          <w:sz w:val="18"/>
          <w:szCs w:val="18"/>
        </w:rPr>
        <w:t>8.58</w:t>
      </w:r>
      <w:r>
        <w:rPr>
          <w:color w:val="000000"/>
          <w:spacing w:val="0"/>
          <w:w w:val="100"/>
          <w:position w:val="0"/>
        </w:rPr>
        <w:t>年结转损益。</w:t>
      </w:r>
    </w:p>
    <w:p>
      <w:pPr>
        <w:pStyle w:val="Style29"/>
        <w:keepNext/>
        <w:keepLines/>
        <w:widowControl w:val="0"/>
        <w:shd w:val="clear" w:color="auto" w:fill="auto"/>
        <w:bidi w:val="0"/>
        <w:spacing w:before="0" w:after="280" w:line="240" w:lineRule="auto"/>
        <w:ind w:left="0" w:right="0" w:firstLine="0"/>
        <w:jc w:val="both"/>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5</w:t>
      </w:r>
      <w:bookmarkEnd w:id="176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62"/>
      <w:bookmarkEnd w:id="1763"/>
      <w:bookmarkEnd w:id="1765"/>
    </w:p>
    <w:p>
      <w:pPr>
        <w:pStyle w:val="Style18"/>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66"/>
      <w:bookmarkEnd w:id="1767"/>
      <w:bookmarkEnd w:id="176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576,769,204.00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576,769,204.00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69"/>
      <w:bookmarkEnd w:id="1770"/>
      <w:bookmarkEnd w:id="1772"/>
    </w:p>
    <w:p>
      <w:pPr>
        <w:pStyle w:val="Style42"/>
        <w:keepNext/>
        <w:keepLines/>
        <w:widowControl w:val="0"/>
        <w:shd w:val="clear" w:color="auto" w:fill="auto"/>
        <w:tabs>
          <w:tab w:pos="454" w:val="left"/>
        </w:tabs>
        <w:bidi w:val="0"/>
        <w:spacing w:before="0" w:line="240" w:lineRule="auto"/>
        <w:ind w:left="0" w:right="0" w:firstLine="0"/>
        <w:jc w:val="both"/>
        <w:rPr>
          <w:sz w:val="16"/>
          <w:szCs w:val="16"/>
        </w:rPr>
      </w:pPr>
      <w:bookmarkStart w:id="1773" w:name="bookmark1773"/>
      <w:bookmarkStart w:id="1774" w:name="bookmark1774"/>
      <w:bookmarkStart w:id="1775" w:name="bookmark1775"/>
      <w:bookmarkStart w:id="1776" w:name="bookmark1776"/>
      <w:r>
        <w:rPr>
          <w:color w:val="000000"/>
          <w:spacing w:val="0"/>
          <w:w w:val="100"/>
          <w:position w:val="0"/>
          <w:sz w:val="16"/>
          <w:szCs w:val="16"/>
        </w:rPr>
        <w:t>（</w:t>
      </w:r>
      <w:bookmarkEnd w:id="1775"/>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期末发行在外的优先股、永续债等其他金融工具基本情况</w:t>
      </w:r>
      <w:bookmarkEnd w:id="1773"/>
      <w:bookmarkEnd w:id="1774"/>
      <w:bookmarkEnd w:id="1776"/>
    </w:p>
    <w:p>
      <w:pPr>
        <w:pStyle w:val="Style42"/>
        <w:keepNext/>
        <w:keepLines/>
        <w:widowControl w:val="0"/>
        <w:shd w:val="clear" w:color="auto" w:fill="auto"/>
        <w:tabs>
          <w:tab w:pos="454" w:val="left"/>
        </w:tabs>
        <w:bidi w:val="0"/>
        <w:spacing w:before="0" w:line="240" w:lineRule="auto"/>
        <w:ind w:left="0" w:right="0" w:firstLine="0"/>
        <w:jc w:val="both"/>
        <w:rPr>
          <w:sz w:val="16"/>
          <w:szCs w:val="16"/>
        </w:rPr>
      </w:pPr>
      <w:bookmarkStart w:id="1777" w:name="bookmark1777"/>
      <w:bookmarkStart w:id="1778" w:name="bookmark1778"/>
      <w:bookmarkStart w:id="1779" w:name="bookmark1779"/>
      <w:bookmarkStart w:id="1780" w:name="bookmark1780"/>
      <w:r>
        <w:rPr>
          <w:color w:val="000000"/>
          <w:spacing w:val="0"/>
          <w:w w:val="100"/>
          <w:position w:val="0"/>
          <w:sz w:val="16"/>
          <w:szCs w:val="16"/>
        </w:rPr>
        <w:t>（</w:t>
      </w:r>
      <w:bookmarkEnd w:id="1779"/>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期末发行在外的优先股、永续债等金融工具变动情况表</w:t>
      </w:r>
      <w:bookmarkEnd w:id="1777"/>
      <w:bookmarkEnd w:id="1778"/>
      <w:bookmarkEnd w:id="178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5</w:t>
      </w:r>
      <w:bookmarkEnd w:id="178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81"/>
      <w:bookmarkEnd w:id="1782"/>
      <w:bookmarkEnd w:id="17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1,281,244,867.62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1,281,244,867.62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6,448,749.10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6,448,749.10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1,287,693,616.72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1,287,693,616.72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both"/>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5</w:t>
      </w:r>
      <w:bookmarkEnd w:id="178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85"/>
      <w:bookmarkEnd w:id="1786"/>
      <w:bookmarkEnd w:id="1788"/>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回购非限售流通股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75,252,122.95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75,252,122.95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380" w:line="314" w:lineRule="exact"/>
        <w:ind w:left="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日召开第四届董事会第三十二次会议，审议通过了《关于回购公司股份的预案》，并于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年第七次临时股东大会审议通过上述议案。截至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日，公司通过股份回购专用账户 以集中竞价交易方式累计回购股份</w:t>
      </w:r>
      <w:r>
        <w:rPr>
          <w:rFonts w:ascii="Times New Roman" w:eastAsia="Times New Roman" w:hAnsi="Times New Roman" w:cs="Times New Roman"/>
          <w:color w:val="000000"/>
          <w:spacing w:val="0"/>
          <w:w w:val="100"/>
          <w:position w:val="0"/>
          <w:sz w:val="18"/>
          <w:szCs w:val="18"/>
        </w:rPr>
        <w:t>9,812,924</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，最高成交价为</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sz w:val="18"/>
          <w:szCs w:val="18"/>
        </w:rPr>
        <w:t>6.91</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股，成交总金额为</w:t>
      </w:r>
      <w:r>
        <w:rPr>
          <w:rFonts w:ascii="Times New Roman" w:eastAsia="Times New Roman" w:hAnsi="Times New Roman" w:cs="Times New Roman"/>
          <w:color w:val="000000"/>
          <w:spacing w:val="0"/>
          <w:w w:val="100"/>
          <w:position w:val="0"/>
          <w:sz w:val="18"/>
          <w:szCs w:val="18"/>
        </w:rPr>
        <w:t>75,252,122.95</w:t>
      </w:r>
      <w:r>
        <w:rPr>
          <w:color w:val="000000"/>
          <w:spacing w:val="0"/>
          <w:w w:val="100"/>
          <w:position w:val="0"/>
        </w:rPr>
        <w:t>元（不含交易费用）。</w:t>
      </w:r>
    </w:p>
    <w:p>
      <w:pPr>
        <w:pStyle w:val="Style29"/>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89"/>
      <w:bookmarkEnd w:id="1790"/>
      <w:bookmarkEnd w:id="1792"/>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74"/>
        <w:gridCol w:w="864"/>
        <w:gridCol w:w="682"/>
        <w:gridCol w:w="965"/>
        <w:gridCol w:w="965"/>
        <w:gridCol w:w="821"/>
        <w:gridCol w:w="533"/>
        <w:gridCol w:w="734"/>
        <w:gridCol w:w="8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得税前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 入其他综合 收益当期转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 入其他综合 收益当期转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 归属 于母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税后归 属于少 数股东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3274"/>
        <w:gridCol w:w="864"/>
        <w:gridCol w:w="682"/>
        <w:gridCol w:w="965"/>
        <w:gridCol w:w="965"/>
        <w:gridCol w:w="821"/>
        <w:gridCol w:w="533"/>
        <w:gridCol w:w="734"/>
        <w:gridCol w:w="8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入留存收益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206,307.50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206,307.50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206,307.50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5</w:t>
      </w:r>
      <w:bookmarkEnd w:id="179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93"/>
      <w:bookmarkEnd w:id="1794"/>
      <w:bookmarkEnd w:id="17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5</w:t>
      </w:r>
      <w:bookmarkEnd w:id="179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97"/>
      <w:bookmarkEnd w:id="1798"/>
      <w:bookmarkEnd w:id="18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2170"/>
        <w:gridCol w:w="1546"/>
        <w:gridCol w:w="1546"/>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76,987,528.95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76,987,528.95</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公司按母公司实现净利润的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29"/>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6</w:t>
      </w:r>
      <w:bookmarkEnd w:id="180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01"/>
      <w:bookmarkEnd w:id="1802"/>
      <w:bookmarkEnd w:id="1804"/>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-478,986,004.85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-478,986,004.85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123,875,378.45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-602,861,383.30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-643,771,795.83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-478,986,004.85</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40" w:line="240" w:lineRule="auto"/>
        <w:ind w:left="0" w:right="0" w:firstLine="0"/>
        <w:jc w:val="left"/>
      </w:pPr>
      <w:bookmarkStart w:id="1805" w:name="bookmark1805"/>
      <w:r>
        <w:rPr>
          <w:rFonts w:ascii="Times New Roman" w:eastAsia="Times New Roman" w:hAnsi="Times New Roman" w:cs="Times New Roman"/>
          <w:color w:val="000000"/>
          <w:spacing w:val="0"/>
          <w:w w:val="100"/>
          <w:position w:val="0"/>
          <w:sz w:val="18"/>
          <w:szCs w:val="18"/>
        </w:rPr>
        <w:t>1</w:t>
      </w:r>
      <w:bookmarkEnd w:id="18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806" w:name="bookmark1806"/>
      <w:r>
        <w:rPr>
          <w:rFonts w:ascii="Times New Roman" w:eastAsia="Times New Roman" w:hAnsi="Times New Roman" w:cs="Times New Roman"/>
          <w:color w:val="000000"/>
          <w:spacing w:val="0"/>
          <w:w w:val="100"/>
          <w:position w:val="0"/>
          <w:sz w:val="18"/>
          <w:szCs w:val="18"/>
        </w:rPr>
        <w:t>2</w:t>
      </w:r>
      <w:bookmarkEnd w:id="18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807" w:name="bookmark1807"/>
      <w:r>
        <w:rPr>
          <w:rFonts w:ascii="Times New Roman" w:eastAsia="Times New Roman" w:hAnsi="Times New Roman" w:cs="Times New Roman"/>
          <w:color w:val="000000"/>
          <w:spacing w:val="0"/>
          <w:w w:val="100"/>
          <w:position w:val="0"/>
          <w:sz w:val="18"/>
          <w:szCs w:val="18"/>
        </w:rPr>
        <w:t>3</w:t>
      </w:r>
      <w:bookmarkEnd w:id="18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808" w:name="bookmark1808"/>
      <w:r>
        <w:rPr>
          <w:rFonts w:ascii="Times New Roman" w:eastAsia="Times New Roman" w:hAnsi="Times New Roman" w:cs="Times New Roman"/>
          <w:color w:val="000000"/>
          <w:spacing w:val="0"/>
          <w:w w:val="100"/>
          <w:position w:val="0"/>
          <w:sz w:val="18"/>
          <w:szCs w:val="18"/>
        </w:rPr>
        <w:t>4</w:t>
      </w:r>
      <w:bookmarkEnd w:id="18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809" w:name="bookmark1809"/>
      <w:r>
        <w:rPr>
          <w:rFonts w:ascii="Times New Roman" w:eastAsia="Times New Roman" w:hAnsi="Times New Roman" w:cs="Times New Roman"/>
          <w:color w:val="000000"/>
          <w:spacing w:val="0"/>
          <w:w w:val="100"/>
          <w:position w:val="0"/>
          <w:sz w:val="18"/>
          <w:szCs w:val="18"/>
        </w:rPr>
        <w:t>5</w:t>
      </w:r>
      <w:bookmarkEnd w:id="18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6</w:t>
      </w:r>
      <w:bookmarkEnd w:id="181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10"/>
      <w:bookmarkEnd w:id="1811"/>
      <w:bookmarkEnd w:id="1813"/>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2,117,553,172.15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2,992,960,286.97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2,657,505,637.89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123,716,298.18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79,564,854.76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19,695,295.57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2,197,118,026.91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2,677,200,933.46</w:t>
            </w:r>
          </w:p>
        </w:tc>
      </w:tr>
    </w:tbl>
    <w:p>
      <w:pPr>
        <w:widowControl w:val="0"/>
        <w:spacing w:after="11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1"/>
        <w:gridCol w:w="1742"/>
        <w:gridCol w:w="1742"/>
        <w:gridCol w:w="1742"/>
        <w:gridCol w:w="175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2,495,227,363.49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3,040,626,182.23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123,716,298.18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销售原材料、提供租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赁服务、销售夹治具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销售原材料、提供租 赁服务、其他收入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营业收入扣除项目合计金额占营 业收入的比重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22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正常经营之外的其他业务收入。 如出租固定资产、无形资产、包装 物，销售材料，用材料进行非货币 性资产交换，经营受托管理业务等 实现的收入，以及虽计入主营业务 收入，但属于上市公司正常经营之 外的收入。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123,716,298.18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不具备资质的类金融业务收入， 如拆出资金利息收入；本会计年度 以及上一会计年度新增的类金融 业务所产生的收入，如担保、商业 保理、小额贷款、融资租赁、典当 等业务形成的收入，为销售主营产 品而开展的融资租赁业务除外。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本会计年度以及上一会计年度新 增贸易业务所产生的收入。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与上市公司现有正常经营业务无 关的关联交易产生的收入。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同一控制下企业合并的子公司期 初至合并日的收入。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未形成或难以形成稳定业务模式 的业务所产生的收入。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与主营业务无关的业务收入小计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47,665,895.26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w:t>
            </w:r>
          </w:p>
        </w:tc>
      </w:tr>
    </w:tbl>
    <w:p>
      <w:pPr>
        <w:widowControl w:val="0"/>
        <w:spacing w:line="1" w:lineRule="exact"/>
      </w:pPr>
      <w:r>
        <w:br w:type="page"/>
      </w:r>
    </w:p>
    <w:tbl>
      <w:tblPr>
        <w:tblOverlap w:val="never"/>
        <w:jc w:val="center"/>
        <w:tblLayout w:type="fixed"/>
      </w:tblPr>
      <w:tblGrid>
        <w:gridCol w:w="2731"/>
        <w:gridCol w:w="1742"/>
        <w:gridCol w:w="1742"/>
        <w:gridCol w:w="1742"/>
        <w:gridCol w:w="175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未显著改变企业未来现金流量的 风险、时间分布或金额的交易或事 项产生的收入。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不具有真实业务的交易产生的收 入。如以自我交易的方式实现的虚 假收入，利用互联网技术手段或其 他方法构造交易产生的虚假收入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交易价格显失公允的业务产生的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本会计年度以显失公允的对价或 非交易方式取得的企业合并的子 公司或业务产生的收入。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审计意见中非标准审计意见涉及 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其他不具有商业合理性的交易或 事项产生的收入。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三、与主营业务无关或不具备商业 实质的其他收入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2,992,960,286.97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939"/>
        <w:gridCol w:w="1939"/>
        <w:gridCol w:w="1939"/>
        <w:gridCol w:w="19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2,371,511,065.31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1,017,012,268.40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1,017,012,268.40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1,078,174,257.28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1,078,174,257.28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276,324,539.63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276,324,539.63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2,371,511,065.31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2,323,893,991.00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2,323,893,991.00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47,617,074.31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47,617,074.31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2,371,511,065.31</w:t>
            </w:r>
          </w:p>
        </w:tc>
      </w:tr>
    </w:tbl>
    <w:p>
      <w:pPr>
        <w:widowControl w:val="0"/>
        <w:spacing w:line="1" w:lineRule="exact"/>
      </w:pPr>
      <w:r>
        <w:br w:type="page"/>
      </w:r>
    </w:p>
    <w:tbl>
      <w:tblPr>
        <w:tblOverlap w:val="never"/>
        <w:jc w:val="center"/>
        <w:tblLayout w:type="fixed"/>
      </w:tblPr>
      <w:tblGrid>
        <w:gridCol w:w="1949"/>
        <w:gridCol w:w="1939"/>
        <w:gridCol w:w="1939"/>
        <w:gridCol w:w="1939"/>
        <w:gridCol w:w="194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2,371,511,065.31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2,371,511,065.31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 确认收入，元预计将于年度确认收入，元预计将于年度确认收入。</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6</w:t>
      </w:r>
      <w:bookmarkEnd w:id="181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14"/>
      <w:bookmarkEnd w:id="1815"/>
      <w:bookmarkEnd w:id="181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10,355,298.15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9,815,221.40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7,396,641.51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7,010,872.40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6,376,025.55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5,921,142.17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220,789.38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218,746.75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1,581,489.80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1,763,882.44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25,937,217.73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24,749,969.97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6</w:t>
      </w:r>
      <w:bookmarkEnd w:id="182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18"/>
      <w:bookmarkEnd w:id="1819"/>
      <w:bookmarkEnd w:id="18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13,370,407.79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7,887,919.40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10,332,518.36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2,978,600.13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3,870,291.57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407,474.67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313,706.99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商检报关费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183,458.60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1,046,345.95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869,775.59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364,422.29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193,826.88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3,237,860.95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5,133,485.78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4,243,085.75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23,316,335.55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31,132,444.09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6</w:t>
      </w:r>
      <w:bookmarkEnd w:id="182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22"/>
      <w:bookmarkEnd w:id="1823"/>
      <w:bookmarkEnd w:id="18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134,145,135.90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119,348,161.73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3,122,478.87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7,099,561.28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5,238,831.56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19,039,070.19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53,204,407.96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51,379,046.15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600,699.00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939,783.61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595,343.00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816,384.34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725,145.44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877,652.67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1,172,555.61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1,688,016.44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38,914,025.73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41,597,491.08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237,718,623.07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242,785,167.49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26"/>
      <w:bookmarkEnd w:id="1827"/>
      <w:bookmarkEnd w:id="182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56,408,028.68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91,949,149.14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咨询及中介费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1,097,297.99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5,242,728.91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23,628,139.11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44,204,480.12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166,252.45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892,834.36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361,009.63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528,933.22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175,383.61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238,718.10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8,231,906.94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20,802,552.30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90,127,517.86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163,883,822.15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6</w:t>
      </w:r>
      <w:bookmarkEnd w:id="183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30"/>
      <w:bookmarkEnd w:id="1831"/>
      <w:bookmarkEnd w:id="18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10,102,101.83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19,561,571.84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1,332,694.82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1,238,978.85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-247,709.57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-801,869.54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26,816,712.03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17,672,773.06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513,813.92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2,385,660.00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35,852,223.39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37,579,156.51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6</w:t>
      </w:r>
      <w:bookmarkEnd w:id="183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34"/>
      <w:bookmarkEnd w:id="1835"/>
      <w:bookmarkEnd w:id="18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07"/>
        <w:gridCol w:w="1997"/>
        <w:gridCol w:w="201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技术装备及管理智能化提升项目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2,054,400.00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年度宝安区技术改造补贴项目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1,855,670.16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463,917.54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国家进口贴息资助项目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1,052,832.55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1,098,079.05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年技术改造投资补贴项目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876,226.44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876,226.44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国家进口设备资助款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806,953.20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707,527.55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年技术改造倍增专项重大项目奖补扶持计划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519,622.64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战略新兴产业发展资金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年度技术改造倍增专项技术改造投资项目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286,585.35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年专项资金进口贴息资助款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280,494.84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280,494.84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软土地基补贴专用款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209,167.44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209,167.44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天津市工业企业技术改造项目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168,224.28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168,224.28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进口贴息资金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163,849.00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163,849.00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年技术改造倍增专项技术改造投资项目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129,696.96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75,656.56</w:t>
            </w:r>
          </w:p>
        </w:tc>
      </w:tr>
    </w:tbl>
    <w:p>
      <w:pPr>
        <w:widowControl w:val="0"/>
        <w:spacing w:line="1" w:lineRule="exact"/>
      </w:pPr>
      <w:r>
        <w:br w:type="page"/>
      </w:r>
    </w:p>
    <w:tbl>
      <w:tblPr>
        <w:tblOverlap w:val="never"/>
        <w:jc w:val="center"/>
        <w:tblLayout w:type="fixed"/>
      </w:tblPr>
      <w:tblGrid>
        <w:gridCol w:w="5707"/>
        <w:gridCol w:w="1997"/>
        <w:gridCol w:w="2011"/>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Delta</w:t>
            </w:r>
            <w:r>
              <w:rPr>
                <w:color w:val="000000"/>
                <w:spacing w:val="0"/>
                <w:w w:val="100"/>
                <w:position w:val="0"/>
              </w:rPr>
              <w:t>高速并联机器人视觉控制技术及视觉标定技术研究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187,238.06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132,273.94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深圳市宝安区财政局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年宝安区重点支持企业资金补贴项目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5,857,128.00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深圳市工商业用电资助款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694,860.91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2,124,000.00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南山区工业增加值奖励项目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2,850,100.00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1,994,730.36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2,730,508.00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深圳市宝安区燕罗街道办事处支付企业吸纳建档立卡贫困劳动力补贴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总部经济发展房租补贴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年工业企业扩大产能奖励项目（第一批拨付）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深圳市宝安区财政局重点支持企业补贴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1,111,660.70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4,174,680.00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767,109.95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990,679.25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278,066.51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出口信用保险资助项目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197,900.00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以工代训职业培训补贴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深圳市发明专利资助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专利支持计划拟资助项目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年进一步稳增长奖励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年度企业扩产增效扶持计划资助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2,859,000.00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深圳市重点工业企业扩产增效奖励项目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2,705,000.00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收厦门火炬高技术产业开发区管理委员会政策补贴款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1,886,852.78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深圳市宝安区工业和信息化局工业企业规模成长奖励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第二批</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年上半年工业稳增长资助项目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390,500.00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宝安区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企业复工防控补贴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311,500.00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深圳市深水宝安水务集团有限公司排污费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275,469.60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深圳市宝安区工业和信息化局企业增资扩产补贴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235,000.00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深圳市宝安区燕罗街道办事处湖北籍员工未返深复工补贴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深圳市商务局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年中央外经贸发展专项资金第一批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65,020.00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深圳市宝安区卫生健康局企业员工新冠肺炎筛查检测补贴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燕罗街道办事处吸纳建档立卡贫困劳动力补助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深圳市市场监督管理局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年专利资助款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深圳市南山区工信局展会活动资助款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bl>
    <w:p>
      <w:pPr>
        <w:widowControl w:val="0"/>
        <w:spacing w:line="1" w:lineRule="exact"/>
      </w:pPr>
      <w:r>
        <w:br w:type="page"/>
      </w:r>
    </w:p>
    <w:tbl>
      <w:tblPr>
        <w:tblOverlap w:val="never"/>
        <w:jc w:val="center"/>
        <w:tblLayout w:type="fixed"/>
      </w:tblPr>
      <w:tblGrid>
        <w:gridCol w:w="5707"/>
        <w:gridCol w:w="1997"/>
        <w:gridCol w:w="2011"/>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9,299,407.07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34,746,360.51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53,107,732.76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838" w:name="bookmark1838"/>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6</w:t>
      </w:r>
      <w:bookmarkEnd w:id="184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38"/>
      <w:bookmarkEnd w:id="1839"/>
      <w:bookmarkEnd w:id="18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-571,775.58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1,911,571.53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168,241.50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5,409,726.24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-4,542,768.99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2,374,994.70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6</w:t>
      </w:r>
      <w:bookmarkEnd w:id="184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42"/>
      <w:bookmarkEnd w:id="1843"/>
      <w:bookmarkEnd w:id="18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7</w:t>
      </w:r>
      <w:bookmarkEnd w:id="184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46"/>
      <w:bookmarkEnd w:id="1847"/>
      <w:bookmarkEnd w:id="18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-42,347.98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-1,406,874.68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-1,449,222.66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7</w:t>
      </w:r>
      <w:bookmarkEnd w:id="185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50"/>
      <w:bookmarkEnd w:id="1851"/>
      <w:bookmarkEnd w:id="18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-221,007.03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2,059,987.93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434,790.75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591,014.43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213,783.72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2,651,002.36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7</w:t>
      </w:r>
      <w:bookmarkEnd w:id="185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54"/>
      <w:bookmarkEnd w:id="1855"/>
      <w:bookmarkEnd w:id="18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3053"/>
        <w:gridCol w:w="30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-24,336,360.74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-12,274,650.49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-54,789,192.84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-242,163,884.25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-167,349,400.37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-24,940,924.10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-79,125,553.58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-446,728,859.21</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7</w:t>
      </w:r>
      <w:bookmarkEnd w:id="186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58"/>
      <w:bookmarkEnd w:id="1859"/>
      <w:bookmarkEnd w:id="186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-1,186,784.33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7</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62"/>
      <w:bookmarkEnd w:id="1863"/>
      <w:bookmarkEnd w:id="1865"/>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2429"/>
        <w:gridCol w:w="2429"/>
        <w:gridCol w:w="2189"/>
        <w:gridCol w:w="26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243,220.82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573,835.27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243,220.82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769,746.55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294,448.70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769,746.55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往来款清理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511,862.70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8,097,153.82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511,862.70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389,400.00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157,549.71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85,893.68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2,021,362.69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9,122,987.50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2,021,362.69</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1171"/>
        <w:gridCol w:w="854"/>
        <w:gridCol w:w="562"/>
        <w:gridCol w:w="2414"/>
        <w:gridCol w:w="989"/>
        <w:gridCol w:w="835"/>
        <w:gridCol w:w="869"/>
        <w:gridCol w:w="936"/>
        <w:gridCol w:w="108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深圳市社保局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185,285.76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深圳市社保局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150,742.13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360,766.56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171"/>
        <w:gridCol w:w="854"/>
        <w:gridCol w:w="562"/>
        <w:gridCol w:w="2414"/>
        <w:gridCol w:w="989"/>
        <w:gridCol w:w="835"/>
        <w:gridCol w:w="869"/>
        <w:gridCol w:w="936"/>
        <w:gridCol w:w="1085"/>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深圳市社保局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深圳市社保局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深圳市社保局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卓博机器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深圳市社保局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66"/>
      <w:bookmarkEnd w:id="1867"/>
      <w:bookmarkEnd w:id="18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309"/>
        <w:gridCol w:w="2309"/>
        <w:gridCol w:w="266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赔偿及罚款支出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7,378,435.81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22,087,210.18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7,378,435.81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33,394,298.06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1,177,696.73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33,394,298.06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67,460.09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543,193.33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-24,030,699.69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68,349,893.00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-24,030,699.69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16,889,494.27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92,207,993.24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16,889,494.27</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307" w:lineRule="exact"/>
        <w:ind w:left="0" w:right="0" w:firstLine="460"/>
        <w:jc w:val="left"/>
      </w:pPr>
      <w:r>
        <w:rPr>
          <w:color w:val="000000"/>
          <w:spacing w:val="0"/>
          <w:w w:val="100"/>
          <w:position w:val="0"/>
        </w:rPr>
        <w:t>营业外支出本期发生额较上期减少</w:t>
      </w:r>
      <w:r>
        <w:rPr>
          <w:rFonts w:ascii="Times New Roman" w:eastAsia="Times New Roman" w:hAnsi="Times New Roman" w:cs="Times New Roman"/>
          <w:color w:val="000000"/>
          <w:spacing w:val="0"/>
          <w:w w:val="100"/>
          <w:position w:val="0"/>
          <w:sz w:val="18"/>
          <w:szCs w:val="18"/>
        </w:rPr>
        <w:t>75,318,498.9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81.68%</w:t>
      </w:r>
      <w:r>
        <w:rPr>
          <w:color w:val="000000"/>
          <w:spacing w:val="0"/>
          <w:w w:val="100"/>
          <w:position w:val="0"/>
        </w:rPr>
        <w:t xml:space="preserve">，主要系本期转回上期计提未决诉讼预计负债 </w:t>
      </w:r>
      <w:r>
        <w:rPr>
          <w:rFonts w:ascii="Times New Roman" w:eastAsia="Times New Roman" w:hAnsi="Times New Roman" w:cs="Times New Roman"/>
          <w:color w:val="000000"/>
          <w:spacing w:val="0"/>
          <w:w w:val="100"/>
          <w:position w:val="0"/>
          <w:sz w:val="18"/>
          <w:szCs w:val="18"/>
        </w:rPr>
        <w:t>24,030,699.69</w:t>
      </w:r>
      <w:r>
        <w:rPr>
          <w:color w:val="000000"/>
          <w:spacing w:val="0"/>
          <w:w w:val="100"/>
          <w:position w:val="0"/>
        </w:rPr>
        <w:t>元，报废一批因产品生命周期结束不再使用的专用生产用工、夹具</w:t>
      </w:r>
      <w:r>
        <w:rPr>
          <w:rFonts w:ascii="Times New Roman" w:eastAsia="Times New Roman" w:hAnsi="Times New Roman" w:cs="Times New Roman"/>
          <w:color w:val="000000"/>
          <w:spacing w:val="0"/>
          <w:w w:val="100"/>
          <w:position w:val="0"/>
          <w:sz w:val="18"/>
          <w:szCs w:val="18"/>
        </w:rPr>
        <w:t>29,829,039.91</w:t>
      </w:r>
      <w:r>
        <w:rPr>
          <w:color w:val="000000"/>
          <w:spacing w:val="0"/>
          <w:w w:val="100"/>
          <w:position w:val="0"/>
        </w:rPr>
        <w:t>元所致。</w:t>
      </w:r>
    </w:p>
    <w:p>
      <w:pPr>
        <w:pStyle w:val="Style29"/>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70"/>
      <w:bookmarkEnd w:id="1871"/>
      <w:bookmarkEnd w:id="1873"/>
    </w:p>
    <w:p>
      <w:pPr>
        <w:pStyle w:val="Style42"/>
        <w:keepNext/>
        <w:keepLines/>
        <w:widowControl w:val="0"/>
        <w:shd w:val="clear" w:color="auto" w:fill="auto"/>
        <w:bidi w:val="0"/>
        <w:spacing w:before="0" w:line="240" w:lineRule="auto"/>
        <w:ind w:left="0" w:right="0" w:firstLine="0"/>
        <w:jc w:val="left"/>
      </w:pPr>
      <w:bookmarkStart w:id="1874" w:name="bookmark1874"/>
      <w:bookmarkStart w:id="1875" w:name="bookmark1875"/>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74"/>
      <w:bookmarkEnd w:id="1875"/>
      <w:bookmarkEnd w:id="1876"/>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-314,676.06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11,299,992.04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-13,331,645.96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-18,257,738.45</w:t>
            </w:r>
          </w:p>
        </w:tc>
      </w:tr>
    </w:tbl>
    <w:p>
      <w:pPr>
        <w:widowControl w:val="0"/>
        <w:spacing w:line="1" w:lineRule="exact"/>
      </w:pPr>
      <w:r>
        <w:br w:type="page"/>
      </w:r>
    </w:p>
    <w:tbl>
      <w:tblPr>
        <w:tblOverlap w:val="never"/>
        <w:jc w:val="center"/>
        <w:tblLayout w:type="fixed"/>
      </w:tblPr>
      <w:tblGrid>
        <w:gridCol w:w="3240"/>
        <w:gridCol w:w="3235"/>
        <w:gridCol w:w="324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-13,646,322.02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-6,957,746.41</w:t>
            </w:r>
          </w:p>
        </w:tc>
      </w:tr>
    </w:tbl>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77"/>
      <w:bookmarkEnd w:id="1878"/>
      <w:bookmarkEnd w:id="18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11"/>
        <w:gridCol w:w="410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-178,432,113.00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-26,764,816.95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-6,223,797.07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8,958,714.16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505,381.01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320,176.82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-856,732.84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17,284,352.35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-6,955,505.45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85,905.95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-13,646,322.02</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7</w:t>
      </w:r>
      <w:bookmarkEnd w:id="188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80"/>
      <w:bookmarkEnd w:id="1881"/>
      <w:bookmarkEnd w:id="188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详见附注第十节、七、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7</w:t>
      </w:r>
      <w:bookmarkEnd w:id="188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84"/>
      <w:bookmarkEnd w:id="1885"/>
      <w:bookmarkEnd w:id="1887"/>
    </w:p>
    <w:p>
      <w:pPr>
        <w:pStyle w:val="Style42"/>
        <w:keepNext/>
        <w:keepLines/>
        <w:widowControl w:val="0"/>
        <w:shd w:val="clear" w:color="auto" w:fill="auto"/>
        <w:bidi w:val="0"/>
        <w:spacing w:before="0" w:line="240" w:lineRule="auto"/>
        <w:ind w:left="0" w:right="0" w:firstLine="0"/>
        <w:jc w:val="left"/>
      </w:pPr>
      <w:bookmarkStart w:id="1888" w:name="bookmark1888"/>
      <w:bookmarkStart w:id="1889" w:name="bookmark1889"/>
      <w:bookmarkStart w:id="1890" w:name="bookmark18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88"/>
      <w:bookmarkEnd w:id="1889"/>
      <w:bookmarkEnd w:id="1890"/>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54,327,827.35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38,159,704.30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8,395,952.31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56,290,849.39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1,031,313.83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816,910.70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5,055,014.25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6,406,946.55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68,810,107.74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101,674,410.94</w:t>
            </w:r>
          </w:p>
        </w:tc>
      </w:tr>
    </w:tbl>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收到的其他与经营活动有关的现金说明:</w:t>
      </w:r>
      <w:r>
        <w:br w:type="page"/>
      </w:r>
    </w:p>
    <w:p>
      <w:pPr>
        <w:pStyle w:val="Style42"/>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91"/>
      <w:bookmarkEnd w:id="1892"/>
      <w:bookmarkEnd w:id="18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23,703,706.86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56,284,267.03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175,707,852.57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200,919,272.46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4,243,285.87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42,822.40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203,659,727.09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257,246,361.89</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2"/>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94"/>
      <w:bookmarkEnd w:id="1895"/>
      <w:bookmarkEnd w:id="189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2"/>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98"/>
      <w:bookmarkEnd w:id="1899"/>
      <w:bookmarkEnd w:id="190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2"/>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02"/>
      <w:bookmarkEnd w:id="1903"/>
      <w:bookmarkEnd w:id="190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1,504,755.80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16,825,920.86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48,277,728.05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45,466,549.58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49,782,483.85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112,292,470.44</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2"/>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06"/>
      <w:bookmarkEnd w:id="1907"/>
      <w:bookmarkEnd w:id="190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回购注销限制性股票款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4,970,875.00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支付融资租赁保证金、租金及利息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149,880,344.58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93,420,585.78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46,585,543.91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108,455,532.49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196,465,888.49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225,146,993.27</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after="38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7</w:t>
      </w:r>
      <w:bookmarkEnd w:id="191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10"/>
      <w:bookmarkEnd w:id="1911"/>
      <w:bookmarkEnd w:id="1913"/>
    </w:p>
    <w:p>
      <w:pPr>
        <w:pStyle w:val="Style42"/>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14"/>
      <w:bookmarkEnd w:id="1915"/>
      <w:bookmarkEnd w:id="19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3053"/>
        <w:gridCol w:w="30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-164,785,790.98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-607,663,186.80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78,911,769.86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444,077,856.85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161,290,879.49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182,386,425.07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81,394,129.34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8,418,849.02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10,601,107.53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63,519,969.08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53,328,586.99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处置固定资产、无形资产和其他长期 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1,186,784.33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4,786,263.98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33,373,059.12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1,177,696.73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1,449,222.66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36,671,104.29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36,432,475.36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3,415,379.57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-2,374,994.70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-13,331,645.96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-7,723,667.12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-10,534,071.33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-1,250,329.46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138,166,973.42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225,647,958.45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286,542,371.71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-384,118,883.04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-298,328,376.85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-23,985,285.97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69,686,993.00</w:t>
            </w:r>
          </w:p>
        </w:tc>
      </w:tr>
    </w:tbl>
    <w:p>
      <w:pPr>
        <w:widowControl w:val="0"/>
        <w:spacing w:line="1" w:lineRule="exact"/>
      </w:pPr>
      <w:r>
        <w:br w:type="page"/>
      </w:r>
    </w:p>
    <w:tbl>
      <w:tblPr>
        <w:tblOverlap w:val="never"/>
        <w:jc w:val="center"/>
        <w:tblLayout w:type="fixed"/>
      </w:tblPr>
      <w:tblGrid>
        <w:gridCol w:w="3600"/>
        <w:gridCol w:w="3053"/>
        <w:gridCol w:w="30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106,311,774.29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302,011,676.50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217,072,858.31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440,104,567.43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440,104,567.43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488,236,883.75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-223,031,709.12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-48,132,316.32</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17"/>
      <w:bookmarkEnd w:id="1918"/>
      <w:bookmarkEnd w:id="19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465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w:t>
      </w:r>
      <w:bookmarkEnd w:id="192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920"/>
      <w:bookmarkEnd w:id="1921"/>
      <w:bookmarkEnd w:id="19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64"/>
        <w:gridCol w:w="465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924" w:name="bookmark1924"/>
      <w:bookmarkStart w:id="1925" w:name="bookmark1925"/>
      <w:bookmarkStart w:id="1926" w:name="bookmark1926"/>
      <w:bookmarkStart w:id="1927" w:name="bookmark1927"/>
      <w:r>
        <w:rPr>
          <w:color w:val="000000"/>
          <w:spacing w:val="0"/>
          <w:w w:val="100"/>
          <w:position w:val="0"/>
        </w:rPr>
        <w:t>（</w:t>
      </w:r>
      <w:bookmarkEnd w:id="192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924"/>
      <w:bookmarkEnd w:id="1925"/>
      <w:bookmarkEnd w:id="19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3101"/>
        <w:gridCol w:w="323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217,072,858.31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440,104,567.43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217,072,778.73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440,065,616.21</w:t>
            </w:r>
          </w:p>
        </w:tc>
      </w:tr>
    </w:tbl>
    <w:p>
      <w:pPr>
        <w:widowControl w:val="0"/>
        <w:spacing w:line="1" w:lineRule="exact"/>
      </w:pPr>
      <w:r>
        <w:br w:type="page"/>
      </w:r>
    </w:p>
    <w:tbl>
      <w:tblPr>
        <w:tblOverlap w:val="never"/>
        <w:jc w:val="center"/>
        <w:tblLayout w:type="fixed"/>
      </w:tblPr>
      <w:tblGrid>
        <w:gridCol w:w="3379"/>
        <w:gridCol w:w="3101"/>
        <w:gridCol w:w="323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217,072,858.31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440,104,567.43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8</w:t>
      </w:r>
      <w:bookmarkEnd w:id="193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28"/>
      <w:bookmarkEnd w:id="1929"/>
      <w:bookmarkEnd w:id="193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8</w:t>
      </w:r>
      <w:bookmarkEnd w:id="193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32"/>
      <w:bookmarkEnd w:id="1933"/>
      <w:bookmarkEnd w:id="19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15,397,571.37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银行保证金及冻结资金</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15,397,571.37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8</w:t>
      </w:r>
      <w:bookmarkEnd w:id="193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36"/>
      <w:bookmarkEnd w:id="1937"/>
      <w:bookmarkEnd w:id="1939"/>
    </w:p>
    <w:p>
      <w:pPr>
        <w:pStyle w:val="Style42"/>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40"/>
      <w:bookmarkEnd w:id="1941"/>
      <w:bookmarkEnd w:id="19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415,830.41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2,651,209.95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25,547.38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2,758,330.47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17,586,287.59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2,268,606.07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14,463,951.83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after="280" w:line="322" w:lineRule="exact"/>
        <w:ind w:left="0" w:right="0" w:firstLine="0"/>
        <w:jc w:val="left"/>
        <w:rPr>
          <w:sz w:val="16"/>
          <w:szCs w:val="16"/>
        </w:rPr>
      </w:pPr>
      <w:bookmarkStart w:id="1943" w:name="bookmark1943"/>
      <w:bookmarkStart w:id="1944" w:name="bookmark1944"/>
      <w:bookmarkStart w:id="1945" w:name="bookmark1945"/>
      <w:bookmarkStart w:id="1946" w:name="bookmark1946"/>
      <w:r>
        <w:rPr>
          <w:color w:val="000000"/>
          <w:spacing w:val="0"/>
          <w:w w:val="100"/>
          <w:position w:val="0"/>
          <w:sz w:val="16"/>
          <w:szCs w:val="16"/>
        </w:rPr>
        <w:t>（</w:t>
      </w:r>
      <w:bookmarkEnd w:id="194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）境外经营实体说明，包括对于重要的境外经营实体，应披露其境外主要经营地、记账本位币及选择依据，记账本位币 发生变化的还应披露原因。</w:t>
      </w:r>
      <w:bookmarkEnd w:id="1943"/>
      <w:bookmarkEnd w:id="1944"/>
      <w:bookmarkEnd w:id="1946"/>
    </w:p>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本公司之境外全资子公司卓翼香港、全资子（孙）公司卓翼营销有限公司记账本位币为人民币，不存在期末将外币折算为人 民币的情况。</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8</w:t>
      </w:r>
      <w:bookmarkEnd w:id="1949"/>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47"/>
      <w:bookmarkEnd w:id="1948"/>
      <w:bookmarkEnd w:id="1950"/>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8</w:t>
      </w:r>
      <w:bookmarkEnd w:id="1953"/>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51"/>
      <w:bookmarkEnd w:id="1952"/>
      <w:bookmarkEnd w:id="1954"/>
    </w:p>
    <w:p>
      <w:pPr>
        <w:pStyle w:val="Style42"/>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55"/>
      <w:bookmarkEnd w:id="1956"/>
      <w:bookmarkEnd w:id="19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421"/>
        <w:gridCol w:w="4958"/>
        <w:gridCol w:w="18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both"/>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6,275,021.63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软土地基补贴专用款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209,167.44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战略新兴产业发展资金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6,544,630.00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国家进口设备资助款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707,527.56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10,007,220.00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国家进口贴息资助项目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1,098,079.04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天津市工业企业技术改造项目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168,224.28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年技术改造投资补贴项目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876,226.44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1,474,641.00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进口贴息资金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163,849.00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17,120,000.00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技术装备及管理智能化提升项目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2,360,832.00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年专项资金进口贴息资助款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280,494.84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Delta</w:t>
            </w:r>
            <w:r>
              <w:rPr>
                <w:color w:val="000000"/>
                <w:spacing w:val="0"/>
                <w:w w:val="100"/>
                <w:position w:val="0"/>
              </w:rPr>
              <w:t>高速并联机器人视觉控制技术及视觉标定技术研究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187,238.06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年技术改造倍增专项技术改造投资项目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129,696.96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年度宝安区技术改造补贴项目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1,855,670.16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年度深圳市企业技术改造扶持计划，技术改造投资项目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286,585.35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年技术改造倍增专项重大项目奖补扶持计划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519,622.64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1,116,091.00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年专项资金进口贴息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54,179.15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5,857,128.00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深圳市宝安区财政局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年宝安区重点支持企业资金补贴项目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5,857,128.00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4,297,735.00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深圳市工商业用电资助款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4,297,735.00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2,192,950.00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企业研发资助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2,192,950.00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南山区工业增加值奖励项目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2,142,500.00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深圳市宝安区燕罗街道办事处支付企业吸纳建档立卡贫困劳动 力补贴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1,670,000.00</w:t>
            </w:r>
          </w:p>
        </w:tc>
      </w:tr>
    </w:tbl>
    <w:p>
      <w:pPr>
        <w:widowControl w:val="0"/>
        <w:spacing w:line="1" w:lineRule="exact"/>
      </w:pPr>
    </w:p>
    <w:tbl>
      <w:tblPr>
        <w:tblOverlap w:val="never"/>
        <w:jc w:val="center"/>
        <w:tblLayout w:type="fixed"/>
      </w:tblPr>
      <w:tblGrid>
        <w:gridCol w:w="1454"/>
        <w:gridCol w:w="1421"/>
        <w:gridCol w:w="4958"/>
        <w:gridCol w:w="188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总部经济发展房租补贴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年工业企业扩大产能奖励项目（第 一批拨付）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1,239,400.00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1,111,660.70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深圳市宝安区财政局重点支持企业补贴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1,111,660.70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1,075,000.00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767,109.95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767,109.95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194,585.58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税收手续费返还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194,585.58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177,200.00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出口信用保险资助项目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以工代训职业培训补贴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深圳市发明专利资助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专利支持计划拟资助项目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计算机软件著作权登记资助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1,994,730.36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1,994,730.36</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1958" w:name="bookmark1958"/>
      <w:bookmarkStart w:id="1959" w:name="bookmark1959"/>
      <w:bookmarkStart w:id="1960" w:name="bookmark1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58"/>
      <w:bookmarkEnd w:id="1959"/>
      <w:bookmarkEnd w:id="1960"/>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61"/>
      <w:bookmarkEnd w:id="1962"/>
      <w:bookmarkEnd w:id="196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66" w:name="bookmark1966"/>
      <w:bookmarkStart w:id="1967" w:name="bookmark1967"/>
      <w:r>
        <w:rPr>
          <w:color w:val="000000"/>
          <w:spacing w:val="0"/>
          <w:w w:val="100"/>
          <w:position w:val="0"/>
          <w:sz w:val="24"/>
          <w:szCs w:val="24"/>
        </w:rPr>
        <w:t>八</w:t>
      </w:r>
      <w:bookmarkEnd w:id="1966"/>
      <w:r>
        <w:rPr>
          <w:color w:val="000000"/>
          <w:spacing w:val="0"/>
          <w:w w:val="100"/>
          <w:position w:val="0"/>
          <w:sz w:val="24"/>
          <w:szCs w:val="24"/>
        </w:rPr>
        <w:t>、合并范围的变更</w:t>
      </w:r>
      <w:bookmarkEnd w:id="1964"/>
      <w:bookmarkEnd w:id="1965"/>
      <w:bookmarkEnd w:id="1967"/>
    </w:p>
    <w:p>
      <w:pPr>
        <w:pStyle w:val="Style29"/>
        <w:keepNext/>
        <w:keepLines/>
        <w:widowControl w:val="0"/>
        <w:shd w:val="clear" w:color="auto" w:fill="auto"/>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1</w:t>
      </w:r>
      <w:bookmarkEnd w:id="1970"/>
      <w:r>
        <w:rPr>
          <w:color w:val="000000"/>
          <w:spacing w:val="0"/>
          <w:w w:val="100"/>
          <w:position w:val="0"/>
        </w:rPr>
        <w:t>、非同一控制下企业合并</w:t>
      </w:r>
      <w:bookmarkEnd w:id="1968"/>
      <w:bookmarkEnd w:id="1969"/>
      <w:bookmarkEnd w:id="1971"/>
    </w:p>
    <w:p>
      <w:pPr>
        <w:pStyle w:val="Style42"/>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72"/>
      <w:bookmarkEnd w:id="1973"/>
      <w:bookmarkEnd w:id="19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080"/>
        <w:gridCol w:w="1075"/>
        <w:gridCol w:w="1080"/>
        <w:gridCol w:w="1075"/>
        <w:gridCol w:w="1080"/>
        <w:gridCol w:w="1075"/>
        <w:gridCol w:w="1075"/>
        <w:gridCol w:w="1090"/>
      </w:tblGrid>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75"/>
      <w:bookmarkEnd w:id="1976"/>
      <w:bookmarkEnd w:id="1977"/>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5035"/>
        <w:gridCol w:w="468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78"/>
      <w:bookmarkEnd w:id="1979"/>
      <w:bookmarkEnd w:id="19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5"/>
        <w:gridCol w:w="324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240"/>
        <w:gridCol w:w="3235"/>
        <w:gridCol w:w="324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982"/>
      <w:bookmarkEnd w:id="1983"/>
      <w:bookmarkEnd w:id="1985"/>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2"/>
        <w:keepNext/>
        <w:keepLines/>
        <w:widowControl w:val="0"/>
        <w:shd w:val="clear" w:color="auto" w:fill="auto"/>
        <w:bidi w:val="0"/>
        <w:spacing w:before="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986"/>
      <w:bookmarkEnd w:id="1987"/>
      <w:bookmarkEnd w:id="198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90"/>
      <w:bookmarkEnd w:id="1991"/>
      <w:bookmarkEnd w:id="19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2</w:t>
      </w:r>
      <w:bookmarkEnd w:id="1996"/>
      <w:r>
        <w:rPr>
          <w:color w:val="000000"/>
          <w:spacing w:val="0"/>
          <w:w w:val="100"/>
          <w:position w:val="0"/>
        </w:rPr>
        <w:t>、同一控制下企业合并</w:t>
      </w:r>
      <w:bookmarkEnd w:id="1994"/>
      <w:bookmarkEnd w:id="1995"/>
      <w:bookmarkEnd w:id="1997"/>
    </w:p>
    <w:p>
      <w:pPr>
        <w:pStyle w:val="Style42"/>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98"/>
      <w:bookmarkEnd w:id="1999"/>
      <w:bookmarkEnd w:id="200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1075"/>
        <w:gridCol w:w="1075"/>
        <w:gridCol w:w="1080"/>
        <w:gridCol w:w="1075"/>
        <w:gridCol w:w="1080"/>
        <w:gridCol w:w="1075"/>
        <w:gridCol w:w="1080"/>
        <w:gridCol w:w="1090"/>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比较期间被</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合并方的净</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001"/>
      <w:bookmarkEnd w:id="2002"/>
      <w:bookmarkEnd w:id="200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2004"/>
      <w:bookmarkEnd w:id="2005"/>
      <w:bookmarkEnd w:id="20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3</w:t>
      </w:r>
      <w:bookmarkEnd w:id="2010"/>
      <w:r>
        <w:rPr>
          <w:color w:val="000000"/>
          <w:spacing w:val="0"/>
          <w:w w:val="100"/>
          <w:position w:val="0"/>
        </w:rPr>
        <w:t>、</w:t>
        <w:tab/>
        <w:t>反向购买</w:t>
      </w:r>
      <w:bookmarkEnd w:id="2008"/>
      <w:bookmarkEnd w:id="2009"/>
      <w:bookmarkEnd w:id="2011"/>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4</w:t>
      </w:r>
      <w:bookmarkEnd w:id="2014"/>
      <w:r>
        <w:rPr>
          <w:color w:val="000000"/>
          <w:spacing w:val="0"/>
          <w:w w:val="100"/>
          <w:position w:val="0"/>
        </w:rPr>
        <w:t>、</w:t>
        <w:tab/>
        <w:t>处置子公司</w:t>
      </w:r>
      <w:bookmarkEnd w:id="2012"/>
      <w:bookmarkEnd w:id="2013"/>
      <w:bookmarkEnd w:id="2015"/>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5</w:t>
      </w:r>
      <w:bookmarkEnd w:id="2018"/>
      <w:r>
        <w:rPr>
          <w:color w:val="000000"/>
          <w:spacing w:val="0"/>
          <w:w w:val="100"/>
          <w:position w:val="0"/>
        </w:rPr>
        <w:t>、</w:t>
        <w:tab/>
        <w:t>其他原因的合并范围变动</w:t>
      </w:r>
      <w:bookmarkEnd w:id="2016"/>
      <w:bookmarkEnd w:id="2017"/>
      <w:bookmarkEnd w:id="2019"/>
    </w:p>
    <w:p>
      <w:pPr>
        <w:pStyle w:val="Style18"/>
        <w:keepNext w:val="0"/>
        <w:keepLines w:val="0"/>
        <w:widowControl w:val="0"/>
        <w:shd w:val="clear" w:color="auto" w:fill="auto"/>
        <w:bidi w:val="0"/>
        <w:spacing w:before="0" w:after="260" w:line="317" w:lineRule="exact"/>
        <w:ind w:left="0" w:right="0" w:firstLine="0"/>
        <w:jc w:val="left"/>
      </w:pPr>
      <w:r>
        <w:rPr>
          <w:color w:val="000000"/>
          <w:spacing w:val="0"/>
          <w:w w:val="100"/>
          <w:position w:val="0"/>
        </w:rPr>
        <w:t>说明其他原因导致的合并范围变动（如，新设子公司、清算子公司等）及其相关情况：</w:t>
      </w:r>
      <w:r>
        <w:br w:type="page"/>
      </w:r>
    </w:p>
    <w:tbl>
      <w:tblPr>
        <w:tblOverlap w:val="never"/>
        <w:jc w:val="center"/>
        <w:tblLayout w:type="fixed"/>
      </w:tblPr>
      <w:tblGrid>
        <w:gridCol w:w="2904"/>
        <w:gridCol w:w="2299"/>
        <w:gridCol w:w="984"/>
        <w:gridCol w:w="984"/>
        <w:gridCol w:w="984"/>
        <w:gridCol w:w="1522"/>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厦门卓翼光显科技有限公司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翼盛（厦门）科技有限公司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全资子（孙）公司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武汉市卓翼智造科技有限公司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卓翼科技（河源）有限公司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widowControl w:val="0"/>
        <w:spacing w:after="639" w:line="1" w:lineRule="exact"/>
      </w:pPr>
    </w:p>
    <w:p>
      <w:pPr>
        <w:pStyle w:val="Style29"/>
        <w:keepNext/>
        <w:keepLines/>
        <w:widowControl w:val="0"/>
        <w:shd w:val="clear" w:color="auto" w:fill="auto"/>
        <w:bidi w:val="0"/>
        <w:spacing w:before="0" w:after="340" w:line="240" w:lineRule="auto"/>
        <w:ind w:left="0" w:right="0" w:firstLine="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6</w:t>
      </w:r>
      <w:bookmarkEnd w:id="2022"/>
      <w:r>
        <w:rPr>
          <w:color w:val="000000"/>
          <w:spacing w:val="0"/>
          <w:w w:val="100"/>
          <w:position w:val="0"/>
        </w:rPr>
        <w:t>、其他</w:t>
      </w:r>
      <w:bookmarkEnd w:id="2020"/>
      <w:bookmarkEnd w:id="2021"/>
      <w:bookmarkEnd w:id="2023"/>
    </w:p>
    <w:p>
      <w:pPr>
        <w:pStyle w:val="Style25"/>
        <w:keepNext/>
        <w:keepLines/>
        <w:widowControl w:val="0"/>
        <w:shd w:val="clear" w:color="auto" w:fill="auto"/>
        <w:bidi w:val="0"/>
        <w:spacing w:before="0" w:after="340" w:line="240" w:lineRule="auto"/>
        <w:ind w:left="0" w:right="0" w:firstLine="0"/>
        <w:jc w:val="both"/>
      </w:pPr>
      <w:bookmarkStart w:id="2024" w:name="bookmark2024"/>
      <w:bookmarkStart w:id="2025" w:name="bookmark2025"/>
      <w:bookmarkStart w:id="2026" w:name="bookmark2026"/>
      <w:bookmarkStart w:id="2027" w:name="bookmark2027"/>
      <w:r>
        <w:rPr>
          <w:color w:val="000000"/>
          <w:spacing w:val="0"/>
          <w:w w:val="100"/>
          <w:position w:val="0"/>
          <w:sz w:val="24"/>
          <w:szCs w:val="24"/>
        </w:rPr>
        <w:t>九</w:t>
      </w:r>
      <w:bookmarkEnd w:id="2026"/>
      <w:r>
        <w:rPr>
          <w:color w:val="000000"/>
          <w:spacing w:val="0"/>
          <w:w w:val="100"/>
          <w:position w:val="0"/>
          <w:sz w:val="24"/>
          <w:szCs w:val="24"/>
        </w:rPr>
        <w:t>、在其他主体中的权益</w:t>
      </w:r>
      <w:bookmarkEnd w:id="2024"/>
      <w:bookmarkEnd w:id="2025"/>
      <w:bookmarkEnd w:id="2027"/>
    </w:p>
    <w:p>
      <w:pPr>
        <w:pStyle w:val="Style29"/>
        <w:keepNext/>
        <w:keepLines/>
        <w:widowControl w:val="0"/>
        <w:shd w:val="clear" w:color="auto" w:fill="auto"/>
        <w:bidi w:val="0"/>
        <w:spacing w:before="0" w:after="340" w:line="240" w:lineRule="auto"/>
        <w:ind w:left="0" w:right="0" w:firstLine="0"/>
        <w:jc w:val="both"/>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1</w:t>
      </w:r>
      <w:bookmarkEnd w:id="2030"/>
      <w:r>
        <w:rPr>
          <w:color w:val="000000"/>
          <w:spacing w:val="0"/>
          <w:w w:val="100"/>
          <w:position w:val="0"/>
        </w:rPr>
        <w:t>、在子公司中的权益</w:t>
      </w:r>
      <w:bookmarkEnd w:id="2028"/>
      <w:bookmarkEnd w:id="2029"/>
      <w:bookmarkEnd w:id="2031"/>
    </w:p>
    <w:p>
      <w:pPr>
        <w:pStyle w:val="Style42"/>
        <w:keepNext/>
        <w:keepLines/>
        <w:widowControl w:val="0"/>
        <w:shd w:val="clear" w:color="auto" w:fill="auto"/>
        <w:bidi w:val="0"/>
        <w:spacing w:before="0" w:after="340" w:line="240" w:lineRule="auto"/>
        <w:ind w:left="0" w:right="0" w:firstLine="0"/>
        <w:jc w:val="both"/>
      </w:pPr>
      <w:bookmarkStart w:id="2032" w:name="bookmark2032"/>
      <w:bookmarkStart w:id="2033" w:name="bookmark2033"/>
      <w:bookmarkStart w:id="2034" w:name="bookmark20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32"/>
      <w:bookmarkEnd w:id="2033"/>
      <w:bookmarkEnd w:id="2034"/>
    </w:p>
    <w:tbl>
      <w:tblPr>
        <w:tblOverlap w:val="never"/>
        <w:jc w:val="center"/>
        <w:tblLayout w:type="fixed"/>
      </w:tblPr>
      <w:tblGrid>
        <w:gridCol w:w="1003"/>
        <w:gridCol w:w="706"/>
        <w:gridCol w:w="710"/>
        <w:gridCol w:w="2976"/>
        <w:gridCol w:w="1411"/>
        <w:gridCol w:w="1406"/>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一般商务贸易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卓大精密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生产、销售塑胶五金制品、模具、自 动化产品及设备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中广物联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卓翼营销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一般商务贸易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生产、销售网通、移动终端产品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卓翼智造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组装生产、销售网通、移动终端产品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翼飞投资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卓博机器人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卓华联盛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翼盛（武汉）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电子产品生产与销售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卓翼河源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河源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组装生产、销售网通、移动终端产品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在子公司的持股比例不同于表决权比例的说明：无</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持有半数或以下表决权但仍控制被投资单位、以及持有半数以上表决权但不控制被投资单位的依据：无</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对于纳入合并范围的重要的结构化主体，控制的依据：无</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确定公司是代理人还是委托人的依据：无</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其他说明：无</w:t>
      </w:r>
    </w:p>
    <w:p>
      <w:pPr>
        <w:pStyle w:val="Style42"/>
        <w:keepNext/>
        <w:keepLines/>
        <w:widowControl w:val="0"/>
        <w:shd w:val="clear" w:color="auto" w:fill="auto"/>
        <w:bidi w:val="0"/>
        <w:spacing w:before="0" w:after="400" w:line="240" w:lineRule="auto"/>
        <w:ind w:left="0" w:right="0" w:firstLine="0"/>
        <w:jc w:val="left"/>
      </w:pPr>
      <w:bookmarkStart w:id="2035" w:name="bookmark2035"/>
      <w:bookmarkStart w:id="2036" w:name="bookmark2036"/>
      <w:bookmarkStart w:id="2037" w:name="bookmark20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35"/>
      <w:bookmarkEnd w:id="2036"/>
      <w:bookmarkEnd w:id="203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40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38"/>
      <w:bookmarkEnd w:id="2039"/>
      <w:bookmarkEnd w:id="204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40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42"/>
      <w:bookmarkEnd w:id="2043"/>
      <w:bookmarkEnd w:id="2045"/>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40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46"/>
      <w:bookmarkEnd w:id="2047"/>
      <w:bookmarkEnd w:id="2049"/>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29"/>
        <w:keepNext/>
        <w:keepLines/>
        <w:widowControl w:val="0"/>
        <w:shd w:val="clear" w:color="auto" w:fill="auto"/>
        <w:bidi w:val="0"/>
        <w:spacing w:before="0" w:after="40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bookmarkEnd w:id="2052"/>
      <w:r>
        <w:rPr>
          <w:color w:val="000000"/>
          <w:spacing w:val="0"/>
          <w:w w:val="100"/>
          <w:position w:val="0"/>
        </w:rPr>
        <w:t>、在子公司的所有者权益份额发生变化且仍控制子公司的交易</w:t>
      </w:r>
      <w:bookmarkEnd w:id="2050"/>
      <w:bookmarkEnd w:id="2051"/>
      <w:bookmarkEnd w:id="2053"/>
    </w:p>
    <w:p>
      <w:pPr>
        <w:pStyle w:val="Style42"/>
        <w:keepNext/>
        <w:keepLines/>
        <w:widowControl w:val="0"/>
        <w:shd w:val="clear" w:color="auto" w:fill="auto"/>
        <w:tabs>
          <w:tab w:pos="454" w:val="left"/>
        </w:tabs>
        <w:bidi w:val="0"/>
        <w:spacing w:before="0" w:after="400" w:line="240" w:lineRule="auto"/>
        <w:ind w:left="0" w:right="0" w:firstLine="0"/>
        <w:jc w:val="left"/>
        <w:rPr>
          <w:sz w:val="16"/>
          <w:szCs w:val="16"/>
        </w:rPr>
      </w:pPr>
      <w:bookmarkStart w:id="2054" w:name="bookmark2054"/>
      <w:bookmarkStart w:id="2055" w:name="bookmark2055"/>
      <w:bookmarkStart w:id="2056" w:name="bookmark2056"/>
      <w:bookmarkStart w:id="2057" w:name="bookmark2057"/>
      <w:r>
        <w:rPr>
          <w:color w:val="000000"/>
          <w:spacing w:val="0"/>
          <w:w w:val="100"/>
          <w:position w:val="0"/>
          <w:sz w:val="16"/>
          <w:szCs w:val="16"/>
        </w:rPr>
        <w:t>（</w:t>
      </w:r>
      <w:bookmarkEnd w:id="2056"/>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tab/>
        <w:t>在子公司所有者权益份额发生变化的情况说明</w:t>
      </w:r>
      <w:bookmarkEnd w:id="2054"/>
      <w:bookmarkEnd w:id="2055"/>
      <w:bookmarkEnd w:id="2057"/>
    </w:p>
    <w:p>
      <w:pPr>
        <w:pStyle w:val="Style42"/>
        <w:keepNext/>
        <w:keepLines/>
        <w:widowControl w:val="0"/>
        <w:shd w:val="clear" w:color="auto" w:fill="auto"/>
        <w:tabs>
          <w:tab w:pos="454" w:val="left"/>
        </w:tabs>
        <w:bidi w:val="0"/>
        <w:spacing w:before="0" w:after="400" w:line="240" w:lineRule="auto"/>
        <w:ind w:left="0" w:right="0" w:firstLine="0"/>
        <w:jc w:val="left"/>
        <w:rPr>
          <w:sz w:val="16"/>
          <w:szCs w:val="16"/>
        </w:rPr>
      </w:pPr>
      <w:bookmarkStart w:id="2058" w:name="bookmark2058"/>
      <w:bookmarkStart w:id="2059" w:name="bookmark2059"/>
      <w:bookmarkStart w:id="2060" w:name="bookmark2060"/>
      <w:bookmarkStart w:id="2061" w:name="bookmark2061"/>
      <w:r>
        <w:rPr>
          <w:color w:val="000000"/>
          <w:spacing w:val="0"/>
          <w:w w:val="100"/>
          <w:position w:val="0"/>
          <w:sz w:val="16"/>
          <w:szCs w:val="16"/>
        </w:rPr>
        <w:t>（</w:t>
      </w:r>
      <w:bookmarkEnd w:id="2060"/>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w:t>
        <w:tab/>
        <w:t>交易对于少数股东权益及归属于母公司所有者权益的影响</w:t>
      </w:r>
      <w:bookmarkEnd w:id="2058"/>
      <w:bookmarkEnd w:id="2059"/>
      <w:bookmarkEnd w:id="206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3</w:t>
      </w:r>
      <w:bookmarkEnd w:id="2064"/>
      <w:r>
        <w:rPr>
          <w:color w:val="000000"/>
          <w:spacing w:val="0"/>
          <w:w w:val="100"/>
          <w:position w:val="0"/>
        </w:rPr>
        <w:t>、在合营安排或联营企业中的权益</w:t>
      </w:r>
      <w:bookmarkEnd w:id="2062"/>
      <w:bookmarkEnd w:id="2063"/>
      <w:bookmarkEnd w:id="2065"/>
    </w:p>
    <w:p>
      <w:pPr>
        <w:pStyle w:val="Style42"/>
        <w:keepNext/>
        <w:keepLines/>
        <w:widowControl w:val="0"/>
        <w:shd w:val="clear" w:color="auto" w:fill="auto"/>
        <w:bidi w:val="0"/>
        <w:spacing w:before="0" w:after="300" w:line="240" w:lineRule="auto"/>
        <w:ind w:left="0" w:right="0" w:firstLine="0"/>
        <w:jc w:val="left"/>
      </w:pPr>
      <w:bookmarkStart w:id="2066" w:name="bookmark2066"/>
      <w:bookmarkStart w:id="2067" w:name="bookmark2067"/>
      <w:bookmarkStart w:id="2068" w:name="bookmark20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66"/>
      <w:bookmarkEnd w:id="2067"/>
      <w:bookmarkEnd w:id="206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2"/>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69"/>
      <w:bookmarkEnd w:id="2070"/>
      <w:bookmarkEnd w:id="20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90"/>
        <w:gridCol w:w="30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25"/>
        <w:gridCol w:w="2990"/>
        <w:gridCol w:w="30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存在公开报价的合营企业权益投资的公允价值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after="36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72"/>
      <w:bookmarkEnd w:id="2073"/>
      <w:bookmarkEnd w:id="20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2981"/>
        <w:gridCol w:w="29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44"/>
        <w:gridCol w:w="2981"/>
        <w:gridCol w:w="29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76"/>
      <w:bookmarkEnd w:id="2077"/>
      <w:bookmarkEnd w:id="207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2"/>
        <w:keepNext/>
        <w:keepLines/>
        <w:widowControl w:val="0"/>
        <w:shd w:val="clear" w:color="auto" w:fill="auto"/>
        <w:tabs>
          <w:tab w:pos="493" w:val="left"/>
        </w:tabs>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80"/>
      <w:bookmarkEnd w:id="2081"/>
      <w:bookmarkEnd w:id="2083"/>
    </w:p>
    <w:p>
      <w:pPr>
        <w:pStyle w:val="Style42"/>
        <w:keepNext/>
        <w:keepLines/>
        <w:widowControl w:val="0"/>
        <w:shd w:val="clear" w:color="auto" w:fill="auto"/>
        <w:tabs>
          <w:tab w:pos="493" w:val="left"/>
        </w:tabs>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w:t>
      </w:r>
      <w:bookmarkEnd w:id="208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84"/>
      <w:bookmarkEnd w:id="2085"/>
      <w:bookmarkEnd w:id="208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88"/>
      <w:bookmarkEnd w:id="2089"/>
      <w:bookmarkEnd w:id="2091"/>
    </w:p>
    <w:p>
      <w:pPr>
        <w:pStyle w:val="Style42"/>
        <w:keepNext/>
        <w:keepLines/>
        <w:widowControl w:val="0"/>
        <w:shd w:val="clear" w:color="auto" w:fill="auto"/>
        <w:tabs>
          <w:tab w:pos="493" w:val="left"/>
        </w:tabs>
        <w:bidi w:val="0"/>
        <w:spacing w:before="0" w:after="36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92"/>
      <w:bookmarkEnd w:id="2093"/>
      <w:bookmarkEnd w:id="2095"/>
    </w:p>
    <w:p>
      <w:pPr>
        <w:pStyle w:val="Style29"/>
        <w:keepNext/>
        <w:keepLines/>
        <w:widowControl w:val="0"/>
        <w:shd w:val="clear" w:color="auto" w:fill="auto"/>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4</w:t>
      </w:r>
      <w:bookmarkEnd w:id="2098"/>
      <w:r>
        <w:rPr>
          <w:color w:val="000000"/>
          <w:spacing w:val="0"/>
          <w:w w:val="100"/>
          <w:position w:val="0"/>
        </w:rPr>
        <w:t>、重要的共同经营</w:t>
      </w:r>
      <w:bookmarkEnd w:id="2096"/>
      <w:bookmarkEnd w:id="2097"/>
      <w:bookmarkEnd w:id="2099"/>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5</w:t>
      </w:r>
      <w:bookmarkEnd w:id="2102"/>
      <w:r>
        <w:rPr>
          <w:color w:val="000000"/>
          <w:spacing w:val="0"/>
          <w:w w:val="100"/>
          <w:position w:val="0"/>
        </w:rPr>
        <w:t>、</w:t>
        <w:tab/>
        <w:t>在未纳入合并财务报表范围的结构化主体中的权益</w:t>
      </w:r>
      <w:bookmarkEnd w:id="2100"/>
      <w:bookmarkEnd w:id="2101"/>
      <w:bookmarkEnd w:id="210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6</w:t>
      </w:r>
      <w:bookmarkEnd w:id="2106"/>
      <w:r>
        <w:rPr>
          <w:color w:val="000000"/>
          <w:spacing w:val="0"/>
          <w:w w:val="100"/>
          <w:position w:val="0"/>
        </w:rPr>
        <w:t>、</w:t>
        <w:tab/>
        <w:t>其他</w:t>
      </w:r>
      <w:bookmarkEnd w:id="2104"/>
      <w:bookmarkEnd w:id="2105"/>
      <w:bookmarkEnd w:id="2107"/>
    </w:p>
    <w:p>
      <w:pPr>
        <w:pStyle w:val="Style25"/>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r>
        <w:rPr>
          <w:color w:val="000000"/>
          <w:spacing w:val="0"/>
          <w:w w:val="100"/>
          <w:position w:val="0"/>
          <w:sz w:val="24"/>
          <w:szCs w:val="24"/>
        </w:rPr>
        <w:t>十、与金融工具相关的风险</w:t>
      </w:r>
      <w:bookmarkEnd w:id="2108"/>
      <w:bookmarkEnd w:id="2109"/>
      <w:bookmarkEnd w:id="211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111" w:name="bookmark2111"/>
      <w:bookmarkStart w:id="2112" w:name="bookmark2112"/>
      <w:bookmarkStart w:id="2113" w:name="bookmark2113"/>
      <w:r>
        <w:rPr>
          <w:color w:val="000000"/>
          <w:spacing w:val="0"/>
          <w:w w:val="100"/>
          <w:position w:val="0"/>
          <w:sz w:val="24"/>
          <w:szCs w:val="24"/>
        </w:rPr>
        <w:t>十一、公允价值的披露</w:t>
      </w:r>
      <w:bookmarkEnd w:id="2111"/>
      <w:bookmarkEnd w:id="2112"/>
      <w:bookmarkEnd w:id="2113"/>
    </w:p>
    <w:p>
      <w:pPr>
        <w:pStyle w:val="Style29"/>
        <w:keepNext/>
        <w:keepLines/>
        <w:widowControl w:val="0"/>
        <w:shd w:val="clear" w:color="auto" w:fill="auto"/>
        <w:bidi w:val="0"/>
        <w:spacing w:before="0" w:after="360" w:line="240" w:lineRule="auto"/>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14"/>
      <w:bookmarkEnd w:id="2115"/>
      <w:bookmarkEnd w:id="21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2"/>
        <w:gridCol w:w="1982"/>
        <w:gridCol w:w="1987"/>
        <w:gridCol w:w="1982"/>
        <w:gridCol w:w="117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3,341,400.00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45,866,400.00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3,341,400.00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45,866,400.00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42,525,000.00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3,341,400.00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45,866,400.00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bookmarkEnd w:id="2119"/>
      <w:r>
        <w:rPr>
          <w:color w:val="000000"/>
          <w:spacing w:val="0"/>
          <w:w w:val="100"/>
          <w:position w:val="0"/>
        </w:rPr>
        <w:t>、</w:t>
        <w:tab/>
        <w:t>持续和非持续第一层次公允价值计量项目市价的确定依据</w:t>
      </w:r>
      <w:bookmarkEnd w:id="2117"/>
      <w:bookmarkEnd w:id="2118"/>
      <w:bookmarkEnd w:id="2120"/>
    </w:p>
    <w:p>
      <w:pPr>
        <w:pStyle w:val="Style18"/>
        <w:keepNext w:val="0"/>
        <w:keepLines w:val="0"/>
        <w:widowControl w:val="0"/>
        <w:shd w:val="clear" w:color="auto" w:fill="auto"/>
        <w:bidi w:val="0"/>
        <w:spacing w:before="0" w:after="360" w:line="298" w:lineRule="exact"/>
        <w:ind w:left="0" w:right="0" w:firstLine="0"/>
        <w:jc w:val="left"/>
      </w:pPr>
      <w:r>
        <w:rPr>
          <w:color w:val="000000"/>
          <w:spacing w:val="0"/>
          <w:w w:val="100"/>
          <w:position w:val="0"/>
        </w:rPr>
        <w:t>以公允价值计量且其变动计入当期损益的交易性权益工具投资公允价值是根据证券交易所公开市场 上市股票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日收盘价作为市价依据。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3</w:t>
      </w:r>
      <w:bookmarkEnd w:id="2123"/>
      <w:r>
        <w:rPr>
          <w:color w:val="000000"/>
          <w:spacing w:val="0"/>
          <w:w w:val="100"/>
          <w:position w:val="0"/>
        </w:rPr>
        <w:t>、</w:t>
        <w:tab/>
        <w:t>持续和非持续第二层次公允价值计量项目，采用的估值技术和重要参数的定性及定量信息</w:t>
      </w:r>
      <w:bookmarkEnd w:id="2121"/>
      <w:bookmarkEnd w:id="2122"/>
      <w:bookmarkEnd w:id="2124"/>
    </w:p>
    <w:p>
      <w:pPr>
        <w:pStyle w:val="Style18"/>
        <w:keepNext w:val="0"/>
        <w:keepLines w:val="0"/>
        <w:widowControl w:val="0"/>
        <w:shd w:val="clear" w:color="auto" w:fill="auto"/>
        <w:bidi w:val="0"/>
        <w:spacing w:before="0" w:after="360" w:line="307" w:lineRule="exact"/>
        <w:ind w:left="0" w:right="0" w:firstLine="460"/>
        <w:jc w:val="left"/>
      </w:pPr>
      <w:r>
        <w:rPr>
          <w:color w:val="000000"/>
          <w:spacing w:val="0"/>
          <w:w w:val="100"/>
          <w:position w:val="0"/>
        </w:rPr>
        <w:t>以公允价值计量且变动计入当期损益的权益工具投资，是基于直接交易市场的近期交易价格等可观察的输入值为基础 经调整后，确定权益工具投资的公允价值。</w:t>
      </w:r>
    </w:p>
    <w:p>
      <w:pPr>
        <w:pStyle w:val="Style29"/>
        <w:keepNext/>
        <w:keepLines/>
        <w:widowControl w:val="0"/>
        <w:shd w:val="clear" w:color="auto" w:fill="auto"/>
        <w:tabs>
          <w:tab w:pos="378" w:val="left"/>
        </w:tabs>
        <w:bidi w:val="0"/>
        <w:spacing w:before="0" w:after="280" w:line="240" w:lineRule="auto"/>
        <w:ind w:left="0" w:right="0" w:firstLine="0"/>
        <w:jc w:val="both"/>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4</w:t>
      </w:r>
      <w:bookmarkEnd w:id="2127"/>
      <w:r>
        <w:rPr>
          <w:color w:val="000000"/>
          <w:spacing w:val="0"/>
          <w:w w:val="100"/>
          <w:position w:val="0"/>
        </w:rPr>
        <w:t>、</w:t>
        <w:tab/>
        <w:t>持续和非持续第三层次公允价值计量项目，采用的估值技术和重要参数的定性及定量信息</w:t>
      </w:r>
      <w:bookmarkEnd w:id="2125"/>
      <w:bookmarkEnd w:id="2126"/>
      <w:bookmarkEnd w:id="2128"/>
    </w:p>
    <w:p>
      <w:pPr>
        <w:pStyle w:val="Style18"/>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以公允价值计量且变动计入当期损益的权益工具投资，是基于获取的被投资单位的审计报告或评估报告，结合公司投 资成本为基础经调整后，确定权益工具投资的公允价值。</w:t>
      </w:r>
    </w:p>
    <w:p>
      <w:pPr>
        <w:pStyle w:val="Style29"/>
        <w:keepNext/>
        <w:keepLines/>
        <w:widowControl w:val="0"/>
        <w:shd w:val="clear" w:color="auto" w:fill="auto"/>
        <w:tabs>
          <w:tab w:pos="378" w:val="left"/>
        </w:tabs>
        <w:bidi w:val="0"/>
        <w:spacing w:before="0" w:after="28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5</w:t>
      </w:r>
      <w:bookmarkEnd w:id="2131"/>
      <w:r>
        <w:rPr>
          <w:color w:val="000000"/>
          <w:spacing w:val="0"/>
          <w:w w:val="100"/>
          <w:position w:val="0"/>
        </w:rPr>
        <w:t>、</w:t>
        <w:tab/>
        <w:t>持续的第三层次公允价值计量项目，期初与期末账面价值间的调节信息及不可观察参数敏感性分析</w:t>
      </w:r>
      <w:bookmarkEnd w:id="2129"/>
      <w:bookmarkEnd w:id="2130"/>
      <w:bookmarkEnd w:id="2132"/>
    </w:p>
    <w:p>
      <w:pPr>
        <w:pStyle w:val="Style1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6</w:t>
      </w:r>
      <w:bookmarkEnd w:id="2135"/>
      <w:r>
        <w:rPr>
          <w:color w:val="000000"/>
          <w:spacing w:val="0"/>
          <w:w w:val="100"/>
          <w:position w:val="0"/>
        </w:rPr>
        <w:t>、</w:t>
        <w:tab/>
        <w:t>持续的公允价值计量项目，本期内发生各层级之间转换的，转换的原因及确定转换时点的政策</w:t>
      </w:r>
      <w:bookmarkEnd w:id="2133"/>
      <w:bookmarkEnd w:id="2134"/>
      <w:bookmarkEnd w:id="213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37" w:name="bookmark2137"/>
      <w:bookmarkStart w:id="2138" w:name="bookmark2138"/>
      <w:bookmarkStart w:id="2139" w:name="bookmark2139"/>
      <w:bookmarkStart w:id="2140" w:name="bookmark2140"/>
      <w:r>
        <w:rPr>
          <w:rFonts w:ascii="Times New Roman" w:eastAsia="Times New Roman" w:hAnsi="Times New Roman" w:cs="Times New Roman"/>
          <w:color w:val="000000"/>
          <w:spacing w:val="0"/>
          <w:w w:val="100"/>
          <w:position w:val="0"/>
        </w:rPr>
        <w:t>7</w:t>
      </w:r>
      <w:bookmarkEnd w:id="2139"/>
      <w:r>
        <w:rPr>
          <w:color w:val="000000"/>
          <w:spacing w:val="0"/>
          <w:w w:val="100"/>
          <w:position w:val="0"/>
        </w:rPr>
        <w:t>、</w:t>
        <w:tab/>
        <w:t>本期内发生的估值技术变更及变更原因</w:t>
      </w:r>
      <w:bookmarkEnd w:id="2137"/>
      <w:bookmarkEnd w:id="2138"/>
      <w:bookmarkEnd w:id="214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41" w:name="bookmark2141"/>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8</w:t>
      </w:r>
      <w:bookmarkEnd w:id="2143"/>
      <w:r>
        <w:rPr>
          <w:color w:val="000000"/>
          <w:spacing w:val="0"/>
          <w:w w:val="100"/>
          <w:position w:val="0"/>
        </w:rPr>
        <w:t>、</w:t>
        <w:tab/>
        <w:t>不以公允价值计量的金融资产和金融负债的公允价值情况</w:t>
      </w:r>
      <w:bookmarkEnd w:id="2141"/>
      <w:bookmarkEnd w:id="2142"/>
      <w:bookmarkEnd w:id="214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45" w:name="bookmark2145"/>
      <w:bookmarkStart w:id="2146" w:name="bookmark2146"/>
      <w:bookmarkStart w:id="2147" w:name="bookmark2147"/>
      <w:bookmarkStart w:id="2148" w:name="bookmark2148"/>
      <w:r>
        <w:rPr>
          <w:rFonts w:ascii="Times New Roman" w:eastAsia="Times New Roman" w:hAnsi="Times New Roman" w:cs="Times New Roman"/>
          <w:color w:val="000000"/>
          <w:spacing w:val="0"/>
          <w:w w:val="100"/>
          <w:position w:val="0"/>
        </w:rPr>
        <w:t>9</w:t>
      </w:r>
      <w:bookmarkEnd w:id="2147"/>
      <w:r>
        <w:rPr>
          <w:color w:val="000000"/>
          <w:spacing w:val="0"/>
          <w:w w:val="100"/>
          <w:position w:val="0"/>
        </w:rPr>
        <w:t>、</w:t>
        <w:tab/>
        <w:t>其他</w:t>
      </w:r>
      <w:bookmarkEnd w:id="2145"/>
      <w:bookmarkEnd w:id="2146"/>
      <w:bookmarkEnd w:id="2148"/>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2149" w:name="bookmark2149"/>
      <w:bookmarkStart w:id="2150" w:name="bookmark2150"/>
      <w:bookmarkStart w:id="2151" w:name="bookmark2151"/>
      <w:r>
        <w:rPr>
          <w:color w:val="000000"/>
          <w:spacing w:val="0"/>
          <w:w w:val="100"/>
          <w:position w:val="0"/>
          <w:sz w:val="24"/>
          <w:szCs w:val="24"/>
        </w:rPr>
        <w:t>十二、关联方及关联交易</w:t>
      </w:r>
      <w:bookmarkEnd w:id="2149"/>
      <w:bookmarkEnd w:id="2150"/>
      <w:bookmarkEnd w:id="2151"/>
    </w:p>
    <w:p>
      <w:pPr>
        <w:pStyle w:val="Style29"/>
        <w:keepNext/>
        <w:keepLines/>
        <w:widowControl w:val="0"/>
        <w:shd w:val="clear" w:color="auto" w:fill="auto"/>
        <w:bidi w:val="0"/>
        <w:spacing w:before="0" w:after="320" w:line="240" w:lineRule="auto"/>
        <w:ind w:left="0" w:right="0" w:firstLine="0"/>
        <w:jc w:val="left"/>
      </w:pPr>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52"/>
      <w:bookmarkEnd w:id="2153"/>
      <w:bookmarkEnd w:id="2154"/>
    </w:p>
    <w:tbl>
      <w:tblPr>
        <w:tblOverlap w:val="never"/>
        <w:jc w:val="center"/>
        <w:tblLayout w:type="fixed"/>
      </w:tblPr>
      <w:tblGrid>
        <w:gridCol w:w="1032"/>
        <w:gridCol w:w="854"/>
        <w:gridCol w:w="989"/>
        <w:gridCol w:w="850"/>
        <w:gridCol w:w="2693"/>
        <w:gridCol w:w="32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母公司对本企业的持股比例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母公司对本企业的表决权比例</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本企业最终控制方是夏传武。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2</w:t>
      </w:r>
      <w:bookmarkEnd w:id="2157"/>
      <w:r>
        <w:rPr>
          <w:color w:val="000000"/>
          <w:spacing w:val="0"/>
          <w:w w:val="100"/>
          <w:position w:val="0"/>
        </w:rPr>
        <w:t>、</w:t>
        <w:tab/>
        <w:t>本企业的子公司情况</w:t>
      </w:r>
      <w:bookmarkEnd w:id="2155"/>
      <w:bookmarkEnd w:id="2156"/>
      <w:bookmarkEnd w:id="215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本企业子公司的情况详见附注第十节、九、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3</w:t>
      </w:r>
      <w:bookmarkEnd w:id="2161"/>
      <w:r>
        <w:rPr>
          <w:color w:val="000000"/>
          <w:spacing w:val="0"/>
          <w:w w:val="100"/>
          <w:position w:val="0"/>
        </w:rPr>
        <w:t>、</w:t>
        <w:tab/>
        <w:t>本企业合营和联营企业情况</w:t>
      </w:r>
      <w:bookmarkEnd w:id="2159"/>
      <w:bookmarkEnd w:id="2160"/>
      <w:bookmarkEnd w:id="216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本企业重要的合营或联营企业详见附注第十节、九、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）、重要联营企业的主要财务信息。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24.44%</w:t>
            </w:r>
            <w:r>
              <w:rPr>
                <w:color w:val="000000"/>
                <w:spacing w:val="0"/>
                <w:w w:val="100"/>
                <w:position w:val="0"/>
              </w:rPr>
              <w:t>的股权</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9"/>
        <w:keepNext/>
        <w:keepLines/>
        <w:widowControl w:val="0"/>
        <w:shd w:val="clear" w:color="auto" w:fill="auto"/>
        <w:bidi w:val="0"/>
        <w:spacing w:before="0" w:after="32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4</w:t>
      </w:r>
      <w:bookmarkEnd w:id="2165"/>
      <w:r>
        <w:rPr>
          <w:color w:val="000000"/>
          <w:spacing w:val="0"/>
          <w:w w:val="100"/>
          <w:position w:val="0"/>
        </w:rPr>
        <w:t>、其他关联方情况</w:t>
      </w:r>
      <w:bookmarkEnd w:id="2163"/>
      <w:bookmarkEnd w:id="2164"/>
      <w:bookmarkEnd w:id="216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Itasca Holdings 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Haxis Labs（</w:t>
            </w:r>
            <w:r>
              <w:rPr>
                <w:color w:val="000000"/>
                <w:spacing w:val="0"/>
                <w:w w:val="100"/>
                <w:position w:val="0"/>
                <w:sz w:val="16"/>
                <w:szCs w:val="16"/>
              </w:rPr>
              <w:t>美国</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深创谷技术（香港）有限公司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联营公司之子公司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深圳市优鹰科技有限公司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与本公司受同一控制人控制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深圳市智慧城市通信有限公司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曾与本公司受同一控制人控制</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9"/>
        <w:keepNext/>
        <w:keepLines/>
        <w:widowControl w:val="0"/>
        <w:shd w:val="clear" w:color="auto" w:fill="auto"/>
        <w:bidi w:val="0"/>
        <w:spacing w:before="0" w:after="380" w:line="240" w:lineRule="auto"/>
        <w:ind w:left="0" w:right="0" w:firstLine="0"/>
        <w:jc w:val="left"/>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5</w:t>
      </w:r>
      <w:bookmarkEnd w:id="2169"/>
      <w:r>
        <w:rPr>
          <w:color w:val="000000"/>
          <w:spacing w:val="0"/>
          <w:w w:val="100"/>
          <w:position w:val="0"/>
        </w:rPr>
        <w:t>、关联交易情况</w:t>
      </w:r>
      <w:bookmarkEnd w:id="2167"/>
      <w:bookmarkEnd w:id="2168"/>
      <w:bookmarkEnd w:id="2170"/>
    </w:p>
    <w:p>
      <w:pPr>
        <w:pStyle w:val="Style42"/>
        <w:keepNext/>
        <w:keepLines/>
        <w:widowControl w:val="0"/>
        <w:shd w:val="clear" w:color="auto" w:fill="auto"/>
        <w:bidi w:val="0"/>
        <w:spacing w:before="0" w:line="240" w:lineRule="auto"/>
        <w:ind w:left="0" w:right="0" w:firstLine="0"/>
        <w:jc w:val="left"/>
      </w:pPr>
      <w:bookmarkStart w:id="2171" w:name="bookmark2171"/>
      <w:bookmarkStart w:id="2172" w:name="bookmark2172"/>
      <w:bookmarkStart w:id="2173" w:name="bookmark2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71"/>
      <w:bookmarkEnd w:id="2172"/>
      <w:bookmarkEnd w:id="217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1560"/>
        <w:gridCol w:w="1133"/>
        <w:gridCol w:w="1560"/>
        <w:gridCol w:w="1502"/>
        <w:gridCol w:w="13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2,667,014.94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深圳市智慧城市通信有限公司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接受劳务或货款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6,948,605.31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34"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31"/>
        <w:gridCol w:w="2270"/>
        <w:gridCol w:w="2266"/>
        <w:gridCol w:w="244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240,235.04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深圳市优鹰科技有限公司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12,447.61</w:t>
            </w:r>
          </w:p>
        </w:tc>
      </w:tr>
    </w:tbl>
    <w:p>
      <w:pPr>
        <w:widowControl w:val="0"/>
        <w:spacing w:after="11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购销商品、提供和接受劳务的关联交易说明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2174" w:name="bookmark2174"/>
      <w:bookmarkStart w:id="2175" w:name="bookmark2175"/>
      <w:bookmarkStart w:id="2176" w:name="bookmark2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74"/>
      <w:bookmarkEnd w:id="2175"/>
      <w:bookmarkEnd w:id="2176"/>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379" w:hRule="exact"/>
        </w:trPr>
        <w:tc>
          <w:tcPr>
            <w:gridSpan w:val="2"/>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gridSpan w:val="2"/>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42"/>
        <w:keepNext/>
        <w:keepLines/>
        <w:widowControl w:val="0"/>
        <w:shd w:val="clear" w:color="auto" w:fill="auto"/>
        <w:bidi w:val="0"/>
        <w:spacing w:before="0" w:line="240" w:lineRule="auto"/>
        <w:ind w:left="0" w:right="0" w:firstLine="0"/>
        <w:jc w:val="left"/>
      </w:pPr>
      <w:bookmarkStart w:id="2177" w:name="bookmark2177"/>
      <w:bookmarkStart w:id="2178" w:name="bookmark2178"/>
      <w:bookmarkStart w:id="2179" w:name="bookmark2179"/>
      <w:bookmarkStart w:id="2180" w:name="bookmark2180"/>
      <w:r>
        <w:rPr>
          <w:color w:val="000000"/>
          <w:spacing w:val="0"/>
          <w:w w:val="100"/>
          <w:position w:val="0"/>
        </w:rPr>
        <w:t>（</w:t>
      </w:r>
      <w:bookmarkEnd w:id="217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77"/>
      <w:bookmarkEnd w:id="2178"/>
      <w:bookmarkEnd w:id="218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2"/>
        <w:gridCol w:w="2371"/>
        <w:gridCol w:w="2371"/>
        <w:gridCol w:w="23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228,330.24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399,579.83</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bidi w:val="0"/>
        <w:spacing w:before="0" w:line="240" w:lineRule="auto"/>
        <w:ind w:left="0" w:right="0" w:firstLine="0"/>
        <w:jc w:val="left"/>
      </w:pPr>
      <w:bookmarkStart w:id="2181" w:name="bookmark2181"/>
      <w:bookmarkStart w:id="2182" w:name="bookmark2182"/>
      <w:bookmarkStart w:id="2183" w:name="bookmark2183"/>
      <w:bookmarkStart w:id="2184" w:name="bookmark2184"/>
      <w:r>
        <w:rPr>
          <w:color w:val="000000"/>
          <w:spacing w:val="0"/>
          <w:w w:val="100"/>
          <w:position w:val="0"/>
        </w:rPr>
        <w:t>（</w:t>
      </w:r>
      <w:bookmarkEnd w:id="218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81"/>
      <w:bookmarkEnd w:id="2182"/>
      <w:bookmarkEnd w:id="218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986"/>
        <w:gridCol w:w="1277"/>
        <w:gridCol w:w="1699"/>
        <w:gridCol w:w="1704"/>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中广互联（厦门）信息科技有限公司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关联担保情况说明 无</w:t>
      </w:r>
    </w:p>
    <w:p>
      <w:pPr>
        <w:pStyle w:val="Style42"/>
        <w:keepNext/>
        <w:keepLines/>
        <w:widowControl w:val="0"/>
        <w:shd w:val="clear" w:color="auto" w:fill="auto"/>
        <w:bidi w:val="0"/>
        <w:spacing w:before="0" w:line="240" w:lineRule="auto"/>
        <w:ind w:left="0" w:right="0" w:firstLine="0"/>
        <w:jc w:val="left"/>
      </w:pPr>
      <w:bookmarkStart w:id="2185" w:name="bookmark2185"/>
      <w:bookmarkStart w:id="2186" w:name="bookmark2186"/>
      <w:bookmarkStart w:id="2187" w:name="bookmark2187"/>
      <w:bookmarkStart w:id="2188" w:name="bookmark2188"/>
      <w:r>
        <w:rPr>
          <w:color w:val="000000"/>
          <w:spacing w:val="0"/>
          <w:w w:val="100"/>
          <w:position w:val="0"/>
        </w:rPr>
        <w:t>（</w:t>
      </w:r>
      <w:bookmarkEnd w:id="218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85"/>
      <w:bookmarkEnd w:id="2186"/>
      <w:bookmarkEnd w:id="2188"/>
    </w:p>
    <w:p>
      <w:pPr>
        <w:widowControl w:val="0"/>
        <w:jc w:val="center"/>
        <w:rPr>
          <w:sz w:val="2"/>
          <w:szCs w:val="2"/>
        </w:rPr>
      </w:pPr>
      <w:r>
        <w:drawing>
          <wp:inline>
            <wp:extent cx="6126480" cy="95123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6126480" cy="951230"/>
                    </a:xfrm>
                    <a:prstGeom prst="rect"/>
                  </pic:spPr>
                </pic:pic>
              </a:graphicData>
            </a:graphic>
          </wp:inline>
        </w:drawing>
      </w:r>
    </w:p>
    <w:p>
      <w:pPr>
        <w:widowControl w:val="0"/>
        <w:spacing w:after="319" w:line="1" w:lineRule="exact"/>
      </w:pPr>
    </w:p>
    <w:p>
      <w:pPr>
        <w:pStyle w:val="Style42"/>
        <w:keepNext/>
        <w:keepLines/>
        <w:widowControl w:val="0"/>
        <w:shd w:val="clear" w:color="auto" w:fill="auto"/>
        <w:bidi w:val="0"/>
        <w:spacing w:before="0" w:line="240" w:lineRule="auto"/>
        <w:ind w:left="0" w:right="0" w:firstLine="0"/>
        <w:jc w:val="left"/>
      </w:pPr>
      <w:bookmarkStart w:id="2189" w:name="bookmark2189"/>
      <w:bookmarkStart w:id="2190" w:name="bookmark2190"/>
      <w:bookmarkStart w:id="2191" w:name="bookmark2191"/>
      <w:bookmarkStart w:id="2192" w:name="bookmark2192"/>
      <w:r>
        <w:rPr>
          <w:color w:val="000000"/>
          <w:spacing w:val="0"/>
          <w:w w:val="100"/>
          <w:position w:val="0"/>
        </w:rPr>
        <w:t>（</w:t>
      </w:r>
      <w:bookmarkEnd w:id="219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89"/>
      <w:bookmarkEnd w:id="2190"/>
      <w:bookmarkEnd w:id="2192"/>
    </w:p>
    <w:p>
      <w:pPr>
        <w:pStyle w:val="Style18"/>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773"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2193" w:name="bookmark219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2193"/>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2"/>
            <w:tcBorders>
              <w:top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194" w:name="bookmark2194"/>
      <w:bookmarkStart w:id="2195" w:name="bookmark2195"/>
      <w:bookmarkStart w:id="2196" w:name="bookmark2196"/>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94"/>
      <w:bookmarkEnd w:id="2195"/>
      <w:bookmarkEnd w:id="219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6</w:t>
      </w:r>
      <w:bookmarkEnd w:id="2199"/>
      <w:r>
        <w:rPr>
          <w:color w:val="000000"/>
          <w:spacing w:val="0"/>
          <w:w w:val="100"/>
          <w:position w:val="0"/>
        </w:rPr>
        <w:t>、关联方应收应付款项</w:t>
      </w:r>
      <w:bookmarkEnd w:id="2197"/>
      <w:bookmarkEnd w:id="2198"/>
      <w:bookmarkEnd w:id="2200"/>
    </w:p>
    <w:p>
      <w:pPr>
        <w:pStyle w:val="Style42"/>
        <w:keepNext/>
        <w:keepLines/>
        <w:widowControl w:val="0"/>
        <w:shd w:val="clear" w:color="auto" w:fill="auto"/>
        <w:bidi w:val="0"/>
        <w:spacing w:before="0" w:after="360" w:line="240" w:lineRule="auto"/>
        <w:ind w:left="0" w:right="0" w:firstLine="0"/>
        <w:jc w:val="left"/>
      </w:pPr>
      <w:bookmarkStart w:id="2201" w:name="bookmark2201"/>
      <w:bookmarkStart w:id="2202" w:name="bookmark2202"/>
      <w:bookmarkStart w:id="2203" w:name="bookmark2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01"/>
      <w:bookmarkEnd w:id="2202"/>
      <w:bookmarkEnd w:id="22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2726"/>
        <w:gridCol w:w="1488"/>
        <w:gridCol w:w="1493"/>
        <w:gridCol w:w="1488"/>
        <w:gridCol w:w="15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23,976.73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56,564.00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204" w:name="bookmark2204"/>
      <w:bookmarkStart w:id="2205" w:name="bookmark2205"/>
      <w:bookmarkStart w:id="2206" w:name="bookmark22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04"/>
      <w:bookmarkEnd w:id="2205"/>
      <w:bookmarkEnd w:id="22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2693"/>
        <w:gridCol w:w="2424"/>
        <w:gridCol w:w="2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深圳市深创谷技术服务有限公司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108,118.27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深圳市智慧城市通信有限公司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5,559,221.67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2207" w:name="bookmark2207"/>
      <w:bookmarkStart w:id="2208" w:name="bookmark2208"/>
      <w:bookmarkStart w:id="2209" w:name="bookmark2209"/>
      <w:bookmarkStart w:id="2210" w:name="bookmark2210"/>
      <w:r>
        <w:rPr>
          <w:rFonts w:ascii="Times New Roman" w:eastAsia="Times New Roman" w:hAnsi="Times New Roman" w:cs="Times New Roman"/>
          <w:color w:val="000000"/>
          <w:spacing w:val="0"/>
          <w:w w:val="100"/>
          <w:position w:val="0"/>
        </w:rPr>
        <w:t>7</w:t>
      </w:r>
      <w:bookmarkEnd w:id="2209"/>
      <w:r>
        <w:rPr>
          <w:color w:val="000000"/>
          <w:spacing w:val="0"/>
          <w:w w:val="100"/>
          <w:position w:val="0"/>
        </w:rPr>
        <w:t>、</w:t>
        <w:tab/>
        <w:t>关联方承诺</w:t>
      </w:r>
      <w:bookmarkEnd w:id="2207"/>
      <w:bookmarkEnd w:id="2208"/>
      <w:bookmarkEnd w:id="221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11" w:name="bookmark2211"/>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8</w:t>
      </w:r>
      <w:bookmarkEnd w:id="2213"/>
      <w:r>
        <w:rPr>
          <w:color w:val="000000"/>
          <w:spacing w:val="0"/>
          <w:w w:val="100"/>
          <w:position w:val="0"/>
        </w:rPr>
        <w:t>、</w:t>
        <w:tab/>
        <w:t>其他</w:t>
      </w:r>
      <w:bookmarkEnd w:id="2211"/>
      <w:bookmarkEnd w:id="2212"/>
      <w:bookmarkEnd w:id="221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r>
        <w:rPr>
          <w:color w:val="000000"/>
          <w:spacing w:val="0"/>
          <w:w w:val="100"/>
          <w:position w:val="0"/>
          <w:sz w:val="24"/>
          <w:szCs w:val="24"/>
        </w:rPr>
        <w:t>十三、股份支付</w:t>
      </w:r>
      <w:bookmarkEnd w:id="2215"/>
      <w:bookmarkEnd w:id="2216"/>
      <w:bookmarkEnd w:id="2217"/>
    </w:p>
    <w:p>
      <w:pPr>
        <w:pStyle w:val="Style29"/>
        <w:keepNext/>
        <w:keepLines/>
        <w:widowControl w:val="0"/>
        <w:shd w:val="clear" w:color="auto" w:fill="auto"/>
        <w:bidi w:val="0"/>
        <w:spacing w:before="0" w:after="360" w:line="240" w:lineRule="auto"/>
        <w:ind w:left="0" w:right="0" w:firstLine="0"/>
        <w:jc w:val="left"/>
      </w:pPr>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18"/>
      <w:bookmarkEnd w:id="2219"/>
      <w:bookmarkEnd w:id="222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2221" w:name="bookmark2221"/>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2</w:t>
      </w:r>
      <w:bookmarkEnd w:id="2223"/>
      <w:r>
        <w:rPr>
          <w:color w:val="000000"/>
          <w:spacing w:val="0"/>
          <w:w w:val="100"/>
          <w:position w:val="0"/>
        </w:rPr>
        <w:t>、</w:t>
        <w:tab/>
        <w:t>以权益结算的股份支付情况</w:t>
      </w:r>
      <w:bookmarkEnd w:id="2221"/>
      <w:bookmarkEnd w:id="2222"/>
      <w:bookmarkEnd w:id="2224"/>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3</w:t>
      </w:r>
      <w:bookmarkEnd w:id="2227"/>
      <w:r>
        <w:rPr>
          <w:color w:val="000000"/>
          <w:spacing w:val="0"/>
          <w:w w:val="100"/>
          <w:position w:val="0"/>
        </w:rPr>
        <w:t>、</w:t>
        <w:tab/>
        <w:t>以现金结算的股份支付情况</w:t>
      </w:r>
      <w:bookmarkEnd w:id="2225"/>
      <w:bookmarkEnd w:id="2226"/>
      <w:bookmarkEnd w:id="2228"/>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4</w:t>
      </w:r>
      <w:bookmarkEnd w:id="2231"/>
      <w:r>
        <w:rPr>
          <w:color w:val="000000"/>
          <w:spacing w:val="0"/>
          <w:w w:val="100"/>
          <w:position w:val="0"/>
        </w:rPr>
        <w:t>、</w:t>
        <w:tab/>
        <w:t>股份支付的修改、终止情况</w:t>
      </w:r>
      <w:bookmarkEnd w:id="2229"/>
      <w:bookmarkEnd w:id="2230"/>
      <w:bookmarkEnd w:id="2232"/>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both"/>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5</w:t>
      </w:r>
      <w:bookmarkEnd w:id="2235"/>
      <w:r>
        <w:rPr>
          <w:color w:val="000000"/>
          <w:spacing w:val="0"/>
          <w:w w:val="100"/>
          <w:position w:val="0"/>
        </w:rPr>
        <w:t>、</w:t>
        <w:tab/>
        <w:t>其他</w:t>
      </w:r>
      <w:bookmarkEnd w:id="2233"/>
      <w:bookmarkEnd w:id="2234"/>
      <w:bookmarkEnd w:id="2236"/>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both"/>
      </w:pPr>
      <w:bookmarkStart w:id="2237" w:name="bookmark2237"/>
      <w:bookmarkStart w:id="2238" w:name="bookmark2238"/>
      <w:bookmarkStart w:id="2239" w:name="bookmark2239"/>
      <w:r>
        <w:rPr>
          <w:color w:val="000000"/>
          <w:spacing w:val="0"/>
          <w:w w:val="100"/>
          <w:position w:val="0"/>
          <w:sz w:val="24"/>
          <w:szCs w:val="24"/>
        </w:rPr>
        <w:t>十四、承诺及或有事项</w:t>
      </w:r>
      <w:bookmarkEnd w:id="2237"/>
      <w:bookmarkEnd w:id="2238"/>
      <w:bookmarkEnd w:id="2239"/>
    </w:p>
    <w:p>
      <w:pPr>
        <w:pStyle w:val="Style29"/>
        <w:keepNext/>
        <w:keepLines/>
        <w:widowControl w:val="0"/>
        <w:shd w:val="clear" w:color="auto" w:fill="auto"/>
        <w:tabs>
          <w:tab w:pos="368" w:val="left"/>
        </w:tabs>
        <w:bidi w:val="0"/>
        <w:spacing w:before="0" w:after="380" w:line="240" w:lineRule="auto"/>
        <w:ind w:left="0" w:right="0" w:firstLine="0"/>
        <w:jc w:val="both"/>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1</w:t>
      </w:r>
      <w:bookmarkEnd w:id="2242"/>
      <w:r>
        <w:rPr>
          <w:color w:val="000000"/>
          <w:spacing w:val="0"/>
          <w:w w:val="100"/>
          <w:position w:val="0"/>
        </w:rPr>
        <w:t>、</w:t>
        <w:tab/>
        <w:t>重要承诺事项</w:t>
      </w:r>
      <w:bookmarkEnd w:id="2240"/>
      <w:bookmarkEnd w:id="2241"/>
      <w:bookmarkEnd w:id="224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资产负债表日存在的重要承诺：截至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日止，本公司无应披露未披露的重大承诺事项。</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2</w:t>
      </w:r>
      <w:bookmarkEnd w:id="2246"/>
      <w:r>
        <w:rPr>
          <w:color w:val="000000"/>
          <w:spacing w:val="0"/>
          <w:w w:val="100"/>
          <w:position w:val="0"/>
        </w:rPr>
        <w:t>、</w:t>
        <w:tab/>
        <w:t>或有事项</w:t>
      </w:r>
      <w:bookmarkEnd w:id="2244"/>
      <w:bookmarkEnd w:id="2245"/>
      <w:bookmarkEnd w:id="2247"/>
    </w:p>
    <w:p>
      <w:pPr>
        <w:pStyle w:val="Style42"/>
        <w:keepNext/>
        <w:keepLines/>
        <w:widowControl w:val="0"/>
        <w:shd w:val="clear" w:color="auto" w:fill="auto"/>
        <w:bidi w:val="0"/>
        <w:spacing w:before="0" w:after="30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248"/>
      <w:bookmarkEnd w:id="2249"/>
      <w:bookmarkEnd w:id="2250"/>
    </w:p>
    <w:tbl>
      <w:tblPr>
        <w:tblOverlap w:val="never"/>
        <w:jc w:val="center"/>
        <w:tblLayout w:type="fixed"/>
      </w:tblPr>
      <w:tblGrid>
        <w:gridCol w:w="3422"/>
        <w:gridCol w:w="2198"/>
        <w:gridCol w:w="2338"/>
        <w:gridCol w:w="1718"/>
      </w:tblGrid>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涉诉金额（汇总）</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Medion AG</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买卖合同纠纷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68,349,893.00</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深圳丰盛真空技术有限公司、浙商财产保险 股份有限公司深圳分公司（注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因申请诉中财产保全损害责 任纠纷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455,798.16</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深圳市翼丰盛科技有限公司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破产管理人（注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追交未缴出资纠纷</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本公司和深圳市卓大精密模具有限公司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周诗红（注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合同纠纷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517,332.00</w:t>
            </w:r>
          </w:p>
        </w:tc>
      </w:tr>
    </w:tbl>
    <w:p>
      <w:pPr>
        <w:widowControl w:val="0"/>
        <w:spacing w:after="159" w:line="1" w:lineRule="exact"/>
      </w:pPr>
    </w:p>
    <w:p>
      <w:pPr>
        <w:pStyle w:val="Style18"/>
        <w:keepNext w:val="0"/>
        <w:keepLines w:val="0"/>
        <w:widowControl w:val="0"/>
        <w:shd w:val="clear" w:color="auto" w:fill="auto"/>
        <w:tabs>
          <w:tab w:pos="517" w:val="left"/>
        </w:tabs>
        <w:bidi w:val="0"/>
        <w:spacing w:before="0" w:after="0" w:line="31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Medion</w:t>
      </w:r>
      <w:r>
        <w:rPr>
          <w:color w:val="000000"/>
          <w:spacing w:val="0"/>
          <w:w w:val="100"/>
          <w:position w:val="0"/>
        </w:rPr>
        <w:t>公司向深圳市中级人民法院提起诉讼，要求本公司：一、向其支付赔偿</w:t>
      </w:r>
      <w:r>
        <w:rPr>
          <w:rFonts w:ascii="Times New Roman" w:eastAsia="Times New Roman" w:hAnsi="Times New Roman" w:cs="Times New Roman"/>
          <w:color w:val="000000"/>
          <w:spacing w:val="0"/>
          <w:w w:val="100"/>
          <w:position w:val="0"/>
          <w:sz w:val="18"/>
          <w:szCs w:val="18"/>
        </w:rPr>
        <w:t>8,330,284.53</w:t>
      </w:r>
      <w:r>
        <w:rPr>
          <w:color w:val="000000"/>
          <w:spacing w:val="0"/>
          <w:w w:val="100"/>
          <w:position w:val="0"/>
        </w:rPr>
        <w:t>欧元</w:t>
      </w:r>
      <w:r>
        <w:rPr>
          <w:color w:val="000000"/>
          <w:spacing w:val="0"/>
          <w:w w:val="100"/>
          <w:position w:val="0"/>
          <w:sz w:val="18"/>
          <w:szCs w:val="18"/>
        </w:rPr>
        <w:t>，</w:t>
      </w:r>
      <w:r>
        <w:rPr>
          <w:color w:val="000000"/>
          <w:spacing w:val="0"/>
          <w:w w:val="100"/>
          <w:position w:val="0"/>
        </w:rPr>
        <w:t>折</w:t>
      </w:r>
    </w:p>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合人民币</w:t>
      </w:r>
      <w:r>
        <w:rPr>
          <w:rFonts w:ascii="Times New Roman" w:eastAsia="Times New Roman" w:hAnsi="Times New Roman" w:cs="Times New Roman"/>
          <w:color w:val="000000"/>
          <w:spacing w:val="0"/>
          <w:w w:val="100"/>
          <w:position w:val="0"/>
          <w:sz w:val="18"/>
          <w:szCs w:val="18"/>
        </w:rPr>
        <w:t>65,107,838.00</w:t>
      </w:r>
      <w:r>
        <w:rPr>
          <w:color w:val="000000"/>
          <w:spacing w:val="0"/>
          <w:w w:val="100"/>
          <w:position w:val="0"/>
        </w:rPr>
        <w:t>元；二、赔偿上述金额造成的利息损失，自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日起，至本公司履行义务止；三、支付</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日发函要求赔偿金额</w:t>
      </w:r>
      <w:r>
        <w:rPr>
          <w:rFonts w:ascii="Times New Roman" w:eastAsia="Times New Roman" w:hAnsi="Times New Roman" w:cs="Times New Roman"/>
          <w:color w:val="000000"/>
          <w:spacing w:val="0"/>
          <w:w w:val="100"/>
          <w:position w:val="0"/>
          <w:sz w:val="18"/>
          <w:szCs w:val="18"/>
        </w:rPr>
        <w:t>3,548,314.00</w:t>
      </w:r>
      <w:r>
        <w:rPr>
          <w:color w:val="000000"/>
          <w:spacing w:val="0"/>
          <w:w w:val="100"/>
          <w:position w:val="0"/>
        </w:rPr>
        <w:t>欧元的利息损失</w:t>
      </w:r>
      <w:r>
        <w:rPr>
          <w:rFonts w:ascii="Times New Roman" w:eastAsia="Times New Roman" w:hAnsi="Times New Roman" w:cs="Times New Roman"/>
          <w:color w:val="000000"/>
          <w:spacing w:val="0"/>
          <w:w w:val="100"/>
          <w:position w:val="0"/>
          <w:sz w:val="18"/>
          <w:szCs w:val="18"/>
        </w:rPr>
        <w:t>414,808.00</w:t>
      </w:r>
      <w:r>
        <w:rPr>
          <w:color w:val="000000"/>
          <w:spacing w:val="0"/>
          <w:w w:val="100"/>
          <w:position w:val="0"/>
        </w:rPr>
        <w:t>欧元</w:t>
      </w:r>
      <w:r>
        <w:rPr>
          <w:color w:val="000000"/>
          <w:spacing w:val="0"/>
          <w:w w:val="100"/>
          <w:position w:val="0"/>
          <w:sz w:val="18"/>
          <w:szCs w:val="18"/>
        </w:rPr>
        <w:t>，</w:t>
      </w:r>
      <w:r>
        <w:rPr>
          <w:color w:val="000000"/>
          <w:spacing w:val="0"/>
          <w:w w:val="100"/>
          <w:position w:val="0"/>
        </w:rPr>
        <w:t>折合人民币</w:t>
      </w:r>
      <w:r>
        <w:rPr>
          <w:rFonts w:ascii="Times New Roman" w:eastAsia="Times New Roman" w:hAnsi="Times New Roman" w:cs="Times New Roman"/>
          <w:color w:val="000000"/>
          <w:spacing w:val="0"/>
          <w:w w:val="100"/>
          <w:position w:val="0"/>
          <w:sz w:val="18"/>
          <w:szCs w:val="18"/>
        </w:rPr>
        <w:t>3,242,055.00</w:t>
      </w:r>
      <w:r>
        <w:rPr>
          <w:color w:val="000000"/>
          <w:spacing w:val="0"/>
          <w:w w:val="100"/>
          <w:position w:val="0"/>
        </w:rPr>
        <w:t>元；四、全部诉讼费用由本 公司承担。</w:t>
      </w:r>
    </w:p>
    <w:p>
      <w:pPr>
        <w:pStyle w:val="Style18"/>
        <w:keepNext w:val="0"/>
        <w:keepLines w:val="0"/>
        <w:widowControl w:val="0"/>
        <w:shd w:val="clear" w:color="auto" w:fill="auto"/>
        <w:bidi w:val="0"/>
        <w:spacing w:before="0" w:after="0" w:line="319" w:lineRule="exact"/>
        <w:ind w:left="0" w:right="0" w:firstLine="0"/>
        <w:jc w:val="left"/>
      </w:pPr>
      <w:bookmarkStart w:id="2251" w:name="bookmark2251"/>
      <w:r>
        <w:rPr>
          <w:color w:val="000000"/>
          <w:spacing w:val="0"/>
          <w:w w:val="100"/>
          <w:position w:val="0"/>
        </w:rPr>
        <w:t>（</w:t>
      </w:r>
      <w:bookmarkEnd w:id="22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日，法院裁定冻结本公司持有的深圳市翼飞投资有限公司的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股权，冻结期限为：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18"/>
        <w:keepNext w:val="0"/>
        <w:keepLines w:val="0"/>
        <w:widowControl w:val="0"/>
        <w:shd w:val="clear" w:color="auto" w:fill="auto"/>
        <w:bidi w:val="0"/>
        <w:spacing w:before="0" w:after="0" w:line="319" w:lineRule="exact"/>
        <w:ind w:left="0" w:right="0" w:firstLine="0"/>
        <w:jc w:val="left"/>
      </w:pPr>
      <w:bookmarkStart w:id="2252" w:name="bookmark2252"/>
      <w:r>
        <w:rPr>
          <w:color w:val="000000"/>
          <w:spacing w:val="0"/>
          <w:w w:val="100"/>
          <w:position w:val="0"/>
        </w:rPr>
        <w:t>（</w:t>
      </w:r>
      <w:bookmarkEnd w:id="22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日收到深圳市中级人民法院邮寄的上述案件的《民事起诉状》及相关材料。</w:t>
      </w:r>
    </w:p>
    <w:p>
      <w:pPr>
        <w:pStyle w:val="Style18"/>
        <w:keepNext w:val="0"/>
        <w:keepLines w:val="0"/>
        <w:widowControl w:val="0"/>
        <w:shd w:val="clear" w:color="auto" w:fill="auto"/>
        <w:tabs>
          <w:tab w:pos="445" w:val="left"/>
        </w:tabs>
        <w:bidi w:val="0"/>
        <w:spacing w:before="0" w:after="0" w:line="319" w:lineRule="exact"/>
        <w:ind w:left="0" w:right="0" w:firstLine="0"/>
        <w:jc w:val="left"/>
      </w:pPr>
      <w:bookmarkStart w:id="2253" w:name="bookmark2253"/>
      <w:r>
        <w:rPr>
          <w:color w:val="000000"/>
          <w:spacing w:val="0"/>
          <w:w w:val="100"/>
          <w:position w:val="0"/>
        </w:rPr>
        <w:t>（</w:t>
      </w:r>
      <w:bookmarkEnd w:id="225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日，深圳中院作出判决，判决驳回</w:t>
      </w:r>
      <w:r>
        <w:rPr>
          <w:rFonts w:ascii="Times New Roman" w:eastAsia="Times New Roman" w:hAnsi="Times New Roman" w:cs="Times New Roman"/>
          <w:color w:val="000000"/>
          <w:spacing w:val="0"/>
          <w:w w:val="100"/>
          <w:position w:val="0"/>
          <w:sz w:val="18"/>
          <w:szCs w:val="18"/>
        </w:rPr>
        <w:t>Medion</w:t>
      </w:r>
      <w:r>
        <w:rPr>
          <w:color w:val="000000"/>
          <w:spacing w:val="0"/>
          <w:w w:val="100"/>
          <w:position w:val="0"/>
        </w:rPr>
        <w:t>的全部诉求。</w:t>
      </w:r>
    </w:p>
    <w:p>
      <w:pPr>
        <w:pStyle w:val="Style18"/>
        <w:keepNext w:val="0"/>
        <w:keepLines w:val="0"/>
        <w:widowControl w:val="0"/>
        <w:shd w:val="clear" w:color="auto" w:fill="auto"/>
        <w:tabs>
          <w:tab w:pos="541" w:val="left"/>
        </w:tabs>
        <w:bidi w:val="0"/>
        <w:spacing w:before="0" w:after="380" w:line="319" w:lineRule="exact"/>
        <w:ind w:left="0" w:right="0" w:firstLine="0"/>
        <w:jc w:val="left"/>
      </w:pPr>
      <w:bookmarkStart w:id="2254" w:name="bookmark2254"/>
      <w:r>
        <w:rPr>
          <w:color w:val="000000"/>
          <w:spacing w:val="0"/>
          <w:w w:val="100"/>
          <w:position w:val="0"/>
        </w:rPr>
        <w:t>（</w:t>
      </w:r>
      <w:bookmarkEnd w:id="225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Medion</w:t>
      </w:r>
      <w:r>
        <w:rPr>
          <w:color w:val="000000"/>
          <w:spacing w:val="0"/>
          <w:w w:val="100"/>
          <w:position w:val="0"/>
        </w:rPr>
        <w:t>公司已提起上诉。公司根据律师对该案件作出的评估，预计可能产生人民币</w:t>
      </w:r>
      <w:r>
        <w:rPr>
          <w:rFonts w:ascii="Times New Roman" w:eastAsia="Times New Roman" w:hAnsi="Times New Roman" w:cs="Times New Roman"/>
          <w:color w:val="000000"/>
          <w:spacing w:val="0"/>
          <w:w w:val="100"/>
          <w:position w:val="0"/>
          <w:sz w:val="18"/>
          <w:szCs w:val="18"/>
        </w:rPr>
        <w:t>4,672,096.00</w:t>
      </w:r>
      <w:r>
        <w:rPr>
          <w:color w:val="000000"/>
          <w:spacing w:val="0"/>
          <w:w w:val="100"/>
          <w:position w:val="0"/>
        </w:rPr>
        <w:t>欧元损失，公司已确认 预计负债。</w:t>
      </w:r>
    </w:p>
    <w:p>
      <w:pPr>
        <w:pStyle w:val="Style18"/>
        <w:keepNext w:val="0"/>
        <w:keepLines w:val="0"/>
        <w:widowControl w:val="0"/>
        <w:shd w:val="clear" w:color="auto" w:fill="auto"/>
        <w:tabs>
          <w:tab w:pos="7270" w:val="left"/>
        </w:tabs>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：因深圳丰盛真空技术有限公司（以下简称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丰盛真空公司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）滥用诉权，对本公司错误采取保全措施，冻结本公司存款 </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万元，而浙商财产保险股份有限公司深圳分公司又为其出具保函提供担保。公司于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日提起诉讼，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日，法院正式立案（案号为：（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28247</w:t>
      </w:r>
      <w:r>
        <w:rPr>
          <w:color w:val="000000"/>
          <w:spacing w:val="0"/>
          <w:w w:val="100"/>
          <w:position w:val="0"/>
        </w:rPr>
        <w:t>号）：要求：一、请求上述二公司连带赔偿给公司造成的利息损 失</w:t>
      </w:r>
      <w:r>
        <w:rPr>
          <w:rFonts w:ascii="Times New Roman" w:eastAsia="Times New Roman" w:hAnsi="Times New Roman" w:cs="Times New Roman"/>
          <w:color w:val="000000"/>
          <w:spacing w:val="0"/>
          <w:w w:val="100"/>
          <w:position w:val="0"/>
          <w:sz w:val="18"/>
          <w:szCs w:val="18"/>
        </w:rPr>
        <w:t>455,798.16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2018.12.18-2019.04.02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天，利率（</w:t>
      </w:r>
      <w:r>
        <w:rPr>
          <w:rFonts w:ascii="Times New Roman" w:eastAsia="Times New Roman" w:hAnsi="Times New Roman" w:cs="Times New Roman"/>
          <w:color w:val="000000"/>
          <w:spacing w:val="0"/>
          <w:w w:val="100"/>
          <w:position w:val="0"/>
          <w:sz w:val="18"/>
          <w:szCs w:val="18"/>
        </w:rPr>
        <w:t>6.04%-0.3</w:t>
      </w:r>
      <w:r>
        <w:rPr>
          <w:color w:val="000000"/>
          <w:spacing w:val="0"/>
          <w:w w:val="100"/>
          <w:position w:val="0"/>
        </w:rPr>
        <w:t xml:space="preserve">），利息损失 </w:t>
      </w:r>
      <w:r>
        <w:rPr>
          <w:rFonts w:ascii="Times New Roman" w:eastAsia="Times New Roman" w:hAnsi="Times New Roman" w:cs="Times New Roman"/>
          <w:color w:val="000000"/>
          <w:spacing w:val="0"/>
          <w:w w:val="100"/>
          <w:position w:val="0"/>
          <w:sz w:val="18"/>
          <w:szCs w:val="18"/>
        </w:rPr>
        <w:t>103,077.86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2019.04.03-2020.03.11, </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天，</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6.37%-0.3</w:t>
      </w:r>
      <w:r>
        <w:rPr>
          <w:color w:val="000000"/>
          <w:spacing w:val="0"/>
          <w:w w:val="100"/>
          <w:position w:val="0"/>
        </w:rPr>
        <w:t>），利息损失</w:t>
      </w:r>
      <w:r>
        <w:rPr>
          <w:rFonts w:ascii="Times New Roman" w:eastAsia="Times New Roman" w:hAnsi="Times New Roman" w:cs="Times New Roman"/>
          <w:color w:val="000000"/>
          <w:spacing w:val="0"/>
          <w:w w:val="100"/>
          <w:position w:val="0"/>
          <w:sz w:val="18"/>
          <w:szCs w:val="18"/>
        </w:rPr>
        <w:t>352,720.30</w:t>
      </w:r>
      <w:r>
        <w:rPr>
          <w:color w:val="000000"/>
          <w:spacing w:val="0"/>
          <w:w w:val="100"/>
          <w:position w:val="0"/>
        </w:rPr>
        <w:t>）；二、诉讼费由他们承担。</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2255" w:name="bookmark2255"/>
      <w:r>
        <w:rPr>
          <w:color w:val="000000"/>
          <w:spacing w:val="0"/>
          <w:w w:val="100"/>
          <w:position w:val="0"/>
        </w:rPr>
        <w:t>（</w:t>
      </w:r>
      <w:bookmarkEnd w:id="22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日，宝安区法院开庭审理了此案。</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2256" w:name="bookmark2256"/>
      <w:r>
        <w:rPr>
          <w:color w:val="000000"/>
          <w:spacing w:val="0"/>
          <w:w w:val="100"/>
          <w:position w:val="0"/>
        </w:rPr>
        <w:t>（</w:t>
      </w:r>
      <w:bookmarkEnd w:id="22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日作出判决，驳回公司诉求。</w:t>
      </w:r>
    </w:p>
    <w:p>
      <w:pPr>
        <w:pStyle w:val="Style18"/>
        <w:keepNext w:val="0"/>
        <w:keepLines w:val="0"/>
        <w:widowControl w:val="0"/>
        <w:shd w:val="clear" w:color="auto" w:fill="auto"/>
        <w:tabs>
          <w:tab w:pos="445" w:val="left"/>
        </w:tabs>
        <w:bidi w:val="0"/>
        <w:spacing w:before="0" w:after="0" w:line="312" w:lineRule="exact"/>
        <w:ind w:left="0" w:right="0" w:firstLine="0"/>
        <w:jc w:val="left"/>
      </w:pPr>
      <w:bookmarkStart w:id="2257" w:name="bookmark2257"/>
      <w:r>
        <w:rPr>
          <w:color w:val="000000"/>
          <w:spacing w:val="0"/>
          <w:w w:val="100"/>
          <w:position w:val="0"/>
        </w:rPr>
        <w:t>（</w:t>
      </w:r>
      <w:bookmarkEnd w:id="22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公司不服提起上诉，深圳中院于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日判决驳回公司诉求。</w:t>
      </w:r>
    </w:p>
    <w:p>
      <w:pPr>
        <w:pStyle w:val="Style18"/>
        <w:keepNext w:val="0"/>
        <w:keepLines w:val="0"/>
        <w:widowControl w:val="0"/>
        <w:shd w:val="clear" w:color="auto" w:fill="auto"/>
        <w:tabs>
          <w:tab w:pos="445" w:val="left"/>
        </w:tabs>
        <w:bidi w:val="0"/>
        <w:spacing w:before="0" w:after="240" w:line="312" w:lineRule="exact"/>
        <w:ind w:left="0" w:right="0" w:firstLine="0"/>
        <w:jc w:val="left"/>
      </w:pPr>
      <w:bookmarkStart w:id="2258" w:name="bookmark2258"/>
      <w:r>
        <w:rPr>
          <w:color w:val="000000"/>
          <w:spacing w:val="0"/>
          <w:w w:val="100"/>
          <w:position w:val="0"/>
        </w:rPr>
        <w:t>（</w:t>
      </w:r>
      <w:bookmarkEnd w:id="22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公司已申请再审。</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日，翼丰盛破产管理人向宝安区人民法院提起追交出资之诉，一、要求卓大缴付未实交的出资</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 二、要求百汇富缴付未实交的出资</w:t>
      </w:r>
      <w:r>
        <w:rPr>
          <w:rFonts w:ascii="Times New Roman" w:eastAsia="Times New Roman" w:hAnsi="Times New Roman" w:cs="Times New Roman"/>
          <w:color w:val="000000"/>
          <w:spacing w:val="0"/>
          <w:w w:val="100"/>
          <w:position w:val="0"/>
          <w:sz w:val="18"/>
          <w:szCs w:val="18"/>
        </w:rPr>
        <w:t>980</w:t>
      </w:r>
      <w:r>
        <w:rPr>
          <w:color w:val="000000"/>
          <w:spacing w:val="0"/>
          <w:w w:val="100"/>
          <w:position w:val="0"/>
        </w:rPr>
        <w:t>万元；三、二者互负连带责任；四、诉讼费、保全费、担保费由被告承担。</w:t>
      </w:r>
    </w:p>
    <w:p>
      <w:pPr>
        <w:pStyle w:val="Style18"/>
        <w:keepNext w:val="0"/>
        <w:keepLines w:val="0"/>
        <w:widowControl w:val="0"/>
        <w:shd w:val="clear" w:color="auto" w:fill="auto"/>
        <w:tabs>
          <w:tab w:pos="445" w:val="left"/>
        </w:tabs>
        <w:bidi w:val="0"/>
        <w:spacing w:before="0" w:after="0" w:line="322" w:lineRule="exact"/>
        <w:ind w:left="0" w:right="0" w:firstLine="0"/>
        <w:jc w:val="left"/>
      </w:pPr>
      <w:bookmarkStart w:id="2259" w:name="bookmark2259"/>
      <w:r>
        <w:rPr>
          <w:color w:val="000000"/>
          <w:spacing w:val="0"/>
          <w:w w:val="100"/>
          <w:position w:val="0"/>
        </w:rPr>
        <w:t>（</w:t>
      </w:r>
      <w:bookmarkEnd w:id="22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日，宝安区人民法院裁定查封、冻结卓大、百汇富价值人民币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万元的财产。</w:t>
      </w:r>
    </w:p>
    <w:p>
      <w:pPr>
        <w:pStyle w:val="Style18"/>
        <w:keepNext w:val="0"/>
        <w:keepLines w:val="0"/>
        <w:widowControl w:val="0"/>
        <w:shd w:val="clear" w:color="auto" w:fill="auto"/>
        <w:tabs>
          <w:tab w:pos="541" w:val="left"/>
        </w:tabs>
        <w:bidi w:val="0"/>
        <w:spacing w:before="0" w:after="0" w:line="322" w:lineRule="exact"/>
        <w:ind w:left="0" w:right="0" w:firstLine="0"/>
        <w:jc w:val="left"/>
      </w:pPr>
      <w:bookmarkStart w:id="2260" w:name="bookmark2260"/>
      <w:r>
        <w:rPr>
          <w:color w:val="000000"/>
          <w:spacing w:val="0"/>
          <w:w w:val="100"/>
          <w:position w:val="0"/>
        </w:rPr>
        <w:t>（</w:t>
      </w:r>
      <w:bookmarkEnd w:id="22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日法院判决卓大出资</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万，百汇富出资</w:t>
      </w:r>
      <w:r>
        <w:rPr>
          <w:rFonts w:ascii="Times New Roman" w:eastAsia="Times New Roman" w:hAnsi="Times New Roman" w:cs="Times New Roman"/>
          <w:color w:val="000000"/>
          <w:spacing w:val="0"/>
          <w:w w:val="100"/>
          <w:position w:val="0"/>
          <w:sz w:val="18"/>
          <w:szCs w:val="18"/>
        </w:rPr>
        <w:t>780</w:t>
      </w:r>
      <w:r>
        <w:rPr>
          <w:color w:val="000000"/>
          <w:spacing w:val="0"/>
          <w:w w:val="100"/>
          <w:position w:val="0"/>
        </w:rPr>
        <w:t>万，卓大承担诉讼费</w:t>
      </w:r>
      <w:r>
        <w:rPr>
          <w:rFonts w:ascii="Times New Roman" w:eastAsia="Times New Roman" w:hAnsi="Times New Roman" w:cs="Times New Roman"/>
          <w:color w:val="000000"/>
          <w:spacing w:val="0"/>
          <w:w w:val="100"/>
          <w:position w:val="0"/>
          <w:sz w:val="18"/>
          <w:szCs w:val="18"/>
        </w:rPr>
        <w:t>72318</w:t>
      </w:r>
      <w:r>
        <w:rPr>
          <w:color w:val="000000"/>
          <w:spacing w:val="0"/>
          <w:w w:val="100"/>
          <w:position w:val="0"/>
        </w:rPr>
        <w:t>元，百汇富承担诉讼费</w:t>
      </w:r>
      <w:r>
        <w:rPr>
          <w:rFonts w:ascii="Times New Roman" w:eastAsia="Times New Roman" w:hAnsi="Times New Roman" w:cs="Times New Roman"/>
          <w:color w:val="000000"/>
          <w:spacing w:val="0"/>
          <w:w w:val="100"/>
          <w:position w:val="0"/>
          <w:sz w:val="18"/>
          <w:szCs w:val="18"/>
        </w:rPr>
        <w:t>55302</w:t>
      </w:r>
      <w:r>
        <w:rPr>
          <w:color w:val="000000"/>
          <w:spacing w:val="0"/>
          <w:w w:val="100"/>
          <w:position w:val="0"/>
        </w:rPr>
        <w:t>元， 驳回翼丰盛其他诉求。</w:t>
      </w:r>
    </w:p>
    <w:p>
      <w:pPr>
        <w:pStyle w:val="Style18"/>
        <w:keepNext w:val="0"/>
        <w:keepLines w:val="0"/>
        <w:widowControl w:val="0"/>
        <w:shd w:val="clear" w:color="auto" w:fill="auto"/>
        <w:tabs>
          <w:tab w:pos="445" w:val="left"/>
        </w:tabs>
        <w:bidi w:val="0"/>
        <w:spacing w:before="0" w:after="0" w:line="322" w:lineRule="exact"/>
        <w:ind w:left="0" w:right="0" w:firstLine="0"/>
        <w:jc w:val="left"/>
      </w:pPr>
      <w:bookmarkStart w:id="2261" w:name="bookmark2261"/>
      <w:r>
        <w:rPr>
          <w:color w:val="000000"/>
          <w:spacing w:val="0"/>
          <w:w w:val="100"/>
          <w:position w:val="0"/>
        </w:rPr>
        <w:t>（</w:t>
      </w:r>
      <w:bookmarkEnd w:id="22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翼丰盛和百汇富均提起上诉。</w:t>
      </w:r>
    </w:p>
    <w:p>
      <w:pPr>
        <w:pStyle w:val="Style18"/>
        <w:keepNext w:val="0"/>
        <w:keepLines w:val="0"/>
        <w:widowControl w:val="0"/>
        <w:shd w:val="clear" w:color="auto" w:fill="auto"/>
        <w:tabs>
          <w:tab w:pos="445" w:val="left"/>
        </w:tabs>
        <w:bidi w:val="0"/>
        <w:spacing w:before="0" w:after="240" w:line="322" w:lineRule="exact"/>
        <w:ind w:left="0" w:right="0" w:firstLine="0"/>
        <w:jc w:val="left"/>
      </w:pPr>
      <w:bookmarkStart w:id="2262" w:name="bookmark2262"/>
      <w:r>
        <w:rPr>
          <w:color w:val="000000"/>
          <w:spacing w:val="0"/>
          <w:w w:val="100"/>
          <w:position w:val="0"/>
        </w:rPr>
        <w:t>（</w:t>
      </w:r>
      <w:bookmarkEnd w:id="22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公司已计提卓大应缴未缴的出资款</w:t>
      </w:r>
    </w:p>
    <w:p>
      <w:pPr>
        <w:pStyle w:val="Style18"/>
        <w:keepNext w:val="0"/>
        <w:keepLines w:val="0"/>
        <w:widowControl w:val="0"/>
        <w:shd w:val="clear" w:color="auto" w:fill="auto"/>
        <w:tabs>
          <w:tab w:pos="517" w:val="left"/>
        </w:tabs>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日，周诗红向宝安区人民法院提起诉讼，一、要求公司和卓大赔偿其人民币</w:t>
      </w:r>
      <w:r>
        <w:rPr>
          <w:rFonts w:ascii="Times New Roman" w:eastAsia="Times New Roman" w:hAnsi="Times New Roman" w:cs="Times New Roman"/>
          <w:color w:val="000000"/>
          <w:spacing w:val="0"/>
          <w:w w:val="100"/>
          <w:position w:val="0"/>
          <w:sz w:val="18"/>
          <w:szCs w:val="18"/>
        </w:rPr>
        <w:t>517,332.00</w:t>
      </w:r>
      <w:r>
        <w:rPr>
          <w:color w:val="000000"/>
          <w:spacing w:val="0"/>
          <w:w w:val="100"/>
          <w:position w:val="0"/>
        </w:rPr>
        <w:t>元；二、诉讼费由</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公司和卓大承担。</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日开庭，至今尚未判决，但基于民事诉讼证据概然性原则，法院可能判决本公司败诉。</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日止，除存在上述或有事项外，本公司无其他应披露未披露的重大或有事项。</w:t>
      </w:r>
    </w:p>
    <w:p>
      <w:pPr>
        <w:pStyle w:val="Style42"/>
        <w:keepNext/>
        <w:keepLines/>
        <w:widowControl w:val="0"/>
        <w:shd w:val="clear" w:color="auto" w:fill="auto"/>
        <w:bidi w:val="0"/>
        <w:spacing w:before="0" w:after="240" w:line="240" w:lineRule="auto"/>
        <w:ind w:left="0" w:right="0" w:firstLine="0"/>
        <w:jc w:val="left"/>
      </w:pPr>
      <w:bookmarkStart w:id="2263" w:name="bookmark2263"/>
      <w:bookmarkStart w:id="2264" w:name="bookmark2264"/>
      <w:bookmarkStart w:id="2265" w:name="bookmark22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263"/>
      <w:bookmarkEnd w:id="2264"/>
      <w:bookmarkEnd w:id="2265"/>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60" w:line="240" w:lineRule="auto"/>
        <w:ind w:left="0" w:right="0" w:firstLine="0"/>
        <w:jc w:val="left"/>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3</w:t>
      </w:r>
      <w:bookmarkEnd w:id="2268"/>
      <w:r>
        <w:rPr>
          <w:color w:val="000000"/>
          <w:spacing w:val="0"/>
          <w:w w:val="100"/>
          <w:position w:val="0"/>
        </w:rPr>
        <w:t>、其他</w:t>
      </w:r>
      <w:bookmarkEnd w:id="2266"/>
      <w:bookmarkEnd w:id="2267"/>
      <w:bookmarkEnd w:id="2269"/>
    </w:p>
    <w:p>
      <w:pPr>
        <w:pStyle w:val="Style29"/>
        <w:keepNext/>
        <w:keepLines/>
        <w:widowControl w:val="0"/>
        <w:shd w:val="clear" w:color="auto" w:fill="auto"/>
        <w:bidi w:val="0"/>
        <w:spacing w:before="0" w:after="360" w:line="240" w:lineRule="auto"/>
        <w:ind w:left="0" w:right="0" w:firstLine="0"/>
        <w:jc w:val="left"/>
      </w:pPr>
      <w:bookmarkStart w:id="2266" w:name="bookmark2266"/>
      <w:bookmarkStart w:id="2267" w:name="bookmark2267"/>
      <w:r>
        <w:rPr>
          <w:color w:val="000000"/>
          <w:spacing w:val="0"/>
          <w:w w:val="100"/>
          <w:position w:val="0"/>
        </w:rPr>
        <w:t>无</w:t>
      </w:r>
      <w:bookmarkEnd w:id="2266"/>
      <w:bookmarkEnd w:id="2267"/>
    </w:p>
    <w:p>
      <w:pPr>
        <w:pStyle w:val="Style25"/>
        <w:keepNext/>
        <w:keepLines/>
        <w:widowControl w:val="0"/>
        <w:shd w:val="clear" w:color="auto" w:fill="auto"/>
        <w:bidi w:val="0"/>
        <w:spacing w:before="0" w:after="360" w:line="240" w:lineRule="auto"/>
        <w:ind w:left="0" w:right="0" w:firstLine="0"/>
        <w:jc w:val="left"/>
      </w:pPr>
      <w:bookmarkStart w:id="2270" w:name="bookmark2270"/>
      <w:bookmarkStart w:id="2271" w:name="bookmark2271"/>
      <w:bookmarkStart w:id="2272" w:name="bookmark2272"/>
      <w:r>
        <w:rPr>
          <w:color w:val="000000"/>
          <w:spacing w:val="0"/>
          <w:w w:val="100"/>
          <w:position w:val="0"/>
          <w:sz w:val="24"/>
          <w:szCs w:val="24"/>
        </w:rPr>
        <w:t>十五、资产负债表日后事项</w:t>
      </w:r>
      <w:bookmarkEnd w:id="2270"/>
      <w:bookmarkEnd w:id="2271"/>
      <w:bookmarkEnd w:id="2272"/>
    </w:p>
    <w:p>
      <w:pPr>
        <w:pStyle w:val="Style29"/>
        <w:keepNext/>
        <w:keepLines/>
        <w:widowControl w:val="0"/>
        <w:shd w:val="clear" w:color="auto" w:fill="auto"/>
        <w:bidi w:val="0"/>
        <w:spacing w:before="0" w:after="240" w:line="240" w:lineRule="auto"/>
        <w:ind w:left="0" w:right="0" w:firstLine="0"/>
        <w:jc w:val="left"/>
      </w:pPr>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73"/>
      <w:bookmarkEnd w:id="2274"/>
      <w:bookmarkEnd w:id="2275"/>
    </w:p>
    <w:p>
      <w:pPr>
        <w:pStyle w:val="Style18"/>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2304"/>
        <w:gridCol w:w="2131"/>
        <w:gridCol w:w="2846"/>
        <w:gridCol w:w="243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9"/>
        <w:keepNext/>
        <w:keepLines/>
        <w:widowControl w:val="0"/>
        <w:shd w:val="clear" w:color="auto" w:fill="auto"/>
        <w:tabs>
          <w:tab w:pos="378" w:val="left"/>
        </w:tabs>
        <w:bidi w:val="0"/>
        <w:spacing w:before="0" w:after="36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2</w:t>
      </w:r>
      <w:bookmarkEnd w:id="2278"/>
      <w:r>
        <w:rPr>
          <w:color w:val="000000"/>
          <w:spacing w:val="0"/>
          <w:w w:val="100"/>
          <w:position w:val="0"/>
        </w:rPr>
        <w:t>、</w:t>
        <w:tab/>
        <w:t>利润分配情况</w:t>
      </w:r>
      <w:bookmarkEnd w:id="2276"/>
      <w:bookmarkEnd w:id="2277"/>
      <w:bookmarkEnd w:id="2279"/>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3</w:t>
      </w:r>
      <w:bookmarkEnd w:id="2282"/>
      <w:r>
        <w:rPr>
          <w:color w:val="000000"/>
          <w:spacing w:val="0"/>
          <w:w w:val="100"/>
          <w:position w:val="0"/>
        </w:rPr>
        <w:t>、</w:t>
        <w:tab/>
        <w:t>销售退回</w:t>
      </w:r>
      <w:bookmarkEnd w:id="2280"/>
      <w:bookmarkEnd w:id="2281"/>
      <w:bookmarkEnd w:id="2283"/>
    </w:p>
    <w:p>
      <w:pPr>
        <w:pStyle w:val="Style29"/>
        <w:keepNext/>
        <w:keepLines/>
        <w:widowControl w:val="0"/>
        <w:shd w:val="clear" w:color="auto" w:fill="auto"/>
        <w:bidi w:val="0"/>
        <w:spacing w:before="0" w:after="26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4</w:t>
      </w:r>
      <w:bookmarkEnd w:id="2286"/>
      <w:r>
        <w:rPr>
          <w:color w:val="000000"/>
          <w:spacing w:val="0"/>
          <w:w w:val="100"/>
          <w:position w:val="0"/>
        </w:rPr>
        <w:t>、其他资产负债表日后事项说明</w:t>
      </w:r>
      <w:bookmarkEnd w:id="2284"/>
      <w:bookmarkEnd w:id="2285"/>
      <w:bookmarkEnd w:id="2287"/>
    </w:p>
    <w:p>
      <w:pPr>
        <w:pStyle w:val="Style18"/>
        <w:keepNext w:val="0"/>
        <w:keepLines w:val="0"/>
        <w:widowControl w:val="0"/>
        <w:shd w:val="clear" w:color="auto" w:fill="auto"/>
        <w:bidi w:val="0"/>
        <w:spacing w:before="0" w:after="0" w:line="316" w:lineRule="exact"/>
        <w:ind w:left="0" w:right="0" w:firstLine="460"/>
        <w:jc w:val="both"/>
      </w:pPr>
      <w:bookmarkStart w:id="2288" w:name="bookmark2288"/>
      <w:r>
        <w:rPr>
          <w:rFonts w:ascii="Times New Roman" w:eastAsia="Times New Roman" w:hAnsi="Times New Roman" w:cs="Times New Roman"/>
          <w:color w:val="000000"/>
          <w:spacing w:val="0"/>
          <w:w w:val="100"/>
          <w:position w:val="0"/>
          <w:sz w:val="18"/>
          <w:szCs w:val="18"/>
        </w:rPr>
        <w:t>1</w:t>
      </w:r>
      <w:bookmarkEnd w:id="228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日，公司召开的第五届董事会第二十二次会议和第五届监事会第二十次会议，审议通过了《关于公司 终止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股股票事项及撤回申请文件的议案》，同意公司终止本次非公开发行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股股票事项，并向中国证 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）申请撤回本次非公开发行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股股票事项相关申请文件。</w:t>
      </w:r>
    </w:p>
    <w:p>
      <w:pPr>
        <w:pStyle w:val="Style18"/>
        <w:keepNext w:val="0"/>
        <w:keepLines w:val="0"/>
        <w:widowControl w:val="0"/>
        <w:shd w:val="clear" w:color="auto" w:fill="auto"/>
        <w:bidi w:val="0"/>
        <w:spacing w:before="0" w:after="40" w:line="316" w:lineRule="exact"/>
        <w:ind w:left="0" w:right="0" w:firstLine="460"/>
        <w:jc w:val="both"/>
      </w:pPr>
      <w:bookmarkStart w:id="2289" w:name="bookmark2289"/>
      <w:r>
        <w:rPr>
          <w:rFonts w:ascii="Times New Roman" w:eastAsia="Times New Roman" w:hAnsi="Times New Roman" w:cs="Times New Roman"/>
          <w:color w:val="000000"/>
          <w:spacing w:val="0"/>
          <w:w w:val="100"/>
          <w:position w:val="0"/>
          <w:sz w:val="18"/>
          <w:szCs w:val="18"/>
        </w:rPr>
        <w:t>2</w:t>
      </w:r>
      <w:bookmarkEnd w:id="228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日，公司收到中国证监会出具的《中国证监会行政许可申请终止审查通知书》（</w:t>
      </w:r>
      <w:r>
        <w:rPr>
          <w:rFonts w:ascii="Times New Roman" w:eastAsia="Times New Roman" w:hAnsi="Times New Roman" w:cs="Times New Roman"/>
          <w:color w:val="000000"/>
          <w:spacing w:val="0"/>
          <w:w w:val="100"/>
          <w:position w:val="0"/>
          <w:sz w:val="18"/>
          <w:szCs w:val="18"/>
        </w:rPr>
        <w:t>[2022]29</w:t>
      </w:r>
      <w:r>
        <w:rPr>
          <w:color w:val="000000"/>
          <w:spacing w:val="0"/>
          <w:w w:val="100"/>
          <w:position w:val="0"/>
        </w:rPr>
        <w:t>号），因公司 和保荐机构中国银河证券股份有限公司主动要求撤回非公开发行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股股票申报材料，根据《中国证券监督管理委员会行政许 可实施程序规定》第二十条的有关规定，中国证监会决定终止对公司本次非公开发行股票事项行政许可申请的审查。</w:t>
      </w:r>
    </w:p>
    <w:p>
      <w:pPr>
        <w:pStyle w:val="Style18"/>
        <w:keepNext w:val="0"/>
        <w:keepLines w:val="0"/>
        <w:widowControl w:val="0"/>
        <w:shd w:val="clear" w:color="auto" w:fill="auto"/>
        <w:tabs>
          <w:tab w:pos="766" w:val="left"/>
        </w:tabs>
        <w:bidi w:val="0"/>
        <w:spacing w:before="0" w:after="380" w:line="326" w:lineRule="exact"/>
        <w:ind w:left="0" w:right="0" w:firstLine="460"/>
        <w:jc w:val="both"/>
      </w:pPr>
      <w:bookmarkStart w:id="2290" w:name="bookmark2290"/>
      <w:r>
        <w:rPr>
          <w:rFonts w:ascii="Times New Roman" w:eastAsia="Times New Roman" w:hAnsi="Times New Roman" w:cs="Times New Roman"/>
          <w:color w:val="000000"/>
          <w:spacing w:val="0"/>
          <w:w w:val="100"/>
          <w:position w:val="0"/>
          <w:sz w:val="18"/>
          <w:szCs w:val="18"/>
        </w:rPr>
        <w:t>3</w:t>
      </w:r>
      <w:bookmarkEnd w:id="229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日，公司实际控制人深智城与夏传武先生签署《表决权委托协议之终止协议》，公司实际控制人由深 智城变更为夏传武先生、公司控股股东由无控股股东变更为夏传武先生。</w:t>
      </w:r>
    </w:p>
    <w:p>
      <w:pPr>
        <w:pStyle w:val="Style25"/>
        <w:keepNext/>
        <w:keepLines/>
        <w:widowControl w:val="0"/>
        <w:shd w:val="clear" w:color="auto" w:fill="auto"/>
        <w:bidi w:val="0"/>
        <w:spacing w:before="0" w:after="380" w:line="240" w:lineRule="auto"/>
        <w:ind w:left="0" w:right="0" w:firstLine="0"/>
        <w:jc w:val="left"/>
      </w:pPr>
      <w:bookmarkStart w:id="2291" w:name="bookmark2291"/>
      <w:bookmarkStart w:id="2292" w:name="bookmark2292"/>
      <w:bookmarkStart w:id="2293" w:name="bookmark2293"/>
      <w:r>
        <w:rPr>
          <w:color w:val="000000"/>
          <w:spacing w:val="0"/>
          <w:w w:val="100"/>
          <w:position w:val="0"/>
          <w:sz w:val="24"/>
          <w:szCs w:val="24"/>
        </w:rPr>
        <w:t>十六、其他重要事项</w:t>
      </w:r>
      <w:bookmarkEnd w:id="2291"/>
      <w:bookmarkEnd w:id="2292"/>
      <w:bookmarkEnd w:id="2293"/>
    </w:p>
    <w:p>
      <w:pPr>
        <w:pStyle w:val="Style29"/>
        <w:keepNext/>
        <w:keepLines/>
        <w:widowControl w:val="0"/>
        <w:shd w:val="clear" w:color="auto" w:fill="auto"/>
        <w:bidi w:val="0"/>
        <w:spacing w:before="0" w:after="380" w:line="240" w:lineRule="auto"/>
        <w:ind w:left="0" w:right="0" w:firstLine="0"/>
        <w:jc w:val="left"/>
      </w:pPr>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94"/>
      <w:bookmarkEnd w:id="2295"/>
      <w:bookmarkEnd w:id="2296"/>
    </w:p>
    <w:p>
      <w:pPr>
        <w:pStyle w:val="Style42"/>
        <w:keepNext/>
        <w:keepLines/>
        <w:widowControl w:val="0"/>
        <w:shd w:val="clear" w:color="auto" w:fill="auto"/>
        <w:bidi w:val="0"/>
        <w:spacing w:before="0" w:line="240" w:lineRule="auto"/>
        <w:ind w:left="0" w:right="0" w:firstLine="0"/>
        <w:jc w:val="left"/>
      </w:pPr>
      <w:bookmarkStart w:id="2297" w:name="bookmark2297"/>
      <w:bookmarkStart w:id="2298" w:name="bookmark2298"/>
      <w:bookmarkStart w:id="2299" w:name="bookmark22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97"/>
      <w:bookmarkEnd w:id="2298"/>
      <w:bookmarkEnd w:id="22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1214"/>
        <w:gridCol w:w="1056"/>
        <w:gridCol w:w="2040"/>
        <w:gridCol w:w="1075"/>
        <w:gridCol w:w="21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受影响的各个比较期间报表项目名称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922" w:hRule="exact"/>
        </w:trPr>
        <w:tc>
          <w:tcPr>
            <w:gridSpan w:val="6"/>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bookmarkStart w:id="2300" w:name="bookmark230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300"/>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7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2</w:t>
      </w:r>
      <w:bookmarkEnd w:id="2303"/>
      <w:r>
        <w:rPr>
          <w:color w:val="000000"/>
          <w:spacing w:val="0"/>
          <w:w w:val="100"/>
          <w:position w:val="0"/>
        </w:rPr>
        <w:t>、</w:t>
        <w:tab/>
        <w:t>债务重组</w:t>
      </w:r>
      <w:bookmarkEnd w:id="2301"/>
      <w:bookmarkEnd w:id="2302"/>
      <w:bookmarkEnd w:id="230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3</w:t>
      </w:r>
      <w:bookmarkEnd w:id="2307"/>
      <w:r>
        <w:rPr>
          <w:color w:val="000000"/>
          <w:spacing w:val="0"/>
          <w:w w:val="100"/>
          <w:position w:val="0"/>
        </w:rPr>
        <w:t>、</w:t>
        <w:tab/>
        <w:t>资产置换</w:t>
      </w:r>
      <w:bookmarkEnd w:id="2305"/>
      <w:bookmarkEnd w:id="2306"/>
      <w:bookmarkEnd w:id="2308"/>
    </w:p>
    <w:p>
      <w:pPr>
        <w:pStyle w:val="Style42"/>
        <w:keepNext/>
        <w:keepLines/>
        <w:widowControl w:val="0"/>
        <w:shd w:val="clear" w:color="auto" w:fill="auto"/>
        <w:tabs>
          <w:tab w:pos="493" w:val="left"/>
        </w:tabs>
        <w:bidi w:val="0"/>
        <w:spacing w:before="0" w:line="240" w:lineRule="auto"/>
        <w:ind w:left="0" w:right="0" w:firstLine="0"/>
        <w:jc w:val="left"/>
      </w:pPr>
      <w:bookmarkStart w:id="2309" w:name="bookmark2309"/>
      <w:bookmarkStart w:id="2310" w:name="bookmark2310"/>
      <w:bookmarkStart w:id="2311" w:name="bookmark2311"/>
      <w:bookmarkStart w:id="2312" w:name="bookmark2312"/>
      <w:r>
        <w:rPr>
          <w:color w:val="000000"/>
          <w:spacing w:val="0"/>
          <w:w w:val="100"/>
          <w:position w:val="0"/>
        </w:rPr>
        <w:t>（</w:t>
      </w:r>
      <w:bookmarkEnd w:id="231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09"/>
      <w:bookmarkEnd w:id="2310"/>
      <w:bookmarkEnd w:id="231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2313" w:name="bookmark2313"/>
      <w:bookmarkStart w:id="2314" w:name="bookmark2314"/>
      <w:bookmarkStart w:id="2315" w:name="bookmark2315"/>
      <w:bookmarkStart w:id="2316" w:name="bookmark2316"/>
      <w:r>
        <w:rPr>
          <w:color w:val="000000"/>
          <w:spacing w:val="0"/>
          <w:w w:val="100"/>
          <w:position w:val="0"/>
        </w:rPr>
        <w:t>（</w:t>
      </w:r>
      <w:bookmarkEnd w:id="231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13"/>
      <w:bookmarkEnd w:id="2314"/>
      <w:bookmarkEnd w:id="231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4</w:t>
      </w:r>
      <w:bookmarkEnd w:id="2319"/>
      <w:r>
        <w:rPr>
          <w:color w:val="000000"/>
          <w:spacing w:val="0"/>
          <w:w w:val="100"/>
          <w:position w:val="0"/>
        </w:rPr>
        <w:t>、</w:t>
        <w:tab/>
        <w:t>年金计划</w:t>
      </w:r>
      <w:bookmarkEnd w:id="2317"/>
      <w:bookmarkEnd w:id="2318"/>
      <w:bookmarkEnd w:id="232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321" w:name="bookmark2321"/>
      <w:bookmarkStart w:id="2322" w:name="bookmark2322"/>
      <w:bookmarkStart w:id="2323" w:name="bookmark2323"/>
      <w:bookmarkStart w:id="2324" w:name="bookmark2324"/>
      <w:r>
        <w:rPr>
          <w:rFonts w:ascii="Times New Roman" w:eastAsia="Times New Roman" w:hAnsi="Times New Roman" w:cs="Times New Roman"/>
          <w:color w:val="000000"/>
          <w:spacing w:val="0"/>
          <w:w w:val="100"/>
          <w:position w:val="0"/>
        </w:rPr>
        <w:t>5</w:t>
      </w:r>
      <w:bookmarkEnd w:id="2323"/>
      <w:r>
        <w:rPr>
          <w:color w:val="000000"/>
          <w:spacing w:val="0"/>
          <w:w w:val="100"/>
          <w:position w:val="0"/>
        </w:rPr>
        <w:t>、终止经营</w:t>
      </w:r>
      <w:bookmarkEnd w:id="2321"/>
      <w:bookmarkEnd w:id="2322"/>
      <w:bookmarkEnd w:id="23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34"/>
        <w:gridCol w:w="1330"/>
        <w:gridCol w:w="1330"/>
        <w:gridCol w:w="1325"/>
        <w:gridCol w:w="1330"/>
        <w:gridCol w:w="1330"/>
        <w:gridCol w:w="173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归属于母公司所有者 的终止经营利润</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6</w:t>
      </w:r>
      <w:bookmarkEnd w:id="2327"/>
      <w:r>
        <w:rPr>
          <w:color w:val="000000"/>
          <w:spacing w:val="0"/>
          <w:w w:val="100"/>
          <w:position w:val="0"/>
        </w:rPr>
        <w:t>、分部信息</w:t>
      </w:r>
      <w:bookmarkEnd w:id="2325"/>
      <w:bookmarkEnd w:id="2326"/>
      <w:bookmarkEnd w:id="2328"/>
    </w:p>
    <w:p>
      <w:pPr>
        <w:pStyle w:val="Style42"/>
        <w:keepNext/>
        <w:keepLines/>
        <w:widowControl w:val="0"/>
        <w:shd w:val="clear" w:color="auto" w:fill="auto"/>
        <w:tabs>
          <w:tab w:pos="493" w:val="left"/>
        </w:tabs>
        <w:bidi w:val="0"/>
        <w:spacing w:before="0" w:line="240" w:lineRule="auto"/>
        <w:ind w:left="0" w:right="0" w:firstLine="0"/>
        <w:jc w:val="left"/>
      </w:pPr>
      <w:bookmarkStart w:id="2329" w:name="bookmark2329"/>
      <w:bookmarkStart w:id="2330" w:name="bookmark2330"/>
      <w:bookmarkStart w:id="2331" w:name="bookmark2331"/>
      <w:bookmarkStart w:id="2332" w:name="bookmark2332"/>
      <w:r>
        <w:rPr>
          <w:color w:val="000000"/>
          <w:spacing w:val="0"/>
          <w:w w:val="100"/>
          <w:position w:val="0"/>
        </w:rPr>
        <w:t>（</w:t>
      </w:r>
      <w:bookmarkEnd w:id="233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329"/>
      <w:bookmarkEnd w:id="2330"/>
      <w:bookmarkEnd w:id="233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line="240" w:lineRule="auto"/>
        <w:ind w:left="0" w:right="0" w:firstLine="0"/>
        <w:jc w:val="left"/>
      </w:pPr>
      <w:bookmarkStart w:id="2333" w:name="bookmark2333"/>
      <w:bookmarkStart w:id="2334" w:name="bookmark2334"/>
      <w:bookmarkStart w:id="2335" w:name="bookmark2335"/>
      <w:bookmarkStart w:id="2336" w:name="bookmark2336"/>
      <w:r>
        <w:rPr>
          <w:color w:val="000000"/>
          <w:spacing w:val="0"/>
          <w:w w:val="100"/>
          <w:position w:val="0"/>
        </w:rPr>
        <w:t>（</w:t>
      </w:r>
      <w:bookmarkEnd w:id="233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333"/>
      <w:bookmarkEnd w:id="2334"/>
      <w:bookmarkEnd w:id="23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2"/>
        <w:keepNext/>
        <w:keepLines/>
        <w:widowControl w:val="0"/>
        <w:shd w:val="clear" w:color="auto" w:fill="auto"/>
        <w:tabs>
          <w:tab w:pos="493" w:val="left"/>
        </w:tabs>
        <w:bidi w:val="0"/>
        <w:spacing w:before="0" w:after="260" w:line="240" w:lineRule="auto"/>
        <w:ind w:left="0" w:right="0" w:firstLine="0"/>
        <w:jc w:val="left"/>
      </w:pPr>
      <w:bookmarkStart w:id="2337" w:name="bookmark2337"/>
      <w:bookmarkStart w:id="2338" w:name="bookmark2338"/>
      <w:bookmarkStart w:id="2339" w:name="bookmark2339"/>
      <w:bookmarkStart w:id="2340" w:name="bookmark2340"/>
      <w:r>
        <w:rPr>
          <w:color w:val="000000"/>
          <w:spacing w:val="0"/>
          <w:w w:val="100"/>
          <w:position w:val="0"/>
        </w:rPr>
        <w:t>（</w:t>
      </w:r>
      <w:bookmarkEnd w:id="233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37"/>
      <w:bookmarkEnd w:id="2338"/>
      <w:bookmarkEnd w:id="2340"/>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无</w:t>
      </w:r>
    </w:p>
    <w:p>
      <w:pPr>
        <w:pStyle w:val="Style42"/>
        <w:keepNext/>
        <w:keepLines/>
        <w:widowControl w:val="0"/>
        <w:shd w:val="clear" w:color="auto" w:fill="auto"/>
        <w:tabs>
          <w:tab w:pos="493" w:val="left"/>
        </w:tabs>
        <w:bidi w:val="0"/>
        <w:spacing w:before="0" w:after="260" w:line="240" w:lineRule="auto"/>
        <w:ind w:left="0" w:right="0" w:firstLine="0"/>
        <w:jc w:val="left"/>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41"/>
      <w:bookmarkEnd w:id="2342"/>
      <w:bookmarkEnd w:id="2344"/>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无</w:t>
      </w:r>
    </w:p>
    <w:p>
      <w:pPr>
        <w:pStyle w:val="Style29"/>
        <w:keepNext/>
        <w:keepLines/>
        <w:widowControl w:val="0"/>
        <w:shd w:val="clear" w:color="auto" w:fill="auto"/>
        <w:tabs>
          <w:tab w:pos="374" w:val="left"/>
        </w:tabs>
        <w:bidi w:val="0"/>
        <w:spacing w:before="0" w:after="26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7</w:t>
      </w:r>
      <w:bookmarkEnd w:id="2347"/>
      <w:r>
        <w:rPr>
          <w:color w:val="000000"/>
          <w:spacing w:val="0"/>
          <w:w w:val="100"/>
          <w:position w:val="0"/>
        </w:rPr>
        <w:t>、</w:t>
        <w:tab/>
        <w:t>其他对投资者决策有影响的重要交易和事项</w:t>
      </w:r>
      <w:bookmarkEnd w:id="2345"/>
      <w:bookmarkEnd w:id="2346"/>
      <w:bookmarkEnd w:id="2348"/>
    </w:p>
    <w:p>
      <w:pPr>
        <w:pStyle w:val="Style1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349" w:name="bookmark2349"/>
      <w:bookmarkStart w:id="2350" w:name="bookmark2350"/>
      <w:bookmarkStart w:id="2351" w:name="bookmark2351"/>
      <w:bookmarkStart w:id="2352" w:name="bookmark2352"/>
      <w:r>
        <w:rPr>
          <w:rFonts w:ascii="Times New Roman" w:eastAsia="Times New Roman" w:hAnsi="Times New Roman" w:cs="Times New Roman"/>
          <w:color w:val="000000"/>
          <w:spacing w:val="0"/>
          <w:w w:val="100"/>
          <w:position w:val="0"/>
        </w:rPr>
        <w:t>8</w:t>
      </w:r>
      <w:bookmarkEnd w:id="2351"/>
      <w:r>
        <w:rPr>
          <w:color w:val="000000"/>
          <w:spacing w:val="0"/>
          <w:w w:val="100"/>
          <w:position w:val="0"/>
        </w:rPr>
        <w:t>、</w:t>
        <w:tab/>
        <w:t>其他</w:t>
      </w:r>
      <w:bookmarkEnd w:id="2349"/>
      <w:bookmarkEnd w:id="2350"/>
      <w:bookmarkEnd w:id="2352"/>
    </w:p>
    <w:p>
      <w:pPr>
        <w:pStyle w:val="Style29"/>
        <w:keepNext/>
        <w:keepLines/>
        <w:widowControl w:val="0"/>
        <w:shd w:val="clear" w:color="auto" w:fill="auto"/>
        <w:bidi w:val="0"/>
        <w:spacing w:before="0" w:after="0" w:line="240" w:lineRule="auto"/>
        <w:ind w:left="0" w:right="0" w:firstLine="0"/>
        <w:jc w:val="left"/>
      </w:pPr>
      <w:bookmarkStart w:id="2349" w:name="bookmark2349"/>
      <w:bookmarkStart w:id="2350" w:name="bookmark2350"/>
      <w:r>
        <w:rPr>
          <w:rFonts w:ascii="Times New Roman" w:eastAsia="Times New Roman" w:hAnsi="Times New Roman" w:cs="Times New Roman"/>
          <w:color w:val="000000"/>
          <w:spacing w:val="0"/>
          <w:w w:val="100"/>
          <w:position w:val="0"/>
        </w:rPr>
        <w:t>1</w:t>
      </w:r>
      <w:r>
        <w:rPr>
          <w:color w:val="000000"/>
          <w:spacing w:val="0"/>
          <w:w w:val="100"/>
          <w:position w:val="0"/>
        </w:rPr>
        <w:t>、银行授信事项</w:t>
      </w:r>
      <w:bookmarkEnd w:id="2349"/>
      <w:bookmarkEnd w:id="2350"/>
    </w:p>
    <w:p>
      <w:pPr>
        <w:pStyle w:val="Style18"/>
        <w:keepNext w:val="0"/>
        <w:keepLines w:val="0"/>
        <w:widowControl w:val="0"/>
        <w:shd w:val="clear" w:color="auto" w:fill="auto"/>
        <w:tabs>
          <w:tab w:pos="541" w:val="left"/>
        </w:tabs>
        <w:bidi w:val="0"/>
        <w:spacing w:before="0" w:after="0" w:line="319" w:lineRule="exact"/>
        <w:ind w:left="0" w:right="0" w:firstLine="0"/>
        <w:jc w:val="left"/>
      </w:pPr>
      <w:bookmarkStart w:id="2353" w:name="bookmark2353"/>
      <w:r>
        <w:rPr>
          <w:color w:val="000000"/>
          <w:spacing w:val="0"/>
          <w:w w:val="100"/>
          <w:position w:val="0"/>
        </w:rPr>
        <w:t>（</w:t>
      </w:r>
      <w:bookmarkEnd w:id="23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日与中国农业银行股份有限公司深圳光明支行签订合同编号为（深光）农银综授字（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81200202000063175</w:t>
      </w:r>
      <w:r>
        <w:rPr>
          <w:color w:val="000000"/>
          <w:spacing w:val="0"/>
          <w:w w:val="100"/>
          <w:position w:val="0"/>
        </w:rPr>
        <w:t>号的综合授信额度协议，授信额度为人民币肆仟万元整。授信期间为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其额度包括但不限于短期贷款、票据承兑和贴现、开立信用证、扣保等。</w:t>
      </w:r>
    </w:p>
    <w:p>
      <w:pPr>
        <w:pStyle w:val="Style18"/>
        <w:keepNext w:val="0"/>
        <w:keepLines w:val="0"/>
        <w:widowControl w:val="0"/>
        <w:shd w:val="clear" w:color="auto" w:fill="auto"/>
        <w:bidi w:val="0"/>
        <w:spacing w:before="0" w:after="0" w:line="319" w:lineRule="exact"/>
        <w:ind w:left="0" w:right="0" w:firstLine="0"/>
        <w:jc w:val="left"/>
      </w:pPr>
      <w:bookmarkStart w:id="2354" w:name="bookmark2354"/>
      <w:r>
        <w:rPr>
          <w:color w:val="000000"/>
          <w:spacing w:val="0"/>
          <w:w w:val="100"/>
          <w:position w:val="0"/>
        </w:rPr>
        <w:t>（</w:t>
      </w:r>
      <w:bookmarkEnd w:id="23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日与中国银行股份有限公司深圳高新区支行签订合同编号为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圳中银高额协字第</w:t>
      </w:r>
      <w:r>
        <w:rPr>
          <w:rFonts w:ascii="Times New Roman" w:eastAsia="Times New Roman" w:hAnsi="Times New Roman" w:cs="Times New Roman"/>
          <w:color w:val="000000"/>
          <w:spacing w:val="0"/>
          <w:w w:val="100"/>
          <w:position w:val="0"/>
          <w:sz w:val="18"/>
          <w:szCs w:val="18"/>
        </w:rPr>
        <w:t>160094</w:t>
      </w:r>
      <w:r>
        <w:rPr>
          <w:color w:val="000000"/>
          <w:spacing w:val="0"/>
          <w:w w:val="100"/>
          <w:position w:val="0"/>
        </w:rPr>
        <w:t>号综 合授信额度协议，授信额度为人民币壹亿伍仟万元整。授信期间为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日。其额度包括但不限于 短期流动资金贷款等。</w:t>
      </w:r>
    </w:p>
    <w:p>
      <w:pPr>
        <w:pStyle w:val="Style18"/>
        <w:keepNext w:val="0"/>
        <w:keepLines w:val="0"/>
        <w:widowControl w:val="0"/>
        <w:shd w:val="clear" w:color="auto" w:fill="auto"/>
        <w:tabs>
          <w:tab w:pos="541" w:val="left"/>
        </w:tabs>
        <w:bidi w:val="0"/>
        <w:spacing w:before="0" w:after="0" w:line="319" w:lineRule="exact"/>
        <w:ind w:left="0" w:right="0" w:firstLine="0"/>
        <w:jc w:val="left"/>
      </w:pPr>
      <w:bookmarkStart w:id="2355" w:name="bookmark2355"/>
      <w:r>
        <w:rPr>
          <w:color w:val="000000"/>
          <w:spacing w:val="0"/>
          <w:w w:val="100"/>
          <w:position w:val="0"/>
        </w:rPr>
        <w:t>（</w:t>
      </w:r>
      <w:bookmarkEnd w:id="23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本公司全资子公司卓翼智造于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日与华夏银行股份有限公司深圳分行签订合同编号为</w:t>
      </w:r>
      <w:r>
        <w:rPr>
          <w:rFonts w:ascii="Times New Roman" w:eastAsia="Times New Roman" w:hAnsi="Times New Roman" w:cs="Times New Roman"/>
          <w:color w:val="000000"/>
          <w:spacing w:val="0"/>
          <w:w w:val="100"/>
          <w:position w:val="0"/>
          <w:sz w:val="18"/>
          <w:szCs w:val="18"/>
        </w:rPr>
        <w:t>SZ32（</w:t>
      </w:r>
      <w:r>
        <w:rPr>
          <w:color w:val="000000"/>
          <w:spacing w:val="0"/>
          <w:w w:val="100"/>
          <w:position w:val="0"/>
        </w:rPr>
        <w:t>融资）</w:t>
      </w:r>
      <w:r>
        <w:rPr>
          <w:rFonts w:ascii="Times New Roman" w:eastAsia="Times New Roman" w:hAnsi="Times New Roman" w:cs="Times New Roman"/>
          <w:color w:val="000000"/>
          <w:spacing w:val="0"/>
          <w:w w:val="100"/>
          <w:position w:val="0"/>
          <w:sz w:val="18"/>
          <w:szCs w:val="18"/>
        </w:rPr>
        <w:t xml:space="preserve">20210004 </w:t>
      </w:r>
      <w:r>
        <w:rPr>
          <w:color w:val="000000"/>
          <w:spacing w:val="0"/>
          <w:w w:val="100"/>
          <w:position w:val="0"/>
        </w:rPr>
        <w:t>综合授信额度协议，授信额度为人民币贰亿元整。授信期间为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日。其额度包括但不限于短期 流动资金贷款，银行承兑汇票，国内信用证等。</w:t>
      </w:r>
    </w:p>
    <w:p>
      <w:pPr>
        <w:pStyle w:val="Style18"/>
        <w:keepNext w:val="0"/>
        <w:keepLines w:val="0"/>
        <w:widowControl w:val="0"/>
        <w:shd w:val="clear" w:color="auto" w:fill="auto"/>
        <w:tabs>
          <w:tab w:pos="445" w:val="left"/>
        </w:tabs>
        <w:bidi w:val="0"/>
        <w:spacing w:before="0" w:after="0" w:line="319" w:lineRule="exact"/>
        <w:ind w:left="0" w:right="0" w:firstLine="0"/>
        <w:jc w:val="left"/>
      </w:pPr>
      <w:bookmarkStart w:id="2356" w:name="bookmark2356"/>
      <w:r>
        <w:rPr>
          <w:color w:val="000000"/>
          <w:spacing w:val="0"/>
          <w:w w:val="100"/>
          <w:position w:val="0"/>
        </w:rPr>
        <w:t>（</w:t>
      </w:r>
      <w:bookmarkEnd w:id="23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日与中信银行股份有限公司深圳分行签订合同编号为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深银营字第</w:t>
      </w:r>
      <w:r>
        <w:rPr>
          <w:rFonts w:ascii="Times New Roman" w:eastAsia="Times New Roman" w:hAnsi="Times New Roman" w:cs="Times New Roman"/>
          <w:color w:val="000000"/>
          <w:spacing w:val="0"/>
          <w:w w:val="100"/>
          <w:position w:val="0"/>
          <w:sz w:val="18"/>
          <w:szCs w:val="18"/>
        </w:rPr>
        <w:t>0018</w:t>
      </w:r>
      <w:r>
        <w:rPr>
          <w:color w:val="000000"/>
          <w:spacing w:val="0"/>
          <w:w w:val="100"/>
          <w:position w:val="0"/>
        </w:rPr>
        <w:t xml:space="preserve">号综合授信额度协议， </w:t>
      </w:r>
      <w:r>
        <w:rPr>
          <w:color w:val="000000"/>
          <w:spacing w:val="0"/>
          <w:w w:val="100"/>
          <w:position w:val="0"/>
        </w:rPr>
        <w:t>授信额度为人民币壹亿捌仟万元整。授信期间为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日。其额度包括但不限于短期流动资金贷款， 银行承兑汇票，国内信用证等。</w:t>
      </w:r>
    </w:p>
    <w:p>
      <w:pPr>
        <w:pStyle w:val="Style18"/>
        <w:keepNext w:val="0"/>
        <w:keepLines w:val="0"/>
        <w:widowControl w:val="0"/>
        <w:shd w:val="clear" w:color="auto" w:fill="auto"/>
        <w:tabs>
          <w:tab w:pos="541" w:val="left"/>
        </w:tabs>
        <w:bidi w:val="0"/>
        <w:spacing w:before="0" w:after="0" w:line="318" w:lineRule="exact"/>
        <w:ind w:left="0" w:right="0" w:firstLine="0"/>
        <w:jc w:val="left"/>
      </w:pPr>
      <w:bookmarkStart w:id="2357" w:name="bookmark2357"/>
      <w:r>
        <w:rPr>
          <w:color w:val="000000"/>
          <w:spacing w:val="0"/>
          <w:w w:val="100"/>
          <w:position w:val="0"/>
        </w:rPr>
        <w:t>（</w:t>
      </w:r>
      <w:bookmarkEnd w:id="235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日与中国光大银行股份有限公司深圳分行签订合同编号为</w:t>
      </w:r>
      <w:r>
        <w:rPr>
          <w:rFonts w:ascii="Times New Roman" w:eastAsia="Times New Roman" w:hAnsi="Times New Roman" w:cs="Times New Roman"/>
          <w:color w:val="000000"/>
          <w:spacing w:val="0"/>
          <w:w w:val="100"/>
          <w:position w:val="0"/>
          <w:sz w:val="18"/>
          <w:szCs w:val="18"/>
        </w:rPr>
        <w:t>ZH5191211200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综合授信额度协议， 授信额度为人民币壹亿元整。授信期间为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日。其额度包括但不限于短期流动资金贷款，银行 承兑汇票，国内信用证等。</w:t>
      </w:r>
    </w:p>
    <w:p>
      <w:pPr>
        <w:pStyle w:val="Style18"/>
        <w:keepNext w:val="0"/>
        <w:keepLines w:val="0"/>
        <w:widowControl w:val="0"/>
        <w:shd w:val="clear" w:color="auto" w:fill="auto"/>
        <w:tabs>
          <w:tab w:pos="541" w:val="left"/>
        </w:tabs>
        <w:bidi w:val="0"/>
        <w:spacing w:before="0" w:after="360" w:line="318" w:lineRule="exact"/>
        <w:ind w:left="0" w:right="0" w:firstLine="0"/>
        <w:jc w:val="left"/>
      </w:pPr>
      <w:bookmarkStart w:id="2358" w:name="bookmark2358"/>
      <w:r>
        <w:rPr>
          <w:color w:val="000000"/>
          <w:spacing w:val="0"/>
          <w:w w:val="100"/>
          <w:position w:val="0"/>
        </w:rPr>
        <w:t>（</w:t>
      </w:r>
      <w:bookmarkEnd w:id="235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日与兴业银行股份有限公司深圳分行签订合同编号为兴银深前海分营授信字（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号综 合授信额度协议，授信额度为人民币壹亿元整。授信期间为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日。其额度包括但不限于短期流 动资金贷款，银行承兑汇票，国内信用证等。</w:t>
      </w:r>
    </w:p>
    <w:p>
      <w:pPr>
        <w:pStyle w:val="Style39"/>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、股东股权质押</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冻结事项</w:t>
      </w:r>
    </w:p>
    <w:p>
      <w:pPr>
        <w:pStyle w:val="Style18"/>
        <w:keepNext w:val="0"/>
        <w:keepLines w:val="0"/>
        <w:widowControl w:val="0"/>
        <w:shd w:val="clear" w:color="auto" w:fill="auto"/>
        <w:bidi w:val="0"/>
        <w:spacing w:before="0" w:after="680" w:line="312" w:lineRule="exact"/>
        <w:ind w:left="0" w:right="0" w:firstLine="4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日，公司实际控制人夏传武先生累计质押股份</w:t>
      </w:r>
      <w:r>
        <w:rPr>
          <w:rFonts w:ascii="Times New Roman" w:eastAsia="Times New Roman" w:hAnsi="Times New Roman" w:cs="Times New Roman"/>
          <w:color w:val="000000"/>
          <w:spacing w:val="0"/>
          <w:w w:val="100"/>
          <w:position w:val="0"/>
          <w:sz w:val="18"/>
          <w:szCs w:val="18"/>
        </w:rPr>
        <w:t>95,753,930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16.60%</w:t>
      </w:r>
      <w:r>
        <w:rPr>
          <w:color w:val="000000"/>
          <w:spacing w:val="0"/>
          <w:w w:val="100"/>
          <w:position w:val="0"/>
        </w:rPr>
        <w:t>，占其持有公司 股份总数的</w:t>
      </w:r>
      <w:r>
        <w:rPr>
          <w:rFonts w:ascii="Times New Roman" w:eastAsia="Times New Roman" w:hAnsi="Times New Roman" w:cs="Times New Roman"/>
          <w:color w:val="000000"/>
          <w:spacing w:val="0"/>
          <w:w w:val="100"/>
          <w:position w:val="0"/>
          <w:sz w:val="18"/>
          <w:szCs w:val="18"/>
        </w:rPr>
        <w:t>98.39%</w:t>
      </w:r>
      <w:r>
        <w:rPr>
          <w:color w:val="000000"/>
          <w:spacing w:val="0"/>
          <w:w w:val="100"/>
          <w:position w:val="0"/>
        </w:rPr>
        <w:t>。其累计被冻结的公司股份为</w:t>
      </w:r>
      <w:r>
        <w:rPr>
          <w:rFonts w:ascii="Times New Roman" w:eastAsia="Times New Roman" w:hAnsi="Times New Roman" w:cs="Times New Roman"/>
          <w:color w:val="000000"/>
          <w:spacing w:val="0"/>
          <w:w w:val="100"/>
          <w:position w:val="0"/>
          <w:sz w:val="18"/>
          <w:szCs w:val="18"/>
        </w:rPr>
        <w:t>97,317,172</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16.87%</w:t>
      </w:r>
      <w:r>
        <w:rPr>
          <w:color w:val="000000"/>
          <w:spacing w:val="0"/>
          <w:w w:val="100"/>
          <w:position w:val="0"/>
        </w:rPr>
        <w:t>，占其持有公司股份总数的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left"/>
      </w:pPr>
      <w:bookmarkStart w:id="2359" w:name="bookmark2359"/>
      <w:bookmarkStart w:id="2360" w:name="bookmark2360"/>
      <w:bookmarkStart w:id="2361" w:name="bookmark2361"/>
      <w:r>
        <w:rPr>
          <w:color w:val="000000"/>
          <w:spacing w:val="0"/>
          <w:w w:val="100"/>
          <w:position w:val="0"/>
          <w:sz w:val="24"/>
          <w:szCs w:val="24"/>
        </w:rPr>
        <w:t>十七、母公司财务报表主要项目注释</w:t>
      </w:r>
      <w:bookmarkEnd w:id="2359"/>
      <w:bookmarkEnd w:id="2360"/>
      <w:bookmarkEnd w:id="2361"/>
    </w:p>
    <w:p>
      <w:pPr>
        <w:pStyle w:val="Style29"/>
        <w:keepNext/>
        <w:keepLines/>
        <w:widowControl w:val="0"/>
        <w:shd w:val="clear" w:color="auto" w:fill="auto"/>
        <w:bidi w:val="0"/>
        <w:spacing w:before="0" w:after="360" w:line="240" w:lineRule="auto"/>
        <w:ind w:left="0" w:right="0" w:firstLine="0"/>
        <w:jc w:val="left"/>
      </w:pPr>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62"/>
      <w:bookmarkEnd w:id="2363"/>
      <w:bookmarkEnd w:id="2364"/>
    </w:p>
    <w:p>
      <w:pPr>
        <w:pStyle w:val="Style42"/>
        <w:keepNext/>
        <w:keepLines/>
        <w:widowControl w:val="0"/>
        <w:shd w:val="clear" w:color="auto" w:fill="auto"/>
        <w:bidi w:val="0"/>
        <w:spacing w:before="0" w:after="360" w:line="240" w:lineRule="auto"/>
        <w:ind w:left="0" w:right="0" w:firstLine="0"/>
        <w:jc w:val="left"/>
      </w:pPr>
      <w:bookmarkStart w:id="2365" w:name="bookmark2365"/>
      <w:bookmarkStart w:id="2366" w:name="bookmark2366"/>
      <w:bookmarkStart w:id="2367" w:name="bookmark2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65"/>
      <w:bookmarkEnd w:id="2366"/>
      <w:bookmarkEnd w:id="23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11,044,8</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397,618,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123,364.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424,966,4</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424,953,47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227,337,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123,364.</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227,214,4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273,436,7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273,423,69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应收集团内公司款 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170,280,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170,280,5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151,529,7</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151,529,77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408,663,</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11,168,2</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397,494,9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436,011,3</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11,057,88</w:t>
            </w:r>
          </w:p>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424,953,47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按单项计提坏账准备：</w:t>
      </w:r>
      <w:r>
        <w:rPr>
          <w:rFonts w:ascii="Times New Roman" w:eastAsia="Times New Roman" w:hAnsi="Times New Roman" w:cs="Times New Roman"/>
          <w:color w:val="000000"/>
          <w:spacing w:val="0"/>
          <w:w w:val="100"/>
          <w:position w:val="0"/>
          <w:sz w:val="18"/>
          <w:szCs w:val="18"/>
        </w:rPr>
        <w:t>11,044,863.97</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质量纠纷</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质量纠纷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按组合计提坏账准备：</w:t>
      </w:r>
      <w:r>
        <w:rPr>
          <w:rFonts w:ascii="Times New Roman" w:eastAsia="Times New Roman" w:hAnsi="Times New Roman" w:cs="Times New Roman"/>
          <w:color w:val="000000"/>
          <w:spacing w:val="0"/>
          <w:w w:val="100"/>
          <w:position w:val="0"/>
          <w:sz w:val="18"/>
          <w:szCs w:val="18"/>
        </w:rPr>
        <w:t>123,364.43</w:t>
      </w:r>
    </w:p>
    <w:p>
      <w:pPr>
        <w:widowControl w:val="0"/>
        <w:spacing w:after="119" w:line="1" w:lineRule="exact"/>
      </w:pP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226,312,416.87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973,283.01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227,337,772.14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123,364.43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355,919,393.70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41,646,888.96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52,072.26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11,044,863.97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542,593.35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5,044,863.97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5,457,406.65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408,663,218.89</w:t>
            </w:r>
          </w:p>
        </w:tc>
      </w:tr>
    </w:tbl>
    <w:p>
      <w:pPr>
        <w:widowControl w:val="0"/>
        <w:spacing w:after="319" w:line="1" w:lineRule="exact"/>
      </w:pPr>
    </w:p>
    <w:p>
      <w:pPr>
        <w:pStyle w:val="Style42"/>
        <w:keepNext/>
        <w:keepLines/>
        <w:widowControl w:val="0"/>
        <w:shd w:val="clear" w:color="auto" w:fill="auto"/>
        <w:bidi w:val="0"/>
        <w:spacing w:before="0" w:after="400" w:line="240" w:lineRule="auto"/>
        <w:ind w:left="0" w:right="0" w:firstLine="0"/>
        <w:jc w:val="left"/>
      </w:pPr>
      <w:bookmarkStart w:id="2368" w:name="bookmark2368"/>
      <w:bookmarkStart w:id="2369" w:name="bookmark2369"/>
      <w:bookmarkStart w:id="2370" w:name="bookmark2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68"/>
      <w:bookmarkEnd w:id="2369"/>
      <w:bookmarkEnd w:id="237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382"/>
        <w:gridCol w:w="1382"/>
        <w:gridCol w:w="1382"/>
        <w:gridCol w:w="1382"/>
        <w:gridCol w:w="121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11,057,882.04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112,208.37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11,168,228.40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11,057,882.04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112,208.37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1,862.01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11,168,228.40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159" w:line="1" w:lineRule="exact"/>
      </w:pPr>
    </w:p>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本期实际核销应收账款金额为</w:t>
      </w:r>
      <w:r>
        <w:rPr>
          <w:rFonts w:ascii="Times New Roman" w:eastAsia="Times New Roman" w:hAnsi="Times New Roman" w:cs="Times New Roman"/>
          <w:color w:val="000000"/>
          <w:spacing w:val="0"/>
          <w:w w:val="100"/>
          <w:position w:val="0"/>
          <w:sz w:val="18"/>
          <w:szCs w:val="18"/>
        </w:rPr>
        <w:t>1,862.01</w:t>
      </w:r>
      <w:r>
        <w:rPr>
          <w:color w:val="000000"/>
          <w:spacing w:val="0"/>
          <w:w w:val="100"/>
          <w:position w:val="0"/>
        </w:rPr>
        <w:t>元，核销相应应收账款坏账准备金额为</w:t>
      </w:r>
      <w:r>
        <w:rPr>
          <w:rFonts w:ascii="Times New Roman" w:eastAsia="Times New Roman" w:hAnsi="Times New Roman" w:cs="Times New Roman"/>
          <w:color w:val="000000"/>
          <w:spacing w:val="0"/>
          <w:w w:val="100"/>
          <w:position w:val="0"/>
          <w:sz w:val="18"/>
          <w:szCs w:val="18"/>
        </w:rPr>
        <w:t>1,862.01</w:t>
      </w:r>
      <w:r>
        <w:rPr>
          <w:color w:val="000000"/>
          <w:spacing w:val="0"/>
          <w:w w:val="100"/>
          <w:position w:val="0"/>
        </w:rPr>
        <w:t>元。</w:t>
      </w:r>
    </w:p>
    <w:p>
      <w:pPr>
        <w:pStyle w:val="Style42"/>
        <w:keepNext/>
        <w:keepLines/>
        <w:widowControl w:val="0"/>
        <w:shd w:val="clear" w:color="auto" w:fill="auto"/>
        <w:bidi w:val="0"/>
        <w:spacing w:before="0" w:after="400" w:line="240" w:lineRule="auto"/>
        <w:ind w:left="0" w:right="0" w:firstLine="0"/>
        <w:jc w:val="left"/>
      </w:pPr>
      <w:bookmarkStart w:id="2371" w:name="bookmark2371"/>
      <w:bookmarkStart w:id="2372" w:name="bookmark2372"/>
      <w:bookmarkStart w:id="2373" w:name="bookmark2373"/>
      <w:bookmarkStart w:id="2374" w:name="bookmark2374"/>
      <w:r>
        <w:rPr>
          <w:color w:val="000000"/>
          <w:spacing w:val="0"/>
          <w:w w:val="100"/>
          <w:position w:val="0"/>
        </w:rPr>
        <w:t>（</w:t>
      </w:r>
      <w:bookmarkEnd w:id="237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71"/>
      <w:bookmarkEnd w:id="2372"/>
      <w:bookmarkEnd w:id="2374"/>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310"/>
        <w:gridCol w:w="1416"/>
        <w:gridCol w:w="206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款项是否由关联交易产生</w:t>
            </w:r>
          </w:p>
        </w:tc>
      </w:tr>
    </w:tbl>
    <w:p>
      <w:pPr>
        <w:widowControl w:val="0"/>
        <w:spacing w:after="9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42"/>
        <w:keepNext/>
        <w:keepLines/>
        <w:widowControl w:val="0"/>
        <w:shd w:val="clear" w:color="auto" w:fill="auto"/>
        <w:bidi w:val="0"/>
        <w:spacing w:before="0" w:after="400" w:line="240" w:lineRule="auto"/>
        <w:ind w:left="0" w:right="0" w:firstLine="0"/>
        <w:jc w:val="left"/>
      </w:pPr>
      <w:bookmarkStart w:id="2375" w:name="bookmark2375"/>
      <w:bookmarkStart w:id="2376" w:name="bookmark2376"/>
      <w:bookmarkStart w:id="2377" w:name="bookmark2377"/>
      <w:bookmarkStart w:id="2378" w:name="bookmark2378"/>
      <w:r>
        <w:rPr>
          <w:color w:val="000000"/>
          <w:spacing w:val="0"/>
          <w:w w:val="100"/>
          <w:position w:val="0"/>
        </w:rPr>
        <w:t>（</w:t>
      </w:r>
      <w:bookmarkEnd w:id="237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75"/>
      <w:bookmarkEnd w:id="2376"/>
      <w:bookmarkEnd w:id="2378"/>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146"/>
        <w:gridCol w:w="2976"/>
        <w:gridCol w:w="20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166,833,866.77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40.82%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83,966,312.86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49,359,083.66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33,383,457.41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25,400,794.24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358,943,514.94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87.84%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2"/>
        <w:keepNext/>
        <w:keepLines/>
        <w:widowControl w:val="0"/>
        <w:shd w:val="clear" w:color="auto" w:fill="auto"/>
        <w:tabs>
          <w:tab w:pos="493" w:val="left"/>
        </w:tabs>
        <w:bidi w:val="0"/>
        <w:spacing w:before="0" w:after="360" w:line="240" w:lineRule="auto"/>
        <w:ind w:left="0" w:right="0" w:firstLine="0"/>
        <w:jc w:val="left"/>
      </w:pPr>
      <w:bookmarkStart w:id="2379" w:name="bookmark2379"/>
      <w:bookmarkStart w:id="2380" w:name="bookmark2380"/>
      <w:bookmarkStart w:id="2381" w:name="bookmark2381"/>
      <w:bookmarkStart w:id="2382" w:name="bookmark2382"/>
      <w:r>
        <w:rPr>
          <w:color w:val="000000"/>
          <w:spacing w:val="0"/>
          <w:w w:val="100"/>
          <w:position w:val="0"/>
        </w:rPr>
        <w:t>（</w:t>
      </w:r>
      <w:bookmarkEnd w:id="2381"/>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2379"/>
      <w:bookmarkEnd w:id="2380"/>
      <w:bookmarkEnd w:id="238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2"/>
        <w:keepNext/>
        <w:keepLines/>
        <w:widowControl w:val="0"/>
        <w:shd w:val="clear" w:color="auto" w:fill="auto"/>
        <w:tabs>
          <w:tab w:pos="493" w:val="left"/>
        </w:tabs>
        <w:bidi w:val="0"/>
        <w:spacing w:before="0" w:after="360" w:line="240" w:lineRule="auto"/>
        <w:ind w:left="0" w:right="0" w:firstLine="0"/>
        <w:jc w:val="left"/>
      </w:pPr>
      <w:bookmarkStart w:id="2383" w:name="bookmark2383"/>
      <w:bookmarkStart w:id="2384" w:name="bookmark2384"/>
      <w:bookmarkStart w:id="2385" w:name="bookmark2385"/>
      <w:bookmarkStart w:id="2386" w:name="bookmark2386"/>
      <w:r>
        <w:rPr>
          <w:color w:val="000000"/>
          <w:spacing w:val="0"/>
          <w:w w:val="100"/>
          <w:position w:val="0"/>
        </w:rPr>
        <w:t>（</w:t>
      </w:r>
      <w:bookmarkEnd w:id="2385"/>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2383"/>
      <w:bookmarkEnd w:id="2384"/>
      <w:bookmarkEnd w:id="2386"/>
    </w:p>
    <w:p>
      <w:pPr>
        <w:pStyle w:val="Style29"/>
        <w:keepNext/>
        <w:keepLines/>
        <w:widowControl w:val="0"/>
        <w:shd w:val="clear" w:color="auto" w:fill="auto"/>
        <w:bidi w:val="0"/>
        <w:spacing w:before="0" w:after="360" w:line="240" w:lineRule="auto"/>
        <w:ind w:left="0" w:right="0" w:firstLine="0"/>
        <w:jc w:val="left"/>
      </w:pPr>
      <w:bookmarkStart w:id="2387" w:name="bookmark2387"/>
      <w:bookmarkStart w:id="2388" w:name="bookmark2388"/>
      <w:bookmarkStart w:id="2389" w:name="bookmark23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87"/>
      <w:bookmarkEnd w:id="2388"/>
      <w:bookmarkEnd w:id="238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1,219,383,214.95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1,277,081,118.30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1,219,383,214.95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1,277,081,118.30</w:t>
            </w:r>
          </w:p>
        </w:tc>
      </w:tr>
    </w:tbl>
    <w:p>
      <w:pPr>
        <w:widowControl w:val="0"/>
        <w:spacing w:after="359" w:line="1" w:lineRule="exact"/>
      </w:pPr>
    </w:p>
    <w:p>
      <w:pPr>
        <w:pStyle w:val="Style42"/>
        <w:keepNext/>
        <w:keepLines/>
        <w:widowControl w:val="0"/>
        <w:shd w:val="clear" w:color="auto" w:fill="auto"/>
        <w:bidi w:val="0"/>
        <w:spacing w:before="0" w:after="360" w:line="240" w:lineRule="auto"/>
        <w:ind w:left="0" w:right="0" w:firstLine="0"/>
        <w:jc w:val="left"/>
      </w:pPr>
      <w:bookmarkStart w:id="2390" w:name="bookmark2390"/>
      <w:bookmarkStart w:id="2391" w:name="bookmark2391"/>
      <w:bookmarkStart w:id="2392" w:name="bookmark2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90"/>
      <w:bookmarkEnd w:id="2391"/>
      <w:bookmarkEnd w:id="2392"/>
    </w:p>
    <w:p>
      <w:pPr>
        <w:pStyle w:val="Style65"/>
        <w:keepNext/>
        <w:keepLines/>
        <w:widowControl w:val="0"/>
        <w:shd w:val="clear" w:color="auto" w:fill="auto"/>
        <w:bidi w:val="0"/>
        <w:spacing w:before="0" w:after="360" w:line="240" w:lineRule="auto"/>
        <w:ind w:left="0" w:right="0" w:firstLine="0"/>
        <w:jc w:val="left"/>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1</w:t>
      </w:r>
      <w:bookmarkEnd w:id="2395"/>
      <w:r>
        <w:rPr>
          <w:color w:val="000000"/>
          <w:spacing w:val="0"/>
          <w:w w:val="100"/>
          <w:position w:val="0"/>
        </w:rPr>
        <w:t>）应收利息分类</w:t>
      </w:r>
      <w:bookmarkEnd w:id="2393"/>
      <w:bookmarkEnd w:id="2394"/>
      <w:bookmarkEnd w:id="239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2</w:t>
      </w:r>
      <w:bookmarkEnd w:id="2399"/>
      <w:r>
        <w:rPr>
          <w:color w:val="000000"/>
          <w:spacing w:val="0"/>
          <w:w w:val="100"/>
          <w:position w:val="0"/>
        </w:rPr>
        <w:t>）重要逾期利息</w:t>
      </w:r>
      <w:bookmarkEnd w:id="2397"/>
      <w:bookmarkEnd w:id="2398"/>
      <w:bookmarkEnd w:id="240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after="360" w:line="240" w:lineRule="auto"/>
        <w:ind w:left="0" w:right="0" w:firstLine="0"/>
        <w:jc w:val="left"/>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3</w:t>
      </w:r>
      <w:bookmarkEnd w:id="2403"/>
      <w:r>
        <w:rPr>
          <w:color w:val="000000"/>
          <w:spacing w:val="0"/>
          <w:w w:val="100"/>
          <w:position w:val="0"/>
        </w:rPr>
        <w:t>）坏账准备计提情况</w:t>
      </w:r>
      <w:bookmarkEnd w:id="2401"/>
      <w:bookmarkEnd w:id="2402"/>
      <w:bookmarkEnd w:id="240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360" w:line="240" w:lineRule="auto"/>
        <w:ind w:left="0" w:right="0" w:firstLine="0"/>
        <w:jc w:val="left"/>
      </w:pPr>
      <w:bookmarkStart w:id="2405" w:name="bookmark2405"/>
      <w:bookmarkStart w:id="2406" w:name="bookmark2406"/>
      <w:bookmarkStart w:id="2407" w:name="bookmark24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405"/>
      <w:bookmarkEnd w:id="2406"/>
      <w:bookmarkEnd w:id="2407"/>
    </w:p>
    <w:p>
      <w:pPr>
        <w:pStyle w:val="Style65"/>
        <w:keepNext/>
        <w:keepLines/>
        <w:widowControl w:val="0"/>
        <w:shd w:val="clear" w:color="auto" w:fill="auto"/>
        <w:bidi w:val="0"/>
        <w:spacing w:before="0" w:after="360" w:line="240" w:lineRule="auto"/>
        <w:ind w:left="0" w:right="0" w:firstLine="0"/>
        <w:jc w:val="left"/>
      </w:pPr>
      <w:bookmarkStart w:id="2408" w:name="bookmark2408"/>
      <w:bookmarkStart w:id="2409" w:name="bookmark2409"/>
      <w:bookmarkStart w:id="2410" w:name="bookmark2410"/>
      <w:bookmarkStart w:id="2411" w:name="bookmark2411"/>
      <w:r>
        <w:rPr>
          <w:rFonts w:ascii="Times New Roman" w:eastAsia="Times New Roman" w:hAnsi="Times New Roman" w:cs="Times New Roman"/>
          <w:color w:val="000000"/>
          <w:spacing w:val="0"/>
          <w:w w:val="100"/>
          <w:position w:val="0"/>
        </w:rPr>
        <w:t>1</w:t>
      </w:r>
      <w:bookmarkEnd w:id="2410"/>
      <w:r>
        <w:rPr>
          <w:color w:val="000000"/>
          <w:spacing w:val="0"/>
          <w:w w:val="100"/>
          <w:position w:val="0"/>
        </w:rPr>
        <w:t>）应收股利分类</w:t>
      </w:r>
      <w:bookmarkEnd w:id="2408"/>
      <w:bookmarkEnd w:id="2409"/>
      <w:bookmarkEnd w:id="241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412" w:name="bookmark2412"/>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2</w:t>
      </w:r>
      <w:bookmarkEnd w:id="241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12"/>
      <w:bookmarkEnd w:id="2413"/>
      <w:bookmarkEnd w:id="241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是否发生减值及其判断</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416" w:name="bookmark2416"/>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3</w:t>
      </w:r>
      <w:bookmarkEnd w:id="2418"/>
      <w:r>
        <w:rPr>
          <w:color w:val="000000"/>
          <w:spacing w:val="0"/>
          <w:w w:val="100"/>
          <w:position w:val="0"/>
        </w:rPr>
        <w:t>）坏账准备计提情况</w:t>
      </w:r>
      <w:bookmarkEnd w:id="2416"/>
      <w:bookmarkEnd w:id="2417"/>
      <w:bookmarkEnd w:id="2419"/>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2"/>
        <w:keepNext/>
        <w:keepLines/>
        <w:widowControl w:val="0"/>
        <w:shd w:val="clear" w:color="auto" w:fill="auto"/>
        <w:bidi w:val="0"/>
        <w:spacing w:before="0" w:line="240" w:lineRule="auto"/>
        <w:ind w:left="0" w:right="0" w:firstLine="0"/>
        <w:jc w:val="left"/>
      </w:pPr>
      <w:bookmarkStart w:id="2420" w:name="bookmark2420"/>
      <w:bookmarkStart w:id="2421" w:name="bookmark2421"/>
      <w:bookmarkStart w:id="2422" w:name="bookmark2422"/>
      <w:bookmarkStart w:id="2423" w:name="bookmark2423"/>
      <w:r>
        <w:rPr>
          <w:color w:val="000000"/>
          <w:spacing w:val="0"/>
          <w:w w:val="100"/>
          <w:position w:val="0"/>
        </w:rPr>
        <w:t>（</w:t>
      </w:r>
      <w:bookmarkEnd w:id="242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20"/>
      <w:bookmarkEnd w:id="2421"/>
      <w:bookmarkEnd w:id="2423"/>
    </w:p>
    <w:p>
      <w:pPr>
        <w:pStyle w:val="Style65"/>
        <w:keepNext/>
        <w:keepLines/>
        <w:widowControl w:val="0"/>
        <w:shd w:val="clear" w:color="auto" w:fill="auto"/>
        <w:bidi w:val="0"/>
        <w:spacing w:before="0" w:line="240" w:lineRule="auto"/>
        <w:ind w:left="0" w:right="0" w:firstLine="0"/>
        <w:jc w:val="left"/>
      </w:pPr>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24"/>
      <w:bookmarkEnd w:id="2425"/>
      <w:bookmarkEnd w:id="242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14,033,867.13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14,181,179.08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832,818.14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660,490.35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1,244,071.19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1,435,687,305.13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1,360,602,165.20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235,519.18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33,712.71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1,451,449,999.93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1,376,061,128.18</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0"/>
        <w:jc w:val="left"/>
      </w:pPr>
      <w:bookmarkStart w:id="2427" w:name="bookmark2427"/>
      <w:bookmarkStart w:id="2428" w:name="bookmark2428"/>
      <w:bookmarkStart w:id="2429" w:name="bookmark242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27"/>
      <w:bookmarkEnd w:id="2428"/>
      <w:bookmarkEnd w:id="2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04"/>
        <w:gridCol w:w="1939"/>
        <w:gridCol w:w="1934"/>
        <w:gridCol w:w="1939"/>
        <w:gridCol w:w="15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个月预期信用损 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370,028.12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98,609,981.76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98,980,009.88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132,994,268.07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133,086,775.10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462,535.15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231,604,249.83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232,066,784.98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375,684,523.53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462,048,949.81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167,018,947.02</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446,697,579.57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220,375,948.67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138,352,899.06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87,968,731.84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1,451,449,999.93</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430" w:name="bookmark2430"/>
      <w:bookmarkStart w:id="2431" w:name="bookmark2431"/>
      <w:bookmarkStart w:id="2432" w:name="bookmark2432"/>
      <w:bookmarkStart w:id="2433" w:name="bookmark2433"/>
      <w:r>
        <w:rPr>
          <w:rFonts w:ascii="Times New Roman" w:eastAsia="Times New Roman" w:hAnsi="Times New Roman" w:cs="Times New Roman"/>
          <w:color w:val="000000"/>
          <w:spacing w:val="0"/>
          <w:w w:val="100"/>
          <w:position w:val="0"/>
        </w:rPr>
        <w:t>3</w:t>
      </w:r>
      <w:bookmarkEnd w:id="2432"/>
      <w:r>
        <w:rPr>
          <w:color w:val="000000"/>
          <w:spacing w:val="0"/>
          <w:w w:val="100"/>
          <w:position w:val="0"/>
        </w:rPr>
        <w:t>）本期计提、收回或转回的坏账准备情况</w:t>
      </w:r>
      <w:bookmarkEnd w:id="2430"/>
      <w:bookmarkEnd w:id="2431"/>
      <w:bookmarkEnd w:id="243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142"/>
        <w:gridCol w:w="1363"/>
        <w:gridCol w:w="1368"/>
        <w:gridCol w:w="1363"/>
        <w:gridCol w:w="1368"/>
        <w:gridCol w:w="137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98,980,009.88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133,086,775.10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232,066,784.98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98,980,009.88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133,086,775.10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232,066,784.98</w:t>
            </w:r>
          </w:p>
        </w:tc>
      </w:tr>
    </w:tbl>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40"/>
        <w:gridCol w:w="3230"/>
        <w:gridCol w:w="324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4</w:t>
      </w:r>
      <w:bookmarkEnd w:id="2436"/>
      <w:r>
        <w:rPr>
          <w:color w:val="000000"/>
          <w:spacing w:val="0"/>
          <w:w w:val="100"/>
          <w:position w:val="0"/>
        </w:rPr>
        <w:t>）本期实际核销的其他应收款情况</w:t>
      </w:r>
      <w:bookmarkEnd w:id="2434"/>
      <w:bookmarkEnd w:id="2435"/>
      <w:bookmarkEnd w:id="24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560"/>
        <w:gridCol w:w="1272"/>
        <w:gridCol w:w="706"/>
        <w:gridCol w:w="994"/>
        <w:gridCol w:w="1565"/>
        <w:gridCol w:w="2304"/>
      </w:tblGrid>
      <w:tr>
        <w:trPr>
          <w:trHeight w:val="40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款项是否由关联交易产生</w:t>
            </w:r>
          </w:p>
        </w:tc>
      </w:tr>
      <w:tr>
        <w:trPr>
          <w:trHeight w:val="312" w:hRule="exact"/>
        </w:trPr>
        <w:tc>
          <w:tcPr>
            <w:gridSpan w:val="7"/>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438" w:name="bookmark2438"/>
      <w:bookmarkStart w:id="2439" w:name="bookmark2439"/>
      <w:bookmarkStart w:id="2440" w:name="bookmark2440"/>
      <w:bookmarkStart w:id="2441" w:name="bookmark2441"/>
      <w:r>
        <w:rPr>
          <w:rFonts w:ascii="Times New Roman" w:eastAsia="Times New Roman" w:hAnsi="Times New Roman" w:cs="Times New Roman"/>
          <w:color w:val="000000"/>
          <w:spacing w:val="0"/>
          <w:w w:val="100"/>
          <w:position w:val="0"/>
        </w:rPr>
        <w:t>5</w:t>
      </w:r>
      <w:bookmarkEnd w:id="2440"/>
      <w:r>
        <w:rPr>
          <w:color w:val="000000"/>
          <w:spacing w:val="0"/>
          <w:w w:val="100"/>
          <w:position w:val="0"/>
        </w:rPr>
        <w:t>）按欠款方归集的期末余额前五名的其他应收款情况</w:t>
      </w:r>
      <w:bookmarkEnd w:id="2438"/>
      <w:bookmarkEnd w:id="2439"/>
      <w:bookmarkEnd w:id="2441"/>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2448"/>
        <w:gridCol w:w="1296"/>
        <w:gridCol w:w="1435"/>
        <w:gridCol w:w="1253"/>
        <w:gridCol w:w="1618"/>
        <w:gridCol w:w="166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178,085,980.02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25,009,711.00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深圳市卓翼智造有限公司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429,692,723.98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20,500,990.49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48"/>
        <w:gridCol w:w="1296"/>
        <w:gridCol w:w="1435"/>
        <w:gridCol w:w="1253"/>
        <w:gridCol w:w="1618"/>
        <w:gridCol w:w="1666"/>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30,311,219.84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157,036,289.02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211,700,000.00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57,345,260.82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天津卓达科技发展有限公司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41,264,720.94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41,264,720.94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41,423,165.44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深圳市中广物联科技有限公司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55,865,800.86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142,466.71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142,466.71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2,689,918.79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2,689,918.79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10,522,021.09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10,522,021.09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深圳市卓大精密模具有限公司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79,206,371.77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79,206,371.77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西安卓华联盛科技有限公司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14,562,393.13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1,332,051,994.83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191,710,760.12</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0"/>
        <w:jc w:val="left"/>
      </w:pPr>
      <w:bookmarkStart w:id="2442" w:name="bookmark2442"/>
      <w:bookmarkStart w:id="2443" w:name="bookmark2443"/>
      <w:bookmarkStart w:id="2444" w:name="bookmark2444"/>
      <w:bookmarkStart w:id="2445" w:name="bookmark2445"/>
      <w:r>
        <w:rPr>
          <w:rFonts w:ascii="Times New Roman" w:eastAsia="Times New Roman" w:hAnsi="Times New Roman" w:cs="Times New Roman"/>
          <w:color w:val="000000"/>
          <w:spacing w:val="0"/>
          <w:w w:val="100"/>
          <w:position w:val="0"/>
        </w:rPr>
        <w:t>6</w:t>
      </w:r>
      <w:bookmarkEnd w:id="2444"/>
      <w:r>
        <w:rPr>
          <w:color w:val="000000"/>
          <w:spacing w:val="0"/>
          <w:w w:val="100"/>
          <w:position w:val="0"/>
        </w:rPr>
        <w:t>）涉及政府补助的应收款项</w:t>
      </w:r>
      <w:bookmarkEnd w:id="2442"/>
      <w:bookmarkEnd w:id="2443"/>
      <w:bookmarkEnd w:id="2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24"/>
        <w:gridCol w:w="1814"/>
        <w:gridCol w:w="1814"/>
        <w:gridCol w:w="1814"/>
        <w:gridCol w:w="244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预计收取的时间、金额及依据</w:t>
            </w:r>
          </w:p>
        </w:tc>
      </w:tr>
    </w:tbl>
    <w:p>
      <w:pPr>
        <w:widowControl w:val="0"/>
        <w:spacing w:after="359" w:line="1" w:lineRule="exact"/>
      </w:pPr>
    </w:p>
    <w:p>
      <w:pPr>
        <w:pStyle w:val="Style65"/>
        <w:keepNext/>
        <w:keepLines/>
        <w:widowControl w:val="0"/>
        <w:shd w:val="clear" w:color="auto" w:fill="auto"/>
        <w:tabs>
          <w:tab w:pos="387" w:val="left"/>
        </w:tabs>
        <w:bidi w:val="0"/>
        <w:spacing w:before="0" w:after="360" w:line="240" w:lineRule="auto"/>
        <w:ind w:left="0" w:right="0" w:firstLine="0"/>
        <w:jc w:val="left"/>
      </w:pPr>
      <w:bookmarkStart w:id="2446" w:name="bookmark2446"/>
      <w:bookmarkStart w:id="2447" w:name="bookmark2447"/>
      <w:bookmarkStart w:id="2448" w:name="bookmark2448"/>
      <w:bookmarkStart w:id="2449" w:name="bookmark2449"/>
      <w:r>
        <w:rPr>
          <w:rFonts w:ascii="Times New Roman" w:eastAsia="Times New Roman" w:hAnsi="Times New Roman" w:cs="Times New Roman"/>
          <w:color w:val="000000"/>
          <w:spacing w:val="0"/>
          <w:w w:val="100"/>
          <w:position w:val="0"/>
        </w:rPr>
        <w:t>7</w:t>
      </w:r>
      <w:bookmarkEnd w:id="2448"/>
      <w:r>
        <w:rPr>
          <w:color w:val="000000"/>
          <w:spacing w:val="0"/>
          <w:w w:val="100"/>
          <w:position w:val="0"/>
        </w:rPr>
        <w:t>）</w:t>
        <w:tab/>
        <w:t>因金融资产转移而终止确认的其他应收款</w:t>
      </w:r>
      <w:bookmarkEnd w:id="2446"/>
      <w:bookmarkEnd w:id="2447"/>
      <w:bookmarkEnd w:id="2449"/>
    </w:p>
    <w:p>
      <w:pPr>
        <w:pStyle w:val="Style65"/>
        <w:keepNext/>
        <w:keepLines/>
        <w:widowControl w:val="0"/>
        <w:shd w:val="clear" w:color="auto" w:fill="auto"/>
        <w:tabs>
          <w:tab w:pos="392" w:val="left"/>
        </w:tabs>
        <w:bidi w:val="0"/>
        <w:spacing w:before="0" w:after="360" w:line="240" w:lineRule="auto"/>
        <w:ind w:left="0" w:right="0" w:firstLine="0"/>
        <w:jc w:val="left"/>
      </w:pPr>
      <w:bookmarkStart w:id="2450" w:name="bookmark2450"/>
      <w:bookmarkStart w:id="2451" w:name="bookmark2451"/>
      <w:bookmarkStart w:id="2452" w:name="bookmark2452"/>
      <w:bookmarkStart w:id="2453" w:name="bookmark2453"/>
      <w:r>
        <w:rPr>
          <w:rFonts w:ascii="Times New Roman" w:eastAsia="Times New Roman" w:hAnsi="Times New Roman" w:cs="Times New Roman"/>
          <w:color w:val="000000"/>
          <w:spacing w:val="0"/>
          <w:w w:val="100"/>
          <w:position w:val="0"/>
        </w:rPr>
        <w:t>8</w:t>
      </w:r>
      <w:bookmarkEnd w:id="2452"/>
      <w:r>
        <w:rPr>
          <w:color w:val="000000"/>
          <w:spacing w:val="0"/>
          <w:w w:val="100"/>
          <w:position w:val="0"/>
        </w:rPr>
        <w:t>）</w:t>
        <w:tab/>
        <w:t>转移其他应收款且继续涉入形成的资产、负债金额</w:t>
      </w:r>
      <w:bookmarkEnd w:id="2450"/>
      <w:bookmarkEnd w:id="2451"/>
      <w:bookmarkEnd w:id="245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454" w:name="bookmark2454"/>
      <w:bookmarkStart w:id="2455" w:name="bookmark2455"/>
      <w:bookmarkStart w:id="2456" w:name="bookmark2456"/>
      <w:bookmarkStart w:id="2457" w:name="bookmark2457"/>
      <w:r>
        <w:rPr>
          <w:rFonts w:ascii="Times New Roman" w:eastAsia="Times New Roman" w:hAnsi="Times New Roman" w:cs="Times New Roman"/>
          <w:color w:val="000000"/>
          <w:spacing w:val="0"/>
          <w:w w:val="100"/>
          <w:position w:val="0"/>
        </w:rPr>
        <w:t>3</w:t>
      </w:r>
      <w:bookmarkEnd w:id="2456"/>
      <w:r>
        <w:rPr>
          <w:color w:val="000000"/>
          <w:spacing w:val="0"/>
          <w:w w:val="100"/>
          <w:position w:val="0"/>
        </w:rPr>
        <w:t>、长期股权投资</w:t>
      </w:r>
      <w:bookmarkEnd w:id="2454"/>
      <w:bookmarkEnd w:id="2455"/>
      <w:bookmarkEnd w:id="245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932,800,961.63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533,845,441.63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398,955,520.00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448,977,322.06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493,823,639.57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932,800,961.63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533,845,441.63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398,955,520.00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942,800,961.63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448,977,322.06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493,823,639.57</w:t>
            </w:r>
          </w:p>
        </w:tc>
      </w:tr>
    </w:tbl>
    <w:p>
      <w:pPr>
        <w:spacing w:lineRule="exact" w:line="1"/>
        <w:rPr>
          <w:sz w:val="2"/>
          <w:szCs w:val="2"/>
        </w:rPr>
      </w:pPr>
      <w:r>
        <w:br w:type="page"/>
      </w:r>
    </w:p>
    <w:p>
      <w:pPr>
        <w:pStyle w:val="Style42"/>
        <w:keepNext/>
        <w:keepLines/>
        <w:widowControl w:val="0"/>
        <w:shd w:val="clear" w:color="auto" w:fill="auto"/>
        <w:bidi w:val="0"/>
        <w:spacing w:before="0" w:after="360" w:line="240" w:lineRule="auto"/>
        <w:ind w:left="0" w:right="0" w:firstLine="0"/>
        <w:jc w:val="left"/>
      </w:pPr>
      <w:bookmarkStart w:id="2458" w:name="bookmark2458"/>
      <w:bookmarkStart w:id="2459" w:name="bookmark2459"/>
      <w:bookmarkStart w:id="2460" w:name="bookmark24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58"/>
      <w:bookmarkEnd w:id="2459"/>
      <w:bookmarkEnd w:id="24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181"/>
        <w:gridCol w:w="1181"/>
        <w:gridCol w:w="1176"/>
        <w:gridCol w:w="1181"/>
        <w:gridCol w:w="1229"/>
        <w:gridCol w:w="1229"/>
        <w:gridCol w:w="12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6"/>
                <w:szCs w:val="16"/>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深圳市卓大精</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密模具有限公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64,868,119.57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64,868,119.57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64,868,119.57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深圳市中广物 联科技有限公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天津卓达科技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448,977,322.06</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卓翼科技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深圳市卓翼智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深圳市翼飞投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深圳市卓博机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器人有限公司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卓翼科技（河 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493,823,639.57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84,868,119.57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398,955,520.00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533,845,441.63</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2461" w:name="bookmark2461"/>
      <w:bookmarkStart w:id="2462" w:name="bookmark2462"/>
      <w:bookmarkStart w:id="2463" w:name="bookmark24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61"/>
      <w:bookmarkEnd w:id="2462"/>
      <w:bookmarkEnd w:id="24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811"/>
        <w:gridCol w:w="806"/>
        <w:gridCol w:w="806"/>
        <w:gridCol w:w="806"/>
        <w:gridCol w:w="811"/>
        <w:gridCol w:w="806"/>
        <w:gridCol w:w="806"/>
        <w:gridCol w:w="811"/>
        <w:gridCol w:w="806"/>
        <w:gridCol w:w="806"/>
        <w:gridCol w:w="82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6"/>
                <w:szCs w:val="16"/>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42"/>
        <w:keepNext/>
        <w:keepLines/>
        <w:widowControl w:val="0"/>
        <w:shd w:val="clear" w:color="auto" w:fill="auto"/>
        <w:bidi w:val="0"/>
        <w:spacing w:before="0" w:after="360" w:line="240" w:lineRule="auto"/>
        <w:ind w:left="0" w:right="0" w:firstLine="0"/>
        <w:jc w:val="left"/>
      </w:pPr>
      <w:bookmarkStart w:id="2464" w:name="bookmark2464"/>
      <w:bookmarkStart w:id="2465" w:name="bookmark2465"/>
      <w:bookmarkStart w:id="2466" w:name="bookmark2466"/>
      <w:bookmarkStart w:id="2467" w:name="bookmark2467"/>
      <w:r>
        <w:rPr>
          <w:color w:val="000000"/>
          <w:spacing w:val="0"/>
          <w:w w:val="100"/>
          <w:position w:val="0"/>
        </w:rPr>
        <w:t>（</w:t>
      </w:r>
      <w:bookmarkEnd w:id="246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64"/>
      <w:bookmarkEnd w:id="2465"/>
      <w:bookmarkEnd w:id="2467"/>
    </w:p>
    <w:p>
      <w:pPr>
        <w:pStyle w:val="Style29"/>
        <w:keepNext/>
        <w:keepLines/>
        <w:widowControl w:val="0"/>
        <w:shd w:val="clear" w:color="auto" w:fill="auto"/>
        <w:bidi w:val="0"/>
        <w:spacing w:before="0" w:after="360" w:line="240" w:lineRule="auto"/>
        <w:ind w:left="0" w:right="0" w:firstLine="0"/>
        <w:jc w:val="left"/>
      </w:pPr>
      <w:bookmarkStart w:id="2468" w:name="bookmark2468"/>
      <w:bookmarkStart w:id="2469" w:name="bookmark2469"/>
      <w:bookmarkStart w:id="2470" w:name="bookmark2470"/>
      <w:bookmarkStart w:id="2471" w:name="bookmark2471"/>
      <w:r>
        <w:rPr>
          <w:rFonts w:ascii="Times New Roman" w:eastAsia="Times New Roman" w:hAnsi="Times New Roman" w:cs="Times New Roman"/>
          <w:color w:val="000000"/>
          <w:spacing w:val="0"/>
          <w:w w:val="100"/>
          <w:position w:val="0"/>
        </w:rPr>
        <w:t>4</w:t>
      </w:r>
      <w:bookmarkEnd w:id="2470"/>
      <w:r>
        <w:rPr>
          <w:color w:val="000000"/>
          <w:spacing w:val="0"/>
          <w:w w:val="100"/>
          <w:position w:val="0"/>
        </w:rPr>
        <w:t>、营业收入和营业成本</w:t>
      </w:r>
      <w:bookmarkEnd w:id="2468"/>
      <w:bookmarkEnd w:id="2469"/>
      <w:bookmarkEnd w:id="2471"/>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1,204,945,951.59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1,070,588,504.73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1,663,053,622.34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1,499,852,667.51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228,446,464.45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207,735,375.25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74,491,442.60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54,940,954.30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1,278,323,879.98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1,737,545,064.94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1,554,793,621.81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网络通讯终端类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84,407,729.71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84,407,729.71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便携式消费电子类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885,779,197.98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885,779,197.98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463,205,488.35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463,205,488.35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1,390,932,048.65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1,390,932,048.65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42,460,367.39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42,460,367.39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通讯及设备制造行业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1,433,392,416.04</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17" w:lineRule="exact"/>
        <w:ind w:left="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 确认收入，元预计将于年度确认收入，元预计将于年度确认收入。</w:t>
      </w:r>
    </w:p>
    <w:p>
      <w:pPr>
        <w:pStyle w:val="Style1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2472" w:name="bookmark2472"/>
      <w:bookmarkStart w:id="2473" w:name="bookmark2473"/>
      <w:bookmarkStart w:id="2474" w:name="bookmark2474"/>
      <w:bookmarkStart w:id="2475" w:name="bookmark2475"/>
      <w:r>
        <w:rPr>
          <w:rFonts w:ascii="Times New Roman" w:eastAsia="Times New Roman" w:hAnsi="Times New Roman" w:cs="Times New Roman"/>
          <w:color w:val="000000"/>
          <w:spacing w:val="0"/>
          <w:w w:val="100"/>
          <w:position w:val="0"/>
        </w:rPr>
        <w:t>5</w:t>
      </w:r>
      <w:bookmarkEnd w:id="2474"/>
      <w:r>
        <w:rPr>
          <w:color w:val="000000"/>
          <w:spacing w:val="0"/>
          <w:w w:val="100"/>
          <w:position w:val="0"/>
        </w:rPr>
        <w:t>、投资收益</w:t>
      </w:r>
      <w:bookmarkEnd w:id="2472"/>
      <w:bookmarkEnd w:id="2473"/>
      <w:bookmarkEnd w:id="247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476" w:name="bookmark2476"/>
      <w:bookmarkStart w:id="2477" w:name="bookmark2477"/>
      <w:bookmarkStart w:id="2478" w:name="bookmark2478"/>
      <w:bookmarkStart w:id="2479" w:name="bookmark2479"/>
      <w:r>
        <w:rPr>
          <w:rFonts w:ascii="Times New Roman" w:eastAsia="Times New Roman" w:hAnsi="Times New Roman" w:cs="Times New Roman"/>
          <w:color w:val="000000"/>
          <w:spacing w:val="0"/>
          <w:w w:val="100"/>
          <w:position w:val="0"/>
        </w:rPr>
        <w:t>6</w:t>
      </w:r>
      <w:bookmarkEnd w:id="2478"/>
      <w:r>
        <w:rPr>
          <w:color w:val="000000"/>
          <w:spacing w:val="0"/>
          <w:w w:val="100"/>
          <w:position w:val="0"/>
        </w:rPr>
        <w:t>、其他</w:t>
      </w:r>
      <w:bookmarkEnd w:id="2476"/>
      <w:bookmarkEnd w:id="2477"/>
      <w:bookmarkEnd w:id="2479"/>
    </w:p>
    <w:p>
      <w:pPr>
        <w:pStyle w:val="Style25"/>
        <w:keepNext/>
        <w:keepLines/>
        <w:widowControl w:val="0"/>
        <w:shd w:val="clear" w:color="auto" w:fill="auto"/>
        <w:bidi w:val="0"/>
        <w:spacing w:before="0" w:after="340" w:line="240" w:lineRule="auto"/>
        <w:ind w:left="0" w:right="0" w:firstLine="0"/>
        <w:jc w:val="left"/>
      </w:pPr>
      <w:bookmarkStart w:id="2480" w:name="bookmark2480"/>
      <w:bookmarkStart w:id="2481" w:name="bookmark2481"/>
      <w:bookmarkStart w:id="2482" w:name="bookmark2482"/>
      <w:r>
        <w:rPr>
          <w:color w:val="000000"/>
          <w:spacing w:val="0"/>
          <w:w w:val="100"/>
          <w:position w:val="0"/>
          <w:sz w:val="24"/>
          <w:szCs w:val="24"/>
        </w:rPr>
        <w:t>十八、补充资料</w:t>
      </w:r>
      <w:bookmarkEnd w:id="2480"/>
      <w:bookmarkEnd w:id="2481"/>
      <w:bookmarkEnd w:id="2482"/>
    </w:p>
    <w:p>
      <w:pPr>
        <w:pStyle w:val="Style29"/>
        <w:keepNext/>
        <w:keepLines/>
        <w:widowControl w:val="0"/>
        <w:shd w:val="clear" w:color="auto" w:fill="auto"/>
        <w:bidi w:val="0"/>
        <w:spacing w:before="0" w:after="380" w:line="240" w:lineRule="auto"/>
        <w:ind w:left="0" w:right="0" w:firstLine="0"/>
        <w:jc w:val="left"/>
      </w:pPr>
      <w:bookmarkStart w:id="2483" w:name="bookmark2483"/>
      <w:bookmarkStart w:id="2484" w:name="bookmark2484"/>
      <w:bookmarkStart w:id="2485" w:name="bookmark248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83"/>
      <w:bookmarkEnd w:id="2484"/>
      <w:bookmarkEnd w:id="248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5563"/>
        <w:gridCol w:w="2069"/>
        <w:gridCol w:w="208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-34,559,843.45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计入当期损益的政府补助（与公司正常经营业务密切相关，符合国家政 策规定、按照一定标准定额或定量持续享受的政府补助除外）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34,222,471.38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17,459,399.69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-3,369,206.72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802,307.03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913,798.11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13,641,329.82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486" w:name="bookmark2486"/>
      <w:bookmarkStart w:id="2487" w:name="bookmark2487"/>
      <w:bookmarkStart w:id="2488" w:name="bookmark248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86"/>
      <w:bookmarkEnd w:id="2487"/>
      <w:bookmarkEnd w:id="2488"/>
    </w:p>
    <w:tbl>
      <w:tblPr>
        <w:tblOverlap w:val="never"/>
        <w:jc w:val="center"/>
        <w:tblLayout w:type="fixed"/>
      </w:tblPr>
      <w:tblGrid>
        <w:gridCol w:w="2707"/>
        <w:gridCol w:w="3120"/>
        <w:gridCol w:w="1939"/>
        <w:gridCol w:w="19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-0.2857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-0.3094</w:t>
            </w:r>
          </w:p>
        </w:tc>
      </w:tr>
    </w:tbl>
    <w:p>
      <w:pPr>
        <w:pStyle w:val="Style29"/>
        <w:keepNext/>
        <w:keepLines/>
        <w:widowControl w:val="0"/>
        <w:shd w:val="clear" w:color="auto" w:fill="auto"/>
        <w:tabs>
          <w:tab w:pos="378" w:val="left"/>
        </w:tabs>
        <w:bidi w:val="0"/>
        <w:spacing w:before="0" w:after="280" w:line="331" w:lineRule="exact"/>
        <w:ind w:left="0" w:right="0" w:firstLine="0"/>
        <w:jc w:val="left"/>
      </w:pPr>
      <w:bookmarkStart w:id="2489" w:name="bookmark2489"/>
      <w:bookmarkStart w:id="2490" w:name="bookmark2490"/>
      <w:bookmarkStart w:id="2491" w:name="bookmark2491"/>
      <w:bookmarkStart w:id="2492" w:name="bookmark2492"/>
      <w:r>
        <w:rPr>
          <w:rFonts w:ascii="Times New Roman" w:eastAsia="Times New Roman" w:hAnsi="Times New Roman" w:cs="Times New Roman"/>
          <w:color w:val="000000"/>
          <w:spacing w:val="0"/>
          <w:w w:val="100"/>
          <w:position w:val="0"/>
        </w:rPr>
        <w:t>3</w:t>
      </w:r>
      <w:bookmarkEnd w:id="2491"/>
      <w:r>
        <w:rPr>
          <w:color w:val="000000"/>
          <w:spacing w:val="0"/>
          <w:w w:val="100"/>
          <w:position w:val="0"/>
        </w:rPr>
        <w:t>、</w:t>
        <w:tab/>
        <w:t>境内外会计准则下会计数据差异</w:t>
      </w:r>
      <w:bookmarkEnd w:id="2489"/>
      <w:bookmarkEnd w:id="2490"/>
      <w:bookmarkEnd w:id="2492"/>
    </w:p>
    <w:p>
      <w:pPr>
        <w:pStyle w:val="Style42"/>
        <w:keepNext/>
        <w:keepLines/>
        <w:widowControl w:val="0"/>
        <w:shd w:val="clear" w:color="auto" w:fill="auto"/>
        <w:tabs>
          <w:tab w:pos="493" w:val="left"/>
        </w:tabs>
        <w:bidi w:val="0"/>
        <w:spacing w:before="0" w:after="360" w:line="331" w:lineRule="exact"/>
        <w:ind w:left="0" w:right="0" w:firstLine="0"/>
        <w:jc w:val="left"/>
      </w:pPr>
      <w:bookmarkStart w:id="2493" w:name="bookmark2493"/>
      <w:bookmarkStart w:id="2494" w:name="bookmark2494"/>
      <w:bookmarkStart w:id="2495" w:name="bookmark2495"/>
      <w:bookmarkStart w:id="2496" w:name="bookmark2496"/>
      <w:r>
        <w:rPr>
          <w:color w:val="000000"/>
          <w:spacing w:val="0"/>
          <w:w w:val="100"/>
          <w:position w:val="0"/>
        </w:rPr>
        <w:t>（</w:t>
      </w:r>
      <w:bookmarkEnd w:id="249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93"/>
      <w:bookmarkEnd w:id="2494"/>
      <w:bookmarkEnd w:id="2496"/>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tabs>
          <w:tab w:pos="493" w:val="left"/>
        </w:tabs>
        <w:bidi w:val="0"/>
        <w:spacing w:before="0" w:after="360" w:line="331" w:lineRule="exact"/>
        <w:ind w:left="0" w:right="0" w:firstLine="0"/>
        <w:jc w:val="left"/>
      </w:pPr>
      <w:bookmarkStart w:id="2497" w:name="bookmark2497"/>
      <w:bookmarkStart w:id="2498" w:name="bookmark2498"/>
      <w:bookmarkStart w:id="2499" w:name="bookmark2499"/>
      <w:bookmarkStart w:id="2500" w:name="bookmark2500"/>
      <w:r>
        <w:rPr>
          <w:color w:val="000000"/>
          <w:spacing w:val="0"/>
          <w:w w:val="100"/>
          <w:position w:val="0"/>
        </w:rPr>
        <w:t>（</w:t>
      </w:r>
      <w:bookmarkEnd w:id="249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97"/>
      <w:bookmarkEnd w:id="2498"/>
      <w:bookmarkEnd w:id="2500"/>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2"/>
        <w:keepNext/>
        <w:keepLines/>
        <w:widowControl w:val="0"/>
        <w:shd w:val="clear" w:color="auto" w:fill="auto"/>
        <w:bidi w:val="0"/>
        <w:spacing w:before="0" w:after="280" w:line="331" w:lineRule="exact"/>
        <w:ind w:left="0" w:right="0" w:firstLine="0"/>
        <w:jc w:val="left"/>
      </w:pPr>
      <w:bookmarkStart w:id="2501" w:name="bookmark2501"/>
      <w:bookmarkStart w:id="2502" w:name="bookmark2502"/>
      <w:bookmarkStart w:id="2503" w:name="bookmark2503"/>
      <w:bookmarkStart w:id="2504" w:name="bookmark2504"/>
      <w:r>
        <w:rPr>
          <w:color w:val="000000"/>
          <w:spacing w:val="0"/>
          <w:w w:val="100"/>
          <w:position w:val="0"/>
        </w:rPr>
        <w:t>（</w:t>
      </w:r>
      <w:bookmarkEnd w:id="250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501"/>
      <w:bookmarkEnd w:id="2502"/>
      <w:bookmarkEnd w:id="2504"/>
    </w:p>
    <w:p>
      <w:pPr>
        <w:pStyle w:val="Style29"/>
        <w:keepNext/>
        <w:keepLines/>
        <w:widowControl w:val="0"/>
        <w:shd w:val="clear" w:color="auto" w:fill="auto"/>
        <w:tabs>
          <w:tab w:pos="378" w:val="left"/>
        </w:tabs>
        <w:bidi w:val="0"/>
        <w:spacing w:before="0" w:after="700" w:line="331" w:lineRule="exact"/>
        <w:ind w:left="0" w:right="0" w:firstLine="0"/>
        <w:jc w:val="both"/>
      </w:pPr>
      <w:bookmarkStart w:id="2505" w:name="bookmark2505"/>
      <w:bookmarkStart w:id="2506" w:name="bookmark2506"/>
      <w:bookmarkStart w:id="2507" w:name="bookmark2507"/>
      <w:bookmarkStart w:id="2508" w:name="bookmark2508"/>
      <w:r>
        <w:rPr>
          <w:rFonts w:ascii="Times New Roman" w:eastAsia="Times New Roman" w:hAnsi="Times New Roman" w:cs="Times New Roman"/>
          <w:color w:val="000000"/>
          <w:spacing w:val="0"/>
          <w:w w:val="100"/>
          <w:position w:val="0"/>
        </w:rPr>
        <w:t>4</w:t>
      </w:r>
      <w:bookmarkEnd w:id="2507"/>
      <w:r>
        <w:rPr>
          <w:color w:val="000000"/>
          <w:spacing w:val="0"/>
          <w:w w:val="100"/>
          <w:position w:val="0"/>
        </w:rPr>
        <w:t>、</w:t>
        <w:tab/>
        <w:t>其他</w:t>
      </w:r>
      <w:bookmarkEnd w:id="2505"/>
      <w:bookmarkEnd w:id="2506"/>
      <w:bookmarkEnd w:id="2508"/>
    </w:p>
    <w:p>
      <w:pPr>
        <w:pStyle w:val="Style18"/>
        <w:keepNext w:val="0"/>
        <w:keepLines w:val="0"/>
        <w:widowControl w:val="0"/>
        <w:shd w:val="clear" w:color="auto" w:fill="auto"/>
        <w:bidi w:val="0"/>
        <w:spacing w:before="0" w:after="180" w:line="240" w:lineRule="auto"/>
        <w:ind w:left="6580" w:right="0" w:firstLine="0"/>
        <w:jc w:val="left"/>
      </w:pPr>
      <w:r>
        <w:rPr>
          <w:color w:val="000000"/>
          <w:spacing w:val="0"/>
          <w:w w:val="100"/>
          <w:position w:val="0"/>
        </w:rPr>
        <w:t>深圳市卓翼科技股份有限公司</w:t>
      </w:r>
    </w:p>
    <w:p>
      <w:pPr>
        <w:pStyle w:val="Style18"/>
        <w:keepNext w:val="0"/>
        <w:keepLines w:val="0"/>
        <w:widowControl w:val="0"/>
        <w:shd w:val="clear" w:color="auto" w:fill="auto"/>
        <w:bidi w:val="0"/>
        <w:spacing w:before="0" w:after="180" w:line="240" w:lineRule="auto"/>
        <w:ind w:left="6940" w:right="0" w:firstLine="0"/>
        <w:jc w:val="left"/>
      </w:pPr>
      <w:r>
        <w:rPr>
          <w:color w:val="000000"/>
          <w:spacing w:val="0"/>
          <w:w w:val="100"/>
          <w:position w:val="0"/>
        </w:rPr>
        <w:t>董事长：陈新民</w:t>
      </w:r>
    </w:p>
    <w:p>
      <w:pPr>
        <w:pStyle w:val="Style18"/>
        <w:keepNext w:val="0"/>
        <w:keepLines w:val="0"/>
        <w:widowControl w:val="0"/>
        <w:shd w:val="clear" w:color="auto" w:fill="auto"/>
        <w:bidi w:val="0"/>
        <w:spacing w:before="0" w:after="280" w:line="240" w:lineRule="auto"/>
        <w:ind w:left="6760" w:right="0" w:firstLine="0"/>
        <w:jc w:val="left"/>
      </w:pPr>
      <w:r>
        <w:rPr>
          <w:color w:val="000000"/>
          <w:spacing w:val="0"/>
          <w:w w:val="100"/>
          <w:position w:val="0"/>
        </w:rPr>
        <w:t>二。二二年四月二十日</w:t>
      </w:r>
    </w:p>
    <w:sectPr>
      <w:footnotePr>
        <w:pos w:val="pageBottom"/>
        <w:numFmt w:val="decimal"/>
        <w:numRestart w:val="continuous"/>
      </w:footnotePr>
      <w:pgSz w:w="11900" w:h="16840"/>
      <w:pgMar w:top="1354" w:right="1056" w:bottom="1368" w:left="10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6"/>
        <w:szCs w:val="16"/>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6">
    <w:name w:val="Body text (6)_"/>
    <w:basedOn w:val="DefaultParagraphFont"/>
    <w:link w:val="Style5"/>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7">
    <w:name w:val="Body text (5)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6"/>
      <w:szCs w:val="16"/>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6"/>
      <w:szCs w:val="16"/>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Picture caption_"/>
    <w:basedOn w:val="DefaultParagraphFont"/>
    <w:link w:val="Style35"/>
    <w:rPr>
      <w:rFonts w:ascii="SimSun" w:eastAsia="SimSun" w:hAnsi="SimSun" w:cs="SimSun"/>
      <w:b w:val="0"/>
      <w:bCs w:val="0"/>
      <w:i w:val="0"/>
      <w:iCs w:val="0"/>
      <w:smallCaps w:val="0"/>
      <w:strike w:val="0"/>
      <w:sz w:val="19"/>
      <w:szCs w:val="19"/>
      <w:u w:val="none"/>
      <w:shd w:val="clear" w:color="auto" w:fill="auto"/>
    </w:rPr>
  </w:style>
  <w:style w:type="character" w:customStyle="1" w:styleId="CharStyle40">
    <w:name w:val="Body text (4)_"/>
    <w:basedOn w:val="DefaultParagraphFont"/>
    <w:link w:val="Style39"/>
    <w:rPr>
      <w:rFonts w:ascii="SimSun" w:eastAsia="SimSun" w:hAnsi="SimSun" w:cs="SimSun"/>
      <w:b w:val="0"/>
      <w:bCs w:val="0"/>
      <w:i w:val="0"/>
      <w:iCs w:val="0"/>
      <w:smallCaps w:val="0"/>
      <w:strike w:val="0"/>
      <w:sz w:val="19"/>
      <w:szCs w:val="19"/>
      <w:u w:val="none"/>
      <w:shd w:val="clear" w:color="auto" w:fill="auto"/>
    </w:rPr>
  </w:style>
  <w:style w:type="character" w:customStyle="1" w:styleId="CharStyle43">
    <w:name w:val="Heading #4_"/>
    <w:basedOn w:val="DefaultParagraphFont"/>
    <w:link w:val="Style42"/>
    <w:rPr>
      <w:rFonts w:ascii="SimSun" w:eastAsia="SimSun" w:hAnsi="SimSun" w:cs="SimSun"/>
      <w:b/>
      <w:bCs/>
      <w:i w:val="0"/>
      <w:iCs w:val="0"/>
      <w:smallCaps w:val="0"/>
      <w:strike w:val="0"/>
      <w:sz w:val="20"/>
      <w:szCs w:val="20"/>
      <w:u w:val="none"/>
      <w:shd w:val="clear" w:color="auto" w:fill="auto"/>
    </w:rPr>
  </w:style>
  <w:style w:type="character" w:customStyle="1" w:styleId="CharStyle66">
    <w:name w:val="Heading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before="500" w:after="16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
    <w:name w:val="Body text (6)"/>
    <w:basedOn w:val="Normal"/>
    <w:link w:val="CharStyle6"/>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8">
    <w:name w:val="Heading #1"/>
    <w:basedOn w:val="Normal"/>
    <w:link w:val="CharStyle9"/>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customStyle="1" w:styleId="Style16">
    <w:name w:val="Body text (5)"/>
    <w:basedOn w:val="Normal"/>
    <w:link w:val="CharStyle17"/>
    <w:pPr>
      <w:widowControl w:val="0"/>
      <w:shd w:val="clear" w:color="auto" w:fill="auto"/>
      <w:spacing w:before="390" w:after="840"/>
      <w:jc w:val="center"/>
    </w:pPr>
    <w:rPr>
      <w:rFonts w:ascii="SimSun" w:eastAsia="SimSun" w:hAnsi="SimSun" w:cs="SimSun"/>
      <w:b/>
      <w:bCs/>
      <w:i w:val="0"/>
      <w:iCs w:val="0"/>
      <w:smallCaps w:val="0"/>
      <w:strike w:val="0"/>
      <w:sz w:val="32"/>
      <w:szCs w:val="32"/>
      <w:u w:val="none"/>
      <w:shd w:val="clear" w:color="auto" w:fill="auto"/>
    </w:rPr>
  </w:style>
  <w:style w:type="paragraph" w:styleId="Style18">
    <w:name w:val="Body text"/>
    <w:basedOn w:val="Normal"/>
    <w:link w:val="CharStyle19"/>
    <w:qFormat/>
    <w:pPr>
      <w:widowControl w:val="0"/>
      <w:shd w:val="clear" w:color="auto" w:fill="auto"/>
      <w:spacing w:after="120" w:line="401" w:lineRule="auto"/>
      <w:ind w:firstLine="400"/>
    </w:pPr>
    <w:rPr>
      <w:rFonts w:ascii="SimSun" w:eastAsia="SimSun" w:hAnsi="SimSun" w:cs="SimSun"/>
      <w:b w:val="0"/>
      <w:bCs w:val="0"/>
      <w:i w:val="0"/>
      <w:iCs w:val="0"/>
      <w:smallCaps w:val="0"/>
      <w:strike w:val="0"/>
      <w:sz w:val="16"/>
      <w:szCs w:val="16"/>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Heading #2"/>
    <w:basedOn w:val="Normal"/>
    <w:link w:val="CharStyle26"/>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9">
    <w:name w:val="Heading #3"/>
    <w:basedOn w:val="Normal"/>
    <w:link w:val="CharStyle30"/>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Picture caption"/>
    <w:basedOn w:val="Normal"/>
    <w:link w:val="CharStyle36"/>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39">
    <w:name w:val="Body text (4)"/>
    <w:basedOn w:val="Normal"/>
    <w:link w:val="CharStyle40"/>
    <w:pPr>
      <w:widowControl w:val="0"/>
      <w:shd w:val="clear" w:color="auto" w:fill="auto"/>
      <w:spacing w:line="312" w:lineRule="exact"/>
      <w:jc w:val="center"/>
    </w:pPr>
    <w:rPr>
      <w:rFonts w:ascii="SimSun" w:eastAsia="SimSun" w:hAnsi="SimSun" w:cs="SimSun"/>
      <w:b w:val="0"/>
      <w:bCs w:val="0"/>
      <w:i w:val="0"/>
      <w:iCs w:val="0"/>
      <w:smallCaps w:val="0"/>
      <w:strike w:val="0"/>
      <w:sz w:val="19"/>
      <w:szCs w:val="19"/>
      <w:u w:val="none"/>
      <w:shd w:val="clear" w:color="auto" w:fill="auto"/>
    </w:rPr>
  </w:style>
  <w:style w:type="paragraph" w:customStyle="1" w:styleId="Style42">
    <w:name w:val="Heading #4"/>
    <w:basedOn w:val="Normal"/>
    <w:link w:val="CharStyle4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5">
    <w:name w:val="Heading #5"/>
    <w:basedOn w:val="Normal"/>
    <w:link w:val="CharStyle66"/>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yinhong1</dc:creator>
  <cp:keywords/>
</cp:coreProperties>
</file>