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21"/>
          <w:szCs w:val="21"/>
        </w:rPr>
      </w:pPr>
    </w:p>
    <w:p>
      <w:pPr>
        <w:tabs>
          <w:tab w:pos="7378" w:val="left" w:leader="none"/>
        </w:tabs>
        <w:spacing w:before="7"/>
        <w:ind w:left="1827" w:right="0" w:firstLine="0"/>
        <w:jc w:val="left"/>
        <w:rPr>
          <w:rFonts w:ascii="宋体" w:hAnsi="宋体" w:cs="宋体" w:eastAsia="宋体" w:hint="default"/>
          <w:sz w:val="30"/>
          <w:szCs w:val="30"/>
        </w:rPr>
      </w:pPr>
      <w:r>
        <w:rPr>
          <w:rFonts w:ascii="宋体" w:hAnsi="宋体" w:cs="宋体" w:eastAsia="宋体" w:hint="default"/>
          <w:sz w:val="30"/>
          <w:szCs w:val="30"/>
        </w:rPr>
        <w:t>证券代码：</w:t>
      </w:r>
      <w:r>
        <w:rPr>
          <w:rFonts w:ascii="宋体" w:hAnsi="宋体" w:cs="宋体" w:eastAsia="宋体" w:hint="default"/>
          <w:sz w:val="30"/>
          <w:szCs w:val="30"/>
        </w:rPr>
        <w:t>002374</w:t>
        <w:tab/>
      </w:r>
      <w:r>
        <w:rPr>
          <w:rFonts w:ascii="宋体" w:hAnsi="宋体" w:cs="宋体" w:eastAsia="宋体" w:hint="default"/>
          <w:sz w:val="30"/>
          <w:szCs w:val="30"/>
        </w:rPr>
        <w:t>证券简称：丽鹏股份</w:t>
      </w:r>
    </w:p>
    <w:p>
      <w:pPr>
        <w:tabs>
          <w:tab w:pos="7453" w:val="left" w:leader="none"/>
        </w:tabs>
        <w:spacing w:before="232"/>
        <w:ind w:left="1903" w:right="0" w:firstLine="0"/>
        <w:jc w:val="left"/>
        <w:rPr>
          <w:rFonts w:ascii="宋体" w:hAnsi="宋体" w:cs="宋体" w:eastAsia="宋体" w:hint="default"/>
          <w:sz w:val="30"/>
          <w:szCs w:val="30"/>
        </w:rPr>
      </w:pPr>
      <w:r>
        <w:rPr>
          <w:rFonts w:ascii="宋体" w:hAnsi="宋体" w:cs="宋体" w:eastAsia="宋体" w:hint="default"/>
          <w:sz w:val="30"/>
          <w:szCs w:val="30"/>
        </w:rPr>
        <w:t>债券代码</w:t>
      </w:r>
      <w:r>
        <w:rPr>
          <w:rFonts w:ascii="宋体" w:hAnsi="宋体" w:cs="宋体" w:eastAsia="宋体" w:hint="default"/>
          <w:sz w:val="30"/>
          <w:szCs w:val="30"/>
        </w:rPr>
        <w:t>:112623.SZ</w:t>
        <w:tab/>
      </w:r>
      <w:r>
        <w:rPr>
          <w:rFonts w:ascii="宋体" w:hAnsi="宋体" w:cs="宋体" w:eastAsia="宋体" w:hint="default"/>
          <w:sz w:val="30"/>
          <w:szCs w:val="30"/>
        </w:rPr>
        <w:t>债券简称</w:t>
      </w:r>
      <w:r>
        <w:rPr>
          <w:rFonts w:ascii="宋体" w:hAnsi="宋体" w:cs="宋体" w:eastAsia="宋体" w:hint="default"/>
          <w:sz w:val="30"/>
          <w:szCs w:val="30"/>
        </w:rPr>
        <w:t>:17</w:t>
      </w:r>
      <w:r>
        <w:rPr>
          <w:rFonts w:ascii="宋体" w:hAnsi="宋体" w:cs="宋体" w:eastAsia="宋体" w:hint="default"/>
          <w:sz w:val="30"/>
          <w:szCs w:val="30"/>
        </w:rPr>
        <w:t>丽鹏</w:t>
      </w:r>
      <w:r>
        <w:rPr>
          <w:rFonts w:ascii="宋体" w:hAnsi="宋体" w:cs="宋体" w:eastAsia="宋体" w:hint="default"/>
          <w:sz w:val="30"/>
          <w:szCs w:val="30"/>
        </w:rPr>
        <w:t>G1</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3"/>
          <w:szCs w:val="23"/>
        </w:rPr>
      </w:pPr>
    </w:p>
    <w:p>
      <w:pPr>
        <w:spacing w:line="1860" w:lineRule="exact"/>
        <w:ind w:left="4651" w:right="0" w:firstLine="0"/>
        <w:rPr>
          <w:rFonts w:ascii="宋体" w:hAnsi="宋体" w:cs="宋体" w:eastAsia="宋体" w:hint="default"/>
          <w:sz w:val="20"/>
          <w:szCs w:val="20"/>
        </w:rPr>
      </w:pPr>
      <w:r>
        <w:rPr>
          <w:rFonts w:ascii="宋体" w:hAnsi="宋体" w:cs="宋体" w:eastAsia="宋体" w:hint="default"/>
          <w:position w:val="-36"/>
          <w:sz w:val="20"/>
          <w:szCs w:val="20"/>
        </w:rPr>
        <w:pict>
          <v:group style="width:133.1pt;height:93.05pt;mso-position-horizontal-relative:char;mso-position-vertical-relative:line" coordorigin="0,0" coordsize="2662,1861">
            <v:group style="position:absolute;left:0;top:0;width:2662;height:1861" coordorigin="0,0" coordsize="2662,1861">
              <v:shape style="position:absolute;left:0;top:0;width:2662;height:1861" coordorigin="0,0" coordsize="2662,1861" path="m2614,0l2567,19,2538,28,2491,47,2462,65,2443,94,2415,131,2413,178,2409,224,2415,252,2415,281,2443,327,2462,355,2491,374,2538,383,2567,402,2614,411,2661,402,2661,383,2614,383,2538,374,2481,327,2443,281,2436,224,2439,168,2443,131,2481,94,2538,47,2614,28,2661,28,2661,19,2614,0xe" filled="true" fillcolor="#005ca1" stroked="false">
                <v:path arrowok="t"/>
                <v:fill type="solid"/>
              </v:shape>
              <v:shape style="position:absolute;left:0;top:0;width:2662;height:1861" coordorigin="0,0" coordsize="2662,1861" path="m2661,376l2614,383,2661,383,2661,376xe" filled="true" fillcolor="#005ca1" stroked="false">
                <v:path arrowok="t"/>
                <v:fill type="solid"/>
              </v:shape>
              <v:shape style="position:absolute;left:0;top:0;width:2662;height:1861" coordorigin="0,0" coordsize="2662,1861" path="m2519,94l2519,327,2548,327,2548,224,2642,224,2661,212,2661,196,2548,196,2548,122,2661,122,2661,94,2519,94xe" filled="true" fillcolor="#005ca1" stroked="false">
                <v:path arrowok="t"/>
                <v:fill type="solid"/>
              </v:shape>
              <v:shape style="position:absolute;left:0;top:0;width:2662;height:1861" coordorigin="0,0" coordsize="2662,1861" path="m2642,224l2614,224,2661,271,2661,224,2642,224xe" filled="true" fillcolor="#005ca1" stroked="false">
                <v:path arrowok="t"/>
                <v:fill type="solid"/>
              </v:shape>
              <v:shape style="position:absolute;left:0;top:0;width:2662;height:1861" coordorigin="0,0" coordsize="2662,1861" path="m2661,178l2614,196,2661,196,2661,178xe" filled="true" fillcolor="#005ca1" stroked="false">
                <v:path arrowok="t"/>
                <v:fill type="solid"/>
              </v:shape>
              <v:shape style="position:absolute;left:0;top:0;width:2662;height:1861" coordorigin="0,0" coordsize="2662,1861" path="m2661,122l2623,122,2661,131,2661,122xe" filled="true" fillcolor="#005ca1" stroked="false">
                <v:path arrowok="t"/>
                <v:fill type="solid"/>
              </v:shape>
              <v:shape style="position:absolute;left:0;top:0;width:2662;height:1861" coordorigin="0,0" coordsize="2662,1861" path="m2661,28l2614,28,2661,44,2661,28xe" filled="true" fillcolor="#005ca1" stroked="false">
                <v:path arrowok="t"/>
                <v:fill type="solid"/>
              </v:shape>
              <v:shape style="position:absolute;left:0;top:0;width:2662;height:1861" coordorigin="0,0" coordsize="2662,1861" path="m928,196l871,196,786,271,710,346,635,430,587,514,540,617,483,823,485,1075,511,1197,559,1178,635,1150,720,1075,786,944,814,860,862,739,890,617,928,505,966,374,974,299,972,271,947,206,928,196xe" filled="true" fillcolor="#005ca1" stroked="false">
                <v:path arrowok="t"/>
                <v:fill type="solid"/>
              </v:shape>
              <v:shape style="position:absolute;left:0;top:0;width:2662;height:1861" coordorigin="0,0" coordsize="2662,1861" path="m1487,1075l1411,1075,1440,1150,1468,1197,1487,1178,1487,1075xe" filled="true" fillcolor="#005ca1" stroked="false">
                <v:path arrowok="t"/>
                <v:fill type="solid"/>
              </v:shape>
              <v:shape style="position:absolute;left:0;top:0;width:2662;height:1861" coordorigin="0,0" coordsize="2662,1861" path="m1440,0l1307,19,1174,47,1051,94,947,150,966,150,1042,168,1174,206,1203,224,1222,252,1231,271,1231,299,1247,346,1250,402,1184,608,1127,842,1080,973,1071,1038,1070,1075,1080,1103,1108,1141,1155,1150,1279,1150,1354,1141,1383,1103,1411,1075,1487,1075,1487,926,1506,842,1544,767,1610,664,1695,580,1818,514,1875,505,1923,486,2271,486,2235,430,2121,281,1970,168,1894,122,1799,75,1724,47,1619,28,1534,19,1440,0xe" filled="true" fillcolor="#005ca1" stroked="false">
                <v:path arrowok="t"/>
                <v:fill type="solid"/>
              </v:shape>
              <v:shape style="position:absolute;left:0;top:0;width:2662;height:1861" coordorigin="0,0" coordsize="2662,1861" path="m2027,711l1875,711,1847,720,1828,739,1818,739,1818,757,1799,757,1762,795,1743,823,1714,888,1714,1150,2254,1150,2254,926,2235,898,2226,860,2178,795,2131,739,2102,720,2074,720,2027,711xe" filled="true" fillcolor="#005ca1" stroked="false">
                <v:path arrowok="t"/>
                <v:fill type="solid"/>
              </v:shape>
              <v:shape style="position:absolute;left:0;top:0;width:2662;height:1861" coordorigin="0,0" coordsize="2662,1861" path="m2387,1038l2368,1122,2387,1047,2387,1038xe" filled="true" fillcolor="#005ca1" stroked="false">
                <v:path arrowok="t"/>
                <v:fill type="solid"/>
              </v:shape>
              <v:shape style="position:absolute;left:0;top:0;width:2662;height:1861" coordorigin="0,0" coordsize="2662,1861" path="m2271,486l1970,486,2055,505,2150,514,2178,552,2226,580,2264,636,2330,711,2339,757,2368,823,2387,898,2383,842,2369,767,2358,664,2311,580,2282,505,2271,486xe" filled="true" fillcolor="#005ca1" stroked="false">
                <v:path arrowok="t"/>
                <v:fill type="solid"/>
              </v:shape>
              <v:shape style="position:absolute;left:0;top:0;width:2662;height:1861" coordorigin="0,0" coordsize="2662,1861" path="m2339,1225l1714,1225,1714,1842,1818,1795,1923,1758,2008,1683,2102,1608,2178,1534,2254,1431,2311,1347,2339,1225xe" filled="true" fillcolor="#005ca1" stroked="false">
                <v:path arrowok="t"/>
                <v:fill type="solid"/>
              </v:shape>
              <v:shape style="position:absolute;left:0;top:0;width:2662;height:1861" coordorigin="0,0" coordsize="2662,1861" path="m511,1206l568,1356,644,1477,748,1590,862,1693,994,1767,1127,1833,1241,1861,1468,1861,1487,1225,530,1225,511,1206xe" filled="true" fillcolor="#005ca1" stroked="false">
                <v:path arrowok="t"/>
                <v:fill type="solid"/>
              </v:shape>
              <v:shape style="position:absolute;left:0;top:0;width:2662;height:1861" coordorigin="0,0" coordsize="2662,1861" path="m455,1244l0,1244,0,1281,455,1281,455,1244xe" filled="true" fillcolor="#005ca1" stroked="false">
                <v:path arrowok="t"/>
                <v:fill type="solid"/>
              </v:shape>
              <v:shape style="position:absolute;left:0;top:0;width:2662;height:1861" coordorigin="0,0" coordsize="2662,1861" path="m208,1328l28,1328,28,1655,76,1655,76,1356,208,1356,208,1328xe" filled="true" fillcolor="#005ca1" stroked="false">
                <v:path arrowok="t"/>
                <v:fill type="solid"/>
              </v:shape>
              <v:shape style="position:absolute;left:0;top:0;width:2662;height:1861" coordorigin="0,0" coordsize="2662,1861" path="m199,1618l142,1618,142,1655,180,1655,199,1636,199,1618xe" filled="true" fillcolor="#005ca1" stroked="false">
                <v:path arrowok="t"/>
                <v:fill type="solid"/>
              </v:shape>
              <v:shape style="position:absolute;left:0;top:0;width:2662;height:1861" coordorigin="0,0" coordsize="2662,1861" path="m208,1356l170,1356,170,1608,123,1608,123,1618,208,1618,208,1356xe" filled="true" fillcolor="#005ca1" stroked="false">
                <v:path arrowok="t"/>
                <v:fill type="solid"/>
              </v:shape>
              <v:shape style="position:absolute;left:0;top:0;width:2662;height:1861" coordorigin="0,0" coordsize="2662,1861" path="m142,1403l95,1403,95,1459,104,1477,104,1534,142,1534,142,1515,152,1515,142,1487,142,1403xe" filled="true" fillcolor="#005ca1" stroked="false">
                <v:path arrowok="t"/>
                <v:fill type="solid"/>
              </v:shape>
              <v:shape style="position:absolute;left:0;top:0;width:2662;height:1861" coordorigin="0,0" coordsize="2662,1861" path="m426,1328l246,1328,246,1655,284,1655,284,1356,426,1356,426,1328xe" filled="true" fillcolor="#005ca1" stroked="false">
                <v:path arrowok="t"/>
                <v:fill type="solid"/>
              </v:shape>
              <v:shape style="position:absolute;left:0;top:0;width:2662;height:1861" coordorigin="0,0" coordsize="2662,1861" path="m426,1356l379,1356,379,1608,331,1608,331,1618,350,1636,350,1655,388,1655,388,1636,407,1636,407,1618,426,1618,426,1356xe" filled="true" fillcolor="#005ca1" stroked="false">
                <v:path arrowok="t"/>
                <v:fill type="solid"/>
              </v:shape>
              <v:shape style="position:absolute;left:0;top:0;width:2662;height:1861" coordorigin="0,0" coordsize="2662,1861" path="m350,1403l303,1403,319,1449,322,1534,331,1515,360,1515,360,1477,354,1459,350,1403xe" filled="true" fillcolor="#005ca1" stroked="false">
                <v:path arrowok="t"/>
                <v:fill type="solid"/>
              </v:shape>
              <v:shape style="position:absolute;left:0;top:0;width:2662;height:1861" coordorigin="0,0" coordsize="2662,1861" path="m2510,1244l2406,1244,2406,1487,2387,1487,2387,1590,2368,1590,2368,1618,2358,1636,2368,1636,2368,1655,2387,1655,2406,1665,2406,1636,2415,1618,2415,1580,2434,1580,2434,1506,2510,1506,2510,1459,2434,1459,2434,1384,2510,1384,2510,1356,2434,1356,2434,1272,2510,1272,2510,1244xe" filled="true" fillcolor="#005ca1" stroked="false">
                <v:path arrowok="t"/>
                <v:fill type="solid"/>
              </v:shape>
              <v:shape style="position:absolute;left:0;top:0;width:2662;height:1861" coordorigin="0,0" coordsize="2662,1861" path="m2538,1636l2491,1636,2510,1655,2519,1655,2538,1665,2538,1636xe" filled="true" fillcolor="#005ca1" stroked="false">
                <v:path arrowok="t"/>
                <v:fill type="solid"/>
              </v:shape>
              <v:shape style="position:absolute;left:0;top:0;width:2662;height:1861" coordorigin="0,0" coordsize="2662,1861" path="m2623,1506l2595,1506,2595,1618,2567,1618,2567,1636,2586,1655,2586,1665,2595,1655,2623,1655,2623,1506xe" filled="true" fillcolor="#005ca1" stroked="false">
                <v:path arrowok="t"/>
                <v:fill type="solid"/>
              </v:shape>
              <v:shape style="position:absolute;left:0;top:0;width:2662;height:1861" coordorigin="0,0" coordsize="2662,1861" path="m2623,1244l2519,1244,2519,1590,2510,1590,2510,1608,2434,1608,2443,1618,2443,1655,2481,1655,2481,1636,2548,1636,2548,1562,2567,1562,2567,1506,2623,1506,2623,1459,2567,1459,2567,1384,2623,1384,2623,1356,2567,1356,2567,1272,2623,1272,2623,1244xe" filled="true" fillcolor="#005ca1" stroked="false">
                <v:path arrowok="t"/>
                <v:fill type="solid"/>
              </v:shape>
              <v:shape style="position:absolute;left:0;top:0;width:2662;height:1861" coordorigin="0,0" coordsize="2662,1861" path="m2510,1506l2481,1506,2481,1608,2510,1608,2510,1506xe" filled="true" fillcolor="#005ca1" stroked="false">
                <v:path arrowok="t"/>
                <v:fill type="solid"/>
              </v:shape>
              <v:shape style="position:absolute;left:0;top:0;width:2662;height:1861" coordorigin="0,0" coordsize="2662,1861" path="m2661,1534l2623,1534,2623,1580,2661,1580,2661,1534xe" filled="true" fillcolor="#005ca1" stroked="false">
                <v:path arrowok="t"/>
                <v:fill type="solid"/>
              </v:shape>
              <v:shape style="position:absolute;left:0;top:0;width:2662;height:1861" coordorigin="0,0" coordsize="2662,1861" path="m2661,1253l2642,1253,2642,1487,2661,1487,2661,1253xe" filled="true" fillcolor="#005ca1" stroked="false">
                <v:path arrowok="t"/>
                <v:fill type="solid"/>
              </v:shape>
              <v:shape style="position:absolute;left:0;top:0;width:2662;height:1861" coordorigin="0,0" coordsize="2662,1861" path="m2510,1384l2481,1384,2481,1459,2510,1459,2510,1384xe" filled="true" fillcolor="#005ca1" stroked="false">
                <v:path arrowok="t"/>
                <v:fill type="solid"/>
              </v:shape>
              <v:shape style="position:absolute;left:0;top:0;width:2662;height:1861" coordorigin="0,0" coordsize="2662,1861" path="m2623,1384l2595,1384,2595,1459,2623,1459,2623,1384xe" filled="true" fillcolor="#005ca1" stroked="false">
                <v:path arrowok="t"/>
                <v:fill type="solid"/>
              </v:shape>
              <v:shape style="position:absolute;left:0;top:0;width:2662;height:1861" coordorigin="0,0" coordsize="2662,1861" path="m2510,1272l2481,1272,2481,1356,2510,1356,2510,1272xe" filled="true" fillcolor="#005ca1" stroked="false">
                <v:path arrowok="t"/>
                <v:fill type="solid"/>
              </v:shape>
              <v:shape style="position:absolute;left:0;top:0;width:2662;height:1861" coordorigin="0,0" coordsize="2662,1861" path="m2623,1272l2595,1272,2595,1356,2623,1356,2623,1272xe" filled="true" fillcolor="#005ca1" stroked="false">
                <v:path arrowok="t"/>
                <v:fill type="solid"/>
              </v:shape>
            </v:group>
          </v:group>
        </w:pict>
      </w:r>
      <w:r>
        <w:rPr>
          <w:rFonts w:ascii="宋体" w:hAnsi="宋体" w:cs="宋体" w:eastAsia="宋体" w:hint="default"/>
          <w:position w:val="-36"/>
          <w:sz w:val="20"/>
          <w:szCs w:val="20"/>
        </w:rPr>
      </w:r>
    </w:p>
    <w:p>
      <w:pPr>
        <w:spacing w:line="240" w:lineRule="auto" w:before="10"/>
        <w:rPr>
          <w:rFonts w:ascii="宋体" w:hAnsi="宋体" w:cs="宋体" w:eastAsia="宋体" w:hint="default"/>
          <w:sz w:val="15"/>
          <w:szCs w:val="15"/>
        </w:rPr>
      </w:pPr>
    </w:p>
    <w:p>
      <w:pPr>
        <w:spacing w:line="620" w:lineRule="exact" w:before="0"/>
        <w:ind w:left="0" w:right="0" w:firstLine="0"/>
        <w:jc w:val="center"/>
        <w:rPr>
          <w:rFonts w:ascii="宋体" w:hAnsi="宋体" w:cs="宋体" w:eastAsia="宋体" w:hint="default"/>
          <w:sz w:val="52"/>
          <w:szCs w:val="52"/>
        </w:rPr>
      </w:pPr>
      <w:r>
        <w:rPr>
          <w:rFonts w:ascii="宋体" w:hAnsi="宋体" w:cs="宋体" w:eastAsia="宋体" w:hint="default"/>
          <w:b/>
          <w:bCs/>
          <w:sz w:val="52"/>
          <w:szCs w:val="52"/>
        </w:rPr>
        <w:t>山东丽鹏股份有限公司</w:t>
      </w:r>
      <w:r>
        <w:rPr>
          <w:rFonts w:ascii="宋体" w:hAnsi="宋体" w:cs="宋体" w:eastAsia="宋体" w:hint="default"/>
          <w:sz w:val="52"/>
          <w:szCs w:val="52"/>
        </w:rPr>
      </w:r>
    </w:p>
    <w:p>
      <w:pPr>
        <w:spacing w:before="78"/>
        <w:ind w:left="1" w:right="0" w:firstLine="0"/>
        <w:jc w:val="center"/>
        <w:rPr>
          <w:rFonts w:ascii="Times New Roman" w:hAnsi="Times New Roman" w:cs="Times New Roman" w:eastAsia="Times New Roman" w:hint="default"/>
          <w:sz w:val="32"/>
          <w:szCs w:val="32"/>
        </w:rPr>
      </w:pPr>
      <w:r>
        <w:rPr>
          <w:rFonts w:ascii="Times New Roman"/>
          <w:b/>
          <w:sz w:val="32"/>
        </w:rPr>
        <w:t>SHANDONG LIPENG CO.,</w:t>
      </w:r>
      <w:r>
        <w:rPr>
          <w:rFonts w:ascii="Times New Roman"/>
          <w:b/>
          <w:spacing w:val="-23"/>
          <w:sz w:val="32"/>
        </w:rPr>
        <w:t> </w:t>
      </w:r>
      <w:r>
        <w:rPr>
          <w:rFonts w:ascii="Times New Roman"/>
          <w:b/>
          <w:spacing w:val="-11"/>
          <w:sz w:val="32"/>
        </w:rPr>
        <w:t>LTD</w:t>
      </w:r>
      <w:r>
        <w:rPr>
          <w:rFonts w:ascii="Times New Roman"/>
          <w:spacing w:val="-11"/>
          <w:sz w:val="32"/>
        </w:rPr>
      </w: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before="222"/>
        <w:ind w:left="1" w:right="0" w:firstLine="0"/>
        <w:jc w:val="center"/>
        <w:rPr>
          <w:rFonts w:ascii="黑体" w:hAnsi="黑体" w:cs="黑体" w:eastAsia="黑体" w:hint="default"/>
          <w:sz w:val="52"/>
          <w:szCs w:val="52"/>
        </w:rPr>
      </w:pPr>
      <w:r>
        <w:rPr>
          <w:rFonts w:ascii="黑体" w:hAnsi="黑体" w:cs="黑体" w:eastAsia="黑体" w:hint="default"/>
          <w:b/>
          <w:bCs/>
          <w:sz w:val="52"/>
          <w:szCs w:val="52"/>
        </w:rPr>
        <w:t>2017</w:t>
      </w:r>
      <w:r>
        <w:rPr>
          <w:rFonts w:ascii="黑体" w:hAnsi="黑体" w:cs="黑体" w:eastAsia="黑体" w:hint="default"/>
          <w:b/>
          <w:bCs/>
          <w:spacing w:val="-136"/>
          <w:sz w:val="52"/>
          <w:szCs w:val="52"/>
        </w:rPr>
        <w:t> </w:t>
      </w:r>
      <w:r>
        <w:rPr>
          <w:rFonts w:ascii="黑体" w:hAnsi="黑体" w:cs="黑体" w:eastAsia="黑体" w:hint="default"/>
          <w:b/>
          <w:bCs/>
          <w:sz w:val="52"/>
          <w:szCs w:val="52"/>
        </w:rPr>
        <w:t>年度报告</w:t>
      </w:r>
      <w:r>
        <w:rPr>
          <w:rFonts w:ascii="黑体" w:hAnsi="黑体" w:cs="黑体" w:eastAsia="黑体" w:hint="default"/>
          <w:sz w:val="52"/>
          <w:szCs w:val="52"/>
        </w:rPr>
      </w:r>
    </w:p>
    <w:p>
      <w:pPr>
        <w:spacing w:line="240" w:lineRule="auto" w:before="0"/>
        <w:rPr>
          <w:rFonts w:ascii="黑体" w:hAnsi="黑体" w:cs="黑体" w:eastAsia="黑体" w:hint="default"/>
          <w:b/>
          <w:bCs/>
          <w:sz w:val="52"/>
          <w:szCs w:val="52"/>
        </w:rPr>
      </w:pPr>
    </w:p>
    <w:p>
      <w:pPr>
        <w:spacing w:line="240" w:lineRule="auto" w:before="0"/>
        <w:rPr>
          <w:rFonts w:ascii="黑体" w:hAnsi="黑体" w:cs="黑体" w:eastAsia="黑体" w:hint="default"/>
          <w:b/>
          <w:bCs/>
          <w:sz w:val="52"/>
          <w:szCs w:val="52"/>
        </w:rPr>
      </w:pPr>
    </w:p>
    <w:p>
      <w:pPr>
        <w:spacing w:line="240" w:lineRule="auto" w:before="0"/>
        <w:rPr>
          <w:rFonts w:ascii="黑体" w:hAnsi="黑体" w:cs="黑体" w:eastAsia="黑体" w:hint="default"/>
          <w:b/>
          <w:bCs/>
          <w:sz w:val="52"/>
          <w:szCs w:val="52"/>
        </w:rPr>
      </w:pPr>
    </w:p>
    <w:p>
      <w:pPr>
        <w:spacing w:line="240" w:lineRule="auto" w:before="0"/>
        <w:rPr>
          <w:rFonts w:ascii="黑体" w:hAnsi="黑体" w:cs="黑体" w:eastAsia="黑体" w:hint="default"/>
          <w:b/>
          <w:bCs/>
          <w:sz w:val="52"/>
          <w:szCs w:val="52"/>
        </w:rPr>
      </w:pPr>
    </w:p>
    <w:p>
      <w:pPr>
        <w:spacing w:line="240" w:lineRule="auto" w:before="0"/>
        <w:rPr>
          <w:rFonts w:ascii="黑体" w:hAnsi="黑体" w:cs="黑体" w:eastAsia="黑体" w:hint="default"/>
          <w:b/>
          <w:bCs/>
          <w:sz w:val="52"/>
          <w:szCs w:val="52"/>
        </w:rPr>
      </w:pPr>
    </w:p>
    <w:p>
      <w:pPr>
        <w:spacing w:line="240" w:lineRule="auto" w:before="3"/>
        <w:rPr>
          <w:rFonts w:ascii="黑体" w:hAnsi="黑体" w:cs="黑体" w:eastAsia="黑体" w:hint="default"/>
          <w:b/>
          <w:bCs/>
          <w:sz w:val="51"/>
          <w:szCs w:val="51"/>
        </w:rPr>
      </w:pPr>
    </w:p>
    <w:p>
      <w:pPr>
        <w:spacing w:before="0"/>
        <w:ind w:left="1" w:right="0"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2018</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2"/>
          <w:sz w:val="32"/>
          <w:szCs w:val="32"/>
        </w:rPr>
        <w:t> </w:t>
      </w:r>
      <w:r>
        <w:rPr>
          <w:rFonts w:ascii="Times New Roman" w:hAnsi="Times New Roman" w:cs="Times New Roman" w:eastAsia="Times New Roman" w:hint="default"/>
          <w:b/>
          <w:bCs/>
          <w:sz w:val="32"/>
          <w:szCs w:val="32"/>
        </w:rPr>
        <w:t>03</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86" w:footer="1019" w:top="1100" w:bottom="1200" w:left="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pStyle w:val="Heading1"/>
        <w:spacing w:line="240" w:lineRule="auto"/>
        <w:ind w:left="3785" w:right="0"/>
        <w:jc w:val="left"/>
        <w:rPr>
          <w:b w:val="0"/>
          <w:bCs w:val="0"/>
        </w:rPr>
      </w:pPr>
      <w:bookmarkStart w:name="第一节 重要提示、目录和释义" w:id="1"/>
      <w:bookmarkEnd w:id="1"/>
      <w:r>
        <w:rPr>
          <w:b w:val="0"/>
          <w:bCs w:val="0"/>
        </w:rPr>
      </w:r>
      <w:bookmarkStart w:name="_bookmark0" w:id="2"/>
      <w:bookmarkEnd w:id="2"/>
      <w:r>
        <w:rPr>
          <w:b w:val="0"/>
          <w:bCs w:val="0"/>
        </w:rPr>
      </w:r>
      <w:r>
        <w:rPr/>
        <w:t>第一节</w:t>
      </w:r>
      <w:r>
        <w:rPr>
          <w:spacing w:val="-11"/>
        </w:rPr>
        <w:t> </w:t>
      </w:r>
      <w:r>
        <w:rPr/>
        <w:t>重要提示、目录和释义</w:t>
      </w:r>
      <w:r>
        <w:rPr>
          <w:b w:val="0"/>
          <w:bCs w:val="0"/>
        </w:rPr>
      </w:r>
    </w:p>
    <w:p>
      <w:pPr>
        <w:spacing w:line="240" w:lineRule="auto" w:before="0"/>
        <w:rPr>
          <w:rFonts w:ascii="宋体" w:hAnsi="宋体" w:cs="宋体" w:eastAsia="宋体" w:hint="default"/>
          <w:b/>
          <w:bCs/>
          <w:sz w:val="32"/>
          <w:szCs w:val="32"/>
        </w:rPr>
      </w:pPr>
    </w:p>
    <w:p>
      <w:pPr>
        <w:spacing w:line="408" w:lineRule="auto" w:before="211"/>
        <w:ind w:left="1134" w:right="1136"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公司董事会、监事会及董事、监事、高级管理人员保证年度报告内容的真</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实、准确、完整，不存在虚假记载、误导性陈述或重大遗漏，并承担个别和连</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带的法律责任。</w:t>
      </w:r>
      <w:r>
        <w:rPr>
          <w:rFonts w:ascii="宋体" w:hAnsi="宋体" w:cs="宋体" w:eastAsia="宋体" w:hint="default"/>
          <w:sz w:val="28"/>
          <w:szCs w:val="28"/>
        </w:rPr>
      </w:r>
    </w:p>
    <w:p>
      <w:pPr>
        <w:spacing w:line="386" w:lineRule="auto" w:before="161"/>
        <w:ind w:left="1133" w:right="1132" w:firstLine="562"/>
        <w:jc w:val="both"/>
        <w:rPr>
          <w:rFonts w:ascii="宋体" w:hAnsi="宋体" w:cs="宋体" w:eastAsia="宋体" w:hint="default"/>
          <w:sz w:val="28"/>
          <w:szCs w:val="28"/>
        </w:rPr>
      </w:pPr>
      <w:r>
        <w:rPr>
          <w:rFonts w:ascii="宋体" w:hAnsi="宋体" w:cs="宋体" w:eastAsia="宋体" w:hint="default"/>
          <w:b/>
          <w:bCs/>
          <w:w w:val="95"/>
          <w:sz w:val="28"/>
          <w:szCs w:val="28"/>
        </w:rPr>
        <w:t>公司负责人孙鲲鹏、主管会计工作负责人张国平及会计机构负责人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w:t>
      </w:r>
      <w:r>
        <w:rPr>
          <w:rFonts w:ascii="宋体" w:hAnsi="宋体" w:cs="宋体" w:eastAsia="宋体" w:hint="default"/>
          <w:b/>
          <w:bCs/>
          <w:spacing w:val="1"/>
          <w:w w:val="99"/>
          <w:sz w:val="28"/>
          <w:szCs w:val="28"/>
        </w:rPr>
        <w:t> </w:t>
      </w:r>
      <w:r>
        <w:rPr>
          <w:rFonts w:ascii="宋体" w:hAnsi="宋体" w:cs="宋体" w:eastAsia="宋体" w:hint="default"/>
          <w:b/>
          <w:bCs/>
          <w:sz w:val="28"/>
          <w:szCs w:val="28"/>
        </w:rPr>
        <w:t>管人员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张国平声明：保证年度报告中财务报告的真实、准确、完整。</w:t>
      </w:r>
      <w:r>
        <w:rPr>
          <w:rFonts w:ascii="宋体" w:hAnsi="宋体" w:cs="宋体" w:eastAsia="宋体" w:hint="default"/>
          <w:sz w:val="28"/>
          <w:szCs w:val="28"/>
        </w:rPr>
      </w:r>
    </w:p>
    <w:p>
      <w:pPr>
        <w:spacing w:line="472" w:lineRule="auto" w:before="147"/>
        <w:ind w:left="1696" w:right="0"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本报告中所涉及的发展战略及计划等前瞻性陈述，不构成公司对投资者的</w:t>
      </w:r>
      <w:r>
        <w:rPr>
          <w:rFonts w:ascii="宋体" w:hAnsi="宋体" w:cs="宋体" w:eastAsia="宋体" w:hint="default"/>
          <w:spacing w:val="3"/>
          <w:sz w:val="28"/>
          <w:szCs w:val="28"/>
        </w:rPr>
      </w:r>
    </w:p>
    <w:p>
      <w:pPr>
        <w:spacing w:line="410" w:lineRule="auto" w:before="0"/>
        <w:ind w:left="1134" w:right="0" w:firstLine="0"/>
        <w:jc w:val="left"/>
        <w:rPr>
          <w:rFonts w:ascii="宋体" w:hAnsi="宋体" w:cs="宋体" w:eastAsia="宋体" w:hint="default"/>
          <w:sz w:val="28"/>
          <w:szCs w:val="28"/>
        </w:rPr>
      </w:pPr>
      <w:r>
        <w:rPr>
          <w:rFonts w:ascii="宋体" w:hAnsi="宋体" w:cs="宋体" w:eastAsia="宋体" w:hint="default"/>
          <w:b/>
          <w:bCs/>
          <w:spacing w:val="3"/>
          <w:w w:val="95"/>
          <w:sz w:val="28"/>
          <w:szCs w:val="28"/>
        </w:rPr>
        <w:t>实质性的承诺，投资者及相关人士均应当对此保持足够的风险认识，并且应当</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理解计划、预测与承诺之间的差异。敬请投资者注意投资风险。</w:t>
      </w:r>
      <w:r>
        <w:rPr>
          <w:rFonts w:ascii="宋体" w:hAnsi="宋体" w:cs="宋体" w:eastAsia="宋体" w:hint="default"/>
          <w:sz w:val="28"/>
          <w:szCs w:val="28"/>
        </w:rPr>
      </w:r>
    </w:p>
    <w:p>
      <w:pPr>
        <w:spacing w:line="408" w:lineRule="auto" w:before="158"/>
        <w:ind w:left="1134" w:right="1134"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公司在本报告期第四节“管理层分析与讨论”中“九、公司未来发展部分</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的展望”部分，详细描述了公司经营中可能存在的风险及应对措施，敬请投资</w:t>
      </w:r>
      <w:r>
        <w:rPr>
          <w:rFonts w:ascii="宋体" w:hAnsi="宋体" w:cs="宋体" w:eastAsia="宋体" w:hint="default"/>
          <w:b/>
          <w:bCs/>
          <w:spacing w:val="24"/>
          <w:w w:val="95"/>
          <w:sz w:val="28"/>
          <w:szCs w:val="28"/>
        </w:rPr>
        <w:t> </w:t>
      </w:r>
      <w:r>
        <w:rPr>
          <w:rFonts w:ascii="宋体" w:hAnsi="宋体" w:cs="宋体" w:eastAsia="宋体" w:hint="default"/>
          <w:b/>
          <w:bCs/>
          <w:spacing w:val="24"/>
          <w:w w:val="95"/>
          <w:sz w:val="28"/>
          <w:szCs w:val="28"/>
        </w:rPr>
      </w:r>
      <w:r>
        <w:rPr>
          <w:rFonts w:ascii="宋体" w:hAnsi="宋体" w:cs="宋体" w:eastAsia="宋体" w:hint="default"/>
          <w:b/>
          <w:bCs/>
          <w:sz w:val="28"/>
          <w:szCs w:val="28"/>
        </w:rPr>
        <w:t>者关注相关内容。</w:t>
      </w:r>
      <w:r>
        <w:rPr>
          <w:rFonts w:ascii="宋体" w:hAnsi="宋体" w:cs="宋体" w:eastAsia="宋体" w:hint="default"/>
          <w:sz w:val="28"/>
          <w:szCs w:val="28"/>
        </w:rPr>
      </w:r>
    </w:p>
    <w:p>
      <w:pPr>
        <w:spacing w:before="161"/>
        <w:ind w:left="1696" w:right="0" w:firstLine="0"/>
        <w:jc w:val="left"/>
        <w:rPr>
          <w:rFonts w:ascii="宋体" w:hAnsi="宋体" w:cs="宋体" w:eastAsia="宋体" w:hint="default"/>
          <w:sz w:val="28"/>
          <w:szCs w:val="28"/>
        </w:rPr>
      </w:pPr>
      <w:r>
        <w:rPr>
          <w:rFonts w:ascii="宋体" w:hAnsi="宋体" w:cs="宋体" w:eastAsia="宋体" w:hint="default"/>
          <w:b/>
          <w:bCs/>
          <w:sz w:val="28"/>
          <w:szCs w:val="28"/>
        </w:rPr>
        <w:t>公司计划不派发现金红利，不送红股，不以公积金转增股本。</w:t>
      </w:r>
      <w:r>
        <w:rPr>
          <w:rFonts w:ascii="宋体" w:hAnsi="宋体" w:cs="宋体" w:eastAsia="宋体" w:hint="default"/>
          <w:sz w:val="28"/>
          <w:szCs w:val="28"/>
        </w:rPr>
      </w:r>
    </w:p>
    <w:p>
      <w:pPr>
        <w:spacing w:after="0"/>
        <w:jc w:val="left"/>
        <w:rPr>
          <w:rFonts w:ascii="宋体" w:hAnsi="宋体" w:cs="宋体" w:eastAsia="宋体" w:hint="default"/>
          <w:sz w:val="28"/>
          <w:szCs w:val="28"/>
        </w:rPr>
        <w:sectPr>
          <w:footerReference w:type="default" r:id="rId7"/>
          <w:pgSz w:w="11910" w:h="16840"/>
          <w:pgMar w:footer="1019" w:header="786" w:top="1100" w:bottom="1200" w:left="0" w:right="0"/>
          <w:pgNumType w:start="2"/>
        </w:sectPr>
      </w:pPr>
    </w:p>
    <w:p>
      <w:pPr>
        <w:spacing w:line="240" w:lineRule="auto" w:before="12"/>
        <w:rPr>
          <w:rFonts w:ascii="宋体" w:hAnsi="宋体" w:cs="宋体" w:eastAsia="宋体" w:hint="default"/>
          <w:b/>
          <w:bCs/>
          <w:sz w:val="27"/>
          <w:szCs w:val="27"/>
        </w:rPr>
      </w:pPr>
    </w:p>
    <w:p>
      <w:pPr>
        <w:tabs>
          <w:tab w:pos="723" w:val="left" w:leader="none"/>
        </w:tabs>
        <w:spacing w:line="460" w:lineRule="exact" w:before="0"/>
        <w:ind w:left="0" w:right="0" w:firstLine="0"/>
        <w:jc w:val="center"/>
        <w:rPr>
          <w:rFonts w:ascii="宋体" w:hAnsi="宋体" w:cs="宋体" w:eastAsia="宋体" w:hint="default"/>
          <w:sz w:val="36"/>
          <w:szCs w:val="36"/>
        </w:rPr>
      </w:pPr>
      <w:r>
        <w:rPr>
          <w:rFonts w:ascii="宋体" w:hAnsi="宋体" w:cs="宋体" w:eastAsia="宋体" w:hint="default"/>
          <w:b/>
          <w:bCs/>
          <w:w w:val="95"/>
          <w:sz w:val="36"/>
          <w:szCs w:val="36"/>
        </w:rPr>
        <w:t>目</w:t>
        <w:tab/>
      </w:r>
      <w:r>
        <w:rPr>
          <w:rFonts w:ascii="宋体" w:hAnsi="宋体" w:cs="宋体" w:eastAsia="宋体" w:hint="default"/>
          <w:b/>
          <w:bCs/>
          <w:sz w:val="36"/>
          <w:szCs w:val="36"/>
        </w:rPr>
        <w:t>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7"/>
        <w:rPr>
          <w:rFonts w:ascii="宋体" w:hAnsi="宋体" w:cs="宋体" w:eastAsia="宋体" w:hint="default"/>
          <w:b/>
          <w:bCs/>
          <w:sz w:val="36"/>
          <w:szCs w:val="36"/>
        </w:rPr>
      </w:pPr>
    </w:p>
    <w:sdt>
      <w:sdtPr>
        <w:docPartObj>
          <w:docPartGallery w:val="Table of Contents"/>
          <w:docPartUnique/>
        </w:docPartObj>
      </w:sdtPr>
      <w:sdtEndPr/>
      <w:sdtContent>
        <w:p>
          <w:pPr>
            <w:pStyle w:val="TOC1"/>
            <w:tabs>
              <w:tab w:pos="10773" w:val="right" w:leader="dot"/>
            </w:tabs>
            <w:spacing w:line="240" w:lineRule="auto" w:before="0"/>
            <w:ind w:right="0"/>
            <w:jc w:val="left"/>
            <w:rPr>
              <w:rFonts w:ascii="宋体" w:hAnsi="宋体" w:cs="宋体" w:eastAsia="宋体" w:hint="default"/>
            </w:rPr>
          </w:pPr>
          <w:r>
            <w:fldChar w:fldCharType="begin"/>
          </w:r>
          <w:r>
            <w:instrText>TOC \o "1-1" \h \z \u </w:instrText>
          </w:r>
          <w:r>
            <w:fldChar w:fldCharType="separate"/>
          </w:r>
          <w:hyperlink w:history="true" w:anchor="_bookmark0">
            <w:r>
              <w:rPr/>
              <w:t>第一节 重要提示、目录和释义</w:t>
            </w:r>
            <w:r>
              <w:rPr>
                <w:rFonts w:ascii="宋体" w:hAnsi="宋体" w:cs="宋体" w:eastAsia="宋体" w:hint="default"/>
              </w:rPr>
              <w:tab/>
              <w:t>2</w:t>
            </w:r>
          </w:hyperlink>
        </w:p>
        <w:p>
          <w:pPr>
            <w:pStyle w:val="TOC1"/>
            <w:tabs>
              <w:tab w:pos="10773" w:val="right" w:leader="dot"/>
            </w:tabs>
            <w:spacing w:line="240" w:lineRule="auto"/>
            <w:ind w:right="0"/>
            <w:jc w:val="left"/>
            <w:rPr>
              <w:rFonts w:ascii="宋体" w:hAnsi="宋体" w:cs="宋体" w:eastAsia="宋体" w:hint="default"/>
            </w:rPr>
          </w:pPr>
          <w:hyperlink w:history="true" w:anchor="_bookmark1">
            <w:r>
              <w:rPr/>
              <w:t>第二节 公司简介和主要财务指标</w:t>
            </w:r>
            <w:r>
              <w:rPr>
                <w:rFonts w:ascii="宋体" w:hAnsi="宋体" w:cs="宋体" w:eastAsia="宋体" w:hint="default"/>
              </w:rPr>
              <w:tab/>
              <w:t>6</w:t>
            </w:r>
          </w:hyperlink>
        </w:p>
        <w:p>
          <w:pPr>
            <w:pStyle w:val="TOC1"/>
            <w:tabs>
              <w:tab w:pos="10773" w:val="right" w:leader="dot"/>
            </w:tabs>
            <w:spacing w:line="240" w:lineRule="auto"/>
            <w:ind w:right="0"/>
            <w:jc w:val="left"/>
            <w:rPr>
              <w:rFonts w:ascii="宋体" w:hAnsi="宋体" w:cs="宋体" w:eastAsia="宋体" w:hint="default"/>
            </w:rPr>
          </w:pPr>
          <w:hyperlink w:history="true" w:anchor="_bookmark2">
            <w:r>
              <w:rPr/>
              <w:t>第三节 公司业务概要</w:t>
            </w:r>
            <w:r>
              <w:rPr>
                <w:rFonts w:ascii="宋体" w:hAnsi="宋体" w:cs="宋体" w:eastAsia="宋体" w:hint="default"/>
              </w:rPr>
              <w:tab/>
              <w:t>10</w:t>
            </w:r>
          </w:hyperlink>
        </w:p>
        <w:p>
          <w:pPr>
            <w:pStyle w:val="TOC1"/>
            <w:tabs>
              <w:tab w:pos="10773" w:val="right" w:leader="dot"/>
            </w:tabs>
            <w:spacing w:line="240" w:lineRule="auto"/>
            <w:ind w:right="0"/>
            <w:jc w:val="left"/>
            <w:rPr>
              <w:rFonts w:ascii="宋体" w:hAnsi="宋体" w:cs="宋体" w:eastAsia="宋体" w:hint="default"/>
            </w:rPr>
          </w:pPr>
          <w:hyperlink w:history="true" w:anchor="_bookmark3">
            <w:r>
              <w:rPr/>
              <w:t>第四节 经营情况讨论与分析</w:t>
            </w:r>
            <w:r>
              <w:rPr>
                <w:rFonts w:ascii="宋体" w:hAnsi="宋体" w:cs="宋体" w:eastAsia="宋体" w:hint="default"/>
              </w:rPr>
              <w:tab/>
              <w:t>17</w:t>
            </w:r>
          </w:hyperlink>
        </w:p>
        <w:p>
          <w:pPr>
            <w:pStyle w:val="TOC1"/>
            <w:tabs>
              <w:tab w:pos="10773" w:val="right" w:leader="dot"/>
            </w:tabs>
            <w:spacing w:line="240" w:lineRule="auto"/>
            <w:ind w:right="0"/>
            <w:jc w:val="left"/>
            <w:rPr>
              <w:rFonts w:ascii="宋体" w:hAnsi="宋体" w:cs="宋体" w:eastAsia="宋体" w:hint="default"/>
            </w:rPr>
          </w:pPr>
          <w:hyperlink w:history="true" w:anchor="_bookmark4">
            <w:r>
              <w:rPr/>
              <w:t>第五节 重要事项</w:t>
            </w:r>
            <w:r>
              <w:rPr>
                <w:rFonts w:ascii="宋体" w:hAnsi="宋体" w:cs="宋体" w:eastAsia="宋体" w:hint="default"/>
              </w:rPr>
              <w:tab/>
              <w:t>37</w:t>
            </w:r>
          </w:hyperlink>
        </w:p>
        <w:p>
          <w:pPr>
            <w:pStyle w:val="TOC1"/>
            <w:tabs>
              <w:tab w:pos="10773" w:val="right" w:leader="dot"/>
            </w:tabs>
            <w:spacing w:line="240" w:lineRule="auto"/>
            <w:ind w:right="0"/>
            <w:jc w:val="left"/>
            <w:rPr>
              <w:rFonts w:ascii="宋体" w:hAnsi="宋体" w:cs="宋体" w:eastAsia="宋体" w:hint="default"/>
            </w:rPr>
          </w:pPr>
          <w:hyperlink w:history="true" w:anchor="_bookmark5">
            <w:r>
              <w:rPr/>
              <w:t>第六节 股份变动及股东情况</w:t>
            </w:r>
            <w:r>
              <w:rPr>
                <w:rFonts w:ascii="宋体" w:hAnsi="宋体" w:cs="宋体" w:eastAsia="宋体" w:hint="default"/>
              </w:rPr>
              <w:tab/>
              <w:t>51</w:t>
            </w:r>
          </w:hyperlink>
        </w:p>
        <w:p>
          <w:pPr>
            <w:pStyle w:val="TOC1"/>
            <w:tabs>
              <w:tab w:pos="10773" w:val="right" w:leader="dot"/>
            </w:tabs>
            <w:spacing w:line="240" w:lineRule="auto"/>
            <w:ind w:right="0"/>
            <w:jc w:val="left"/>
            <w:rPr>
              <w:rFonts w:ascii="宋体" w:hAnsi="宋体" w:cs="宋体" w:eastAsia="宋体" w:hint="default"/>
            </w:rPr>
          </w:pPr>
          <w:hyperlink w:history="true" w:anchor="_bookmark6">
            <w:r>
              <w:rPr/>
              <w:t>第七节 优先股相关情况</w:t>
            </w:r>
            <w:r>
              <w:rPr>
                <w:rFonts w:ascii="宋体" w:hAnsi="宋体" w:cs="宋体" w:eastAsia="宋体" w:hint="default"/>
              </w:rPr>
              <w:tab/>
              <w:t>58</w:t>
            </w:r>
          </w:hyperlink>
        </w:p>
        <w:p>
          <w:pPr>
            <w:pStyle w:val="TOC1"/>
            <w:tabs>
              <w:tab w:pos="10773" w:val="right" w:leader="dot"/>
            </w:tabs>
            <w:spacing w:line="240" w:lineRule="auto"/>
            <w:ind w:right="0"/>
            <w:jc w:val="left"/>
            <w:rPr>
              <w:rFonts w:ascii="宋体" w:hAnsi="宋体" w:cs="宋体" w:eastAsia="宋体" w:hint="default"/>
            </w:rPr>
          </w:pPr>
          <w:hyperlink w:history="true" w:anchor="_bookmark7">
            <w:r>
              <w:rPr/>
              <w:t>第八节 董事、监事、高级管理人员和员工情况</w:t>
            </w:r>
            <w:r>
              <w:rPr>
                <w:rFonts w:ascii="宋体" w:hAnsi="宋体" w:cs="宋体" w:eastAsia="宋体" w:hint="default"/>
              </w:rPr>
              <w:tab/>
              <w:t>59</w:t>
            </w:r>
          </w:hyperlink>
        </w:p>
        <w:p>
          <w:pPr>
            <w:pStyle w:val="TOC1"/>
            <w:tabs>
              <w:tab w:pos="10773" w:val="right" w:leader="dot"/>
            </w:tabs>
            <w:spacing w:line="240" w:lineRule="auto"/>
            <w:ind w:right="0"/>
            <w:jc w:val="left"/>
            <w:rPr>
              <w:rFonts w:ascii="宋体" w:hAnsi="宋体" w:cs="宋体" w:eastAsia="宋体" w:hint="default"/>
            </w:rPr>
          </w:pPr>
          <w:hyperlink w:history="true" w:anchor="_bookmark8">
            <w:r>
              <w:rPr/>
              <w:t>第九节 公司治理</w:t>
            </w:r>
            <w:r>
              <w:rPr>
                <w:rFonts w:ascii="宋体" w:hAnsi="宋体" w:cs="宋体" w:eastAsia="宋体" w:hint="default"/>
              </w:rPr>
              <w:tab/>
              <w:t>65</w:t>
            </w:r>
          </w:hyperlink>
        </w:p>
        <w:p>
          <w:pPr>
            <w:pStyle w:val="TOC1"/>
            <w:tabs>
              <w:tab w:pos="10773" w:val="right" w:leader="dot"/>
            </w:tabs>
            <w:spacing w:line="240" w:lineRule="auto"/>
            <w:ind w:right="0"/>
            <w:jc w:val="left"/>
            <w:rPr>
              <w:rFonts w:ascii="宋体" w:hAnsi="宋体" w:cs="宋体" w:eastAsia="宋体" w:hint="default"/>
            </w:rPr>
          </w:pPr>
          <w:hyperlink w:history="true" w:anchor="_bookmark9">
            <w:r>
              <w:rPr/>
              <w:t>第十节 公司债券相关情况</w:t>
            </w:r>
            <w:r>
              <w:rPr>
                <w:rFonts w:ascii="宋体" w:hAnsi="宋体" w:cs="宋体" w:eastAsia="宋体" w:hint="default"/>
              </w:rPr>
              <w:tab/>
              <w:t>71</w:t>
            </w:r>
          </w:hyperlink>
        </w:p>
        <w:p>
          <w:pPr>
            <w:pStyle w:val="TOC1"/>
            <w:tabs>
              <w:tab w:pos="10773" w:val="right" w:leader="dot"/>
            </w:tabs>
            <w:spacing w:line="240" w:lineRule="auto"/>
            <w:ind w:right="0"/>
            <w:jc w:val="left"/>
            <w:rPr>
              <w:rFonts w:ascii="宋体" w:hAnsi="宋体" w:cs="宋体" w:eastAsia="宋体" w:hint="default"/>
            </w:rPr>
          </w:pPr>
          <w:hyperlink w:history="true" w:anchor="_bookmark10">
            <w:r>
              <w:rPr/>
              <w:t>第十一节 财务报告</w:t>
            </w:r>
            <w:r>
              <w:rPr>
                <w:rFonts w:ascii="宋体" w:hAnsi="宋体" w:cs="宋体" w:eastAsia="宋体" w:hint="default"/>
              </w:rPr>
              <w:tab/>
              <w:t>78</w:t>
            </w:r>
          </w:hyperlink>
        </w:p>
        <w:p>
          <w:pPr>
            <w:pStyle w:val="TOC1"/>
            <w:tabs>
              <w:tab w:pos="10773" w:val="right" w:leader="dot"/>
            </w:tabs>
            <w:spacing w:line="240" w:lineRule="auto"/>
            <w:ind w:right="0"/>
            <w:jc w:val="left"/>
            <w:rPr>
              <w:rFonts w:ascii="宋体" w:hAnsi="宋体" w:cs="宋体" w:eastAsia="宋体" w:hint="default"/>
            </w:rPr>
          </w:pPr>
          <w:hyperlink w:history="true" w:anchor="_bookmark11">
            <w:r>
              <w:rPr/>
              <w:t>第十二节 备查文件目录</w:t>
            </w:r>
            <w:r>
              <w:rPr>
                <w:rFonts w:ascii="宋体" w:hAnsi="宋体" w:cs="宋体" w:eastAsia="宋体" w:hint="default"/>
              </w:rPr>
              <w:tab/>
              <w:t>190</w:t>
            </w:r>
          </w:hyperlink>
        </w:p>
        <w:p>
          <w:pPr/>
          <w:r>
            <w:fldChar w:fldCharType="end"/>
          </w:r>
        </w:p>
      </w:sdtContent>
    </w:sdt>
    <w:p>
      <w:pPr>
        <w:spacing w:after="0"/>
        <w:sectPr>
          <w:pgSz w:w="11910" w:h="16840"/>
          <w:pgMar w:header="786" w:footer="1019" w:top="1100" w:bottom="1200" w:left="0" w:right="0"/>
        </w:sectPr>
      </w:pPr>
    </w:p>
    <w:p>
      <w:pPr>
        <w:spacing w:line="240" w:lineRule="auto" w:before="0"/>
        <w:rPr>
          <w:rFonts w:ascii="宋体" w:hAnsi="宋体" w:cs="宋体" w:eastAsia="宋体" w:hint="default"/>
          <w:sz w:val="32"/>
          <w:szCs w:val="32"/>
        </w:rPr>
      </w:pPr>
    </w:p>
    <w:p>
      <w:pPr>
        <w:spacing w:line="240" w:lineRule="auto" w:before="0"/>
        <w:rPr>
          <w:rFonts w:ascii="宋体" w:hAnsi="宋体" w:cs="宋体" w:eastAsia="宋体" w:hint="default"/>
          <w:sz w:val="32"/>
          <w:szCs w:val="32"/>
        </w:rPr>
      </w:pPr>
    </w:p>
    <w:p>
      <w:pPr>
        <w:spacing w:before="248"/>
        <w:ind w:left="1" w:right="0"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3525"/>
        <w:gridCol w:w="621"/>
        <w:gridCol w:w="5424"/>
      </w:tblGrid>
      <w:tr>
        <w:trPr>
          <w:trHeight w:val="397" w:hRule="exact"/>
        </w:trPr>
        <w:tc>
          <w:tcPr>
            <w:tcW w:w="3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7"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公司、股份公司、丽鹏股份</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山东丽鹏股份有限公司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丽鹏投资</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烟台丽鹏投资有限公司，公司的直接控股子公司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华宇园林</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重庆华宇园林有限公司，公司的直接全资子公司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北京鹏和祥</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北京鹏和祥包装制品有限公司，公司的直接控股子公司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大冶劲鹏</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大冶市劲鹏制盖有限公司，公司的直接全资子公司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成都海川</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成都海川制盖有限公司，公司的直接全资子公司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新疆军鹏</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新疆军鹏制盖有限公司，公司的直接控股子公司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亳州丽鹏</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亳州丽鹏制盖有限公司，公司的直接全资子公司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丽鹏国际贸易公司</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山东丽鹏国际贸易有限公司，公司的直接全资子公司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泸州丽鹏</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四川泸州丽鹏制盖有限公司，公司的直接控股子公司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东飞凯格</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重庆东飞凯格建筑景观设计咨询有限公司，公司的间接控股子公司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烟台聚融</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烟台聚融投资有限公司，公司的间接全资子公司，已注销</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鹏科能源</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烟台市鹏科能源有限公司，公司的间接全资子公司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在乎传媒</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深圳在乎传媒科技有限公司，公司的直接控股子公司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安顺华宇</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安顺华宇生态建设有限公司，公司的间接控股子公司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巴中华丰</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巴中华丰建设发展有限公司，公司的间接控股子公司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重庆秉创</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重庆秉创新材料科技有限公司，公司的间接全资子公司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丽鹏生态建设</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山东丽鹏生态有限公司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公司的间接全资子公司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翠荟生态旅游文化</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重庆翠荟生态发展有限公司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公司的间接全资子公司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实际控制人、孙世尧家族</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孙世尧及其家族成员于志芬、孙鲲鹏、孙红丽和霍文菊</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控股股东</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孙世尧</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《山东丽鹏股份有限公司章程》</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元、万元</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人民币元、人民币万元</w:t>
            </w:r>
          </w:p>
        </w:tc>
      </w:tr>
    </w:tbl>
    <w:p>
      <w:pPr>
        <w:spacing w:after="0" w:line="240" w:lineRule="auto"/>
        <w:jc w:val="left"/>
        <w:rPr>
          <w:rFonts w:ascii="宋体" w:hAnsi="宋体" w:cs="宋体" w:eastAsia="宋体" w:hint="default"/>
          <w:sz w:val="18"/>
          <w:szCs w:val="18"/>
        </w:rPr>
        <w:sectPr>
          <w:headerReference w:type="default" r:id="rId8"/>
          <w:pgSz w:w="11910" w:h="16840"/>
          <w:pgMar w:header="907" w:footer="1019" w:top="1100" w:bottom="1200" w:left="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525"/>
        <w:gridCol w:w="621"/>
        <w:gridCol w:w="5424"/>
      </w:tblGrid>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董事会</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山东丽鹏股份有限公司董事会</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监事会</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山东丽鹏股份有限公司监事会</w:t>
            </w:r>
          </w:p>
        </w:tc>
      </w:tr>
      <w:tr>
        <w:trPr>
          <w:trHeight w:val="1026"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复合型防伪印刷</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00"/>
              <w:jc w:val="both"/>
              <w:rPr>
                <w:rFonts w:ascii="宋体" w:hAnsi="宋体" w:cs="宋体" w:eastAsia="宋体" w:hint="default"/>
                <w:sz w:val="18"/>
                <w:szCs w:val="18"/>
              </w:rPr>
            </w:pPr>
            <w:r>
              <w:rPr>
                <w:rFonts w:ascii="宋体" w:hAnsi="宋体" w:cs="宋体" w:eastAsia="宋体" w:hint="default"/>
                <w:spacing w:val="-1"/>
                <w:sz w:val="18"/>
                <w:szCs w:val="18"/>
              </w:rPr>
              <w:t>使用普通印刷油墨和专色墨、荧光油墨、温变油墨等材料，采用平</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1"/>
                <w:sz w:val="18"/>
                <w:szCs w:val="18"/>
              </w:rPr>
              <w:t>版胶印、侧面滚印、丝网印刷等进行多工艺印刷，使产品达到两种</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或多种防伪效果的印刷技术。</w:t>
            </w:r>
          </w:p>
        </w:tc>
      </w:tr>
      <w:tr>
        <w:trPr>
          <w:trHeight w:val="71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防伪瓶盖</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01"/>
              <w:jc w:val="left"/>
              <w:rPr>
                <w:rFonts w:ascii="宋体" w:hAnsi="宋体" w:cs="宋体" w:eastAsia="宋体" w:hint="default"/>
                <w:sz w:val="18"/>
                <w:szCs w:val="18"/>
              </w:rPr>
            </w:pPr>
            <w:r>
              <w:rPr>
                <w:rFonts w:ascii="宋体" w:hAnsi="宋体" w:cs="宋体" w:eastAsia="宋体" w:hint="default"/>
                <w:spacing w:val="-1"/>
                <w:sz w:val="18"/>
                <w:szCs w:val="18"/>
              </w:rPr>
              <w:t>采用物理或化学技术，在一定范围内能够被准确辨别真伪并不易被</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仿制和复制的瓶盖。</w:t>
            </w:r>
          </w:p>
        </w:tc>
      </w:tr>
      <w:tr>
        <w:trPr>
          <w:trHeight w:val="1026"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组合式防伪瓶盖</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01"/>
              <w:jc w:val="left"/>
              <w:rPr>
                <w:rFonts w:ascii="宋体" w:hAnsi="宋体" w:cs="宋体" w:eastAsia="宋体" w:hint="default"/>
                <w:sz w:val="18"/>
                <w:szCs w:val="18"/>
              </w:rPr>
            </w:pPr>
            <w:r>
              <w:rPr>
                <w:rFonts w:ascii="宋体" w:hAnsi="宋体" w:cs="宋体" w:eastAsia="宋体" w:hint="default"/>
                <w:spacing w:val="-1"/>
                <w:sz w:val="18"/>
                <w:szCs w:val="18"/>
              </w:rPr>
              <w:t>由铝板涂覆品与塑料件组合或各种塑料件组合，经开启使用后，不</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能再复原的瓶盖。分为铝塑组合式防伪瓶盖和塑料组合式防伪瓶 盖。</w:t>
            </w:r>
          </w:p>
        </w:tc>
      </w:tr>
      <w:tr>
        <w:trPr>
          <w:trHeight w:val="71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PPP</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模式</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103" w:right="234"/>
              <w:jc w:val="left"/>
              <w:rPr>
                <w:rFonts w:ascii="宋体" w:hAnsi="宋体" w:cs="宋体" w:eastAsia="宋体" w:hint="default"/>
                <w:sz w:val="18"/>
                <w:szCs w:val="18"/>
              </w:rPr>
            </w:pPr>
            <w:r>
              <w:rPr>
                <w:rFonts w:ascii="Times New Roman" w:hAnsi="Times New Roman" w:cs="Times New Roman" w:eastAsia="Times New Roman" w:hint="default"/>
                <w:sz w:val="18"/>
                <w:szCs w:val="18"/>
              </w:rPr>
              <w:t>Public</w:t>
            </w:r>
            <w:r>
              <w:rPr>
                <w:rFonts w:ascii="宋体" w:hAnsi="宋体" w:cs="宋体" w:eastAsia="宋体" w:hint="default"/>
                <w:sz w:val="18"/>
                <w:szCs w:val="18"/>
              </w:rPr>
              <w:t>—</w:t>
            </w:r>
            <w:r>
              <w:rPr>
                <w:rFonts w:ascii="Times New Roman" w:hAnsi="Times New Roman" w:cs="Times New Roman" w:eastAsia="Times New Roman" w:hint="default"/>
                <w:sz w:val="18"/>
                <w:szCs w:val="18"/>
              </w:rPr>
              <w:t>Private</w:t>
            </w:r>
            <w:r>
              <w:rPr>
                <w:rFonts w:ascii="宋体" w:hAnsi="宋体" w:cs="宋体" w:eastAsia="宋体" w:hint="default"/>
                <w:sz w:val="18"/>
                <w:szCs w:val="18"/>
              </w:rPr>
              <w:t>—</w:t>
            </w:r>
            <w:r>
              <w:rPr>
                <w:rFonts w:ascii="Times New Roman" w:hAnsi="Times New Roman" w:cs="Times New Roman" w:eastAsia="Times New Roman" w:hint="default"/>
                <w:sz w:val="18"/>
                <w:szCs w:val="18"/>
              </w:rPr>
              <w:t>Partnership</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的字母缩写，是指政府与私人组织之</w:t>
            </w:r>
            <w:r>
              <w:rPr>
                <w:rFonts w:ascii="宋体" w:hAnsi="宋体" w:cs="宋体" w:eastAsia="宋体" w:hint="default"/>
                <w:w w:val="99"/>
                <w:sz w:val="18"/>
                <w:szCs w:val="18"/>
              </w:rPr>
              <w:t> </w:t>
            </w:r>
            <w:r>
              <w:rPr>
                <w:rFonts w:ascii="宋体" w:hAnsi="宋体" w:cs="宋体" w:eastAsia="宋体" w:hint="default"/>
                <w:sz w:val="18"/>
                <w:szCs w:val="18"/>
              </w:rPr>
              <w:t>间，为了合作建设城市基础设施项目。</w:t>
            </w:r>
          </w:p>
        </w:tc>
      </w:tr>
      <w:tr>
        <w:trPr>
          <w:trHeight w:val="1026"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二维码</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103" w:right="101"/>
              <w:jc w:val="left"/>
              <w:rPr>
                <w:rFonts w:ascii="宋体" w:hAnsi="宋体" w:cs="宋体" w:eastAsia="宋体" w:hint="default"/>
                <w:sz w:val="18"/>
                <w:szCs w:val="18"/>
              </w:rPr>
            </w:pPr>
            <w:r>
              <w:rPr>
                <w:rFonts w:ascii="Times New Roman" w:hAnsi="Times New Roman" w:cs="Times New Roman" w:eastAsia="Times New Roman" w:hint="default"/>
                <w:sz w:val="18"/>
                <w:szCs w:val="18"/>
              </w:rPr>
              <w:t>QR</w:t>
            </w:r>
            <w:r>
              <w:rPr>
                <w:rFonts w:ascii="Times New Roman" w:hAnsi="Times New Roman" w:cs="Times New Roman" w:eastAsia="Times New Roman" w:hint="default"/>
                <w:spacing w:val="-4"/>
                <w:sz w:val="18"/>
                <w:szCs w:val="18"/>
              </w:rPr>
              <w:t> Code</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QR</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全称</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Quick</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z w:val="18"/>
                <w:szCs w:val="18"/>
              </w:rPr>
              <w:t>Response</w:t>
            </w:r>
            <w:r>
              <w:rPr>
                <w:rFonts w:ascii="宋体" w:hAnsi="宋体" w:cs="宋体" w:eastAsia="宋体" w:hint="default"/>
                <w:sz w:val="18"/>
                <w:szCs w:val="18"/>
              </w:rPr>
              <w:t>，是一个近几年来移动设备上超 流行的一种编码方式，它比传统的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Bar Code </w:t>
            </w:r>
            <w:r>
              <w:rPr>
                <w:rFonts w:ascii="宋体" w:hAnsi="宋体" w:cs="宋体" w:eastAsia="宋体" w:hint="default"/>
                <w:sz w:val="18"/>
                <w:szCs w:val="18"/>
              </w:rPr>
              <w:t>条形码能存更多的信 息，也能表示更多的数据类型。</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会计师</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山东和信会计师事务所</w:t>
            </w:r>
          </w:p>
        </w:tc>
      </w:tr>
    </w:tbl>
    <w:p>
      <w:pPr>
        <w:spacing w:after="0" w:line="240" w:lineRule="auto"/>
        <w:jc w:val="left"/>
        <w:rPr>
          <w:rFonts w:ascii="宋体" w:hAnsi="宋体" w:cs="宋体" w:eastAsia="宋体" w:hint="default"/>
          <w:sz w:val="18"/>
          <w:szCs w:val="18"/>
        </w:rPr>
        <w:sectPr>
          <w:pgSz w:w="11910" w:h="16840"/>
          <w:pgMar w:header="907" w:footer="1019" w:top="1100" w:bottom="120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25"/>
          <w:szCs w:val="25"/>
        </w:rPr>
      </w:pPr>
    </w:p>
    <w:p>
      <w:pPr>
        <w:pStyle w:val="Heading1"/>
        <w:spacing w:line="240" w:lineRule="auto"/>
        <w:ind w:left="3624" w:right="0"/>
        <w:jc w:val="left"/>
        <w:rPr>
          <w:b w:val="0"/>
          <w:bCs w:val="0"/>
        </w:rPr>
      </w:pPr>
      <w:bookmarkStart w:name="第二节 公司简介和主要财务指标" w:id="3"/>
      <w:bookmarkEnd w:id="3"/>
      <w:r>
        <w:rPr>
          <w:b w:val="0"/>
          <w:bCs w:val="0"/>
        </w:rPr>
      </w:r>
      <w:bookmarkStart w:name="_bookmark1" w:id="4"/>
      <w:bookmarkEnd w:id="4"/>
      <w:r>
        <w:rPr>
          <w:b w:val="0"/>
          <w:bCs w:val="0"/>
        </w:rPr>
      </w:r>
      <w:r>
        <w:rPr/>
        <w:t>第二节</w:t>
      </w:r>
      <w:r>
        <w:rPr>
          <w:spacing w:val="-11"/>
        </w:rPr>
        <w:t> </w:t>
      </w:r>
      <w:r>
        <w:rPr/>
        <w:t>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left="1133" w:right="0"/>
        <w:jc w:val="left"/>
        <w:rPr>
          <w:b w:val="0"/>
          <w:bCs w:val="0"/>
        </w:rPr>
      </w:pPr>
      <w:bookmarkStart w:name="一、公司信息" w:id="5"/>
      <w:bookmarkEnd w:id="5"/>
      <w:r>
        <w:rPr>
          <w:b w:val="0"/>
          <w:bCs w:val="0"/>
        </w:rPr>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2284"/>
        <w:gridCol w:w="2954"/>
        <w:gridCol w:w="2157"/>
        <w:gridCol w:w="2176"/>
      </w:tblGrid>
      <w:tr>
        <w:trPr>
          <w:trHeight w:val="408"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丽鹏股份</w:t>
            </w:r>
          </w:p>
        </w:tc>
        <w:tc>
          <w:tcPr>
            <w:tcW w:w="21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002374</w:t>
            </w:r>
          </w:p>
        </w:tc>
      </w:tr>
      <w:tr>
        <w:trPr>
          <w:trHeight w:val="396"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03"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8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03"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山东丽鹏股份有限公司</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丽鹏股份</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SHANDONG LIPENG</w:t>
            </w:r>
            <w:r>
              <w:rPr>
                <w:rFonts w:ascii="Times New Roman"/>
                <w:spacing w:val="1"/>
                <w:sz w:val="18"/>
              </w:rPr>
              <w:t> </w:t>
            </w:r>
            <w:r>
              <w:rPr>
                <w:rFonts w:ascii="Times New Roman"/>
                <w:spacing w:val="-3"/>
                <w:sz w:val="18"/>
              </w:rPr>
              <w:t>CO.,LTD</w:t>
            </w:r>
          </w:p>
        </w:tc>
      </w:tr>
      <w:tr>
        <w:trPr>
          <w:trHeight w:val="714"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89"/>
              <w:jc w:val="left"/>
              <w:rPr>
                <w:rFonts w:ascii="宋体" w:hAnsi="宋体" w:cs="宋体" w:eastAsia="宋体" w:hint="default"/>
                <w:sz w:val="18"/>
                <w:szCs w:val="18"/>
              </w:rPr>
            </w:pPr>
            <w:r>
              <w:rPr>
                <w:rFonts w:ascii="宋体" w:hAnsi="宋体" w:cs="宋体" w:eastAsia="宋体" w:hint="default"/>
                <w:sz w:val="18"/>
                <w:szCs w:val="18"/>
              </w:rPr>
              <w:t>公司的外文名称缩写（如 有）</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Lipeng</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孙鲲鹏</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山东省烟台市牟平区姜格庄街道办事处丽鹏路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264114</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山东省烟台市牟平区姜格庄街道办事处丽鹏路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264114</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hyperlink r:id="rId9">
              <w:r>
                <w:rPr>
                  <w:rFonts w:ascii="Times New Roman"/>
                  <w:sz w:val="18"/>
                </w:rPr>
                <w:t>www.lp.com.cn</w:t>
              </w:r>
            </w:hyperlink>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hyperlink r:id="rId10">
              <w:r>
                <w:rPr>
                  <w:rFonts w:ascii="Times New Roman"/>
                  <w:sz w:val="18"/>
                </w:rPr>
                <w:t>lp@lp.com.cn</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bookmarkStart w:name="二、联系人和联系方式" w:id="6"/>
      <w:bookmarkEnd w:id="6"/>
      <w:r>
        <w:rPr>
          <w:b w:val="0"/>
          <w:bCs w:val="0"/>
        </w:rPr>
      </w: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李海霞</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赵艺徽</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196"/>
              <w:jc w:val="left"/>
              <w:rPr>
                <w:rFonts w:ascii="宋体" w:hAnsi="宋体" w:cs="宋体" w:eastAsia="宋体" w:hint="default"/>
                <w:sz w:val="18"/>
                <w:szCs w:val="18"/>
              </w:rPr>
            </w:pPr>
            <w:r>
              <w:rPr>
                <w:rFonts w:ascii="宋体" w:hAnsi="宋体" w:cs="宋体" w:eastAsia="宋体" w:hint="default"/>
                <w:sz w:val="18"/>
                <w:szCs w:val="18"/>
              </w:rPr>
              <w:t>山东省烟台市牟平区姜格庄街道办事 处丽鹏路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95"/>
              <w:jc w:val="left"/>
              <w:rPr>
                <w:rFonts w:ascii="宋体" w:hAnsi="宋体" w:cs="宋体" w:eastAsia="宋体" w:hint="default"/>
                <w:sz w:val="18"/>
                <w:szCs w:val="18"/>
              </w:rPr>
            </w:pPr>
            <w:r>
              <w:rPr>
                <w:rFonts w:ascii="宋体" w:hAnsi="宋体" w:cs="宋体" w:eastAsia="宋体" w:hint="default"/>
                <w:sz w:val="18"/>
                <w:szCs w:val="18"/>
              </w:rPr>
              <w:t>山东省烟台市牟平区姜格庄街道办事 处丽鹏路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1" w:right="0"/>
              <w:jc w:val="left"/>
              <w:rPr>
                <w:rFonts w:ascii="Times New Roman" w:hAnsi="Times New Roman" w:cs="Times New Roman" w:eastAsia="Times New Roman" w:hint="default"/>
                <w:sz w:val="18"/>
                <w:szCs w:val="18"/>
              </w:rPr>
            </w:pPr>
            <w:r>
              <w:rPr>
                <w:rFonts w:ascii="Times New Roman"/>
                <w:sz w:val="18"/>
              </w:rPr>
              <w:t>0535-4660587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0535-4660587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1" w:right="0"/>
              <w:jc w:val="left"/>
              <w:rPr>
                <w:rFonts w:ascii="Times New Roman" w:hAnsi="Times New Roman" w:cs="Times New Roman" w:eastAsia="Times New Roman" w:hint="default"/>
                <w:sz w:val="18"/>
                <w:szCs w:val="18"/>
              </w:rPr>
            </w:pPr>
            <w:r>
              <w:rPr>
                <w:rFonts w:ascii="Times New Roman"/>
                <w:sz w:val="18"/>
              </w:rPr>
              <w:t>0535-4660587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0535-4660587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1" w:right="0"/>
              <w:jc w:val="left"/>
              <w:rPr>
                <w:rFonts w:ascii="Times New Roman" w:hAnsi="Times New Roman" w:cs="Times New Roman" w:eastAsia="Times New Roman" w:hint="default"/>
                <w:sz w:val="18"/>
                <w:szCs w:val="18"/>
              </w:rPr>
            </w:pPr>
            <w:hyperlink r:id="rId11">
              <w:r>
                <w:rPr>
                  <w:rFonts w:ascii="Times New Roman"/>
                  <w:sz w:val="18"/>
                </w:rPr>
                <w:t>haixia5229@sina.com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hyperlink r:id="rId12">
              <w:r>
                <w:rPr>
                  <w:rFonts w:ascii="Times New Roman"/>
                  <w:sz w:val="18"/>
                </w:rPr>
                <w:t>zyh8769@126.com</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bookmarkStart w:name="三、信息披露及备置地点" w:id="7"/>
      <w:bookmarkEnd w:id="7"/>
      <w:r>
        <w:rPr>
          <w:b w:val="0"/>
          <w:bCs w:val="0"/>
        </w:rPr>
      </w: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3993"/>
        <w:gridCol w:w="5576"/>
      </w:tblGrid>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90"/>
                <w:sz w:val="18"/>
                <w:szCs w:val="18"/>
              </w:rPr>
              <w:t>》、</w:t>
            </w:r>
            <w:r>
              <w:rPr>
                <w:rFonts w:ascii="宋体" w:hAnsi="宋体" w:cs="宋体" w:eastAsia="宋体" w:hint="default"/>
                <w:sz w:val="18"/>
                <w:szCs w:val="18"/>
              </w:rPr>
              <w:t>《上海证券报</w:t>
            </w:r>
            <w:r>
              <w:rPr>
                <w:rFonts w:ascii="宋体" w:hAnsi="宋体" w:cs="宋体" w:eastAsia="宋体" w:hint="default"/>
                <w:spacing w:val="-90"/>
                <w:sz w:val="18"/>
                <w:szCs w:val="18"/>
              </w:rPr>
              <w:t>》、</w:t>
            </w:r>
            <w:r>
              <w:rPr>
                <w:rFonts w:ascii="宋体" w:hAnsi="宋体" w:cs="宋体" w:eastAsia="宋体" w:hint="default"/>
                <w:sz w:val="18"/>
                <w:szCs w:val="18"/>
              </w:rPr>
              <w:t>《证券日报</w:t>
            </w:r>
            <w:r>
              <w:rPr>
                <w:rFonts w:ascii="宋体" w:hAnsi="宋体" w:cs="宋体" w:eastAsia="宋体" w:hint="default"/>
                <w:spacing w:val="-90"/>
                <w:sz w:val="18"/>
                <w:szCs w:val="18"/>
              </w:rPr>
              <w:t>》、</w:t>
            </w:r>
            <w:r>
              <w:rPr>
                <w:rFonts w:ascii="宋体" w:hAnsi="宋体" w:cs="宋体" w:eastAsia="宋体" w:hint="default"/>
                <w:sz w:val="18"/>
                <w:szCs w:val="18"/>
              </w:rPr>
              <w:t>《证券时报》</w:t>
            </w:r>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hyperlink r:id="rId13">
              <w:r>
                <w:rPr>
                  <w:rFonts w:ascii="Times New Roman"/>
                  <w:sz w:val="18"/>
                </w:rPr>
                <w:t>www.cninfo.com.cn</w:t>
              </w:r>
            </w:hyperlink>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公司证券部</w:t>
            </w:r>
          </w:p>
        </w:tc>
      </w:tr>
    </w:tbl>
    <w:p>
      <w:pPr>
        <w:spacing w:after="0" w:line="240" w:lineRule="auto"/>
        <w:jc w:val="left"/>
        <w:rPr>
          <w:rFonts w:ascii="宋体" w:hAnsi="宋体" w:cs="宋体" w:eastAsia="宋体" w:hint="default"/>
          <w:sz w:val="18"/>
          <w:szCs w:val="18"/>
        </w:rPr>
        <w:sectPr>
          <w:pgSz w:w="11910" w:h="16840"/>
          <w:pgMar w:header="907" w:footer="1019" w:top="1100" w:bottom="1200" w:left="0" w:right="0"/>
        </w:sectPr>
      </w:pPr>
    </w:p>
    <w:p>
      <w:pPr>
        <w:spacing w:line="240" w:lineRule="auto" w:before="9"/>
        <w:rPr>
          <w:rFonts w:ascii="宋体" w:hAnsi="宋体" w:cs="宋体" w:eastAsia="宋体" w:hint="default"/>
          <w:b/>
          <w:bCs/>
          <w:sz w:val="20"/>
          <w:szCs w:val="20"/>
        </w:rPr>
      </w:pPr>
    </w:p>
    <w:p>
      <w:pPr>
        <w:pStyle w:val="Heading2"/>
        <w:spacing w:line="240" w:lineRule="auto" w:before="26"/>
        <w:ind w:right="0"/>
        <w:jc w:val="left"/>
        <w:rPr>
          <w:b w:val="0"/>
          <w:bCs w:val="0"/>
        </w:rPr>
      </w:pPr>
      <w:bookmarkStart w:name="四、注册变更情况" w:id="8"/>
      <w:bookmarkEnd w:id="8"/>
      <w:r>
        <w:rPr>
          <w:b w:val="0"/>
          <w:bCs w:val="0"/>
        </w:rPr>
      </w:r>
      <w:r>
        <w:rPr/>
        <w:t>四、注册变更情况</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3190"/>
        <w:gridCol w:w="63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91370600265526403D</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01"/>
              <w:jc w:val="left"/>
              <w:rPr>
                <w:rFonts w:ascii="宋体" w:hAnsi="宋体" w:cs="宋体" w:eastAsia="宋体" w:hint="default"/>
                <w:sz w:val="18"/>
                <w:szCs w:val="18"/>
              </w:rPr>
            </w:pPr>
            <w:r>
              <w:rPr>
                <w:rFonts w:ascii="宋体" w:hAnsi="宋体" w:cs="宋体" w:eastAsia="宋体" w:hint="default"/>
                <w:spacing w:val="-6"/>
                <w:sz w:val="18"/>
                <w:szCs w:val="18"/>
              </w:rPr>
              <w:t>公司上市以来主营业务的变化情况（如</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有）</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103" w:right="102"/>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年公司发行股份购买资产，收购重庆华宇园林有限公司，华宇园林成为公 司的全资子公司，公司开启了包装业务和园林业务的双主业发展新模式。</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无变更</w:t>
            </w:r>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bookmarkStart w:name="五、其他有关资料" w:id="9"/>
      <w:bookmarkEnd w:id="9"/>
      <w:r>
        <w:rPr>
          <w:b w:val="0"/>
          <w:bCs w:val="0"/>
        </w:rPr>
      </w:r>
      <w:r>
        <w:rPr/>
        <w:t>五、其他有关资料</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3" w:right="0"/>
        <w:jc w:val="left"/>
      </w:pPr>
      <w:r>
        <w:rPr/>
        <w:t>公司聘请的会计师事务所</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662"/>
        <w:gridCol w:w="6907"/>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山东和信会计师事务所（特殊普通合伙）</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济南市历下区经十路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13777 </w:t>
            </w:r>
            <w:r>
              <w:rPr>
                <w:rFonts w:ascii="宋体" w:hAnsi="宋体" w:cs="宋体" w:eastAsia="宋体" w:hint="default"/>
                <w:sz w:val="18"/>
                <w:szCs w:val="18"/>
              </w:rPr>
              <w:t>号中润世纪广场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栋</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室</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迟慰、姜益强</w:t>
            </w:r>
          </w:p>
        </w:tc>
      </w:tr>
    </w:tbl>
    <w:p>
      <w:pPr>
        <w:pStyle w:val="BodyText"/>
        <w:spacing w:line="240" w:lineRule="auto" w:before="51"/>
        <w:ind w:right="0"/>
        <w:jc w:val="left"/>
      </w:pPr>
      <w:r>
        <w:rPr/>
        <w:t>公司聘请的报告期内履行持续督导职责的保荐机构</w:t>
      </w:r>
    </w:p>
    <w:p>
      <w:pPr>
        <w:pStyle w:val="BodyText"/>
        <w:spacing w:line="240" w:lineRule="auto" w:before="117"/>
        <w:ind w:right="0"/>
        <w:jc w:val="left"/>
      </w:pPr>
      <w:r>
        <w:rPr/>
        <w:t>√ 适用 □ 不适用</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保荐机构名称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0"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0" w:right="0"/>
              <w:jc w:val="left"/>
              <w:rPr>
                <w:rFonts w:ascii="宋体" w:hAnsi="宋体" w:cs="宋体" w:eastAsia="宋体" w:hint="default"/>
                <w:sz w:val="18"/>
                <w:szCs w:val="18"/>
              </w:rPr>
            </w:pPr>
            <w:r>
              <w:rPr>
                <w:rFonts w:ascii="宋体" w:hAnsi="宋体" w:cs="宋体" w:eastAsia="宋体" w:hint="default"/>
                <w:sz w:val="18"/>
                <w:szCs w:val="18"/>
              </w:rPr>
              <w:t>保荐代表人姓名</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东兴证券股份有限公司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北京市西城区金融大街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新盛大厦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覃新林、丁雪亮</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pStyle w:val="BodyText"/>
        <w:spacing w:line="240" w:lineRule="auto" w:before="51"/>
        <w:ind w:right="0"/>
        <w:jc w:val="left"/>
      </w:pPr>
      <w:r>
        <w:rPr/>
        <w:t>公司聘请的报告期内履行持续督导职责的财务顾问</w:t>
      </w:r>
    </w:p>
    <w:p>
      <w:pPr>
        <w:pStyle w:val="BodyText"/>
        <w:spacing w:line="240" w:lineRule="auto" w:before="117"/>
        <w:ind w:right="0"/>
        <w:jc w:val="left"/>
      </w:pPr>
      <w:r>
        <w:rPr/>
        <w:t>□ 适用 √ 不适用</w:t>
      </w:r>
    </w:p>
    <w:p>
      <w:pPr>
        <w:spacing w:line="240" w:lineRule="auto" w:before="13"/>
        <w:rPr>
          <w:rFonts w:ascii="宋体" w:hAnsi="宋体" w:cs="宋体" w:eastAsia="宋体" w:hint="default"/>
          <w:sz w:val="24"/>
          <w:szCs w:val="24"/>
        </w:rPr>
      </w:pPr>
    </w:p>
    <w:p>
      <w:pPr>
        <w:pStyle w:val="Heading2"/>
        <w:spacing w:line="240" w:lineRule="auto"/>
        <w:ind w:right="0"/>
        <w:jc w:val="left"/>
        <w:rPr>
          <w:b w:val="0"/>
          <w:bCs w:val="0"/>
        </w:rPr>
      </w:pPr>
      <w:bookmarkStart w:name="六、主要会计数据和财务指标" w:id="10"/>
      <w:bookmarkEnd w:id="10"/>
      <w:r>
        <w:rPr>
          <w:b w:val="0"/>
          <w:bCs w:val="0"/>
        </w:rPr>
      </w:r>
      <w:r>
        <w:rPr/>
        <w:t>六、主要会计数据和财务指标</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3" w:right="0"/>
        <w:jc w:val="left"/>
      </w:pPr>
      <w:r>
        <w:rPr/>
        <w:t>公司是否需追溯调整或重述以前年度会计数据</w:t>
      </w:r>
    </w:p>
    <w:p>
      <w:pPr>
        <w:pStyle w:val="BodyText"/>
        <w:spacing w:line="240" w:lineRule="auto" w:before="117"/>
        <w:ind w:left="1133" w:right="0"/>
        <w:jc w:val="left"/>
      </w:pPr>
      <w:r>
        <w:rPr/>
        <w:t>□ 是 √ 否</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621"/>
        <w:gridCol w:w="1739"/>
        <w:gridCol w:w="1736"/>
        <w:gridCol w:w="1738"/>
        <w:gridCol w:w="1735"/>
      </w:tblGrid>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1,857,817,488.80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1,748,926,892.58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6.23%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1,357,490,739.39</w:t>
            </w:r>
          </w:p>
        </w:tc>
      </w:tr>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90,057,762.24</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155,591,912.53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-42.12%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121,304,672.40</w:t>
            </w:r>
          </w:p>
        </w:tc>
      </w:tr>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66"/>
              <w:jc w:val="left"/>
              <w:rPr>
                <w:rFonts w:ascii="宋体" w:hAnsi="宋体" w:cs="宋体" w:eastAsia="宋体" w:hint="default"/>
                <w:sz w:val="18"/>
                <w:szCs w:val="18"/>
              </w:rPr>
            </w:pPr>
            <w:r>
              <w:rPr>
                <w:rFonts w:ascii="宋体" w:hAnsi="宋体" w:cs="宋体" w:eastAsia="宋体" w:hint="default"/>
                <w:sz w:val="18"/>
                <w:szCs w:val="18"/>
              </w:rPr>
              <w:t>归属于上市公司股东的扣除非 经常性损益的净利润（元）</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86,954,066.20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151,292,314.08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-42.53%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2"/>
                <w:sz w:val="18"/>
              </w:rPr>
              <w:t>111,819,367.01</w:t>
            </w:r>
          </w:p>
        </w:tc>
      </w:tr>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-524,567,952.68</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-523,707,287.76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-0.16%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-284,865,934.23</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0.20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-50.00%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0.17</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0.20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-50.00%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0.17</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2.86%</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6.51%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-3.65%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6.29%</w:t>
            </w:r>
          </w:p>
        </w:tc>
      </w:tr>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73" w:right="142" w:hanging="630"/>
              <w:jc w:val="left"/>
              <w:rPr>
                <w:rFonts w:ascii="宋体" w:hAnsi="宋体" w:cs="宋体" w:eastAsia="宋体" w:hint="default"/>
                <w:sz w:val="18"/>
                <w:szCs w:val="18"/>
              </w:rPr>
            </w:pPr>
            <w:r>
              <w:rPr>
                <w:rFonts w:ascii="宋体" w:hAnsi="宋体" w:cs="宋体" w:eastAsia="宋体" w:hint="default"/>
                <w:sz w:val="18"/>
                <w:szCs w:val="18"/>
              </w:rPr>
              <w:t>本年末比上年末增 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bl>
    <w:p>
      <w:pPr>
        <w:spacing w:after="0" w:line="240" w:lineRule="auto"/>
        <w:jc w:val="left"/>
        <w:rPr>
          <w:rFonts w:ascii="宋体" w:hAnsi="宋体" w:cs="宋体" w:eastAsia="宋体" w:hint="default"/>
          <w:sz w:val="18"/>
          <w:szCs w:val="18"/>
        </w:rPr>
        <w:sectPr>
          <w:pgSz w:w="11910" w:h="16840"/>
          <w:pgMar w:header="907" w:footer="1019" w:top="1100" w:bottom="1200" w:left="0" w:right="0"/>
        </w:sectPr>
      </w:pPr>
    </w:p>
    <w:p>
      <w:pPr>
        <w:spacing w:line="240" w:lineRule="auto" w:before="6"/>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2621"/>
        <w:gridCol w:w="1739"/>
        <w:gridCol w:w="1736"/>
        <w:gridCol w:w="1738"/>
        <w:gridCol w:w="1735"/>
      </w:tblGrid>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6,371,830,526.34</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5,280,442,299.38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20.67%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3,797,287,764.74</w:t>
            </w:r>
          </w:p>
        </w:tc>
      </w:tr>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3,184,558,905.98</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3,120,823,967.78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2.04%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1,987,995,579.33</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bookmarkStart w:name="七、境内外会计准则下会计数据差异" w:id="11"/>
      <w:bookmarkEnd w:id="11"/>
      <w:r>
        <w:rPr>
          <w:b w:val="0"/>
          <w:bCs w:val="0"/>
        </w:rPr>
      </w:r>
      <w:r>
        <w:rPr/>
        <w:t>七、境内外会计准则下会计数据差异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0"/>
        <w:jc w:val="left"/>
        <w:rPr>
          <w:b w:val="0"/>
          <w:bCs w:val="0"/>
        </w:rPr>
      </w:pPr>
      <w:bookmarkStart w:name="1、同时按照国际会计准则与按照中国会计准则披露的财务报告中净利润和净资产差异情况" w:id="12"/>
      <w:bookmarkEnd w:id="12"/>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left="1133" w:right="1393"/>
        <w:jc w:val="left"/>
      </w:pPr>
      <w:r>
        <w:rPr/>
        <w:t>□ 适用 √ 不适用 公司报告期不存在按照国际会计准则与按照中国会计准则披露的财务报告中净利润和净资产差异情况。</w:t>
      </w:r>
    </w:p>
    <w:p>
      <w:pPr>
        <w:spacing w:line="240" w:lineRule="auto" w:before="11"/>
        <w:rPr>
          <w:rFonts w:ascii="宋体" w:hAnsi="宋体" w:cs="宋体" w:eastAsia="宋体" w:hint="default"/>
          <w:sz w:val="19"/>
          <w:szCs w:val="19"/>
        </w:rPr>
      </w:pPr>
    </w:p>
    <w:p>
      <w:pPr>
        <w:pStyle w:val="Heading3"/>
        <w:spacing w:line="240" w:lineRule="auto"/>
        <w:ind w:left="1133" w:right="0"/>
        <w:jc w:val="left"/>
        <w:rPr>
          <w:b w:val="0"/>
          <w:bCs w:val="0"/>
        </w:rPr>
      </w:pPr>
      <w:bookmarkStart w:name="2、同时按照境外会计准则与按照中国会计准则披露的财务报告中净利润和净资产差异情况" w:id="13"/>
      <w:bookmarkEnd w:id="13"/>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2652"/>
        <w:jc w:val="left"/>
      </w:pPr>
      <w:r>
        <w:rPr/>
        <w:t>□ 适用 √ 不适用 公司报告期不存在按照境外会计准则与按照中国会计准则披露的财务报告中净利润和净资产差异情况。</w:t>
      </w:r>
    </w:p>
    <w:p>
      <w:pPr>
        <w:spacing w:line="240" w:lineRule="auto" w:before="4"/>
        <w:rPr>
          <w:rFonts w:ascii="宋体" w:hAnsi="宋体" w:cs="宋体" w:eastAsia="宋体" w:hint="default"/>
          <w:sz w:val="18"/>
          <w:szCs w:val="18"/>
        </w:rPr>
      </w:pPr>
    </w:p>
    <w:p>
      <w:pPr>
        <w:pStyle w:val="Heading2"/>
        <w:spacing w:line="240" w:lineRule="auto"/>
        <w:ind w:left="1133" w:right="0"/>
        <w:jc w:val="left"/>
        <w:rPr>
          <w:b w:val="0"/>
          <w:bCs w:val="0"/>
        </w:rPr>
      </w:pPr>
      <w:bookmarkStart w:name="八、分季度主要财务指标" w:id="14"/>
      <w:bookmarkEnd w:id="14"/>
      <w:r>
        <w:rPr>
          <w:b w:val="0"/>
          <w:bCs w:val="0"/>
        </w:rPr>
      </w:r>
      <w:r>
        <w:rPr/>
        <w:t>八、分季度主要财务指标</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29"/>
          <w:szCs w:val="29"/>
        </w:rPr>
      </w:pPr>
    </w:p>
    <w:tbl>
      <w:tblPr>
        <w:tblW w:w="0" w:type="auto"/>
        <w:jc w:val="left"/>
        <w:tblInd w:w="1198" w:type="dxa"/>
        <w:tblLayout w:type="fixed"/>
        <w:tblCellMar>
          <w:top w:w="0" w:type="dxa"/>
          <w:left w:w="0" w:type="dxa"/>
          <w:bottom w:w="0" w:type="dxa"/>
          <w:right w:w="0" w:type="dxa"/>
        </w:tblCellMar>
        <w:tblLook w:val="01E0"/>
      </w:tblPr>
      <w:tblGrid>
        <w:gridCol w:w="2621"/>
        <w:gridCol w:w="1740"/>
        <w:gridCol w:w="1739"/>
        <w:gridCol w:w="1740"/>
        <w:gridCol w:w="1729"/>
      </w:tblGrid>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5"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5"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0"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276,743,912.65</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518,174,371.35</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491,661,092.02</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571,238,112.78</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1,658,862.27</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60,197,601.35</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48,844,112.38</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-20,642,813.76</w:t>
            </w:r>
          </w:p>
        </w:tc>
      </w:tr>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66"/>
              <w:jc w:val="left"/>
              <w:rPr>
                <w:rFonts w:ascii="宋体" w:hAnsi="宋体" w:cs="宋体" w:eastAsia="宋体" w:hint="default"/>
                <w:sz w:val="18"/>
                <w:szCs w:val="18"/>
              </w:rPr>
            </w:pPr>
            <w:r>
              <w:rPr>
                <w:rFonts w:ascii="宋体" w:hAnsi="宋体" w:cs="宋体" w:eastAsia="宋体" w:hint="default"/>
                <w:sz w:val="18"/>
                <w:szCs w:val="18"/>
              </w:rPr>
              <w:t>归属于上市公司股东的扣除非 经常性损益的净利润</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1,371,549.98</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54,234,073.72</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48,288,568.81</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-16,940,126.31</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-169,131,630.62</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-163,591,055.27</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-219,238,568.07</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27,393,301.28</w:t>
            </w:r>
          </w:p>
        </w:tc>
      </w:tr>
    </w:tbl>
    <w:p>
      <w:pPr>
        <w:pStyle w:val="BodyText"/>
        <w:spacing w:line="240" w:lineRule="auto" w:before="51"/>
        <w:ind w:left="1133" w:right="0"/>
        <w:jc w:val="left"/>
      </w:pPr>
      <w:r>
        <w:rPr/>
        <w:t>上述财务指标或其加总数是否与公司已披露季度报告、半年度报告相关财务指标存在重大差异</w:t>
      </w:r>
    </w:p>
    <w:p>
      <w:pPr>
        <w:pStyle w:val="BodyText"/>
        <w:spacing w:line="240" w:lineRule="auto" w:before="117"/>
        <w:ind w:left="1133" w:right="0"/>
        <w:jc w:val="left"/>
      </w:pPr>
      <w:r>
        <w:rPr/>
        <w:t>□ 是 √ 否</w:t>
      </w:r>
    </w:p>
    <w:p>
      <w:pPr>
        <w:spacing w:line="240" w:lineRule="auto" w:before="13"/>
        <w:rPr>
          <w:rFonts w:ascii="宋体" w:hAnsi="宋体" w:cs="宋体" w:eastAsia="宋体" w:hint="default"/>
          <w:sz w:val="24"/>
          <w:szCs w:val="24"/>
        </w:rPr>
      </w:pPr>
    </w:p>
    <w:p>
      <w:pPr>
        <w:pStyle w:val="Heading2"/>
        <w:spacing w:line="240" w:lineRule="auto"/>
        <w:ind w:left="1133" w:right="0"/>
        <w:jc w:val="left"/>
        <w:rPr>
          <w:b w:val="0"/>
          <w:bCs w:val="0"/>
        </w:rPr>
      </w:pPr>
      <w:bookmarkStart w:name="九、非经常性损益项目及金额" w:id="15"/>
      <w:bookmarkEnd w:id="15"/>
      <w:r>
        <w:rPr>
          <w:b w:val="0"/>
          <w:bCs w:val="0"/>
        </w:rPr>
      </w:r>
      <w:r>
        <w:rPr/>
        <w:t>九、非经常性损益项目及金额</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133" w:right="0"/>
        <w:jc w:val="left"/>
      </w:pPr>
      <w:r>
        <w:rPr/>
        <w:t>√ 适用 □ 不适用</w:t>
      </w:r>
    </w:p>
    <w:p>
      <w:pPr>
        <w:pStyle w:val="BodyText"/>
        <w:spacing w:line="240" w:lineRule="auto" w:before="116"/>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297"/>
        <w:gridCol w:w="1520"/>
        <w:gridCol w:w="1520"/>
        <w:gridCol w:w="1522"/>
        <w:gridCol w:w="1710"/>
      </w:tblGrid>
      <w:tr>
        <w:trPr>
          <w:trHeight w:val="401"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21"/>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 减值准备的冲销部分）</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-1,563,749.90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-689,162.73</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-204,803.75</w:t>
            </w:r>
            <w:r>
              <w:rPr>
                <w:rFonts w:ascii="Times New Roman"/>
                <w:sz w:val="18"/>
              </w:rPr>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103" w:right="123"/>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 密切相关，按照国家统一标准定额或定 量享受的政府补助除外）</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5,633,340.29</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7,075,086.02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4,504,976.85</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674"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23"/>
              <w:jc w:val="left"/>
              <w:rPr>
                <w:rFonts w:ascii="宋体" w:hAnsi="宋体" w:cs="宋体" w:eastAsia="宋体" w:hint="default"/>
                <w:sz w:val="18"/>
                <w:szCs w:val="18"/>
              </w:rPr>
            </w:pPr>
            <w:r>
              <w:rPr>
                <w:rFonts w:ascii="宋体" w:hAnsi="宋体" w:cs="宋体" w:eastAsia="宋体" w:hint="default"/>
                <w:sz w:val="18"/>
                <w:szCs w:val="18"/>
              </w:rPr>
              <w:t>除同公司正常经营业务相关的有效套期 保值业务外，持有交易性金融资产、交</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594,607.91</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7,197,951.53</w:t>
            </w:r>
          </w:p>
        </w:tc>
        <w:tc>
          <w:tcPr>
            <w:tcW w:w="171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0" w:right="0"/>
        </w:sectPr>
      </w:pPr>
    </w:p>
    <w:p>
      <w:pPr>
        <w:spacing w:line="240" w:lineRule="auto" w:before="6"/>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3297"/>
        <w:gridCol w:w="1520"/>
        <w:gridCol w:w="1520"/>
        <w:gridCol w:w="1522"/>
        <w:gridCol w:w="1710"/>
      </w:tblGrid>
      <w:tr>
        <w:trPr>
          <w:trHeight w:val="1298"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103" w:right="123"/>
              <w:jc w:val="left"/>
              <w:rPr>
                <w:rFonts w:ascii="宋体" w:hAnsi="宋体" w:cs="宋体" w:eastAsia="宋体" w:hint="default"/>
                <w:sz w:val="18"/>
                <w:szCs w:val="18"/>
              </w:rPr>
            </w:pPr>
            <w:r>
              <w:rPr>
                <w:rFonts w:ascii="宋体" w:hAnsi="宋体" w:cs="宋体" w:eastAsia="宋体" w:hint="default"/>
                <w:sz w:val="18"/>
                <w:szCs w:val="18"/>
              </w:rPr>
              <w:t>易性金融负债产生的公允价值变动损 益，以及处置交易性金融资产、交易性 金融负债和可供出售金融资产取得的投 资收益</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23"/>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 出</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95"/>
                <w:sz w:val="18"/>
              </w:rPr>
              <w:t>-248,092.70</w:t>
            </w:r>
            <w:r>
              <w:rPr>
                <w:rFonts w:ascii="Times New Roman"/>
                <w:sz w:val="18"/>
              </w:rPr>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-2,139,155.69</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320,792.29</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711,833.72</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669,363.17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1,853,491.46</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5,967.93</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-127,586.11</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480,120.07</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3,103,696.04</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4,299,598.45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9,485,305.39</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号——非经常性损益》定义界定的非经常性损益项目，以及把《公</w:t>
      </w:r>
    </w:p>
    <w:p>
      <w:pPr>
        <w:pStyle w:val="BodyText"/>
        <w:spacing w:line="302" w:lineRule="auto" w:before="61"/>
        <w:ind w:right="111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号——非经常性损益》中列举的非经常性损益项目界定为经常性损益的项目，应</w:t>
      </w:r>
      <w:r>
        <w:rPr/>
        <w:t> 说明原因</w:t>
      </w:r>
    </w:p>
    <w:p>
      <w:pPr>
        <w:pStyle w:val="BodyText"/>
        <w:spacing w:line="240" w:lineRule="auto" w:before="70"/>
        <w:ind w:right="0"/>
        <w:jc w:val="left"/>
      </w:pPr>
      <w:r>
        <w:rPr/>
        <w:t>□ 适用 √ 不适用</w:t>
      </w:r>
    </w:p>
    <w:p>
      <w:pPr>
        <w:pStyle w:val="BodyText"/>
        <w:spacing w:line="302" w:lineRule="auto" w:before="115"/>
        <w:ind w:left="1133" w:right="1116"/>
        <w:jc w:val="left"/>
      </w:pPr>
      <w:r>
        <w:rPr/>
        <w:t>公司报告期不存在将根据《公开发行证券的公司信息披露解释性公告第</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号——非经常性损益》定义、列举的非经常性损益</w:t>
      </w:r>
      <w:r>
        <w:rPr/>
        <w:t> 项目界定为经常性损益的项目的情形。</w:t>
      </w:r>
    </w:p>
    <w:p>
      <w:pPr>
        <w:spacing w:after="0" w:line="302" w:lineRule="auto"/>
        <w:jc w:val="left"/>
        <w:sectPr>
          <w:pgSz w:w="11910" w:h="16840"/>
          <w:pgMar w:header="907" w:footer="1019" w:top="1100" w:bottom="120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7"/>
          <w:szCs w:val="17"/>
        </w:rPr>
      </w:pPr>
    </w:p>
    <w:p>
      <w:pPr>
        <w:pStyle w:val="Heading1"/>
        <w:spacing w:line="240" w:lineRule="auto"/>
        <w:ind w:right="0"/>
        <w:jc w:val="center"/>
        <w:rPr>
          <w:b w:val="0"/>
          <w:bCs w:val="0"/>
        </w:rPr>
      </w:pPr>
      <w:bookmarkStart w:name="第三节 公司业务概要" w:id="16"/>
      <w:bookmarkEnd w:id="16"/>
      <w:r>
        <w:rPr>
          <w:b w:val="0"/>
          <w:bCs w:val="0"/>
        </w:rPr>
      </w:r>
      <w:bookmarkStart w:name="_bookmark2" w:id="17"/>
      <w:bookmarkEnd w:id="17"/>
      <w:r>
        <w:rPr>
          <w:b w:val="0"/>
          <w:bCs w:val="0"/>
        </w:rPr>
      </w:r>
      <w:r>
        <w:rPr/>
        <w:t>第三节</w:t>
      </w:r>
      <w:r>
        <w:rPr>
          <w:spacing w:val="-7"/>
        </w:rPr>
        <w:t> </w:t>
      </w:r>
      <w:r>
        <w:rPr/>
        <w:t>公司业务概要</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报告期内公司从事的主要业务" w:id="18"/>
      <w:bookmarkEnd w:id="18"/>
      <w:r>
        <w:rPr>
          <w:b w:val="0"/>
          <w:bCs w:val="0"/>
        </w:rPr>
      </w:r>
      <w:r>
        <w:rPr/>
        <w:t>一、报告期内公司从事的主要业务</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left="1133" w:right="7693"/>
        <w:jc w:val="left"/>
      </w:pPr>
      <w:r>
        <w:rPr/>
        <w:t>公司是否需要遵守特殊行业的披露要求 是</w:t>
      </w:r>
    </w:p>
    <w:p>
      <w:pPr>
        <w:pStyle w:val="BodyText"/>
        <w:spacing w:line="240" w:lineRule="auto" w:before="26"/>
        <w:ind w:right="0"/>
        <w:jc w:val="left"/>
      </w:pPr>
      <w:r>
        <w:rPr/>
        <w:t>土木工程建筑业</w:t>
      </w:r>
    </w:p>
    <w:p>
      <w:pPr>
        <w:pStyle w:val="BodyText"/>
        <w:spacing w:line="352" w:lineRule="auto" w:before="116"/>
        <w:ind w:left="1493" w:right="1118" w:hanging="360"/>
        <w:jc w:val="left"/>
      </w:pPr>
      <w:r>
        <w:rPr/>
        <w:t>公司需遵守《深圳证券交易所行业信息披露指引第</w:t>
      </w:r>
      <w:r>
        <w:rPr>
          <w:spacing w:val="-45"/>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号——上市公司从事土木工程建筑业务》的披露要求 丽鹏股份有两大主营业务，主业之一：园林生态；主业之二：防伪包装。 </w:t>
      </w:r>
      <w:r>
        <w:rPr>
          <w:rFonts w:ascii="宋体" w:hAnsi="宋体" w:cs="宋体" w:eastAsia="宋体" w:hint="default"/>
        </w:rPr>
        <w:t>1</w:t>
      </w:r>
      <w:r>
        <w:rPr/>
        <w:t>、园林生态主业——为生态文明、美丽中国努力奋斗 </w:t>
      </w:r>
      <w:r>
        <w:rPr>
          <w:spacing w:val="-5"/>
        </w:rPr>
        <w:t>公司所处的行业为园林工程行业。根据《上市公司行业分类指引（</w:t>
      </w:r>
      <w:r>
        <w:rPr>
          <w:rFonts w:ascii="宋体" w:hAnsi="宋体" w:cs="宋体" w:eastAsia="宋体" w:hint="default"/>
          <w:spacing w:val="-5"/>
        </w:rPr>
        <w:t>2012</w:t>
      </w:r>
      <w:r>
        <w:rPr>
          <w:spacing w:val="-5"/>
        </w:rPr>
        <w:t>年修订）》（证监会公告</w:t>
      </w:r>
      <w:r>
        <w:rPr>
          <w:rFonts w:ascii="宋体" w:hAnsi="宋体" w:cs="宋体" w:eastAsia="宋体" w:hint="default"/>
          <w:spacing w:val="-5"/>
        </w:rPr>
        <w:t>[2012]31</w:t>
      </w:r>
      <w:r>
        <w:rPr>
          <w:spacing w:val="-5"/>
        </w:rPr>
        <w:t>号）中的分类标</w:t>
      </w:r>
    </w:p>
    <w:p>
      <w:pPr>
        <w:pStyle w:val="BodyText"/>
        <w:spacing w:line="319" w:lineRule="auto"/>
        <w:ind w:left="1133" w:right="1034"/>
        <w:jc w:val="left"/>
      </w:pPr>
      <w:r>
        <w:rPr>
          <w:spacing w:val="-2"/>
        </w:rPr>
        <w:t>准，公司园林绿化工程属于“</w:t>
      </w:r>
      <w:r>
        <w:rPr>
          <w:rFonts w:ascii="宋体" w:hAnsi="宋体" w:cs="宋体" w:eastAsia="宋体" w:hint="default"/>
          <w:spacing w:val="-2"/>
        </w:rPr>
        <w:t>E</w:t>
      </w:r>
      <w:r>
        <w:rPr>
          <w:rFonts w:ascii="宋体" w:hAnsi="宋体" w:cs="宋体" w:eastAsia="宋体" w:hint="default"/>
        </w:rPr>
        <w:t> </w:t>
      </w:r>
      <w:r>
        <w:rPr>
          <w:spacing w:val="-3"/>
        </w:rPr>
        <w:t>建筑业”中“</w:t>
      </w:r>
      <w:r>
        <w:rPr>
          <w:rFonts w:ascii="宋体" w:hAnsi="宋体" w:cs="宋体" w:eastAsia="宋体" w:hint="default"/>
          <w:spacing w:val="-3"/>
        </w:rPr>
        <w:t>E48</w:t>
      </w:r>
      <w:r>
        <w:rPr>
          <w:rFonts w:ascii="宋体" w:hAnsi="宋体" w:cs="宋体" w:eastAsia="宋体" w:hint="default"/>
          <w:spacing w:val="6"/>
        </w:rPr>
        <w:t> </w:t>
      </w:r>
      <w:r>
        <w:rPr>
          <w:spacing w:val="-4"/>
        </w:rPr>
        <w:t>土木工程建筑业”。公司从事园林绿化工程设计、施工、养护及苗木培育；</w:t>
      </w:r>
      <w:r>
        <w:rPr/>
        <w:t> 生态环境综合治理等业务。</w:t>
      </w:r>
    </w:p>
    <w:p>
      <w:pPr>
        <w:pStyle w:val="BodyText"/>
        <w:spacing w:line="319" w:lineRule="auto" w:before="56"/>
        <w:ind w:left="1133" w:right="1130" w:firstLine="360"/>
        <w:jc w:val="both"/>
      </w:pPr>
      <w:r>
        <w:rPr>
          <w:spacing w:val="-5"/>
        </w:rPr>
        <w:t>十九大报告中，“美丽”一词加入社会主义现代化奋斗目标，“增强绿水青山就是金山银山的意识”写入了党章，生态文</w:t>
      </w:r>
      <w:r>
        <w:rPr/>
        <w:t> </w:t>
      </w:r>
      <w:r>
        <w:rPr>
          <w:spacing w:val="-2"/>
        </w:rPr>
        <w:t>明被提升为中华民族永续发展的千年大计。习近平同志在十九大报告中指出，加快生态文明体制改革，建设美丽中国，明确</w:t>
      </w:r>
      <w:r>
        <w:rPr>
          <w:spacing w:val="-66"/>
        </w:rPr>
        <w:t> </w:t>
      </w:r>
      <w:r>
        <w:rPr>
          <w:spacing w:val="-66"/>
        </w:rPr>
      </w:r>
      <w:r>
        <w:rPr>
          <w:spacing w:val="-2"/>
        </w:rPr>
        <w:t>提出“为把我国建设成为富强、民主、文明、和谐、美丽的社会主义现代化强国而奋斗”。社会主义现代化奋斗目标中增加</w:t>
      </w:r>
      <w:r>
        <w:rPr>
          <w:spacing w:val="-72"/>
        </w:rPr>
        <w:t> </w:t>
      </w:r>
      <w:r>
        <w:rPr>
          <w:spacing w:val="-72"/>
        </w:rPr>
      </w:r>
      <w:r>
        <w:rPr>
          <w:spacing w:val="-2"/>
        </w:rPr>
        <w:t>了“美丽”一词，“五位一体”总体布局与现代化建设目标有了更好的对接。十三五是全面建成小康社会的决胜阶段，让良</w:t>
      </w:r>
      <w:r>
        <w:rPr>
          <w:spacing w:val="-72"/>
        </w:rPr>
        <w:t> </w:t>
      </w:r>
      <w:r>
        <w:rPr>
          <w:spacing w:val="-72"/>
        </w:rPr>
      </w:r>
      <w:r>
        <w:rPr>
          <w:spacing w:val="-2"/>
        </w:rPr>
        <w:t>好生态环境成为全面小康社会普惠的公共产品和民生福祉，是全面建成小康社会的应有之义，也是实现“两个一百年”的第</w:t>
      </w:r>
      <w:r>
        <w:rPr>
          <w:spacing w:val="-66"/>
        </w:rPr>
        <w:t> </w:t>
      </w:r>
      <w:r>
        <w:rPr>
          <w:spacing w:val="-66"/>
        </w:rPr>
      </w:r>
      <w:r>
        <w:rPr>
          <w:spacing w:val="-2"/>
        </w:rPr>
        <w:t>一个百年目标的迫切要求。十九大确定的防范化解重大风险、精准脱贫、污染防治仍然是未来三年实现第一个百年目标、全</w:t>
      </w:r>
      <w:r>
        <w:rPr>
          <w:spacing w:val="-66"/>
        </w:rPr>
        <w:t> </w:t>
      </w:r>
      <w:r>
        <w:rPr>
          <w:spacing w:val="-66"/>
        </w:rPr>
      </w:r>
      <w:r>
        <w:rPr/>
        <w:t>面建成小康社会的重中之重。而污染防治作为三大攻坚战之一，将生态环保建设的地位推向了一个新的高度。</w:t>
      </w:r>
    </w:p>
    <w:p>
      <w:pPr>
        <w:pStyle w:val="BodyText"/>
        <w:spacing w:line="319" w:lineRule="auto" w:before="55"/>
        <w:ind w:left="1133" w:right="1129" w:firstLine="360"/>
        <w:jc w:val="both"/>
      </w:pPr>
      <w:r>
        <w:rPr>
          <w:spacing w:val="-2"/>
        </w:rPr>
        <w:t>公司紧抓生态园林行业发展的历史机遇，继续积极响应国家推广</w:t>
      </w:r>
      <w:r>
        <w:rPr>
          <w:rFonts w:ascii="宋体" w:hAnsi="宋体" w:cs="宋体" w:eastAsia="宋体" w:hint="default"/>
          <w:spacing w:val="-2"/>
        </w:rPr>
        <w:t>PPP</w:t>
      </w:r>
      <w:r>
        <w:rPr>
          <w:spacing w:val="-2"/>
        </w:rPr>
        <w:t>模式的倡导，全方位推进</w:t>
      </w:r>
      <w:r>
        <w:rPr>
          <w:rFonts w:ascii="宋体" w:hAnsi="宋体" w:cs="宋体" w:eastAsia="宋体" w:hint="default"/>
          <w:spacing w:val="-2"/>
        </w:rPr>
        <w:t>PPP</w:t>
      </w:r>
      <w:r>
        <w:rPr>
          <w:spacing w:val="-2"/>
        </w:rPr>
        <w:t>领域业务布局；不断完</w:t>
      </w:r>
      <w:r>
        <w:rPr/>
        <w:t> </w:t>
      </w:r>
      <w:r>
        <w:rPr>
          <w:spacing w:val="-2"/>
        </w:rPr>
        <w:t>善和提升生态环保、生态景观、乡村建设整体解决方案水平，巩固传统优势，不断拓展生态环保业务的内涵和外延；推进美</w:t>
      </w:r>
      <w:r>
        <w:rPr>
          <w:spacing w:val="-66"/>
        </w:rPr>
        <w:t> </w:t>
      </w:r>
      <w:r>
        <w:rPr>
          <w:spacing w:val="-66"/>
        </w:rPr>
      </w:r>
      <w:r>
        <w:rPr>
          <w:spacing w:val="-2"/>
        </w:rPr>
        <w:t>丽乡村建设，构建适应的运营优势；在农村人居环境治理领域，为乡村振兴提供更多的解决方案。推动我国“大生态、大环</w:t>
      </w:r>
      <w:r>
        <w:rPr>
          <w:spacing w:val="-67"/>
        </w:rPr>
        <w:t> </w:t>
      </w:r>
      <w:r>
        <w:rPr>
          <w:spacing w:val="-67"/>
        </w:rPr>
      </w:r>
      <w:r>
        <w:rPr/>
        <w:t>保”绿色事业发展，以多种业务模式获得可观的业务份额和企业美誉。</w:t>
      </w:r>
    </w:p>
    <w:p>
      <w:pPr>
        <w:pStyle w:val="BodyText"/>
        <w:spacing w:line="319" w:lineRule="auto" w:before="55"/>
        <w:ind w:left="1133" w:right="1034" w:firstLine="360"/>
        <w:jc w:val="left"/>
      </w:pPr>
      <w:r>
        <w:rPr>
          <w:spacing w:val="-2"/>
        </w:rPr>
        <w:t>近年来，公司园林业务发展十分迅速，凭借自身优势在激烈的市场竞争中占据了一定的市场份额，在重庆园林及国家园</w:t>
      </w:r>
      <w:r>
        <w:rPr/>
        <w:t> </w:t>
      </w:r>
      <w:r>
        <w:rPr>
          <w:spacing w:val="-2"/>
        </w:rPr>
        <w:t>林行业中具有较强的竞争力并逐步扩展到全国区域，</w:t>
      </w:r>
      <w:r>
        <w:rPr>
          <w:rFonts w:ascii="宋体" w:hAnsi="宋体" w:cs="宋体" w:eastAsia="宋体" w:hint="default"/>
          <w:spacing w:val="-2"/>
        </w:rPr>
        <w:t>2017</w:t>
      </w:r>
      <w:r>
        <w:rPr>
          <w:spacing w:val="-2"/>
        </w:rPr>
        <w:t>年在国家政策和行业背景下，公司围绕“生态修复，低碳造园”的</w:t>
      </w:r>
      <w:r>
        <w:rPr>
          <w:spacing w:val="-62"/>
        </w:rPr>
        <w:t> </w:t>
      </w:r>
      <w:r>
        <w:rPr>
          <w:spacing w:val="-62"/>
        </w:rPr>
      </w:r>
      <w:r>
        <w:rPr/>
        <w:t>核心竞争力，大力推进生态园林建设、生态环境综合治理，全力以赴抓住</w:t>
      </w:r>
      <w:r>
        <w:rPr>
          <w:rFonts w:ascii="宋体" w:hAnsi="宋体" w:cs="宋体" w:eastAsia="宋体" w:hint="default"/>
        </w:rPr>
        <w:t>PPP</w:t>
      </w:r>
      <w:r>
        <w:rPr/>
        <w:t>大发展的机会。公司积极在河道治理、海绵城 </w:t>
      </w:r>
      <w:r>
        <w:rPr>
          <w:spacing w:val="-2"/>
        </w:rPr>
        <w:t>市建设、黑臭水体治理、小型污水处理站运营、生态环境修复等方面进行研发及投入，并不断加强专业团队的建设，实现技</w:t>
      </w:r>
      <w:r>
        <w:rPr>
          <w:spacing w:val="-66"/>
        </w:rPr>
        <w:t> </w:t>
      </w:r>
      <w:r>
        <w:rPr>
          <w:spacing w:val="-66"/>
        </w:rPr>
      </w:r>
      <w:r>
        <w:rPr>
          <w:spacing w:val="-2"/>
        </w:rPr>
        <w:t>术与业务的双重突破。公司加大市政基础设施建设及运营投入的同时，在环境治理、美丽乡村的建设方面不断深入研究，不</w:t>
      </w:r>
      <w:r>
        <w:rPr>
          <w:spacing w:val="-66"/>
        </w:rPr>
        <w:t> </w:t>
      </w:r>
      <w:r>
        <w:rPr>
          <w:spacing w:val="-66"/>
        </w:rPr>
      </w:r>
      <w:r>
        <w:rPr/>
        <w:t>断促进园林工程与生态环境之间的有效结合。国家“十三五”规划制定的生态文明建设和</w:t>
      </w:r>
      <w:r>
        <w:rPr>
          <w:rFonts w:ascii="宋体" w:hAnsi="宋体" w:cs="宋体" w:eastAsia="宋体" w:hint="default"/>
        </w:rPr>
        <w:t>PPP</w:t>
      </w:r>
      <w:r>
        <w:rPr/>
        <w:t>政策为生态环境建设指明了发 </w:t>
      </w:r>
      <w:r>
        <w:rPr>
          <w:spacing w:val="-2"/>
        </w:rPr>
        <w:t>展方向，公司紧紧围绕“成为国内最优秀的风景园林工程和生态环境建设的领跑者”的企业愿景，加大</w:t>
      </w:r>
      <w:r>
        <w:rPr>
          <w:rFonts w:ascii="宋体" w:hAnsi="宋体" w:cs="宋体" w:eastAsia="宋体" w:hint="default"/>
          <w:spacing w:val="-2"/>
        </w:rPr>
        <w:t>PPP</w:t>
      </w:r>
      <w:r>
        <w:rPr>
          <w:spacing w:val="-2"/>
        </w:rPr>
        <w:t>模式的创新应用，</w:t>
      </w:r>
      <w:r>
        <w:rPr>
          <w:spacing w:val="-62"/>
        </w:rPr>
        <w:t> </w:t>
      </w:r>
      <w:r>
        <w:rPr>
          <w:spacing w:val="-2"/>
        </w:rPr>
        <w:t>紧跟新城镇化发展的步伐，在生态治理、基础设施建设领域加大了开拓力度，成效逐步显现，实现了园林业务板块业绩的稳</w:t>
      </w:r>
      <w:r>
        <w:rPr>
          <w:spacing w:val="-66"/>
        </w:rPr>
        <w:t> </w:t>
      </w:r>
      <w:r>
        <w:rPr>
          <w:spacing w:val="-66"/>
        </w:rPr>
      </w:r>
      <w:r>
        <w:rPr/>
        <w:t>定增长。</w:t>
      </w:r>
    </w:p>
    <w:p>
      <w:pPr>
        <w:pStyle w:val="BodyText"/>
        <w:spacing w:line="316" w:lineRule="auto" w:before="56"/>
        <w:ind w:right="1131" w:firstLine="360"/>
        <w:jc w:val="both"/>
      </w:pPr>
      <w:r>
        <w:rPr>
          <w:spacing w:val="-2"/>
        </w:rPr>
        <w:t>园林行业属于资金推动型行业，受国家政策影响较大，苗木的种植以及苗木资源在园林工程施工中的配置受季节性影响</w:t>
      </w:r>
      <w:r>
        <w:rPr/>
        <w:t> 较大。</w:t>
      </w:r>
    </w:p>
    <w:p>
      <w:pPr>
        <w:pStyle w:val="BodyText"/>
        <w:spacing w:line="319" w:lineRule="auto" w:before="58"/>
        <w:ind w:left="1133" w:right="1049" w:firstLine="360"/>
        <w:jc w:val="both"/>
      </w:pPr>
      <w:r>
        <w:rPr/>
        <w:t>公司在园林生态行业领域先后被评</w:t>
      </w:r>
      <w:r>
        <w:rPr>
          <w:spacing w:val="-28"/>
        </w:rPr>
        <w:t>为</w:t>
      </w:r>
      <w:r>
        <w:rPr>
          <w:spacing w:val="-1"/>
        </w:rPr>
        <w:t>“</w:t>
      </w:r>
      <w:r>
        <w:rPr/>
        <w:t>全国用户质量满意企业</w:t>
      </w:r>
      <w:r>
        <w:rPr>
          <w:spacing w:val="-90"/>
        </w:rPr>
        <w:t>”</w:t>
      </w:r>
      <w:r>
        <w:rPr>
          <w:spacing w:val="-118"/>
        </w:rPr>
        <w:t>、</w:t>
      </w:r>
      <w:r>
        <w:rPr>
          <w:spacing w:val="-1"/>
        </w:rPr>
        <w:t>“</w:t>
      </w:r>
      <w:r>
        <w:rPr/>
        <w:t>全国守合同重信用企业</w:t>
      </w:r>
      <w:r>
        <w:rPr>
          <w:spacing w:val="-90"/>
        </w:rPr>
        <w:t>”</w:t>
      </w:r>
      <w:r>
        <w:rPr>
          <w:spacing w:val="-118"/>
        </w:rPr>
        <w:t>、</w:t>
      </w:r>
      <w:r>
        <w:rPr>
          <w:spacing w:val="-1"/>
        </w:rPr>
        <w:t>“</w:t>
      </w:r>
      <w:r>
        <w:rPr/>
        <w:t>重庆市农业综合开发重点</w:t>
      </w:r>
      <w:r>
        <w:rPr/>
        <w:t> 龙头企业</w:t>
      </w:r>
      <w:r>
        <w:rPr>
          <w:spacing w:val="-90"/>
        </w:rPr>
        <w:t>”、</w:t>
      </w:r>
      <w:r>
        <w:rPr/>
        <w:t>“中国园艺杯优秀施工企业</w:t>
      </w:r>
      <w:r>
        <w:rPr>
          <w:spacing w:val="-90"/>
        </w:rPr>
        <w:t>”</w:t>
      </w:r>
      <w:r>
        <w:rPr/>
        <w:t>；被认定为“中国园艺杯优质金奖工程</w:t>
      </w:r>
      <w:r>
        <w:rPr>
          <w:spacing w:val="-90"/>
        </w:rPr>
        <w:t>”、</w:t>
      </w:r>
      <w:r>
        <w:rPr/>
        <w:t>“茶花杯优秀园林绿化工程</w:t>
      </w:r>
      <w:r>
        <w:rPr>
          <w:spacing w:val="-90"/>
        </w:rPr>
        <w:t>”、</w:t>
      </w:r>
      <w:r>
        <w:rPr/>
        <w:t>“重庆市著</w:t>
      </w:r>
      <w:r>
        <w:rPr/>
        <w:t> 名商标</w:t>
      </w:r>
      <w:r>
        <w:rPr>
          <w:spacing w:val="-90"/>
        </w:rPr>
        <w:t>”、</w:t>
      </w:r>
      <w:r>
        <w:rPr/>
        <w:t>“高新技术企业</w:t>
      </w:r>
      <w:r>
        <w:rPr>
          <w:spacing w:val="-90"/>
        </w:rPr>
        <w:t>”</w:t>
      </w:r>
      <w:r>
        <w:rPr/>
        <w:t>；荣获重庆市“优秀民营企业</w:t>
      </w:r>
      <w:r>
        <w:rPr>
          <w:spacing w:val="-90"/>
        </w:rPr>
        <w:t>”</w:t>
      </w:r>
      <w:r>
        <w:rPr/>
        <w:t>、重庆市“文明单位</w:t>
      </w:r>
      <w:r>
        <w:rPr>
          <w:spacing w:val="-90"/>
        </w:rPr>
        <w:t>”、</w:t>
      </w:r>
      <w:r>
        <w:rPr/>
        <w:t>“两新组织党建市级示范点”等荣誉称号。</w:t>
      </w:r>
    </w:p>
    <w:p>
      <w:pPr>
        <w:pStyle w:val="BodyText"/>
        <w:spacing w:line="319" w:lineRule="auto" w:before="55"/>
        <w:ind w:left="1133" w:right="1049" w:firstLine="360"/>
        <w:jc w:val="both"/>
      </w:pPr>
      <w:r>
        <w:rPr/>
        <w:t>公司主要通过参与项目招投标和竞争性谈判（议标）等方式参与各类园林生态工程项目。公司采用大宗材料集中采购、 </w:t>
      </w:r>
      <w:r>
        <w:rPr>
          <w:spacing w:val="-2"/>
        </w:rPr>
        <w:t>就近采购、零星材料采购相结合的方式进行原材料的采购。并建立了《物资采购管理制度》，明确采购流程和审批权限。</w:t>
      </w:r>
    </w:p>
    <w:p>
      <w:pPr>
        <w:spacing w:after="0" w:line="319" w:lineRule="auto"/>
        <w:jc w:val="both"/>
        <w:sectPr>
          <w:pgSz w:w="11910" w:h="16840"/>
          <w:pgMar w:header="907" w:footer="1019" w:top="1100" w:bottom="1200" w:left="0" w:right="0"/>
        </w:sectPr>
      </w:pPr>
    </w:p>
    <w:p>
      <w:pPr>
        <w:spacing w:line="240" w:lineRule="auto" w:before="11"/>
        <w:rPr>
          <w:rFonts w:ascii="宋体" w:hAnsi="宋体" w:cs="宋体" w:eastAsia="宋体" w:hint="default"/>
          <w:sz w:val="22"/>
          <w:szCs w:val="22"/>
        </w:rPr>
      </w:pPr>
    </w:p>
    <w:p>
      <w:pPr>
        <w:pStyle w:val="BodyText"/>
        <w:spacing w:line="319" w:lineRule="auto" w:before="44"/>
        <w:ind w:left="1133" w:right="0" w:firstLine="360"/>
        <w:jc w:val="left"/>
      </w:pPr>
      <w:r>
        <w:rPr/>
        <w:t>公司的结算模式有以下两种：</w:t>
      </w:r>
      <w:r>
        <w:rPr>
          <w:rFonts w:ascii="宋体" w:hAnsi="宋体" w:cs="宋体" w:eastAsia="宋体" w:hint="default"/>
        </w:rPr>
        <w:t>1</w:t>
      </w:r>
      <w:r>
        <w:rPr/>
        <w:t>）设计业务。公司签订的园林景观设计合同约定的一般付款方式如下：合同生效后，客 </w:t>
      </w:r>
      <w:r>
        <w:rPr>
          <w:spacing w:val="-2"/>
        </w:rPr>
        <w:t>户向公司支付设计款作为项目前期运作费；公司向客户提交方案设计成果并经客户确认后，客户向公司支付一定比例的合同</w:t>
      </w:r>
      <w:r>
        <w:rPr>
          <w:spacing w:val="-64"/>
        </w:rPr>
        <w:t> </w:t>
      </w:r>
      <w:r>
        <w:rPr>
          <w:spacing w:val="-64"/>
        </w:rPr>
      </w:r>
      <w:r>
        <w:rPr>
          <w:spacing w:val="-2"/>
        </w:rPr>
        <w:t>价款；公司向客户提交施工图蓝图并经客户确认之后，客户向公司支付一定比例的合同价款；工程竣工验收后，客户向公司</w:t>
      </w:r>
      <w:r>
        <w:rPr>
          <w:spacing w:val="-66"/>
        </w:rPr>
        <w:t> </w:t>
      </w:r>
      <w:r>
        <w:rPr>
          <w:spacing w:val="-66"/>
        </w:rPr>
      </w:r>
      <w:r>
        <w:rPr>
          <w:spacing w:val="-2"/>
        </w:rPr>
        <w:t>支付合同尾款。</w:t>
      </w:r>
      <w:r>
        <w:rPr>
          <w:rFonts w:ascii="宋体" w:hAnsi="宋体" w:cs="宋体" w:eastAsia="宋体" w:hint="default"/>
          <w:spacing w:val="-2"/>
        </w:rPr>
        <w:t>2</w:t>
      </w:r>
      <w:r>
        <w:rPr>
          <w:spacing w:val="-2"/>
        </w:rPr>
        <w:t>）工程施工业务。根据公司签订的施工合同，在工程施工过程中，客户一般按月或分阶段支付工程进度款；</w:t>
      </w:r>
      <w:r>
        <w:rPr>
          <w:spacing w:val="-64"/>
        </w:rPr>
        <w:t> </w:t>
      </w:r>
      <w:r>
        <w:rPr>
          <w:spacing w:val="-64"/>
        </w:rPr>
      </w:r>
      <w:r>
        <w:rPr>
          <w:spacing w:val="-2"/>
        </w:rPr>
        <w:t>工程竣工验收合格后，客户向公司累计支付一定比例的合同总价；办理工程竣工结算手续后，客户向公司累计支付至工程决</w:t>
      </w:r>
      <w:r>
        <w:rPr>
          <w:spacing w:val="-66"/>
        </w:rPr>
        <w:t> </w:t>
      </w:r>
      <w:r>
        <w:rPr>
          <w:spacing w:val="-66"/>
        </w:rPr>
      </w:r>
      <w:r>
        <w:rPr/>
        <w:t>算金额的一定比例的工程款；剩余的工程款作为工程质保金在质保期满后收回。</w:t>
      </w:r>
    </w:p>
    <w:p>
      <w:pPr>
        <w:pStyle w:val="BodyText"/>
        <w:spacing w:line="357" w:lineRule="auto" w:before="56"/>
        <w:ind w:left="1494" w:right="0"/>
        <w:jc w:val="left"/>
      </w:pPr>
      <w:r>
        <w:rPr>
          <w:rFonts w:ascii="宋体" w:hAnsi="宋体" w:cs="宋体" w:eastAsia="宋体" w:hint="default"/>
        </w:rPr>
        <w:t>2</w:t>
      </w:r>
      <w:r>
        <w:rPr/>
        <w:t>、防伪包装主业——为消费者食品安全保驾护航 </w:t>
      </w:r>
      <w:r>
        <w:rPr>
          <w:spacing w:val="-2"/>
        </w:rPr>
        <w:t>公司是生产销售复合型防伪印刷铝板、各种铝防伪瓶盖、组合式防伪瓶盖及制作各种防伪瓶盖的高速生产线、电脑创意</w:t>
      </w:r>
    </w:p>
    <w:p>
      <w:pPr>
        <w:pStyle w:val="BodyText"/>
        <w:spacing w:line="224" w:lineRule="exact"/>
        <w:ind w:right="0"/>
        <w:jc w:val="left"/>
      </w:pPr>
      <w:r>
        <w:rPr/>
        <w:t>雕刻、各种冷冲模具、热流道注射模具等关联多元化一条龙服务的专业厂家，产品走俏于全国及世界市场，是规模化的防伪</w:t>
      </w:r>
    </w:p>
    <w:p>
      <w:pPr>
        <w:pStyle w:val="BodyText"/>
        <w:spacing w:line="357" w:lineRule="auto" w:before="77"/>
        <w:ind w:left="1494" w:right="0" w:hanging="360"/>
        <w:jc w:val="left"/>
      </w:pPr>
      <w:r>
        <w:rPr/>
        <w:t>瓶盖生产基地、铝防伪瓶盖板集散地、铝板复合型防伪印刷基地。 </w:t>
      </w:r>
      <w:r>
        <w:rPr>
          <w:spacing w:val="-2"/>
        </w:rPr>
        <w:t>公司自设立以来，产销规模已连续十余年占据同行业第一的位置。截至目前，公司各类产品已销往全国二十八个省、自</w:t>
      </w:r>
    </w:p>
    <w:p>
      <w:pPr>
        <w:pStyle w:val="BodyText"/>
        <w:spacing w:line="224" w:lineRule="exact"/>
        <w:ind w:left="1133" w:right="0"/>
        <w:jc w:val="left"/>
      </w:pPr>
      <w:r>
        <w:rPr/>
        <w:t>治区和直辖市，下游酒水饮料行业客户达</w:t>
      </w:r>
      <w:r>
        <w:rPr>
          <w:rFonts w:ascii="宋体" w:hAnsi="宋体" w:cs="宋体" w:eastAsia="宋体" w:hint="default"/>
        </w:rPr>
        <w:t>700</w:t>
      </w:r>
      <w:r>
        <w:rPr/>
        <w:t>余家，主要用于白酒、保健酒、啤酒、葡萄酒、医药、橄榄油、高档饮用水、</w:t>
      </w:r>
    </w:p>
    <w:p>
      <w:pPr>
        <w:pStyle w:val="BodyText"/>
        <w:spacing w:line="319" w:lineRule="auto" w:before="76"/>
        <w:ind w:left="1133" w:right="0"/>
        <w:jc w:val="left"/>
      </w:pPr>
      <w:r>
        <w:rPr>
          <w:spacing w:val="-9"/>
        </w:rPr>
        <w:t>功能性饮品等行业产品的包装。包括“北京红星、牛栏山、方庄、燕京啤酒”、“新疆伊力特”、“四川剑南春、泸州老窖、沱</w:t>
      </w:r>
      <w:r>
        <w:rPr>
          <w:spacing w:val="-36"/>
        </w:rPr>
        <w:t> </w:t>
      </w:r>
      <w:r>
        <w:rPr>
          <w:spacing w:val="-36"/>
        </w:rPr>
      </w:r>
      <w:r>
        <w:rPr>
          <w:spacing w:val="-17"/>
        </w:rPr>
        <w:t>牌、全兴、丰谷”、“山西杏花村、汾阳王”、“湖北劲酒、枝江大曲”、“江苏洋河、双沟”、“江西四特”、“海南椰岛鹿龟”、</w:t>
      </w:r>
      <w:r>
        <w:rPr>
          <w:spacing w:val="-77"/>
        </w:rPr>
        <w:t> </w:t>
      </w:r>
      <w:r>
        <w:rPr>
          <w:spacing w:val="-77"/>
        </w:rPr>
      </w:r>
      <w:r>
        <w:rPr>
          <w:spacing w:val="-9"/>
        </w:rPr>
        <w:t>“湖南金六福、武陵”、“山东兰陵、扳倒井、景芝”、“河北衡水老白干、三井小刀、刘伶醉、板城烧锅、十里香、丛台”、</w:t>
      </w:r>
      <w:r>
        <w:rPr>
          <w:spacing w:val="-36"/>
        </w:rPr>
        <w:t> </w:t>
      </w:r>
      <w:r>
        <w:rPr>
          <w:spacing w:val="-36"/>
        </w:rPr>
      </w:r>
      <w:r>
        <w:rPr>
          <w:spacing w:val="-20"/>
        </w:rPr>
        <w:t>“重庆江小白”、“黑龙江老村长、玉泉”、“辽宁三沟”、“内蒙河套”、“安徽古井贡、金种子、高炉家”、“河南宋河”、“烟台</w:t>
      </w:r>
      <w:r>
        <w:rPr>
          <w:spacing w:val="-60"/>
        </w:rPr>
        <w:t> </w:t>
      </w:r>
      <w:r>
        <w:rPr>
          <w:spacing w:val="-60"/>
        </w:rPr>
      </w:r>
      <w:r>
        <w:rPr>
          <w:spacing w:val="-24"/>
        </w:rPr>
        <w:t>张裕”、“广东蓝带啤酒”、“青岛啤酒”、“燕京啤酒”、“威龙葡萄酒”、“宁夏红”等几十家品牌酒和“广州太阳神”、“安德利”、</w:t>
      </w:r>
      <w:r>
        <w:rPr>
          <w:spacing w:val="-37"/>
        </w:rPr>
        <w:t> </w:t>
      </w:r>
      <w:r>
        <w:rPr>
          <w:spacing w:val="-37"/>
        </w:rPr>
      </w:r>
      <w:r>
        <w:rPr>
          <w:spacing w:val="-20"/>
        </w:rPr>
        <w:t>“吉斯”、“百岁山”、“五大连池”、“崂山矿泉水”、“厦门燕之初健康美燕窝”、“广誉远”等功能饮品以及“恒大粮油”、“加</w:t>
      </w:r>
      <w:r>
        <w:rPr>
          <w:spacing w:val="-55"/>
        </w:rPr>
        <w:t> </w:t>
      </w:r>
      <w:r>
        <w:rPr>
          <w:spacing w:val="-55"/>
        </w:rPr>
      </w:r>
      <w:r>
        <w:rPr>
          <w:spacing w:val="-2"/>
        </w:rPr>
        <w:t>加酱油”。目前，公司防伪瓶盖国内市场占有率稳居第一，并远销美国、俄罗斯、菲律宾、泰国、越南、缅甸、澳大利亚以</w:t>
      </w:r>
      <w:r>
        <w:rPr>
          <w:spacing w:val="-72"/>
        </w:rPr>
        <w:t> </w:t>
      </w:r>
      <w:r>
        <w:rPr>
          <w:spacing w:val="-72"/>
        </w:rPr>
      </w:r>
      <w:r>
        <w:rPr/>
        <w:t>及非洲、南北美洲等海外市场，广泛应用于白兰地、威士忌、葡萄酒、橄榄油、饮料等行业。</w:t>
      </w:r>
    </w:p>
    <w:p>
      <w:pPr>
        <w:pStyle w:val="BodyText"/>
        <w:spacing w:line="319" w:lineRule="auto" w:before="55"/>
        <w:ind w:right="1131" w:firstLine="360"/>
        <w:jc w:val="both"/>
      </w:pPr>
      <w:r>
        <w:rPr>
          <w:spacing w:val="-2"/>
        </w:rPr>
        <w:t>公司的主营产品为防伪瓶盖和复合型防伪印刷铝板，目标客户主要是下游酿酒企业和制盖企业，国内市场，公司主要采</w:t>
      </w:r>
      <w:r>
        <w:rPr/>
        <w:t> </w:t>
      </w:r>
      <w:r>
        <w:rPr>
          <w:spacing w:val="-2"/>
        </w:rPr>
        <w:t>用业务、产品、技术相结合的一体化直销方式。国际市场，公司主要采用区域代理进行销售的模式，另外公司还通过商务网</w:t>
      </w:r>
      <w:r>
        <w:rPr>
          <w:spacing w:val="-65"/>
        </w:rPr>
        <w:t> </w:t>
      </w:r>
      <w:r>
        <w:rPr>
          <w:spacing w:val="-65"/>
        </w:rPr>
      </w:r>
      <w:r>
        <w:rPr/>
        <w:t>络平台等其他渠道开发国外客户。</w:t>
      </w:r>
    </w:p>
    <w:p>
      <w:pPr>
        <w:pStyle w:val="BodyText"/>
        <w:spacing w:line="319" w:lineRule="auto" w:before="56"/>
        <w:ind w:right="0" w:firstLine="360"/>
        <w:jc w:val="left"/>
      </w:pPr>
      <w:r>
        <w:rPr>
          <w:spacing w:val="-2"/>
        </w:rPr>
        <w:t>公司是规模化的防伪瓶盖生产基地，产销规模长期位居国内同行业第一。是规模化的铝防伪瓶盖板集散地、铝板复合型</w:t>
      </w:r>
      <w:r>
        <w:rPr/>
        <w:t> 防伪印刷基地，生产规模占据同行业</w:t>
      </w:r>
      <w:r>
        <w:rPr>
          <w:rFonts w:ascii="宋体" w:hAnsi="宋体" w:cs="宋体" w:eastAsia="宋体" w:hint="default"/>
        </w:rPr>
        <w:t>30%</w:t>
      </w:r>
      <w:r>
        <w:rPr/>
        <w:t>左右的市场份额。</w:t>
      </w:r>
    </w:p>
    <w:p>
      <w:pPr>
        <w:pStyle w:val="BodyText"/>
        <w:spacing w:line="319" w:lineRule="auto" w:before="55"/>
        <w:ind w:left="1133" w:right="0" w:firstLine="360"/>
        <w:jc w:val="left"/>
      </w:pPr>
      <w:r>
        <w:rPr>
          <w:spacing w:val="-7"/>
        </w:rPr>
        <w:t>公司在包装行业领域先后被中国包装联合会评为“全国先进包装企业”、“中国包装龙头企业”、“中国</w:t>
      </w:r>
      <w:r>
        <w:rPr>
          <w:rFonts w:ascii="宋体" w:hAnsi="宋体" w:cs="宋体" w:eastAsia="宋体" w:hint="default"/>
          <w:spacing w:val="-7"/>
        </w:rPr>
        <w:t>200</w:t>
      </w:r>
      <w:r>
        <w:rPr>
          <w:spacing w:val="-7"/>
        </w:rPr>
        <w:t>强先进包装企</w:t>
      </w:r>
      <w:r>
        <w:rPr/>
        <w:t> </w:t>
      </w:r>
      <w:r>
        <w:rPr>
          <w:spacing w:val="-10"/>
        </w:rPr>
        <w:t>业”，并被认定为“中国包装联合会防伪瓶盖研发中心”；先后获得“全国守合同、重信用企业”、“全国双爱双评先进企业”、</w:t>
      </w:r>
      <w:r>
        <w:rPr>
          <w:spacing w:val="-57"/>
        </w:rPr>
        <w:t> </w:t>
      </w:r>
      <w:r>
        <w:rPr>
          <w:spacing w:val="-57"/>
        </w:rPr>
      </w:r>
      <w:r>
        <w:rPr>
          <w:spacing w:val="-14"/>
        </w:rPr>
        <w:t>“全国创建精神文明工作先进单位”、“全国五四红旗团委标兵”、“全国模范职工之家”、“山东省先进基层党组织”、“山东最</w:t>
      </w:r>
      <w:r>
        <w:rPr>
          <w:spacing w:val="-86"/>
        </w:rPr>
        <w:t> </w:t>
      </w:r>
      <w:r>
        <w:rPr>
          <w:spacing w:val="-86"/>
        </w:rPr>
      </w:r>
      <w:r>
        <w:rPr>
          <w:spacing w:val="-9"/>
        </w:rPr>
        <w:t>佳企业公民”、“中国专利山东明星企业”等荣誉称号及“山东省专利一等奖”、“中国专利优秀奖”。被认定为“国家知识产</w:t>
      </w:r>
      <w:r>
        <w:rPr>
          <w:spacing w:val="-36"/>
        </w:rPr>
        <w:t> </w:t>
      </w:r>
      <w:r>
        <w:rPr>
          <w:spacing w:val="-36"/>
        </w:rPr>
      </w:r>
      <w:r>
        <w:rPr>
          <w:spacing w:val="-14"/>
        </w:rPr>
        <w:t>权示范企业”、“山东省防伪包装生产装备工程技术研究中心”，“山东省企业技术中心”、“中国驰名商标”。“丽鹏”牌防伪瓶</w:t>
      </w:r>
      <w:r>
        <w:rPr>
          <w:spacing w:val="-86"/>
        </w:rPr>
        <w:t> </w:t>
      </w:r>
      <w:r>
        <w:rPr>
          <w:spacing w:val="-86"/>
        </w:rPr>
      </w:r>
      <w:r>
        <w:rPr>
          <w:spacing w:val="-5"/>
        </w:rPr>
        <w:t>盖系列产品被中国包装联合会评定为“中国包装名牌”、“中国包装优秀品牌”。丽鹏公司是中国铝防伪瓶盖、组合式防伪瓶</w:t>
      </w:r>
      <w:r>
        <w:rPr>
          <w:spacing w:val="-85"/>
        </w:rPr>
        <w:t> </w:t>
      </w:r>
      <w:r>
        <w:rPr>
          <w:spacing w:val="-85"/>
        </w:rPr>
      </w:r>
      <w:r>
        <w:rPr/>
        <w:t>盖行业标准的主要起草单位。</w:t>
      </w:r>
    </w:p>
    <w:p>
      <w:pPr>
        <w:pStyle w:val="BodyText"/>
        <w:spacing w:line="319" w:lineRule="auto" w:before="55"/>
        <w:ind w:left="1133" w:right="1033" w:firstLine="360"/>
        <w:jc w:val="left"/>
      </w:pPr>
      <w:r>
        <w:rPr/>
        <w:t>公司生产经营受国家政策、下游酿酒企业、原材料价格波动等多种因素影响，为了提升产品竞争力，满足客户的需求， </w:t>
      </w:r>
      <w:r>
        <w:rPr>
          <w:spacing w:val="-2"/>
        </w:rPr>
        <w:t>顺应国家提出的供给侧改革，公司从</w:t>
      </w:r>
      <w:r>
        <w:rPr>
          <w:rFonts w:ascii="宋体" w:hAnsi="宋体" w:cs="宋体" w:eastAsia="宋体" w:hint="default"/>
          <w:spacing w:val="-2"/>
        </w:rPr>
        <w:t>2015</w:t>
      </w:r>
      <w:r>
        <w:rPr>
          <w:spacing w:val="-2"/>
        </w:rPr>
        <w:t>年开始致力于智能瓶盖的研究与开发，报告期内，三井小刀、牛栏山、古井贡、泸</w:t>
      </w:r>
      <w:r>
        <w:rPr>
          <w:spacing w:val="-62"/>
        </w:rPr>
        <w:t> </w:t>
      </w:r>
      <w:r>
        <w:rPr>
          <w:spacing w:val="-62"/>
        </w:rPr>
      </w:r>
      <w:r>
        <w:rPr>
          <w:spacing w:val="-2"/>
        </w:rPr>
        <w:t>州老窖、椰岛鹿龟、江小白、康保龙岩、金种子、北京二锅头、北京华都、伊力特、习酒、正通酒业、满清烧锅、北京梁大</w:t>
      </w:r>
      <w:r>
        <w:rPr>
          <w:spacing w:val="-71"/>
        </w:rPr>
        <w:t> </w:t>
      </w:r>
      <w:r>
        <w:rPr>
          <w:spacing w:val="-71"/>
        </w:rPr>
      </w:r>
      <w:r>
        <w:rPr/>
        <w:t>侠、北京与果果酒、许为禄养生酒等二维码项目不断入驻。</w:t>
      </w:r>
    </w:p>
    <w:p>
      <w:pPr>
        <w:spacing w:line="240" w:lineRule="auto" w:before="7"/>
        <w:rPr>
          <w:rFonts w:ascii="宋体" w:hAnsi="宋体" w:cs="宋体" w:eastAsia="宋体" w:hint="default"/>
          <w:sz w:val="20"/>
          <w:szCs w:val="20"/>
        </w:rPr>
      </w:pPr>
    </w:p>
    <w:p>
      <w:pPr>
        <w:pStyle w:val="Heading2"/>
        <w:spacing w:line="240" w:lineRule="auto"/>
        <w:ind w:right="0"/>
        <w:jc w:val="left"/>
        <w:rPr>
          <w:b w:val="0"/>
          <w:bCs w:val="0"/>
        </w:rPr>
      </w:pPr>
      <w:bookmarkStart w:name="二、主要资产重大变化情况" w:id="19"/>
      <w:bookmarkEnd w:id="19"/>
      <w:r>
        <w:rPr>
          <w:b w:val="0"/>
          <w:bCs w:val="0"/>
        </w:rPr>
      </w:r>
      <w:r>
        <w:rPr/>
        <w:t>二、主要资产重大变化情况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主要资产重大变化情况" w:id="20"/>
      <w:bookmarkEnd w:id="20"/>
      <w:r>
        <w:rPr>
          <w:b w:val="0"/>
          <w:bCs w:val="0"/>
        </w:rPr>
      </w:r>
      <w:r>
        <w:rPr>
          <w:rFonts w:ascii="Times New Roman" w:hAnsi="Times New Roman" w:cs="Times New Roman" w:eastAsia="Times New Roman" w:hint="default"/>
        </w:rPr>
        <w:t>1</w:t>
      </w:r>
      <w:r>
        <w:rPr/>
        <w:t>、主要资产重大变化情况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3052"/>
        <w:gridCol w:w="6517"/>
      </w:tblGrid>
      <w:tr>
        <w:trPr>
          <w:trHeight w:val="764" w:hRule="exact"/>
        </w:trPr>
        <w:tc>
          <w:tcPr>
            <w:tcW w:w="3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bl>
    <w:p>
      <w:pPr>
        <w:spacing w:after="0" w:line="240" w:lineRule="auto"/>
        <w:jc w:val="center"/>
        <w:rPr>
          <w:rFonts w:ascii="宋体" w:hAnsi="宋体" w:cs="宋体" w:eastAsia="宋体" w:hint="default"/>
          <w:sz w:val="18"/>
          <w:szCs w:val="18"/>
        </w:rPr>
        <w:sectPr>
          <w:pgSz w:w="11910" w:h="16840"/>
          <w:pgMar w:header="907" w:footer="1019" w:top="1100" w:bottom="1200" w:left="0" w:right="0"/>
        </w:sectPr>
      </w:pPr>
    </w:p>
    <w:p>
      <w:pPr>
        <w:spacing w:line="240" w:lineRule="auto" w:before="6"/>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3051"/>
        <w:gridCol w:w="6517"/>
      </w:tblGrid>
      <w:tr>
        <w:trPr>
          <w:trHeight w:val="714"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102" w:right="179"/>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年期末金额较</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年期末金额增加</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173.56%</w:t>
            </w:r>
            <w:r>
              <w:rPr>
                <w:rFonts w:ascii="宋体" w:hAnsi="宋体" w:cs="宋体" w:eastAsia="宋体" w:hint="default"/>
                <w:sz w:val="18"/>
                <w:szCs w:val="18"/>
              </w:rPr>
              <w:t>，主要原因是新建厂房及在安 装设备增加所致。</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both"/>
        <w:rPr>
          <w:b w:val="0"/>
          <w:bCs w:val="0"/>
        </w:rPr>
      </w:pPr>
      <w:bookmarkStart w:name="2、主要境外资产情况" w:id="21"/>
      <w:bookmarkEnd w:id="21"/>
      <w:r>
        <w:rPr>
          <w:b w:val="0"/>
          <w:bCs w:val="0"/>
        </w:rPr>
      </w:r>
      <w:r>
        <w:rPr>
          <w:rFonts w:ascii="Times New Roman" w:hAnsi="Times New Roman" w:cs="Times New Roman" w:eastAsia="Times New Roman" w:hint="default"/>
        </w:rPr>
        <w:t>2</w:t>
      </w:r>
      <w:r>
        <w:rPr/>
        <w:t>、主要境外资产情况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both"/>
      </w:pPr>
      <w:r>
        <w:rPr/>
        <w:t>□ 适用 √ 不适用</w:t>
      </w:r>
    </w:p>
    <w:p>
      <w:pPr>
        <w:spacing w:line="240" w:lineRule="auto" w:before="1"/>
        <w:rPr>
          <w:rFonts w:ascii="宋体" w:hAnsi="宋体" w:cs="宋体" w:eastAsia="宋体" w:hint="default"/>
          <w:sz w:val="25"/>
          <w:szCs w:val="25"/>
        </w:rPr>
      </w:pPr>
    </w:p>
    <w:p>
      <w:pPr>
        <w:pStyle w:val="Heading2"/>
        <w:spacing w:line="240" w:lineRule="auto"/>
        <w:ind w:right="0"/>
        <w:jc w:val="both"/>
        <w:rPr>
          <w:b w:val="0"/>
          <w:bCs w:val="0"/>
        </w:rPr>
      </w:pPr>
      <w:bookmarkStart w:name="三、核心竞争力分析" w:id="22"/>
      <w:bookmarkEnd w:id="22"/>
      <w:r>
        <w:rPr>
          <w:b w:val="0"/>
          <w:bCs w:val="0"/>
        </w:rPr>
      </w:r>
      <w:r>
        <w:rPr/>
        <w:t>三、核心竞争力分析</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left="1133" w:right="7693"/>
        <w:jc w:val="left"/>
      </w:pPr>
      <w:r>
        <w:rPr/>
        <w:t>公司是否需要遵守特殊行业的披露要求 是</w:t>
      </w:r>
    </w:p>
    <w:p>
      <w:pPr>
        <w:pStyle w:val="BodyText"/>
        <w:spacing w:line="240" w:lineRule="auto" w:before="26"/>
        <w:ind w:right="0"/>
        <w:jc w:val="both"/>
      </w:pPr>
      <w:r>
        <w:rPr/>
        <w:t>土木工程建筑业</w:t>
      </w:r>
    </w:p>
    <w:p>
      <w:pPr>
        <w:pStyle w:val="Heading5"/>
        <w:spacing w:line="240" w:lineRule="auto"/>
        <w:ind w:left="1586" w:right="0"/>
        <w:jc w:val="left"/>
        <w:rPr>
          <w:b w:val="0"/>
          <w:bCs w:val="0"/>
        </w:rPr>
      </w:pPr>
      <w:r>
        <w:rPr>
          <w:rFonts w:ascii="宋体" w:hAnsi="宋体" w:cs="宋体" w:eastAsia="宋体" w:hint="default"/>
        </w:rPr>
        <w:t>1</w:t>
      </w:r>
      <w:r>
        <w:rPr/>
        <w:t>、园林绿化业务主要竞争情况</w:t>
      </w:r>
      <w:r>
        <w:rPr>
          <w:b w:val="0"/>
          <w:bCs w:val="0"/>
        </w:rPr>
      </w:r>
    </w:p>
    <w:p>
      <w:pPr>
        <w:spacing w:line="357" w:lineRule="auto" w:before="117"/>
        <w:ind w:left="1493" w:right="0"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1</w:t>
      </w:r>
      <w:r>
        <w:rPr>
          <w:rFonts w:ascii="宋体" w:hAnsi="宋体" w:cs="宋体" w:eastAsia="宋体" w:hint="default"/>
          <w:b/>
          <w:bCs/>
          <w:sz w:val="18"/>
          <w:szCs w:val="18"/>
        </w:rPr>
        <w:t>）园林绿化业务的市场竞争格局</w:t>
      </w:r>
      <w:r>
        <w:rPr>
          <w:rFonts w:ascii="宋体" w:hAnsi="宋体" w:cs="宋体" w:eastAsia="宋体" w:hint="default"/>
          <w:b/>
          <w:bCs/>
          <w:w w:val="99"/>
          <w:sz w:val="18"/>
          <w:szCs w:val="18"/>
        </w:rPr>
        <w:t> </w:t>
      </w:r>
      <w:r>
        <w:rPr>
          <w:rFonts w:ascii="宋体" w:hAnsi="宋体" w:cs="宋体" w:eastAsia="宋体" w:hint="default"/>
          <w:spacing w:val="-4"/>
          <w:sz w:val="18"/>
          <w:szCs w:val="18"/>
        </w:rPr>
        <w:t>早期的园林行业集中度低，进入园林绿化行业的门槛也相对较低，行业结构较分散，属于较为典型的“大市场、小企业”</w:t>
      </w:r>
    </w:p>
    <w:p>
      <w:pPr>
        <w:pStyle w:val="BodyText"/>
        <w:spacing w:line="224" w:lineRule="exact"/>
        <w:ind w:left="1133" w:right="0"/>
        <w:jc w:val="both"/>
      </w:pPr>
      <w:r>
        <w:rPr/>
        <w:t>行业。随着政策有力催化，市场化程度的进一步加深，以及资本市场的助推，行业集中度正在不断提高。从</w:t>
      </w:r>
      <w:r>
        <w:rPr>
          <w:rFonts w:ascii="宋体" w:hAnsi="宋体" w:cs="宋体" w:eastAsia="宋体" w:hint="default"/>
        </w:rPr>
        <w:t>BT</w:t>
      </w:r>
      <w:r>
        <w:rPr/>
        <w:t>模式到</w:t>
      </w:r>
      <w:r>
        <w:rPr>
          <w:rFonts w:ascii="宋体" w:hAnsi="宋体" w:cs="宋体" w:eastAsia="宋体" w:hint="default"/>
        </w:rPr>
        <w:t>PPP</w:t>
      </w:r>
      <w:r>
        <w:rPr/>
        <w:t>模</w:t>
      </w:r>
    </w:p>
    <w:p>
      <w:pPr>
        <w:pStyle w:val="BodyText"/>
        <w:spacing w:line="319" w:lineRule="auto" w:before="76"/>
        <w:ind w:left="1133" w:right="1139"/>
        <w:jc w:val="both"/>
      </w:pPr>
      <w:r>
        <w:rPr/>
        <w:t>式，项目规模增大、从过去单环节、分段施工到现在设计—投融资—建设施工—运营一体化，大型园林公司承接</w:t>
      </w:r>
      <w:r>
        <w:rPr>
          <w:rFonts w:ascii="宋体" w:hAnsi="宋体" w:cs="宋体" w:eastAsia="宋体" w:hint="default"/>
        </w:rPr>
        <w:t>PPP</w:t>
      </w:r>
      <w:r>
        <w:rPr/>
        <w:t>项目更 占优势，订单加速集中。大型上市公司融资环节更占优势反过来进一步提升前端拓展</w:t>
      </w:r>
      <w:r>
        <w:rPr>
          <w:rFonts w:ascii="宋体" w:hAnsi="宋体" w:cs="宋体" w:eastAsia="宋体" w:hint="default"/>
        </w:rPr>
        <w:t>PPP</w:t>
      </w:r>
      <w:r>
        <w:rPr/>
        <w:t>订单的能力，项目落地以及业绩确 定性也更高。市场竞争比较充分。</w:t>
      </w:r>
    </w:p>
    <w:p>
      <w:pPr>
        <w:pStyle w:val="BodyText"/>
        <w:spacing w:line="319" w:lineRule="auto" w:before="55"/>
        <w:ind w:right="1131" w:firstLine="360"/>
        <w:jc w:val="both"/>
      </w:pPr>
      <w:r>
        <w:rPr>
          <w:spacing w:val="-2"/>
        </w:rPr>
        <w:t>园林行业的竞争程度也因区域不同而呈区域性分布。随着经济社会发展水平的不断提升，文化趋于融合、园林技术水平</w:t>
      </w:r>
      <w:r>
        <w:rPr/>
        <w:t> </w:t>
      </w:r>
      <w:r>
        <w:rPr>
          <w:spacing w:val="-2"/>
        </w:rPr>
        <w:t>不断提高，以及国家战略布局，跨区域经营已成为园林企业的发展趋势，行业内部分有实力的企业正在实施全国性的战略布</w:t>
      </w:r>
      <w:r>
        <w:rPr>
          <w:spacing w:val="-66"/>
        </w:rPr>
        <w:t> </w:t>
      </w:r>
      <w:r>
        <w:rPr>
          <w:spacing w:val="-66"/>
        </w:rPr>
      </w:r>
      <w:r>
        <w:rPr/>
        <w:t>局，未来跨区域竞争将逐步凸显。</w:t>
      </w:r>
    </w:p>
    <w:p>
      <w:pPr>
        <w:spacing w:line="357" w:lineRule="auto" w:before="58"/>
        <w:ind w:left="1494" w:right="0"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2</w:t>
      </w:r>
      <w:r>
        <w:rPr>
          <w:rFonts w:ascii="宋体" w:hAnsi="宋体" w:cs="宋体" w:eastAsia="宋体" w:hint="default"/>
          <w:b/>
          <w:bCs/>
          <w:sz w:val="18"/>
          <w:szCs w:val="18"/>
        </w:rPr>
        <w:t>）公司在园林绿化业务的市场地位</w:t>
      </w:r>
      <w:r>
        <w:rPr>
          <w:rFonts w:ascii="宋体" w:hAnsi="宋体" w:cs="宋体" w:eastAsia="宋体" w:hint="default"/>
          <w:b/>
          <w:bCs/>
          <w:w w:val="99"/>
          <w:sz w:val="18"/>
          <w:szCs w:val="18"/>
        </w:rPr>
        <w:t> </w:t>
      </w:r>
      <w:r>
        <w:rPr>
          <w:rFonts w:ascii="宋体" w:hAnsi="宋体" w:cs="宋体" w:eastAsia="宋体" w:hint="default"/>
          <w:spacing w:val="-2"/>
          <w:sz w:val="18"/>
          <w:szCs w:val="18"/>
        </w:rPr>
        <w:t>华宇园林作为一家成立早、资质高、业务体系成熟、管理优秀的全产业链综合性园林绿化企业，在重庆园林市场具有广</w:t>
      </w:r>
    </w:p>
    <w:p>
      <w:pPr>
        <w:pStyle w:val="BodyText"/>
        <w:spacing w:line="224" w:lineRule="exact"/>
        <w:ind w:right="0"/>
        <w:jc w:val="both"/>
      </w:pPr>
      <w:r>
        <w:rPr/>
        <w:t>泛的市场知名度。公司业务发展十分迅速，凭借自身优势在激烈的市场竞争中占据了一定的市场份额，在重庆园林行业中具</w:t>
      </w:r>
    </w:p>
    <w:p>
      <w:pPr>
        <w:pStyle w:val="BodyText"/>
        <w:spacing w:line="319" w:lineRule="auto" w:before="76"/>
        <w:ind w:right="0"/>
        <w:jc w:val="left"/>
      </w:pPr>
      <w:r>
        <w:rPr>
          <w:spacing w:val="-4"/>
        </w:rPr>
        <w:t>有较强竞争力，并逐步扩展到全国区域。公司目前正处于快速发展阶段，随着公司综合实力的不断增强，业务规模不断扩张，</w:t>
      </w:r>
      <w:r>
        <w:rPr>
          <w:spacing w:val="-45"/>
        </w:rPr>
        <w:t> </w:t>
      </w:r>
      <w:r>
        <w:rPr>
          <w:spacing w:val="-45"/>
        </w:rPr>
      </w:r>
      <w:r>
        <w:rPr/>
        <w:t>行业地位也随之逐步提升。</w:t>
      </w:r>
    </w:p>
    <w:p>
      <w:pPr>
        <w:pStyle w:val="BodyText"/>
        <w:spacing w:line="319" w:lineRule="auto" w:before="55"/>
        <w:ind w:right="1131" w:firstLine="360"/>
        <w:jc w:val="both"/>
      </w:pPr>
      <w:r>
        <w:rPr>
          <w:spacing w:val="-2"/>
        </w:rPr>
        <w:t>公司已在西南、华东地区建立了较为稳定的业务发展基础，并积极向西北、华中等地区发展，随着未来国家中部崛起和</w:t>
      </w:r>
      <w:r>
        <w:rPr/>
        <w:t> 西部大开发战略实施，公司未来发展潜力和市场空间较大，公司经营业绩具有良好的成长性。</w:t>
      </w:r>
    </w:p>
    <w:p>
      <w:pPr>
        <w:spacing w:line="357" w:lineRule="auto" w:before="58"/>
        <w:ind w:left="1494" w:right="7410"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3</w:t>
      </w:r>
      <w:r>
        <w:rPr>
          <w:rFonts w:ascii="宋体" w:hAnsi="宋体" w:cs="宋体" w:eastAsia="宋体" w:hint="default"/>
          <w:b/>
          <w:bCs/>
          <w:sz w:val="18"/>
          <w:szCs w:val="18"/>
        </w:rPr>
        <w:t>）公司在园林绿化业务的竞争优势</w:t>
      </w:r>
      <w:r>
        <w:rPr>
          <w:rFonts w:ascii="宋体" w:hAnsi="宋体" w:cs="宋体" w:eastAsia="宋体" w:hint="default"/>
          <w:b/>
          <w:bCs/>
          <w:w w:val="99"/>
          <w:sz w:val="18"/>
          <w:szCs w:val="18"/>
        </w:rPr>
        <w:t> </w:t>
      </w:r>
      <w:r>
        <w:rPr>
          <w:rFonts w:ascii="宋体" w:hAnsi="宋体" w:cs="宋体" w:eastAsia="宋体" w:hint="default"/>
          <w:sz w:val="18"/>
          <w:szCs w:val="18"/>
        </w:rPr>
        <w:t>1</w:t>
      </w:r>
      <w:r>
        <w:rPr>
          <w:rFonts w:ascii="宋体" w:hAnsi="宋体" w:cs="宋体" w:eastAsia="宋体" w:hint="default"/>
          <w:sz w:val="18"/>
          <w:szCs w:val="18"/>
        </w:rPr>
        <w:t>）资质和品牌优势</w:t>
      </w:r>
    </w:p>
    <w:p>
      <w:pPr>
        <w:pStyle w:val="BodyText"/>
        <w:spacing w:line="319" w:lineRule="auto" w:before="26"/>
        <w:ind w:right="1131" w:firstLine="360"/>
        <w:jc w:val="both"/>
      </w:pPr>
      <w:r>
        <w:rPr>
          <w:spacing w:val="-2"/>
        </w:rPr>
        <w:t>华宇园林拥有造林绿化施工甲级资质、园林景观规划设计甲级资质和环境污染治理甲级资质、市政公用工程施工总承包</w:t>
      </w:r>
      <w:r>
        <w:rPr/>
        <w:t> </w:t>
      </w:r>
      <w:r>
        <w:rPr>
          <w:spacing w:val="-2"/>
        </w:rPr>
        <w:t>贰级资质、风景园林工程设计专项乙级资质、城市园林绿化管护贰级资质、园林古建筑工程专业承包叁级资质，是国内为数</w:t>
      </w:r>
      <w:r>
        <w:rPr>
          <w:spacing w:val="-66"/>
        </w:rPr>
        <w:t> </w:t>
      </w:r>
      <w:r>
        <w:rPr>
          <w:spacing w:val="-66"/>
        </w:rPr>
      </w:r>
      <w:r>
        <w:rPr>
          <w:spacing w:val="-2"/>
        </w:rPr>
        <w:t>不多的同时拥有园林施工、规划设计、环境污染治理（生态修复类别）、园林绿化管护业务资质的园林景观企业。</w:t>
      </w:r>
    </w:p>
    <w:p>
      <w:pPr>
        <w:pStyle w:val="BodyText"/>
        <w:spacing w:line="319" w:lineRule="auto" w:before="56"/>
        <w:ind w:left="1133" w:right="1042" w:firstLine="360"/>
        <w:jc w:val="both"/>
      </w:pPr>
      <w:r>
        <w:rPr>
          <w:spacing w:val="-2"/>
        </w:rPr>
        <w:t>华宇园林致力于创造自然美好的人居环境，坚持经济效益、社会效益和生态效益并重的原则，经过多年的积累，已经在</w:t>
      </w:r>
      <w:r>
        <w:rPr/>
        <w:t> </w:t>
      </w:r>
      <w:r>
        <w:rPr>
          <w:spacing w:val="-2"/>
        </w:rPr>
        <w:t>园林生态行业内形成了一定的品牌优势。华宇园林凭借优异的经营业绩和一批精品工程赢得了良好的市场口碑和社会的广泛</w:t>
      </w:r>
      <w:r>
        <w:rPr>
          <w:spacing w:val="-64"/>
        </w:rPr>
        <w:t> </w:t>
      </w:r>
      <w:r>
        <w:rPr>
          <w:spacing w:val="-64"/>
        </w:rPr>
      </w:r>
      <w:r>
        <w:rPr>
          <w:spacing w:val="-9"/>
        </w:rPr>
        <w:t>认可及荣誉。先后获得“全国用户质量满意企业”、“全国守合同重信用企业”、中国园艺杯优秀施工企业”、“城市园林企业</w:t>
      </w:r>
      <w:r>
        <w:rPr>
          <w:spacing w:val="-36"/>
        </w:rPr>
        <w:t> </w:t>
      </w:r>
      <w:r>
        <w:rPr>
          <w:spacing w:val="-36"/>
        </w:rPr>
      </w:r>
      <w:r>
        <w:rPr>
          <w:rFonts w:ascii="宋体" w:hAnsi="宋体" w:cs="宋体" w:eastAsia="宋体" w:hint="default"/>
          <w:spacing w:val="-10"/>
        </w:rPr>
        <w:t>50</w:t>
      </w:r>
      <w:r>
        <w:rPr>
          <w:spacing w:val="-10"/>
        </w:rPr>
        <w:t>强”，多项工程荣获“中国园艺杯优质金奖工程”、“茶花杯优秀园林绿化工程”、“优秀风景园林规划设计一等奖”等称号。</w:t>
      </w:r>
    </w:p>
    <w:p>
      <w:pPr>
        <w:pStyle w:val="BodyText"/>
        <w:spacing w:line="316" w:lineRule="auto" w:before="56"/>
        <w:ind w:left="1133" w:right="1130" w:firstLine="360"/>
        <w:jc w:val="both"/>
      </w:pPr>
      <w:r>
        <w:rPr>
          <w:spacing w:val="-5"/>
        </w:rPr>
        <w:t>华宇园林经过多年的积累，已经在园林绿化行业内形成了一定的品牌优势，具备了大型高端项目的承揽和施工能力。</w:t>
      </w:r>
      <w:r>
        <w:rPr>
          <w:rFonts w:ascii="宋体" w:hAnsi="宋体" w:cs="宋体" w:eastAsia="宋体" w:hint="default"/>
          <w:spacing w:val="-5"/>
        </w:rPr>
        <w:t>2017</w:t>
      </w:r>
      <w:r>
        <w:rPr>
          <w:rFonts w:ascii="宋体" w:hAnsi="宋体" w:cs="宋体" w:eastAsia="宋体" w:hint="default"/>
        </w:rPr>
        <w:t> </w:t>
      </w:r>
      <w:r>
        <w:rPr/>
        <w:t>年，公司参与建设了一系列大型园林项目，如政政府与社会资本合作（</w:t>
      </w:r>
      <w:r>
        <w:rPr>
          <w:rFonts w:ascii="宋体" w:hAnsi="宋体" w:cs="宋体" w:eastAsia="宋体" w:hint="default"/>
        </w:rPr>
        <w:t>PPP</w:t>
      </w:r>
      <w:r>
        <w:rPr/>
        <w:t>）西秀区生态修复综合治理（二期）项目、巴中 </w:t>
      </w:r>
      <w:r>
        <w:rPr>
          <w:spacing w:val="-2"/>
        </w:rPr>
        <w:t>市巴州区津桥湖城市基础设施和生态恢复建设（</w:t>
      </w:r>
      <w:r>
        <w:rPr>
          <w:rFonts w:ascii="宋体" w:hAnsi="宋体" w:cs="宋体" w:eastAsia="宋体" w:hint="default"/>
          <w:spacing w:val="-2"/>
        </w:rPr>
        <w:t>PPP</w:t>
      </w:r>
      <w:r>
        <w:rPr>
          <w:spacing w:val="-2"/>
        </w:rPr>
        <w:t>）项目、简阳市东城新区雄州大道提质改造工程</w:t>
      </w:r>
      <w:r>
        <w:rPr>
          <w:rFonts w:ascii="宋体" w:hAnsi="宋体" w:cs="宋体" w:eastAsia="宋体" w:hint="default"/>
          <w:spacing w:val="-2"/>
        </w:rPr>
        <w:t>BLT+EPC</w:t>
      </w:r>
      <w:r>
        <w:rPr>
          <w:spacing w:val="-2"/>
        </w:rPr>
        <w:t>项目、华阴市城</w:t>
      </w:r>
      <w:r>
        <w:rPr>
          <w:spacing w:val="-56"/>
        </w:rPr>
        <w:t> </w:t>
      </w:r>
      <w:r>
        <w:rPr>
          <w:spacing w:val="-56"/>
        </w:rPr>
      </w:r>
      <w:r>
        <w:rPr/>
        <w:t>乡环境综合治理</w:t>
      </w:r>
      <w:r>
        <w:rPr>
          <w:rFonts w:ascii="宋体" w:hAnsi="宋体" w:cs="宋体" w:eastAsia="宋体" w:hint="default"/>
        </w:rPr>
        <w:t>PPP</w:t>
      </w:r>
      <w:r>
        <w:rPr/>
        <w:t>项目等。公司近几年承接的大型项目知名度较高、合同金额较大，证明了公司在园林绿化施工领域的实</w:t>
      </w:r>
    </w:p>
    <w:p>
      <w:pPr>
        <w:spacing w:after="0" w:line="316" w:lineRule="auto"/>
        <w:jc w:val="both"/>
        <w:sectPr>
          <w:pgSz w:w="11910" w:h="16840"/>
          <w:pgMar w:header="907" w:footer="1019" w:top="1100" w:bottom="1200" w:left="0" w:right="0"/>
        </w:sectPr>
      </w:pPr>
    </w:p>
    <w:p>
      <w:pPr>
        <w:spacing w:line="240" w:lineRule="auto" w:before="13"/>
        <w:rPr>
          <w:rFonts w:ascii="宋体" w:hAnsi="宋体" w:cs="宋体" w:eastAsia="宋体" w:hint="default"/>
          <w:sz w:val="22"/>
          <w:szCs w:val="22"/>
        </w:rPr>
      </w:pPr>
    </w:p>
    <w:p>
      <w:pPr>
        <w:pStyle w:val="BodyText"/>
        <w:spacing w:line="240" w:lineRule="auto" w:before="44"/>
        <w:ind w:right="0"/>
        <w:jc w:val="both"/>
      </w:pPr>
      <w:r>
        <w:rPr/>
        <w:t>力。</w:t>
      </w:r>
    </w:p>
    <w:p>
      <w:pPr>
        <w:pStyle w:val="BodyText"/>
        <w:spacing w:line="357" w:lineRule="auto" w:before="116"/>
        <w:ind w:left="1494" w:right="0"/>
        <w:jc w:val="left"/>
      </w:pPr>
      <w:r>
        <w:rPr>
          <w:rFonts w:ascii="宋体" w:hAnsi="宋体" w:cs="宋体" w:eastAsia="宋体" w:hint="default"/>
        </w:rPr>
        <w:t>2</w:t>
      </w:r>
      <w:r>
        <w:rPr/>
        <w:t>）全产业链一体化优势 </w:t>
      </w:r>
      <w:r>
        <w:rPr>
          <w:spacing w:val="-2"/>
        </w:rPr>
        <w:t>华宇园林从园林工程施工逐步发展为涵盖园林工程施工、园林景观规划设计、苗木种植销售、园林养护、生态环境综合</w:t>
      </w:r>
    </w:p>
    <w:p>
      <w:pPr>
        <w:pStyle w:val="BodyText"/>
        <w:spacing w:line="357" w:lineRule="auto"/>
        <w:ind w:left="1494" w:right="0" w:hanging="360"/>
        <w:jc w:val="left"/>
      </w:pPr>
      <w:r>
        <w:rPr/>
        <w:t>治理为一体的全产业链综合性园林绿化企业。 </w:t>
      </w:r>
      <w:r>
        <w:rPr>
          <w:spacing w:val="-2"/>
        </w:rPr>
        <w:t>华宇园林主营业务以市政工程、生态绿化工程施工、环境综合治理为主，积累了丰富的项目施工经验。近年来，公司工</w:t>
      </w:r>
    </w:p>
    <w:p>
      <w:pPr>
        <w:pStyle w:val="BodyText"/>
        <w:spacing w:line="224" w:lineRule="exact"/>
        <w:ind w:right="0"/>
        <w:jc w:val="both"/>
      </w:pPr>
      <w:r>
        <w:rPr/>
        <w:t>程设计能力不断提高，设计人员大多具有本科以上学历，专业内容涵盖了园林、环艺、植物学研究和建筑学等。通过苗木科</w:t>
      </w:r>
    </w:p>
    <w:p>
      <w:pPr>
        <w:pStyle w:val="BodyText"/>
        <w:spacing w:line="319" w:lineRule="auto" w:before="76"/>
        <w:ind w:right="1133"/>
        <w:jc w:val="both"/>
      </w:pPr>
      <w:r>
        <w:rPr>
          <w:spacing w:val="-2"/>
        </w:rPr>
        <w:t>技产业园的建设，公司完善了苗木种植销售业务；通过养护分公司对外承接养护业务及对公司承建的项目进行养护；公司生</w:t>
      </w:r>
      <w:r>
        <w:rPr>
          <w:spacing w:val="-66"/>
        </w:rPr>
        <w:t> </w:t>
      </w:r>
      <w:r>
        <w:rPr>
          <w:spacing w:val="-66"/>
        </w:rPr>
      </w:r>
      <w:r>
        <w:rPr>
          <w:spacing w:val="-4"/>
        </w:rPr>
        <w:t>态环境治理业务，在“美丽中国”、“生态文明”建设的战略下，着力解决中国生态环境问题，真正解决环境污染源头。</w:t>
      </w:r>
    </w:p>
    <w:p>
      <w:pPr>
        <w:pStyle w:val="BodyText"/>
        <w:spacing w:line="357" w:lineRule="auto" w:before="56"/>
        <w:ind w:left="1494" w:right="0"/>
        <w:jc w:val="left"/>
      </w:pPr>
      <w:r>
        <w:rPr>
          <w:rFonts w:ascii="宋体" w:hAnsi="宋体" w:cs="宋体" w:eastAsia="宋体" w:hint="default"/>
        </w:rPr>
        <w:t>3</w:t>
      </w:r>
      <w:r>
        <w:rPr/>
        <w:t>）科研技术优势 </w:t>
      </w:r>
      <w:r>
        <w:rPr>
          <w:spacing w:val="-2"/>
        </w:rPr>
        <w:t>华宇园林为高新技术企业，多年来专注于园林行业的技术研究开发并在公司所承接的项目中推广应用，尤其在生态修复</w:t>
      </w:r>
    </w:p>
    <w:p>
      <w:pPr>
        <w:pStyle w:val="BodyText"/>
        <w:spacing w:line="224" w:lineRule="exact"/>
        <w:ind w:right="0"/>
        <w:jc w:val="both"/>
      </w:pPr>
      <w:r>
        <w:rPr/>
        <w:t>方面拥有自己的核心技术，并与全国多家专业科研机构及大学院校建立了良好且持久的战略合作关系。其中，与西南大学园</w:t>
      </w:r>
    </w:p>
    <w:p>
      <w:pPr>
        <w:pStyle w:val="BodyText"/>
        <w:spacing w:line="319" w:lineRule="auto" w:before="76"/>
        <w:ind w:left="1133" w:right="1131"/>
        <w:jc w:val="both"/>
      </w:pPr>
      <w:r>
        <w:rPr>
          <w:spacing w:val="-2"/>
        </w:rPr>
        <w:t>艺园林学院合作成立了研发中心，设立“华宇园林奖学金”；与西南大学资源环境学院成立土壤生态环境保护与修复科研示</w:t>
      </w:r>
      <w:r>
        <w:rPr>
          <w:spacing w:val="-72"/>
        </w:rPr>
        <w:t> </w:t>
      </w:r>
      <w:r>
        <w:rPr>
          <w:spacing w:val="-72"/>
        </w:rPr>
      </w:r>
      <w:r>
        <w:rPr>
          <w:spacing w:val="-2"/>
        </w:rPr>
        <w:t>范基地，与重庆大学、重庆交通大学成立水环境生态治理与修复实验示范基地，为黑臭水体、水环境与土壤修复的研究提供</w:t>
      </w:r>
      <w:r>
        <w:rPr>
          <w:spacing w:val="-66"/>
        </w:rPr>
        <w:t> </w:t>
      </w:r>
      <w:r>
        <w:rPr>
          <w:spacing w:val="-66"/>
        </w:rPr>
      </w:r>
      <w:r>
        <w:rPr/>
        <w:t>了技术支持，拥有多项科技成果和专利。</w:t>
      </w:r>
    </w:p>
    <w:p>
      <w:pPr>
        <w:pStyle w:val="BodyText"/>
        <w:spacing w:line="357" w:lineRule="auto" w:before="56"/>
        <w:ind w:left="1494" w:right="0"/>
        <w:jc w:val="left"/>
      </w:pPr>
      <w:r>
        <w:rPr>
          <w:rFonts w:ascii="宋体" w:hAnsi="宋体" w:cs="宋体" w:eastAsia="宋体" w:hint="default"/>
        </w:rPr>
        <w:t>4</w:t>
      </w:r>
      <w:r>
        <w:rPr/>
        <w:t>）跨区域经营优势 </w:t>
      </w:r>
      <w:r>
        <w:rPr>
          <w:spacing w:val="-2"/>
        </w:rPr>
        <w:t>园林企业跨区域经营发展，可以在一定程度上消除季节、气候、地域因素对主营业务的影响，有效分散市场集中度过高</w:t>
      </w:r>
    </w:p>
    <w:p>
      <w:pPr>
        <w:pStyle w:val="BodyText"/>
        <w:spacing w:line="224" w:lineRule="exact"/>
        <w:ind w:left="1133" w:right="0"/>
        <w:jc w:val="both"/>
        <w:rPr>
          <w:rFonts w:ascii="宋体" w:hAnsi="宋体" w:cs="宋体" w:eastAsia="宋体" w:hint="default"/>
        </w:rPr>
      </w:pPr>
      <w:r>
        <w:rPr/>
        <w:t>带来的经营风险，能有效把握我国经济发展不平衡、不同区域梯次推进的市场扩张机会。目前公司已在全国范围内设立了</w:t>
      </w:r>
      <w:r>
        <w:rPr>
          <w:rFonts w:ascii="宋体" w:hAnsi="宋体" w:cs="宋体" w:eastAsia="宋体" w:hint="default"/>
        </w:rPr>
        <w:t>3</w:t>
      </w:r>
    </w:p>
    <w:p>
      <w:pPr>
        <w:pStyle w:val="BodyText"/>
        <w:spacing w:line="319" w:lineRule="auto" w:before="76"/>
        <w:ind w:left="1133" w:right="1141"/>
        <w:jc w:val="both"/>
      </w:pPr>
      <w:r>
        <w:rPr/>
        <w:t>个专业分公司、</w:t>
      </w:r>
      <w:r>
        <w:rPr>
          <w:rFonts w:ascii="宋体" w:hAnsi="宋体" w:cs="宋体" w:eastAsia="宋体" w:hint="default"/>
        </w:rPr>
        <w:t>5</w:t>
      </w:r>
      <w:r>
        <w:rPr/>
        <w:t>个区域分公司、</w:t>
      </w:r>
      <w:r>
        <w:rPr>
          <w:rFonts w:ascii="宋体" w:hAnsi="宋体" w:cs="宋体" w:eastAsia="宋体" w:hint="default"/>
        </w:rPr>
        <w:t>11</w:t>
      </w:r>
      <w:r>
        <w:rPr/>
        <w:t>个子公司。公司的全国性经营布局合理，跨区域经营能力已经形成，实现了重庆市外收 入的快速增长。</w:t>
      </w:r>
    </w:p>
    <w:p>
      <w:pPr>
        <w:pStyle w:val="BodyText"/>
        <w:spacing w:line="357" w:lineRule="auto" w:before="58"/>
        <w:ind w:left="1494" w:right="0"/>
        <w:jc w:val="left"/>
      </w:pPr>
      <w:r>
        <w:rPr>
          <w:rFonts w:ascii="宋体" w:hAnsi="宋体" w:cs="宋体" w:eastAsia="宋体" w:hint="default"/>
        </w:rPr>
        <w:t>5</w:t>
      </w:r>
      <w:r>
        <w:rPr/>
        <w:t>）大中型项目施工能力优势 </w:t>
      </w:r>
      <w:r>
        <w:rPr>
          <w:spacing w:val="-2"/>
        </w:rPr>
        <w:t>大中型项目施工能力是园林绿化企业综合实力的体现。园林施工的技术水平、设计力量、艺术效果体现、人员配备、项</w:t>
      </w:r>
    </w:p>
    <w:p>
      <w:pPr>
        <w:pStyle w:val="BodyText"/>
        <w:spacing w:line="224" w:lineRule="exact"/>
        <w:ind w:right="0"/>
        <w:jc w:val="both"/>
      </w:pPr>
      <w:r>
        <w:rPr/>
        <w:t>目协调、资金实力是决定大中型项目是施工能力的重要因素。华宇园林近年来施工的项目大多数为大中型项目，在国内园林</w:t>
      </w:r>
    </w:p>
    <w:p>
      <w:pPr>
        <w:pStyle w:val="BodyText"/>
        <w:spacing w:line="357" w:lineRule="auto" w:before="77"/>
        <w:ind w:left="1494" w:right="1032" w:hanging="360"/>
        <w:jc w:val="left"/>
      </w:pPr>
      <w:r>
        <w:rPr/>
        <w:t>绿化市场大中型项目的市场竞争中占据了一定的优势。公司通过多年施工经验的积累，顺利实施了多个大型、综合性工程。 </w:t>
      </w:r>
      <w:r>
        <w:rPr>
          <w:spacing w:val="-2"/>
        </w:rPr>
        <w:t>另外，华宇园林积极顺应园林绿化生态化发展的趋势，在生态环境治理与修复、水环境治理、土壤修复、污水处理等多</w:t>
      </w:r>
    </w:p>
    <w:p>
      <w:pPr>
        <w:pStyle w:val="BodyText"/>
        <w:spacing w:line="224" w:lineRule="exact"/>
        <w:ind w:right="0"/>
        <w:jc w:val="both"/>
      </w:pPr>
      <w:r>
        <w:rPr/>
        <w:t>个领域都可以施工，凭借生态修复领域的综合优势积极拓展园林绿化领域业务，是少数有能力同时涉足生态修复及园林绿化</w:t>
      </w:r>
    </w:p>
    <w:p>
      <w:pPr>
        <w:spacing w:line="360" w:lineRule="auto" w:before="77"/>
        <w:ind w:left="1496" w:right="3373" w:hanging="363"/>
        <w:jc w:val="left"/>
        <w:rPr>
          <w:rFonts w:ascii="宋体" w:hAnsi="宋体" w:cs="宋体" w:eastAsia="宋体" w:hint="default"/>
          <w:sz w:val="18"/>
          <w:szCs w:val="18"/>
        </w:rPr>
      </w:pPr>
      <w:r>
        <w:rPr>
          <w:rFonts w:ascii="宋体" w:hAnsi="宋体" w:cs="宋体" w:eastAsia="宋体" w:hint="default"/>
          <w:sz w:val="18"/>
          <w:szCs w:val="18"/>
        </w:rPr>
        <w:t>领域的公司之一，并且在两个领域都有较强的竞争优势，为公司未来快速发展提供可靠保障。 </w:t>
      </w:r>
      <w:r>
        <w:rPr>
          <w:rFonts w:ascii="宋体" w:hAnsi="宋体" w:cs="宋体" w:eastAsia="宋体" w:hint="default"/>
          <w:b/>
          <w:bCs/>
          <w:sz w:val="18"/>
          <w:szCs w:val="18"/>
        </w:rPr>
        <w:t>2</w:t>
      </w:r>
      <w:r>
        <w:rPr>
          <w:rFonts w:ascii="宋体" w:hAnsi="宋体" w:cs="宋体" w:eastAsia="宋体" w:hint="default"/>
          <w:b/>
          <w:bCs/>
          <w:sz w:val="18"/>
          <w:szCs w:val="18"/>
        </w:rPr>
        <w:t>、铝板复合型防伪印刷和防伪瓶盖业务主要竞争情况</w:t>
      </w:r>
      <w:r>
        <w:rPr>
          <w:rFonts w:ascii="宋体" w:hAnsi="宋体" w:cs="宋体" w:eastAsia="宋体" w:hint="default"/>
          <w:sz w:val="18"/>
          <w:szCs w:val="18"/>
        </w:rPr>
      </w:r>
    </w:p>
    <w:p>
      <w:pPr>
        <w:spacing w:line="357" w:lineRule="auto" w:before="26"/>
        <w:ind w:left="1493" w:right="0" w:hanging="88"/>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1</w:t>
      </w:r>
      <w:r>
        <w:rPr>
          <w:rFonts w:ascii="宋体" w:hAnsi="宋体" w:cs="宋体" w:eastAsia="宋体" w:hint="default"/>
          <w:b/>
          <w:bCs/>
          <w:sz w:val="18"/>
          <w:szCs w:val="18"/>
        </w:rPr>
        <w:t>）公司在铝板复合型防伪印刷和防伪瓶盖行业的竞争地位</w:t>
      </w:r>
      <w:r>
        <w:rPr>
          <w:rFonts w:ascii="宋体" w:hAnsi="宋体" w:cs="宋体" w:eastAsia="宋体" w:hint="default"/>
          <w:b/>
          <w:bCs/>
          <w:w w:val="99"/>
          <w:sz w:val="18"/>
          <w:szCs w:val="18"/>
        </w:rPr>
        <w:t> </w:t>
      </w:r>
      <w:r>
        <w:rPr>
          <w:rFonts w:ascii="宋体" w:hAnsi="宋体" w:cs="宋体" w:eastAsia="宋体" w:hint="default"/>
          <w:spacing w:val="-10"/>
          <w:sz w:val="18"/>
          <w:szCs w:val="18"/>
        </w:rPr>
        <w:t>公司先后被中国包装联合会评为“中国包装百强企业”、“全国先进包装企业”、“中国包装龙头企业”、“中国</w:t>
      </w:r>
      <w:r>
        <w:rPr>
          <w:rFonts w:ascii="宋体" w:hAnsi="宋体" w:cs="宋体" w:eastAsia="宋体" w:hint="default"/>
          <w:spacing w:val="-10"/>
          <w:sz w:val="18"/>
          <w:szCs w:val="18"/>
        </w:rPr>
        <w:t>200</w:t>
      </w:r>
      <w:r>
        <w:rPr>
          <w:rFonts w:ascii="宋体" w:hAnsi="宋体" w:cs="宋体" w:eastAsia="宋体" w:hint="default"/>
          <w:spacing w:val="-10"/>
          <w:sz w:val="18"/>
          <w:szCs w:val="18"/>
        </w:rPr>
        <w:t>强先进</w:t>
      </w:r>
    </w:p>
    <w:p>
      <w:pPr>
        <w:pStyle w:val="BodyText"/>
        <w:spacing w:line="224" w:lineRule="exact"/>
        <w:ind w:left="1133" w:right="0"/>
        <w:jc w:val="both"/>
      </w:pPr>
      <w:r>
        <w:rPr/>
        <w:t>包装企业</w:t>
      </w:r>
      <w:r>
        <w:rPr>
          <w:spacing w:val="-90"/>
        </w:rPr>
        <w:t>”</w:t>
      </w:r>
      <w:r>
        <w:rPr>
          <w:spacing w:val="-14"/>
        </w:rPr>
        <w:t>，</w:t>
      </w:r>
      <w:r>
        <w:rPr/>
        <w:t>并被认定</w:t>
      </w:r>
      <w:r>
        <w:rPr>
          <w:spacing w:val="-14"/>
        </w:rPr>
        <w:t>为</w:t>
      </w:r>
      <w:r>
        <w:rPr/>
        <w:t>“中国包装联合会防伪瓶盖研发中心</w:t>
      </w:r>
      <w:r>
        <w:rPr>
          <w:spacing w:val="-90"/>
        </w:rPr>
        <w:t>”</w:t>
      </w:r>
      <w:r>
        <w:rPr>
          <w:spacing w:val="-14"/>
        </w:rPr>
        <w:t>；</w:t>
      </w:r>
      <w:r>
        <w:rPr/>
        <w:t>先后获</w:t>
      </w:r>
      <w:r>
        <w:rPr>
          <w:spacing w:val="-14"/>
        </w:rPr>
        <w:t>得</w:t>
      </w:r>
      <w:r>
        <w:rPr/>
        <w:t>“全国守合同</w:t>
      </w:r>
      <w:r>
        <w:rPr>
          <w:spacing w:val="-14"/>
        </w:rPr>
        <w:t>、</w:t>
      </w:r>
      <w:r>
        <w:rPr/>
        <w:t>重信用企业</w:t>
      </w:r>
      <w:r>
        <w:rPr>
          <w:spacing w:val="-90"/>
        </w:rPr>
        <w:t>”</w:t>
      </w:r>
      <w:r>
        <w:rPr>
          <w:spacing w:val="-104"/>
        </w:rPr>
        <w:t>、</w:t>
      </w:r>
      <w:r>
        <w:rPr>
          <w:spacing w:val="-1"/>
        </w:rPr>
        <w:t>“</w:t>
      </w:r>
      <w:r>
        <w:rPr/>
        <w:t>中国专利山东</w:t>
      </w:r>
      <w:r>
        <w:rPr>
          <w:spacing w:val="-2"/>
        </w:rPr>
        <w:t>明</w:t>
      </w:r>
      <w:r>
        <w:rPr/>
        <w:t>星</w:t>
      </w:r>
    </w:p>
    <w:p>
      <w:pPr>
        <w:pStyle w:val="BodyText"/>
        <w:spacing w:line="319" w:lineRule="auto" w:before="76"/>
        <w:ind w:left="1133" w:right="1131"/>
        <w:jc w:val="both"/>
      </w:pPr>
      <w:r>
        <w:rPr/>
        <w:t>企业”等荣誉称号及“山东省专利一等奖</w:t>
      </w:r>
      <w:r>
        <w:rPr>
          <w:spacing w:val="-90"/>
        </w:rPr>
        <w:t>”、</w:t>
      </w:r>
      <w:r>
        <w:rPr/>
        <w:t>“中国专利优秀奖</w:t>
      </w:r>
      <w:r>
        <w:rPr>
          <w:spacing w:val="-90"/>
        </w:rPr>
        <w:t>”</w:t>
      </w:r>
      <w:r>
        <w:rPr/>
        <w:t>。被认定为“国家知识产权示范企业</w:t>
      </w:r>
      <w:r>
        <w:rPr>
          <w:spacing w:val="-90"/>
        </w:rPr>
        <w:t>”、</w:t>
      </w:r>
      <w:r>
        <w:rPr/>
        <w:t>“山东省防伪包装生</w:t>
      </w:r>
      <w:r>
        <w:rPr/>
        <w:t> 产装备工程技术研究中心</w:t>
      </w:r>
      <w:r>
        <w:rPr>
          <w:spacing w:val="-90"/>
        </w:rPr>
        <w:t>”</w:t>
      </w:r>
      <w:r>
        <w:rPr>
          <w:spacing w:val="-111"/>
        </w:rPr>
        <w:t>，</w:t>
      </w:r>
      <w:r>
        <w:rPr>
          <w:spacing w:val="-1"/>
        </w:rPr>
        <w:t>“</w:t>
      </w:r>
      <w:r>
        <w:rPr/>
        <w:t>山东省企业技术中心</w:t>
      </w:r>
      <w:r>
        <w:rPr>
          <w:spacing w:val="-90"/>
        </w:rPr>
        <w:t>”</w:t>
      </w:r>
      <w:r>
        <w:rPr>
          <w:spacing w:val="-111"/>
        </w:rPr>
        <w:t>、</w:t>
      </w:r>
      <w:r>
        <w:rPr>
          <w:spacing w:val="-1"/>
        </w:rPr>
        <w:t>“</w:t>
      </w:r>
      <w:r>
        <w:rPr/>
        <w:t>中国驰名商标</w:t>
      </w:r>
      <w:r>
        <w:rPr>
          <w:spacing w:val="-90"/>
        </w:rPr>
        <w:t>”</w:t>
      </w:r>
      <w:r>
        <w:rPr>
          <w:spacing w:val="-111"/>
        </w:rPr>
        <w:t>。</w:t>
      </w:r>
      <w:r>
        <w:rPr>
          <w:spacing w:val="-1"/>
        </w:rPr>
        <w:t>“</w:t>
      </w:r>
      <w:r>
        <w:rPr/>
        <w:t>丽鹏</w:t>
      </w:r>
      <w:r>
        <w:rPr>
          <w:spacing w:val="-21"/>
        </w:rPr>
        <w:t>”</w:t>
      </w:r>
      <w:r>
        <w:rPr/>
        <w:t>牌防伪瓶盖系列产品被中国包装联合会评定</w:t>
      </w:r>
      <w:r>
        <w:rPr/>
        <w:t> 为“中国包装名牌</w:t>
      </w:r>
      <w:r>
        <w:rPr>
          <w:spacing w:val="-90"/>
        </w:rPr>
        <w:t>”、</w:t>
      </w:r>
      <w:r>
        <w:rPr/>
        <w:t>“中国包装优秀品牌</w:t>
      </w:r>
      <w:r>
        <w:rPr>
          <w:spacing w:val="-90"/>
        </w:rPr>
        <w:t>”</w:t>
      </w:r>
      <w:r>
        <w:rPr/>
        <w:t>。丽鹏公司是中国铝防伪瓶盖、组合式防伪瓶盖行业标准的主要起草单位。</w:t>
      </w:r>
    </w:p>
    <w:p>
      <w:pPr>
        <w:pStyle w:val="BodyText"/>
        <w:spacing w:line="319" w:lineRule="auto" w:before="56"/>
        <w:ind w:left="1133" w:right="0" w:firstLine="360"/>
        <w:jc w:val="left"/>
      </w:pPr>
      <w:r>
        <w:rPr>
          <w:spacing w:val="-2"/>
        </w:rPr>
        <w:t>公司自设立以来，产销规模已连续十余年占据同行业第一的位置。截至目前，公司各类产品已销往全国二十八个省、自</w:t>
      </w:r>
      <w:r>
        <w:rPr/>
        <w:t> 治区和直辖市，下游酒水饮料行业客户达</w:t>
      </w:r>
      <w:r>
        <w:rPr>
          <w:rFonts w:ascii="宋体" w:hAnsi="宋体" w:cs="宋体" w:eastAsia="宋体" w:hint="default"/>
        </w:rPr>
        <w:t>700</w:t>
      </w:r>
      <w:r>
        <w:rPr/>
        <w:t>余家，主要用于白酒、保健酒、啤酒、葡萄酒、医药、橄榄油、高档饮用水、 </w:t>
      </w:r>
      <w:r>
        <w:rPr>
          <w:spacing w:val="-9"/>
        </w:rPr>
        <w:t>功能性饮品等行业产品的包装。包括“北京红星、牛栏山、方庄、燕京啤酒”、“新疆伊力特”、“四川剑南春、泸州老窖、沱</w:t>
      </w:r>
      <w:r>
        <w:rPr>
          <w:spacing w:val="-36"/>
        </w:rPr>
        <w:t> </w:t>
      </w:r>
      <w:r>
        <w:rPr>
          <w:spacing w:val="-36"/>
        </w:rPr>
      </w:r>
      <w:r>
        <w:rPr>
          <w:spacing w:val="-17"/>
        </w:rPr>
        <w:t>牌、全兴、丰谷”、“山西杏花村、汾阳王”、“湖北劲酒、枝江大曲”、“江苏洋河、双沟”、“江西四特”、“海南椰岛鹿龟”、</w:t>
      </w:r>
      <w:r>
        <w:rPr>
          <w:spacing w:val="-77"/>
        </w:rPr>
        <w:t> </w:t>
      </w:r>
      <w:r>
        <w:rPr>
          <w:spacing w:val="-77"/>
        </w:rPr>
      </w:r>
      <w:r>
        <w:rPr>
          <w:spacing w:val="-9"/>
        </w:rPr>
        <w:t>“湖南金六福、武陵”、“山东兰陵、扳倒井、景芝”、“河北衡水老白干、三井小刀、刘伶醉、板城烧锅、十里香、丛台”、</w:t>
      </w:r>
      <w:r>
        <w:rPr>
          <w:spacing w:val="-36"/>
        </w:rPr>
        <w:t> </w:t>
      </w:r>
      <w:r>
        <w:rPr>
          <w:spacing w:val="-36"/>
        </w:rPr>
      </w:r>
      <w:r>
        <w:rPr>
          <w:spacing w:val="-20"/>
        </w:rPr>
        <w:t>“重庆江小白”、“黑龙江老村长、玉泉”、“辽宁三沟”、“内蒙河套”、“安徽古井贡、金种子、高炉家”、“河南宋河”、“烟台</w:t>
      </w:r>
      <w:r>
        <w:rPr>
          <w:spacing w:val="-60"/>
        </w:rPr>
        <w:t> </w:t>
      </w:r>
      <w:r>
        <w:rPr>
          <w:spacing w:val="-60"/>
        </w:rPr>
      </w:r>
      <w:r>
        <w:rPr>
          <w:spacing w:val="-24"/>
        </w:rPr>
        <w:t>张裕”、“广东蓝带啤酒”、“青岛啤酒”、“燕京啤酒”、“威龙葡萄酒”、“宁夏红”等几十家品牌酒和“广州太阳神”、“安德利”、</w:t>
      </w:r>
      <w:r>
        <w:rPr>
          <w:spacing w:val="-37"/>
        </w:rPr>
        <w:t> </w:t>
      </w:r>
      <w:r>
        <w:rPr>
          <w:spacing w:val="-37"/>
        </w:rPr>
      </w:r>
      <w:r>
        <w:rPr>
          <w:spacing w:val="-20"/>
        </w:rPr>
        <w:t>“吉斯”、“百岁山”、“五大连池”、“崂山矿泉水”、“厦门燕之初健康美燕窝”、“养生天下酵素”、“广誉远”等功能饮品以及</w:t>
      </w:r>
      <w:r>
        <w:rPr>
          <w:spacing w:val="-60"/>
        </w:rPr>
        <w:t> </w:t>
      </w:r>
      <w:r>
        <w:rPr>
          <w:spacing w:val="-60"/>
        </w:rPr>
      </w:r>
      <w:r>
        <w:rPr>
          <w:spacing w:val="-5"/>
        </w:rPr>
        <w:t>“恒大粮油”、“加加酱油”。目前，公司防伪瓶盖国内市场占有率稳居第一，并远销美国、俄罗斯、菲律宾、泰国、越南、</w:t>
      </w:r>
      <w:r>
        <w:rPr>
          <w:spacing w:val="-85"/>
        </w:rPr>
        <w:t> </w:t>
      </w:r>
      <w:r>
        <w:rPr>
          <w:spacing w:val="-85"/>
        </w:rPr>
      </w:r>
      <w:r>
        <w:rPr/>
        <w:t>缅甸、澳大利亚以及非洲、南北美洲等海外市场，广泛应用于白兰地、威士忌、葡萄酒、橄榄油、饮料等行业。</w:t>
      </w:r>
    </w:p>
    <w:p>
      <w:pPr>
        <w:spacing w:after="0" w:line="319" w:lineRule="auto"/>
        <w:jc w:val="left"/>
        <w:sectPr>
          <w:pgSz w:w="11910" w:h="16840"/>
          <w:pgMar w:header="907" w:footer="1019" w:top="1100" w:bottom="1200" w:left="0" w:right="0"/>
        </w:sectPr>
      </w:pPr>
    </w:p>
    <w:p>
      <w:pPr>
        <w:spacing w:line="240" w:lineRule="auto" w:before="13"/>
        <w:rPr>
          <w:rFonts w:ascii="宋体" w:hAnsi="宋体" w:cs="宋体" w:eastAsia="宋体" w:hint="default"/>
          <w:sz w:val="22"/>
          <w:szCs w:val="22"/>
        </w:rPr>
      </w:pPr>
    </w:p>
    <w:p>
      <w:pPr>
        <w:spacing w:line="357" w:lineRule="auto" w:before="44"/>
        <w:ind w:left="1494" w:right="5603"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2</w:t>
      </w:r>
      <w:r>
        <w:rPr>
          <w:rFonts w:ascii="宋体" w:hAnsi="宋体" w:cs="宋体" w:eastAsia="宋体" w:hint="default"/>
          <w:b/>
          <w:bCs/>
          <w:sz w:val="18"/>
          <w:szCs w:val="18"/>
        </w:rPr>
        <w:t>）公司在铝板复合型防伪印刷和防伪瓶盖行业的竞争优势</w:t>
      </w:r>
      <w:r>
        <w:rPr>
          <w:rFonts w:ascii="宋体" w:hAnsi="宋体" w:cs="宋体" w:eastAsia="宋体" w:hint="default"/>
          <w:b/>
          <w:bCs/>
          <w:w w:val="99"/>
          <w:sz w:val="18"/>
          <w:szCs w:val="18"/>
        </w:rPr>
        <w:t> </w:t>
      </w:r>
      <w:r>
        <w:rPr>
          <w:rFonts w:ascii="宋体" w:hAnsi="宋体" w:cs="宋体" w:eastAsia="宋体" w:hint="default"/>
          <w:sz w:val="18"/>
          <w:szCs w:val="18"/>
        </w:rPr>
        <w:t>1</w:t>
      </w:r>
      <w:r>
        <w:rPr>
          <w:rFonts w:ascii="宋体" w:hAnsi="宋体" w:cs="宋体" w:eastAsia="宋体" w:hint="default"/>
          <w:sz w:val="18"/>
          <w:szCs w:val="18"/>
        </w:rPr>
        <w:t>）一条龙服务优势</w:t>
      </w:r>
    </w:p>
    <w:p>
      <w:pPr>
        <w:pStyle w:val="BodyText"/>
        <w:spacing w:line="319" w:lineRule="auto" w:before="28"/>
        <w:ind w:left="1133" w:right="1131" w:firstLine="360"/>
        <w:jc w:val="both"/>
      </w:pPr>
      <w:r>
        <w:rPr>
          <w:spacing w:val="-2"/>
        </w:rPr>
        <w:t>公司业务涵盖了防伪瓶盖制造领域的各个业务环节，包括铝板复合型防伪印刷、瓶盖制造、制盖机械及模具制造、产品</w:t>
      </w:r>
      <w:r>
        <w:rPr/>
        <w:t> </w:t>
      </w:r>
      <w:r>
        <w:rPr>
          <w:spacing w:val="-2"/>
        </w:rPr>
        <w:t>技术研发和售后技术服务为一体的一条龙服务，已形成制盖行业中完整的业务体系。近年来，下游客户对供应商的要求不断</w:t>
      </w:r>
      <w:r>
        <w:rPr>
          <w:spacing w:val="-66"/>
        </w:rPr>
        <w:t> </w:t>
      </w:r>
      <w:r>
        <w:rPr>
          <w:spacing w:val="-66"/>
        </w:rPr>
      </w:r>
      <w:r>
        <w:rPr>
          <w:spacing w:val="-2"/>
        </w:rPr>
        <w:t>向“高质量、低成本、短交货期”发展。公司充分发挥从设计制版、复合型防伪印刷、模具制造、瓶盖加工一条龙服务的优</w:t>
      </w:r>
      <w:r>
        <w:rPr>
          <w:spacing w:val="-67"/>
        </w:rPr>
        <w:t> </w:t>
      </w:r>
      <w:r>
        <w:rPr>
          <w:spacing w:val="-67"/>
        </w:rPr>
      </w:r>
      <w:r>
        <w:rPr>
          <w:spacing w:val="-2"/>
        </w:rPr>
        <w:t>势，快速、高效地为下游客户提供“一站式”服务，特别是在新样品设计制作、</w:t>
      </w:r>
      <w:r>
        <w:rPr>
          <w:rFonts w:ascii="宋体" w:hAnsi="宋体" w:cs="宋体" w:eastAsia="宋体" w:hint="default"/>
          <w:spacing w:val="-2"/>
        </w:rPr>
        <w:t>3D</w:t>
      </w:r>
      <w:r>
        <w:rPr>
          <w:spacing w:val="-2"/>
        </w:rPr>
        <w:t>设计打印、突发订单生产等方面发挥了其</w:t>
      </w:r>
      <w:r>
        <w:rPr>
          <w:spacing w:val="-68"/>
        </w:rPr>
        <w:t> </w:t>
      </w:r>
      <w:r>
        <w:rPr>
          <w:spacing w:val="-68"/>
        </w:rPr>
      </w:r>
      <w:r>
        <w:rPr>
          <w:spacing w:val="-2"/>
        </w:rPr>
        <w:t>他企业无法比拟的优势，切实解决了客户技术难题和燃眉之急。同时公司防伪瓶盖品种齐全，能满足客户对不同防伪瓶盖的</w:t>
      </w:r>
      <w:r>
        <w:rPr>
          <w:spacing w:val="-66"/>
        </w:rPr>
        <w:t> </w:t>
      </w:r>
      <w:r>
        <w:rPr>
          <w:spacing w:val="-66"/>
        </w:rPr>
      </w:r>
      <w:r>
        <w:rPr/>
        <w:t>需求。</w:t>
      </w:r>
    </w:p>
    <w:p>
      <w:pPr>
        <w:pStyle w:val="BodyText"/>
        <w:spacing w:line="319" w:lineRule="auto" w:before="55"/>
        <w:ind w:left="1133" w:right="1132" w:firstLine="360"/>
        <w:jc w:val="both"/>
      </w:pPr>
      <w:r>
        <w:rPr>
          <w:spacing w:val="-2"/>
        </w:rPr>
        <w:t>公司完整的产业链不但为下游客户提供了优质、快速的服务，而且还为同行业其他厂家提供从铝板复合型防伪印刷、机</w:t>
      </w:r>
      <w:r>
        <w:rPr/>
        <w:t> </w:t>
      </w:r>
      <w:r>
        <w:rPr>
          <w:spacing w:val="-2"/>
        </w:rPr>
        <w:t>械模具等产品到技术服务等全方位服务，拓宽了公司的业务发展空间，有利于形成新的业绩增长点，进一步巩固公司在同行</w:t>
      </w:r>
      <w:r>
        <w:rPr>
          <w:spacing w:val="-66"/>
        </w:rPr>
        <w:t> </w:t>
      </w:r>
      <w:r>
        <w:rPr>
          <w:spacing w:val="-66"/>
        </w:rPr>
      </w:r>
      <w:r>
        <w:rPr/>
        <w:t>业的领先地位。</w:t>
      </w:r>
    </w:p>
    <w:p>
      <w:pPr>
        <w:pStyle w:val="BodyText"/>
        <w:spacing w:line="357" w:lineRule="auto" w:before="56"/>
        <w:ind w:left="1493" w:right="1033"/>
        <w:jc w:val="left"/>
      </w:pPr>
      <w:r>
        <w:rPr>
          <w:rFonts w:ascii="宋体" w:hAnsi="宋体" w:cs="宋体" w:eastAsia="宋体" w:hint="default"/>
        </w:rPr>
        <w:t>2</w:t>
      </w:r>
      <w:r>
        <w:rPr/>
        <w:t>）装备优势 公司拥有国际、国内同行业最先进的生产设备。在铝板复合型防伪印刷环节，公司从国外先后引进了</w:t>
      </w:r>
      <w:r>
        <w:rPr>
          <w:rFonts w:ascii="宋体" w:hAnsi="宋体" w:cs="宋体" w:eastAsia="宋体" w:hint="default"/>
        </w:rPr>
        <w:t>19</w:t>
      </w:r>
      <w:r>
        <w:rPr/>
        <w:t>条先进生产线，</w:t>
      </w:r>
    </w:p>
    <w:p>
      <w:pPr>
        <w:pStyle w:val="BodyText"/>
        <w:spacing w:line="224" w:lineRule="exact"/>
        <w:ind w:right="0"/>
        <w:jc w:val="left"/>
      </w:pPr>
      <w:r>
        <w:rPr/>
        <w:t>如意大利</w:t>
      </w:r>
      <w:r>
        <w:rPr>
          <w:rFonts w:ascii="宋体" w:hAnsi="宋体" w:cs="宋体" w:eastAsia="宋体" w:hint="default"/>
        </w:rPr>
        <w:t>OMSO</w:t>
      </w:r>
      <w:r>
        <w:rPr/>
        <w:t>公司和</w:t>
      </w:r>
      <w:r>
        <w:rPr>
          <w:rFonts w:ascii="宋体" w:hAnsi="宋体" w:cs="宋体" w:eastAsia="宋体" w:hint="default"/>
        </w:rPr>
        <w:t>CALF</w:t>
      </w:r>
      <w:r>
        <w:rPr/>
        <w:t>公司的滚涂滚印机，与国外制盖同行装备实力相当；实现了大面积精印，印刷水平与国外同行基本</w:t>
      </w:r>
    </w:p>
    <w:p>
      <w:pPr>
        <w:pStyle w:val="BodyText"/>
        <w:spacing w:line="319" w:lineRule="auto" w:before="76"/>
        <w:ind w:left="1133" w:right="1133"/>
        <w:jc w:val="both"/>
      </w:pPr>
      <w:r>
        <w:rPr>
          <w:spacing w:val="-2"/>
        </w:rPr>
        <w:t>相当，部分高端产品的印刷质量甚至优于国外产品。在瓶盖冲制环节，公司拥有国内外同行业中自动化程度最高的铝防伪瓶</w:t>
      </w:r>
      <w:r>
        <w:rPr>
          <w:spacing w:val="-66"/>
        </w:rPr>
        <w:t> </w:t>
      </w:r>
      <w:r>
        <w:rPr>
          <w:spacing w:val="-66"/>
        </w:rPr>
      </w:r>
      <w:r>
        <w:rPr/>
        <w:t>盖生产线；其中意大利</w:t>
      </w:r>
      <w:r>
        <w:rPr>
          <w:rFonts w:ascii="宋体" w:hAnsi="宋体" w:cs="宋体" w:eastAsia="宋体" w:hint="default"/>
        </w:rPr>
        <w:t>SACMI</w:t>
      </w:r>
      <w:r>
        <w:rPr/>
        <w:t>线</w:t>
      </w:r>
      <w:r>
        <w:rPr>
          <w:rFonts w:ascii="宋体" w:hAnsi="宋体" w:cs="宋体" w:eastAsia="宋体" w:hint="default"/>
        </w:rPr>
        <w:t>3</w:t>
      </w:r>
      <w:r>
        <w:rPr/>
        <w:t>条、马卡生产线</w:t>
      </w:r>
      <w:r>
        <w:rPr>
          <w:rFonts w:ascii="宋体" w:hAnsi="宋体" w:cs="宋体" w:eastAsia="宋体" w:hint="default"/>
        </w:rPr>
        <w:t>11</w:t>
      </w:r>
      <w:r>
        <w:rPr/>
        <w:t>条、</w:t>
      </w:r>
      <w:r>
        <w:rPr>
          <w:rFonts w:ascii="宋体" w:hAnsi="宋体" w:cs="宋体" w:eastAsia="宋体" w:hint="default"/>
        </w:rPr>
        <w:t>BK</w:t>
      </w:r>
      <w:r>
        <w:rPr/>
        <w:t>生产线</w:t>
      </w:r>
      <w:r>
        <w:rPr>
          <w:rFonts w:ascii="宋体" w:hAnsi="宋体" w:cs="宋体" w:eastAsia="宋体" w:hint="default"/>
        </w:rPr>
        <w:t>9</w:t>
      </w:r>
      <w:r>
        <w:rPr/>
        <w:t>条，同时还拥有具有独立知识产权的</w:t>
      </w:r>
      <w:r>
        <w:rPr>
          <w:rFonts w:ascii="宋体" w:hAnsi="宋体" w:cs="宋体" w:eastAsia="宋体" w:hint="default"/>
        </w:rPr>
        <w:t>10</w:t>
      </w:r>
      <w:r>
        <w:rPr/>
        <w:t>头全自动高速瓶盖 生产线</w:t>
      </w:r>
      <w:r>
        <w:rPr>
          <w:rFonts w:ascii="宋体" w:hAnsi="宋体" w:cs="宋体" w:eastAsia="宋体" w:hint="default"/>
        </w:rPr>
        <w:t>7</w:t>
      </w:r>
      <w:r>
        <w:rPr/>
        <w:t>条，拥有与山东大学共同开发研制的铝质瓶盖自动检测线，及适应各种规格瓶盖的数控冲床、多头全自动滚轧机和 </w:t>
      </w:r>
      <w:r>
        <w:rPr>
          <w:spacing w:val="-2"/>
        </w:rPr>
        <w:t>多头全自动加垫机等先进设备。公司是国内同行业中首家引进、采用物理发泡生产线生产垫片、全球唯一一家引进柔印机进</w:t>
      </w:r>
      <w:r>
        <w:rPr>
          <w:spacing w:val="-66"/>
        </w:rPr>
        <w:t> </w:t>
      </w:r>
      <w:r>
        <w:rPr>
          <w:spacing w:val="-66"/>
        </w:rPr>
      </w:r>
      <w:r>
        <w:rPr>
          <w:spacing w:val="-2"/>
        </w:rPr>
        <w:t>行印刷的企业。报告期内，公司在二维码设备（喷码机、读码机、淋膜机、覆膜机）、</w:t>
      </w:r>
      <w:r>
        <w:rPr>
          <w:rFonts w:ascii="宋体" w:hAnsi="宋体" w:cs="宋体" w:eastAsia="宋体" w:hint="default"/>
          <w:spacing w:val="-2"/>
        </w:rPr>
        <w:t>28</w:t>
      </w:r>
      <w:r>
        <w:rPr>
          <w:spacing w:val="-2"/>
        </w:rPr>
        <w:t>口盖设备、</w:t>
      </w:r>
      <w:r>
        <w:rPr>
          <w:rFonts w:ascii="宋体" w:hAnsi="宋体" w:cs="宋体" w:eastAsia="宋体" w:hint="default"/>
          <w:spacing w:val="-2"/>
        </w:rPr>
        <w:t>38</w:t>
      </w:r>
      <w:r>
        <w:rPr>
          <w:spacing w:val="-2"/>
        </w:rPr>
        <w:t>口盖设备加大投入力</w:t>
      </w:r>
      <w:r>
        <w:rPr>
          <w:spacing w:val="-68"/>
        </w:rPr>
        <w:t> </w:t>
      </w:r>
      <w:r>
        <w:rPr/>
        <w:t>度，公司在实施规模化生产的优势更加明显。</w:t>
      </w:r>
    </w:p>
    <w:p>
      <w:pPr>
        <w:pStyle w:val="BodyText"/>
        <w:spacing w:line="357" w:lineRule="auto" w:before="56"/>
        <w:ind w:left="1494" w:right="1117"/>
        <w:jc w:val="left"/>
      </w:pPr>
      <w:r>
        <w:rPr>
          <w:rFonts w:ascii="宋体" w:hAnsi="宋体" w:cs="宋体" w:eastAsia="宋体" w:hint="default"/>
        </w:rPr>
        <w:t>3</w:t>
      </w:r>
      <w:r>
        <w:rPr/>
        <w:t>）技术创新优势 </w:t>
      </w:r>
      <w:r>
        <w:rPr>
          <w:spacing w:val="-5"/>
        </w:rPr>
        <w:t>创新是引领发展的第一动力，是建设现代化经济体系的战略支撑，创新是公司取得不断发展的巨大推动力。公司提倡“奉</w:t>
      </w:r>
    </w:p>
    <w:p>
      <w:pPr>
        <w:pStyle w:val="BodyText"/>
        <w:spacing w:line="224" w:lineRule="exact"/>
        <w:ind w:right="0"/>
        <w:jc w:val="left"/>
      </w:pPr>
      <w:r>
        <w:rPr/>
        <w:t>献</w:t>
      </w:r>
      <w:r>
        <w:rPr>
          <w:spacing w:val="-9"/>
        </w:rPr>
        <w:t>·</w:t>
      </w:r>
      <w:r>
        <w:rPr/>
        <w:t>创新</w:t>
      </w:r>
      <w:r>
        <w:rPr>
          <w:spacing w:val="-9"/>
        </w:rPr>
        <w:t>”</w:t>
      </w:r>
      <w:r>
        <w:rPr/>
        <w:t>精神</w:t>
      </w:r>
      <w:r>
        <w:rPr>
          <w:spacing w:val="-99"/>
        </w:rPr>
        <w:t>，</w:t>
      </w:r>
      <w:r>
        <w:rPr/>
        <w:t>“敬佩成功</w:t>
      </w:r>
      <w:r>
        <w:rPr>
          <w:spacing w:val="-9"/>
        </w:rPr>
        <w:t>、</w:t>
      </w:r>
      <w:r>
        <w:rPr/>
        <w:t>鼓励冒险</w:t>
      </w:r>
      <w:r>
        <w:rPr>
          <w:spacing w:val="-9"/>
        </w:rPr>
        <w:t>、</w:t>
      </w:r>
      <w:r>
        <w:rPr/>
        <w:t>宽容失败</w:t>
      </w:r>
      <w:r>
        <w:rPr>
          <w:spacing w:val="-90"/>
        </w:rPr>
        <w:t>”</w:t>
      </w:r>
      <w:r>
        <w:rPr>
          <w:spacing w:val="-9"/>
        </w:rPr>
        <w:t>，</w:t>
      </w:r>
      <w:r>
        <w:rPr/>
        <w:t>做到用人所长</w:t>
      </w:r>
      <w:r>
        <w:rPr>
          <w:spacing w:val="-9"/>
        </w:rPr>
        <w:t>、</w:t>
      </w:r>
      <w:r>
        <w:rPr/>
        <w:t>用人所愿</w:t>
      </w:r>
      <w:r>
        <w:rPr>
          <w:spacing w:val="-9"/>
        </w:rPr>
        <w:t>、</w:t>
      </w:r>
      <w:r>
        <w:rPr/>
        <w:t>人尽其才</w:t>
      </w:r>
      <w:r>
        <w:rPr>
          <w:spacing w:val="-9"/>
        </w:rPr>
        <w:t>。</w:t>
      </w:r>
      <w:r>
        <w:rPr/>
        <w:t>公司从经营理念</w:t>
      </w:r>
      <w:r>
        <w:rPr>
          <w:spacing w:val="-9"/>
        </w:rPr>
        <w:t>、</w:t>
      </w:r>
      <w:r>
        <w:rPr/>
        <w:t>管理制</w:t>
      </w:r>
      <w:r>
        <w:rPr>
          <w:spacing w:val="1"/>
        </w:rPr>
        <w:t>度</w:t>
      </w:r>
      <w:r>
        <w:rPr/>
        <w:t>和</w:t>
      </w:r>
    </w:p>
    <w:p>
      <w:pPr>
        <w:pStyle w:val="BodyText"/>
        <w:spacing w:line="319" w:lineRule="auto" w:before="76"/>
        <w:ind w:left="1133" w:right="1030"/>
        <w:jc w:val="left"/>
      </w:pPr>
      <w:r>
        <w:rPr>
          <w:spacing w:val="-2"/>
        </w:rPr>
        <w:t>激励机制等方面营造了鼓励全员创新的氛围，建立了基层一线技术人员、研发中心与科研院所、高等院校开展合作的多层次</w:t>
      </w:r>
      <w:r>
        <w:rPr>
          <w:spacing w:val="-66"/>
        </w:rPr>
        <w:t> </w:t>
      </w:r>
      <w:r>
        <w:rPr>
          <w:spacing w:val="-66"/>
        </w:rPr>
      </w:r>
      <w:r>
        <w:rPr>
          <w:spacing w:val="-2"/>
        </w:rPr>
        <w:t>的研发体系。在多年的生产实践中，公司围绕着瓶盖生产过程所涉及的各个技术环节，进行了不断的改进与革新。引领同行</w:t>
      </w:r>
      <w:r>
        <w:rPr>
          <w:spacing w:val="-66"/>
        </w:rPr>
        <w:t> </w:t>
      </w:r>
      <w:r>
        <w:rPr>
          <w:spacing w:val="-66"/>
        </w:rPr>
      </w:r>
      <w:r>
        <w:rPr>
          <w:spacing w:val="-2"/>
        </w:rPr>
        <w:t>业先进水平和技术潮流。</w:t>
      </w:r>
      <w:r>
        <w:rPr>
          <w:rFonts w:ascii="宋体" w:hAnsi="宋体" w:cs="宋体" w:eastAsia="宋体" w:hint="default"/>
          <w:spacing w:val="-2"/>
        </w:rPr>
        <w:t>2008</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24</w:t>
      </w:r>
      <w:r>
        <w:rPr>
          <w:spacing w:val="-2"/>
        </w:rPr>
        <w:t>日，公司被山东省科技厅认定为“山东省防伪包装生产装备工程技术研究中心”。公</w:t>
      </w:r>
      <w:r>
        <w:rPr>
          <w:spacing w:val="-64"/>
        </w:rPr>
        <w:t> </w:t>
      </w:r>
      <w:r>
        <w:rPr>
          <w:spacing w:val="-64"/>
        </w:rPr>
      </w:r>
      <w:r>
        <w:rPr>
          <w:spacing w:val="-3"/>
        </w:rPr>
        <w:t>司还被山东省科技厅、山东省知识产权局评为“中国专利山东明星企业”。</w:t>
      </w:r>
      <w:r>
        <w:rPr>
          <w:rFonts w:ascii="宋体" w:hAnsi="宋体" w:cs="宋体" w:eastAsia="宋体" w:hint="default"/>
          <w:spacing w:val="-3"/>
        </w:rPr>
        <w:t>2011</w:t>
      </w:r>
      <w:r>
        <w:rPr>
          <w:spacing w:val="-3"/>
        </w:rPr>
        <w:t>年</w:t>
      </w:r>
      <w:r>
        <w:rPr>
          <w:rFonts w:ascii="宋体" w:hAnsi="宋体" w:cs="宋体" w:eastAsia="宋体" w:hint="default"/>
          <w:spacing w:val="-3"/>
        </w:rPr>
        <w:t>10</w:t>
      </w:r>
      <w:r>
        <w:rPr>
          <w:spacing w:val="-3"/>
        </w:rPr>
        <w:t>月</w:t>
      </w:r>
      <w:r>
        <w:rPr>
          <w:rFonts w:ascii="宋体" w:hAnsi="宋体" w:cs="宋体" w:eastAsia="宋体" w:hint="default"/>
          <w:spacing w:val="-3"/>
        </w:rPr>
        <w:t>9</w:t>
      </w:r>
      <w:r>
        <w:rPr>
          <w:spacing w:val="-3"/>
        </w:rPr>
        <w:t>日，公司被山东省经济和信息化委员</w:t>
      </w:r>
      <w:r>
        <w:rPr/>
        <w:t> </w:t>
      </w:r>
      <w:r>
        <w:rPr>
          <w:spacing w:val="-2"/>
        </w:rPr>
        <w:t>会认定为山东省第十八批企业技术中心。多年来的持续创新使公司在同行业始终处于领先地位。</w:t>
      </w:r>
      <w:r>
        <w:rPr>
          <w:rFonts w:ascii="宋体" w:hAnsi="宋体" w:cs="宋体" w:eastAsia="宋体" w:hint="default"/>
          <w:spacing w:val="-2"/>
        </w:rPr>
        <w:t>2010</w:t>
      </w:r>
      <w:r>
        <w:rPr>
          <w:spacing w:val="-2"/>
        </w:rPr>
        <w:t>年</w:t>
      </w:r>
      <w:r>
        <w:rPr>
          <w:rFonts w:ascii="宋体" w:hAnsi="宋体" w:cs="宋体" w:eastAsia="宋体" w:hint="default"/>
          <w:spacing w:val="-2"/>
        </w:rPr>
        <w:t>11</w:t>
      </w:r>
      <w:r>
        <w:rPr>
          <w:spacing w:val="-2"/>
        </w:rPr>
        <w:t>月，公司被山东省</w:t>
      </w:r>
      <w:r>
        <w:rPr>
          <w:spacing w:val="-59"/>
        </w:rPr>
        <w:t> </w:t>
      </w:r>
      <w:r>
        <w:rPr>
          <w:spacing w:val="-59"/>
        </w:rPr>
      </w:r>
      <w:r>
        <w:rPr>
          <w:spacing w:val="-3"/>
        </w:rPr>
        <w:t>科学技术厅、山东省知识产权局认定为山东明星企业。</w:t>
      </w:r>
      <w:r>
        <w:rPr>
          <w:rFonts w:ascii="宋体" w:hAnsi="宋体" w:cs="宋体" w:eastAsia="宋体" w:hint="default"/>
          <w:spacing w:val="-3"/>
        </w:rPr>
        <w:t>2014</w:t>
      </w:r>
      <w:r>
        <w:rPr>
          <w:spacing w:val="-3"/>
        </w:rPr>
        <w:t>年</w:t>
      </w:r>
      <w:r>
        <w:rPr>
          <w:rFonts w:ascii="宋体" w:hAnsi="宋体" w:cs="宋体" w:eastAsia="宋体" w:hint="default"/>
          <w:spacing w:val="-3"/>
        </w:rPr>
        <w:t>9</w:t>
      </w:r>
      <w:r>
        <w:rPr>
          <w:spacing w:val="-3"/>
        </w:rPr>
        <w:t>月，公司使用在商品包装上注册证号为</w:t>
      </w:r>
      <w:r>
        <w:rPr>
          <w:rFonts w:ascii="宋体" w:hAnsi="宋体" w:cs="宋体" w:eastAsia="宋体" w:hint="default"/>
          <w:spacing w:val="-3"/>
        </w:rPr>
        <w:t>1221990</w:t>
      </w:r>
      <w:r>
        <w:rPr>
          <w:spacing w:val="-3"/>
        </w:rPr>
        <w:t>的“丽鹏及图”</w:t>
      </w:r>
      <w:r>
        <w:rPr>
          <w:spacing w:val="-82"/>
        </w:rPr>
        <w:t> </w:t>
      </w:r>
      <w:r>
        <w:rPr>
          <w:spacing w:val="-82"/>
        </w:rPr>
      </w:r>
      <w:r>
        <w:rPr>
          <w:spacing w:val="-8"/>
        </w:rPr>
        <w:t>商标被国家工商行政管理总局认定为“中国驰名商标”。</w:t>
      </w:r>
      <w:r>
        <w:rPr>
          <w:rFonts w:ascii="宋体" w:hAnsi="宋体" w:cs="宋体" w:eastAsia="宋体" w:hint="default"/>
          <w:spacing w:val="-8"/>
        </w:rPr>
        <w:t>2010</w:t>
      </w:r>
      <w:r>
        <w:rPr>
          <w:spacing w:val="-8"/>
        </w:rPr>
        <w:t>年</w:t>
      </w:r>
      <w:r>
        <w:rPr>
          <w:rFonts w:ascii="宋体" w:hAnsi="宋体" w:cs="宋体" w:eastAsia="宋体" w:hint="default"/>
          <w:spacing w:val="-8"/>
        </w:rPr>
        <w:t>12</w:t>
      </w:r>
      <w:r>
        <w:rPr>
          <w:spacing w:val="-8"/>
        </w:rPr>
        <w:t>月，公司“全自动瓶盖装箱机”被中国包装联合会评为“</w:t>
      </w:r>
      <w:r>
        <w:rPr>
          <w:rFonts w:ascii="宋体" w:hAnsi="宋体" w:cs="宋体" w:eastAsia="宋体" w:hint="default"/>
          <w:spacing w:val="-8"/>
        </w:rPr>
        <w:t>2010</w:t>
      </w:r>
      <w:r>
        <w:rPr>
          <w:rFonts w:ascii="宋体" w:hAnsi="宋体" w:cs="宋体" w:eastAsia="宋体" w:hint="default"/>
          <w:spacing w:val="-48"/>
        </w:rPr>
        <w:t> </w:t>
      </w:r>
      <w:r>
        <w:rPr>
          <w:spacing w:val="-3"/>
        </w:rPr>
        <w:t>中国包装科技创新优秀奖”。</w:t>
      </w:r>
      <w:r>
        <w:rPr>
          <w:rFonts w:ascii="宋体" w:hAnsi="宋体" w:cs="宋体" w:eastAsia="宋体" w:hint="default"/>
          <w:spacing w:val="-3"/>
        </w:rPr>
        <w:t>2015</w:t>
      </w:r>
      <w:r>
        <w:rPr>
          <w:spacing w:val="-3"/>
        </w:rPr>
        <w:t>年</w:t>
      </w:r>
      <w:r>
        <w:rPr>
          <w:rFonts w:ascii="宋体" w:hAnsi="宋体" w:cs="宋体" w:eastAsia="宋体" w:hint="default"/>
          <w:spacing w:val="-3"/>
        </w:rPr>
        <w:t>1</w:t>
      </w:r>
      <w:r>
        <w:rPr>
          <w:spacing w:val="-3"/>
        </w:rPr>
        <w:t>月</w:t>
      </w:r>
      <w:r>
        <w:rPr>
          <w:rFonts w:ascii="宋体" w:hAnsi="宋体" w:cs="宋体" w:eastAsia="宋体" w:hint="default"/>
          <w:spacing w:val="-3"/>
        </w:rPr>
        <w:t>28</w:t>
      </w:r>
      <w:r>
        <w:rPr>
          <w:spacing w:val="-3"/>
        </w:rPr>
        <w:t>日，公司通过了知识产权管理体系认证。</w:t>
      </w:r>
      <w:r>
        <w:rPr>
          <w:rFonts w:ascii="宋体" w:hAnsi="宋体" w:cs="宋体" w:eastAsia="宋体" w:hint="default"/>
          <w:spacing w:val="-3"/>
        </w:rPr>
        <w:t>2015</w:t>
      </w:r>
      <w:r>
        <w:rPr>
          <w:spacing w:val="-3"/>
        </w:rPr>
        <w:t>年</w:t>
      </w:r>
      <w:r>
        <w:rPr>
          <w:rFonts w:ascii="宋体" w:hAnsi="宋体" w:cs="宋体" w:eastAsia="宋体" w:hint="default"/>
          <w:spacing w:val="-3"/>
        </w:rPr>
        <w:t>12</w:t>
      </w:r>
      <w:r>
        <w:rPr>
          <w:spacing w:val="-3"/>
        </w:rPr>
        <w:t>月被中国包装联合会授予“中国</w:t>
      </w:r>
      <w:r>
        <w:rPr>
          <w:spacing w:val="-82"/>
        </w:rPr>
        <w:t> </w:t>
      </w:r>
      <w:r>
        <w:rPr>
          <w:spacing w:val="-82"/>
        </w:rPr>
      </w:r>
      <w:r>
        <w:rPr>
          <w:spacing w:val="-3"/>
        </w:rPr>
        <w:t>包装优秀研发中心”荣誉称号。</w:t>
      </w:r>
      <w:r>
        <w:rPr>
          <w:rFonts w:ascii="宋体" w:hAnsi="宋体" w:cs="宋体" w:eastAsia="宋体" w:hint="default"/>
          <w:spacing w:val="-3"/>
        </w:rPr>
        <w:t>2017</w:t>
      </w:r>
      <w:r>
        <w:rPr>
          <w:spacing w:val="-3"/>
        </w:rPr>
        <w:t>年</w:t>
      </w:r>
      <w:r>
        <w:rPr>
          <w:rFonts w:ascii="宋体" w:hAnsi="宋体" w:cs="宋体" w:eastAsia="宋体" w:hint="default"/>
          <w:spacing w:val="-3"/>
        </w:rPr>
        <w:t>11</w:t>
      </w:r>
      <w:r>
        <w:rPr>
          <w:spacing w:val="-3"/>
        </w:rPr>
        <w:t>月，公司“二维码</w:t>
      </w:r>
      <w:r>
        <w:rPr>
          <w:rFonts w:ascii="宋体" w:hAnsi="宋体" w:cs="宋体" w:eastAsia="宋体" w:hint="default"/>
          <w:spacing w:val="-3"/>
        </w:rPr>
        <w:t>PE</w:t>
      </w:r>
      <w:r>
        <w:rPr>
          <w:spacing w:val="-3"/>
        </w:rPr>
        <w:t>板材喷印工艺及创新”项目获中国包装联合会科学技术三等奖；</w:t>
      </w:r>
      <w:r>
        <w:rPr>
          <w:spacing w:val="-87"/>
        </w:rPr>
        <w:t> </w:t>
      </w:r>
      <w:r>
        <w:rPr>
          <w:spacing w:val="-87"/>
        </w:rPr>
      </w:r>
      <w:r>
        <w:rPr>
          <w:spacing w:val="-4"/>
        </w:rPr>
        <w:t>公司被中国包装联合会评为“中国包装百强企业”。</w:t>
      </w:r>
    </w:p>
    <w:p>
      <w:pPr>
        <w:pStyle w:val="BodyText"/>
        <w:spacing w:line="357" w:lineRule="auto" w:before="58"/>
        <w:ind w:left="1493" w:right="1123"/>
        <w:jc w:val="left"/>
      </w:pPr>
      <w:r>
        <w:rPr>
          <w:rFonts w:ascii="宋体" w:hAnsi="宋体" w:cs="宋体" w:eastAsia="宋体" w:hint="default"/>
          <w:spacing w:val="-6"/>
        </w:rPr>
        <w:t>4</w:t>
      </w:r>
      <w:r>
        <w:rPr>
          <w:spacing w:val="-6"/>
        </w:rPr>
        <w:t>）“互联网</w:t>
      </w:r>
      <w:r>
        <w:rPr>
          <w:rFonts w:ascii="宋体" w:hAnsi="宋体" w:cs="宋体" w:eastAsia="宋体" w:hint="default"/>
          <w:spacing w:val="-6"/>
        </w:rPr>
        <w:t>+</w:t>
      </w:r>
      <w:r>
        <w:rPr>
          <w:spacing w:val="-6"/>
        </w:rPr>
        <w:t>”制造业的优势：</w:t>
      </w:r>
      <w:r>
        <w:rPr/>
        <w:t> 科技时代，二维码广泛应用在各个领域。二维码具有存储信息量大、容错能力强、译码可靠程度高等特点。 在国内，假酒横行一直是困扰着酒企，影响着消费者的食品安全和生命健康。丽鹏股份现有客户</w:t>
      </w:r>
      <w:r>
        <w:rPr>
          <w:rFonts w:ascii="宋体" w:hAnsi="宋体" w:cs="宋体" w:eastAsia="宋体" w:hint="default"/>
        </w:rPr>
        <w:t>700</w:t>
      </w:r>
      <w:r>
        <w:rPr/>
        <w:t>余家，年瓶盖产量</w:t>
      </w:r>
    </w:p>
    <w:p>
      <w:pPr>
        <w:pStyle w:val="BodyText"/>
        <w:spacing w:line="224" w:lineRule="exact"/>
        <w:ind w:right="0"/>
        <w:jc w:val="left"/>
      </w:pPr>
      <w:r>
        <w:rPr/>
        <w:t>高达</w:t>
      </w:r>
      <w:r>
        <w:rPr>
          <w:rFonts w:ascii="宋体" w:hAnsi="宋体" w:cs="宋体" w:eastAsia="宋体" w:hint="default"/>
        </w:rPr>
        <w:t>20</w:t>
      </w:r>
      <w:r>
        <w:rPr/>
        <w:t>亿余只，通过在防伪瓶盖内外印刷二维码，为客户提供防伪打假、产品追溯、防窜货等增值服务，同时利用互联网平</w:t>
      </w:r>
    </w:p>
    <w:p>
      <w:pPr>
        <w:pStyle w:val="BodyText"/>
        <w:spacing w:line="319" w:lineRule="auto" w:before="76"/>
        <w:ind w:right="0"/>
        <w:jc w:val="left"/>
      </w:pPr>
      <w:r>
        <w:rPr>
          <w:spacing w:val="-2"/>
        </w:rPr>
        <w:t>台，发挥现有的客户渠道资源优势，向客户提供整合营销和数据分析处理等商品流、数据流和信息流等方向转化，实现由传</w:t>
      </w:r>
      <w:r>
        <w:rPr>
          <w:spacing w:val="-66"/>
        </w:rPr>
        <w:t> </w:t>
      </w:r>
      <w:r>
        <w:rPr>
          <w:spacing w:val="-66"/>
        </w:rPr>
      </w:r>
      <w:r>
        <w:rPr/>
        <w:t>统制造业向“互联网</w:t>
      </w:r>
      <w:r>
        <w:rPr>
          <w:rFonts w:ascii="宋体" w:hAnsi="宋体" w:cs="宋体" w:eastAsia="宋体" w:hint="default"/>
        </w:rPr>
        <w:t>+</w:t>
      </w:r>
      <w:r>
        <w:rPr/>
        <w:t>制造业”的转型，在实现相应的经济效益的同时，为人民百姓的食品安全保驾护航。</w:t>
      </w:r>
    </w:p>
    <w:p>
      <w:pPr>
        <w:pStyle w:val="BodyText"/>
        <w:spacing w:line="357" w:lineRule="auto" w:before="58"/>
        <w:ind w:left="1493" w:right="0"/>
        <w:jc w:val="left"/>
      </w:pPr>
      <w:r>
        <w:rPr>
          <w:rFonts w:ascii="宋体" w:hAnsi="宋体" w:cs="宋体" w:eastAsia="宋体" w:hint="default"/>
        </w:rPr>
        <w:t>5</w:t>
      </w:r>
      <w:r>
        <w:rPr/>
        <w:t>）占据国内铝板复合型防伪印刷制高点的战略优势 公司是国内同行业中规模最大的铝板复合型防伪印刷企业，其生产规模占据同行业</w:t>
      </w:r>
      <w:r>
        <w:rPr>
          <w:rFonts w:ascii="宋体" w:hAnsi="宋体" w:cs="宋体" w:eastAsia="宋体" w:hint="default"/>
        </w:rPr>
        <w:t>30%</w:t>
      </w:r>
      <w:r>
        <w:rPr/>
        <w:t>左右的市场份额。 </w:t>
      </w:r>
      <w:r>
        <w:rPr>
          <w:spacing w:val="-2"/>
        </w:rPr>
        <w:t>铝板复合型防伪印刷是生产铝防伪瓶盖的中间环节，由于我国铝板防伪印刷设备尚依赖于从国外进口以及所存在的资金</w:t>
      </w:r>
    </w:p>
    <w:p>
      <w:pPr>
        <w:pStyle w:val="BodyText"/>
        <w:spacing w:line="224" w:lineRule="exact"/>
        <w:ind w:left="1133" w:right="0"/>
        <w:jc w:val="left"/>
      </w:pPr>
      <w:r>
        <w:rPr/>
        <w:t>与技术壁垒等因素，我国仅有少数制盖企业拥有铝板防伪印刷装备。公司在为下游行业提供瓶盖产品的同时，为同行业其他</w:t>
      </w:r>
    </w:p>
    <w:p>
      <w:pPr>
        <w:spacing w:after="0" w:line="224" w:lineRule="exact"/>
        <w:jc w:val="left"/>
        <w:sectPr>
          <w:pgSz w:w="11910" w:h="16840"/>
          <w:pgMar w:header="907" w:footer="1019" w:top="1100" w:bottom="1200" w:left="0" w:right="0"/>
        </w:sectPr>
      </w:pPr>
    </w:p>
    <w:p>
      <w:pPr>
        <w:spacing w:line="240" w:lineRule="auto" w:before="11"/>
        <w:rPr>
          <w:rFonts w:ascii="宋体" w:hAnsi="宋体" w:cs="宋体" w:eastAsia="宋体" w:hint="default"/>
          <w:sz w:val="22"/>
          <w:szCs w:val="22"/>
        </w:rPr>
      </w:pPr>
    </w:p>
    <w:p>
      <w:pPr>
        <w:pStyle w:val="BodyText"/>
        <w:spacing w:line="319" w:lineRule="auto" w:before="44"/>
        <w:ind w:right="1133"/>
        <w:jc w:val="both"/>
      </w:pPr>
      <w:r>
        <w:rPr>
          <w:spacing w:val="-2"/>
        </w:rPr>
        <w:t>制盖企业提供防伪印刷铝板，有利于调节和稳定防伪印刷铝板的市场供应，进一步增强公司在同行业中的影响力，战略优势</w:t>
      </w:r>
      <w:r>
        <w:rPr>
          <w:spacing w:val="-66"/>
        </w:rPr>
        <w:t> </w:t>
      </w:r>
      <w:r>
        <w:rPr>
          <w:spacing w:val="-66"/>
        </w:rPr>
      </w:r>
      <w:r>
        <w:rPr/>
        <w:t>明显。</w:t>
      </w:r>
    </w:p>
    <w:p>
      <w:pPr>
        <w:pStyle w:val="BodyText"/>
        <w:spacing w:line="357" w:lineRule="auto" w:before="56"/>
        <w:ind w:left="1494" w:right="0"/>
        <w:jc w:val="left"/>
      </w:pPr>
      <w:r>
        <w:rPr>
          <w:rFonts w:ascii="宋体" w:hAnsi="宋体" w:cs="宋体" w:eastAsia="宋体" w:hint="default"/>
        </w:rPr>
        <w:t>6</w:t>
      </w:r>
      <w:r>
        <w:rPr/>
        <w:t>）品牌及客户资源优势 </w:t>
      </w:r>
      <w:r>
        <w:rPr>
          <w:spacing w:val="-2"/>
        </w:rPr>
        <w:t>多年来，公司致力于为国内大型酿酒企业提供封装用防伪瓶盖。截至目前，公司各类产品已销往全国二十八个省、自治</w:t>
      </w:r>
    </w:p>
    <w:p>
      <w:pPr>
        <w:pStyle w:val="BodyText"/>
        <w:spacing w:line="224" w:lineRule="exact"/>
        <w:ind w:left="1133" w:right="0"/>
        <w:jc w:val="left"/>
      </w:pPr>
      <w:r>
        <w:rPr/>
        <w:t>区和直辖市</w:t>
      </w:r>
      <w:r>
        <w:rPr>
          <w:spacing w:val="-11"/>
        </w:rPr>
        <w:t>，</w:t>
      </w:r>
      <w:r>
        <w:rPr/>
        <w:t>下游酒水饮料行业客户</w:t>
      </w:r>
      <w:r>
        <w:rPr>
          <w:rFonts w:ascii="宋体" w:hAnsi="宋体" w:cs="宋体" w:eastAsia="宋体" w:hint="default"/>
        </w:rPr>
        <w:t>700</w:t>
      </w:r>
      <w:r>
        <w:rPr/>
        <w:t>余家</w:t>
      </w:r>
      <w:r>
        <w:rPr>
          <w:spacing w:val="-11"/>
        </w:rPr>
        <w:t>，</w:t>
      </w:r>
      <w:r>
        <w:rPr/>
        <w:t>包</w:t>
      </w:r>
      <w:r>
        <w:rPr>
          <w:spacing w:val="-11"/>
        </w:rPr>
        <w:t>括</w:t>
      </w:r>
      <w:r>
        <w:rPr/>
        <w:t>“</w:t>
      </w:r>
      <w:r>
        <w:rPr>
          <w:spacing w:val="1"/>
        </w:rPr>
        <w:t>北</w:t>
      </w:r>
      <w:r>
        <w:rPr/>
        <w:t>京红星</w:t>
      </w:r>
      <w:r>
        <w:rPr>
          <w:spacing w:val="-11"/>
        </w:rPr>
        <w:t>、</w:t>
      </w:r>
      <w:r>
        <w:rPr/>
        <w:t>牛栏山</w:t>
      </w:r>
      <w:r>
        <w:rPr>
          <w:spacing w:val="-11"/>
        </w:rPr>
        <w:t>、</w:t>
      </w:r>
      <w:r>
        <w:rPr/>
        <w:t>方庄</w:t>
      </w:r>
      <w:r>
        <w:rPr>
          <w:spacing w:val="-11"/>
        </w:rPr>
        <w:t>、</w:t>
      </w:r>
      <w:r>
        <w:rPr>
          <w:spacing w:val="1"/>
        </w:rPr>
        <w:t>燕</w:t>
      </w:r>
      <w:r>
        <w:rPr/>
        <w:t>京啤酒</w:t>
      </w:r>
      <w:r>
        <w:rPr>
          <w:spacing w:val="-90"/>
        </w:rPr>
        <w:t>”</w:t>
      </w:r>
      <w:r>
        <w:rPr>
          <w:spacing w:val="-101"/>
        </w:rPr>
        <w:t>、</w:t>
      </w:r>
      <w:r>
        <w:rPr>
          <w:spacing w:val="-1"/>
        </w:rPr>
        <w:t>“</w:t>
      </w:r>
      <w:r>
        <w:rPr/>
        <w:t>新疆伊力特</w:t>
      </w:r>
      <w:r>
        <w:rPr>
          <w:spacing w:val="-90"/>
        </w:rPr>
        <w:t>”</w:t>
      </w:r>
      <w:r>
        <w:rPr>
          <w:spacing w:val="-101"/>
        </w:rPr>
        <w:t>、</w:t>
      </w:r>
      <w:r>
        <w:rPr/>
        <w:t>“四川剑南</w:t>
      </w:r>
      <w:r>
        <w:rPr>
          <w:spacing w:val="1"/>
        </w:rPr>
        <w:t>春</w:t>
      </w:r>
      <w:r>
        <w:rPr/>
        <w:t>、</w:t>
      </w:r>
    </w:p>
    <w:p>
      <w:pPr>
        <w:pStyle w:val="BodyText"/>
        <w:spacing w:line="319" w:lineRule="auto" w:before="76"/>
        <w:ind w:left="1133" w:right="1029"/>
        <w:jc w:val="left"/>
      </w:pPr>
      <w:r>
        <w:rPr/>
        <w:t>泸州老窖</w:t>
      </w:r>
      <w:r>
        <w:rPr>
          <w:spacing w:val="-8"/>
        </w:rPr>
        <w:t>、</w:t>
      </w:r>
      <w:r>
        <w:rPr/>
        <w:t>沱牌</w:t>
      </w:r>
      <w:r>
        <w:rPr>
          <w:spacing w:val="-8"/>
        </w:rPr>
        <w:t>、</w:t>
      </w:r>
      <w:r>
        <w:rPr/>
        <w:t>全兴</w:t>
      </w:r>
      <w:r>
        <w:rPr>
          <w:spacing w:val="-8"/>
        </w:rPr>
        <w:t>、</w:t>
      </w:r>
      <w:r>
        <w:rPr/>
        <w:t>丰谷</w:t>
      </w:r>
      <w:r>
        <w:rPr>
          <w:spacing w:val="-90"/>
        </w:rPr>
        <w:t>”</w:t>
      </w:r>
      <w:r>
        <w:rPr>
          <w:spacing w:val="-98"/>
        </w:rPr>
        <w:t>、</w:t>
      </w:r>
      <w:r>
        <w:rPr/>
        <w:t>“山西杏花村</w:t>
      </w:r>
      <w:r>
        <w:rPr>
          <w:spacing w:val="-8"/>
        </w:rPr>
        <w:t>、</w:t>
      </w:r>
      <w:r>
        <w:rPr/>
        <w:t>汾阳王</w:t>
      </w:r>
      <w:r>
        <w:rPr>
          <w:spacing w:val="-90"/>
        </w:rPr>
        <w:t>”</w:t>
      </w:r>
      <w:r>
        <w:rPr>
          <w:spacing w:val="-98"/>
        </w:rPr>
        <w:t>、</w:t>
      </w:r>
      <w:r>
        <w:rPr/>
        <w:t>“湖北劲酒</w:t>
      </w:r>
      <w:r>
        <w:rPr>
          <w:spacing w:val="-8"/>
        </w:rPr>
        <w:t>、</w:t>
      </w:r>
      <w:r>
        <w:rPr/>
        <w:t>枝江大曲</w:t>
      </w:r>
      <w:r>
        <w:rPr>
          <w:spacing w:val="-90"/>
        </w:rPr>
        <w:t>”</w:t>
      </w:r>
      <w:r>
        <w:rPr>
          <w:spacing w:val="-98"/>
        </w:rPr>
        <w:t>、</w:t>
      </w:r>
      <w:r>
        <w:rPr/>
        <w:t>“江苏洋河</w:t>
      </w:r>
      <w:r>
        <w:rPr>
          <w:spacing w:val="-8"/>
        </w:rPr>
        <w:t>、</w:t>
      </w:r>
      <w:r>
        <w:rPr/>
        <w:t>双沟</w:t>
      </w:r>
      <w:r>
        <w:rPr>
          <w:spacing w:val="-90"/>
        </w:rPr>
        <w:t>”</w:t>
      </w:r>
      <w:r>
        <w:rPr>
          <w:spacing w:val="-98"/>
        </w:rPr>
        <w:t>、</w:t>
      </w:r>
      <w:r>
        <w:rPr/>
        <w:t>“江西四特</w:t>
      </w:r>
      <w:r>
        <w:rPr>
          <w:spacing w:val="-90"/>
        </w:rPr>
        <w:t>”</w:t>
      </w:r>
      <w:r>
        <w:rPr>
          <w:spacing w:val="-98"/>
        </w:rPr>
        <w:t>、</w:t>
      </w:r>
      <w:r>
        <w:rPr/>
        <w:t>“</w:t>
      </w:r>
      <w:r>
        <w:rPr>
          <w:spacing w:val="-2"/>
        </w:rPr>
        <w:t>海南</w:t>
      </w:r>
      <w:r>
        <w:rPr>
          <w:spacing w:val="-2"/>
        </w:rPr>
        <w:t> </w:t>
      </w:r>
      <w:r>
        <w:rPr/>
        <w:t>椰岛鹿龟</w:t>
      </w:r>
      <w:r>
        <w:rPr>
          <w:spacing w:val="-90"/>
        </w:rPr>
        <w:t>”</w:t>
      </w:r>
      <w:r>
        <w:rPr>
          <w:spacing w:val="-107"/>
        </w:rPr>
        <w:t>、</w:t>
      </w:r>
      <w:r>
        <w:rPr>
          <w:spacing w:val="-1"/>
        </w:rPr>
        <w:t>“</w:t>
      </w:r>
      <w:r>
        <w:rPr/>
        <w:t>湖南金六福</w:t>
      </w:r>
      <w:r>
        <w:rPr>
          <w:spacing w:val="-17"/>
        </w:rPr>
        <w:t>、</w:t>
      </w:r>
      <w:r>
        <w:rPr/>
        <w:t>武陵</w:t>
      </w:r>
      <w:r>
        <w:rPr>
          <w:spacing w:val="-90"/>
        </w:rPr>
        <w:t>”</w:t>
      </w:r>
      <w:r>
        <w:rPr>
          <w:spacing w:val="-107"/>
        </w:rPr>
        <w:t>、</w:t>
      </w:r>
      <w:r>
        <w:rPr>
          <w:spacing w:val="-1"/>
        </w:rPr>
        <w:t>“</w:t>
      </w:r>
      <w:r>
        <w:rPr/>
        <w:t>山东兰陵</w:t>
      </w:r>
      <w:r>
        <w:rPr>
          <w:spacing w:val="-17"/>
        </w:rPr>
        <w:t>、</w:t>
      </w:r>
      <w:r>
        <w:rPr/>
        <w:t>扳倒井</w:t>
      </w:r>
      <w:r>
        <w:rPr>
          <w:spacing w:val="-18"/>
        </w:rPr>
        <w:t>、</w:t>
      </w:r>
      <w:r>
        <w:rPr/>
        <w:t>景芝</w:t>
      </w:r>
      <w:r>
        <w:rPr>
          <w:spacing w:val="-90"/>
        </w:rPr>
        <w:t>”</w:t>
      </w:r>
      <w:r>
        <w:rPr>
          <w:spacing w:val="-107"/>
        </w:rPr>
        <w:t>、</w:t>
      </w:r>
      <w:r>
        <w:rPr>
          <w:spacing w:val="-1"/>
        </w:rPr>
        <w:t>“</w:t>
      </w:r>
      <w:r>
        <w:rPr/>
        <w:t>河北衡水老白干</w:t>
      </w:r>
      <w:r>
        <w:rPr>
          <w:spacing w:val="-17"/>
        </w:rPr>
        <w:t>、</w:t>
      </w:r>
      <w:r>
        <w:rPr/>
        <w:t>三井小刀</w:t>
      </w:r>
      <w:r>
        <w:rPr>
          <w:spacing w:val="-17"/>
        </w:rPr>
        <w:t>、</w:t>
      </w:r>
      <w:r>
        <w:rPr/>
        <w:t>刘伶醉</w:t>
      </w:r>
      <w:r>
        <w:rPr>
          <w:spacing w:val="-17"/>
        </w:rPr>
        <w:t>、</w:t>
      </w:r>
      <w:r>
        <w:rPr/>
        <w:t>板城烧锅</w:t>
      </w:r>
      <w:r>
        <w:rPr>
          <w:spacing w:val="-17"/>
        </w:rPr>
        <w:t>、</w:t>
      </w:r>
      <w:r>
        <w:rPr/>
        <w:t>十里</w:t>
      </w:r>
      <w:r>
        <w:rPr>
          <w:spacing w:val="-2"/>
        </w:rPr>
        <w:t>香</w:t>
      </w:r>
      <w:r>
        <w:rPr/>
        <w:t>、</w:t>
      </w:r>
      <w:r>
        <w:rPr/>
        <w:t> 丛台</w:t>
      </w:r>
      <w:r>
        <w:rPr>
          <w:spacing w:val="-90"/>
        </w:rPr>
        <w:t>”</w:t>
      </w:r>
      <w:r>
        <w:rPr>
          <w:spacing w:val="-100"/>
        </w:rPr>
        <w:t>、</w:t>
      </w:r>
      <w:r>
        <w:rPr>
          <w:spacing w:val="-1"/>
        </w:rPr>
        <w:t>“</w:t>
      </w:r>
      <w:r>
        <w:rPr/>
        <w:t>重庆江小白</w:t>
      </w:r>
      <w:r>
        <w:rPr>
          <w:spacing w:val="-90"/>
        </w:rPr>
        <w:t>”</w:t>
      </w:r>
      <w:r>
        <w:rPr>
          <w:spacing w:val="-100"/>
        </w:rPr>
        <w:t>、</w:t>
      </w:r>
      <w:r>
        <w:rPr>
          <w:spacing w:val="-1"/>
        </w:rPr>
        <w:t>“</w:t>
      </w:r>
      <w:r>
        <w:rPr/>
        <w:t>黑龙江老村长</w:t>
      </w:r>
      <w:r>
        <w:rPr>
          <w:spacing w:val="-10"/>
        </w:rPr>
        <w:t>、</w:t>
      </w:r>
      <w:r>
        <w:rPr/>
        <w:t>玉泉</w:t>
      </w:r>
      <w:r>
        <w:rPr>
          <w:spacing w:val="-90"/>
        </w:rPr>
        <w:t>”</w:t>
      </w:r>
      <w:r>
        <w:rPr>
          <w:spacing w:val="-100"/>
        </w:rPr>
        <w:t>、</w:t>
      </w:r>
      <w:r>
        <w:rPr>
          <w:spacing w:val="-1"/>
        </w:rPr>
        <w:t>“</w:t>
      </w:r>
      <w:r>
        <w:rPr/>
        <w:t>辽宁三沟</w:t>
      </w:r>
      <w:r>
        <w:rPr>
          <w:spacing w:val="-90"/>
        </w:rPr>
        <w:t>”</w:t>
      </w:r>
      <w:r>
        <w:rPr>
          <w:spacing w:val="-100"/>
        </w:rPr>
        <w:t>、</w:t>
      </w:r>
      <w:r>
        <w:rPr>
          <w:spacing w:val="-1"/>
        </w:rPr>
        <w:t>“</w:t>
      </w:r>
      <w:r>
        <w:rPr/>
        <w:t>内蒙河套</w:t>
      </w:r>
      <w:r>
        <w:rPr>
          <w:spacing w:val="-90"/>
        </w:rPr>
        <w:t>”</w:t>
      </w:r>
      <w:r>
        <w:rPr>
          <w:spacing w:val="-100"/>
        </w:rPr>
        <w:t>、</w:t>
      </w:r>
      <w:r>
        <w:rPr>
          <w:spacing w:val="-1"/>
        </w:rPr>
        <w:t>“</w:t>
      </w:r>
      <w:r>
        <w:rPr/>
        <w:t>安徽古井贡</w:t>
      </w:r>
      <w:r>
        <w:rPr>
          <w:spacing w:val="-10"/>
        </w:rPr>
        <w:t>、</w:t>
      </w:r>
      <w:r>
        <w:rPr/>
        <w:t>金种子</w:t>
      </w:r>
      <w:r>
        <w:rPr>
          <w:spacing w:val="-10"/>
        </w:rPr>
        <w:t>、</w:t>
      </w:r>
      <w:r>
        <w:rPr/>
        <w:t>高炉家</w:t>
      </w:r>
      <w:r>
        <w:rPr>
          <w:spacing w:val="-90"/>
        </w:rPr>
        <w:t>”</w:t>
      </w:r>
      <w:r>
        <w:rPr>
          <w:spacing w:val="-100"/>
        </w:rPr>
        <w:t>、</w:t>
      </w:r>
      <w:r>
        <w:rPr>
          <w:spacing w:val="-1"/>
        </w:rPr>
        <w:t>“</w:t>
      </w:r>
      <w:r>
        <w:rPr/>
        <w:t>河南</w:t>
      </w:r>
      <w:r>
        <w:rPr>
          <w:spacing w:val="1"/>
        </w:rPr>
        <w:t>宋河</w:t>
      </w:r>
      <w:r>
        <w:rPr>
          <w:spacing w:val="-89"/>
        </w:rPr>
        <w:t>”</w:t>
      </w:r>
      <w:r>
        <w:rPr/>
        <w:t>、</w:t>
      </w:r>
      <w:r>
        <w:rPr/>
        <w:t> “烟台张裕</w:t>
      </w:r>
      <w:r>
        <w:rPr>
          <w:spacing w:val="-90"/>
        </w:rPr>
        <w:t>”</w:t>
      </w:r>
      <w:r>
        <w:rPr>
          <w:spacing w:val="-101"/>
        </w:rPr>
        <w:t>、</w:t>
      </w:r>
      <w:r>
        <w:rPr/>
        <w:t>“广东蓝带啤酒</w:t>
      </w:r>
      <w:r>
        <w:rPr>
          <w:spacing w:val="-90"/>
        </w:rPr>
        <w:t>”</w:t>
      </w:r>
      <w:r>
        <w:rPr>
          <w:spacing w:val="-101"/>
        </w:rPr>
        <w:t>、</w:t>
      </w:r>
      <w:r>
        <w:rPr/>
        <w:t>“青岛啤酒</w:t>
      </w:r>
      <w:r>
        <w:rPr>
          <w:spacing w:val="-90"/>
        </w:rPr>
        <w:t>”</w:t>
      </w:r>
      <w:r>
        <w:rPr>
          <w:spacing w:val="-101"/>
        </w:rPr>
        <w:t>、</w:t>
      </w:r>
      <w:r>
        <w:rPr/>
        <w:t>“燕京啤酒</w:t>
      </w:r>
      <w:r>
        <w:rPr>
          <w:spacing w:val="-90"/>
        </w:rPr>
        <w:t>”</w:t>
      </w:r>
      <w:r>
        <w:rPr>
          <w:spacing w:val="-101"/>
        </w:rPr>
        <w:t>、</w:t>
      </w:r>
      <w:r>
        <w:rPr/>
        <w:t>“威龙葡萄酒</w:t>
      </w:r>
      <w:r>
        <w:rPr>
          <w:spacing w:val="-90"/>
        </w:rPr>
        <w:t>”</w:t>
      </w:r>
      <w:r>
        <w:rPr>
          <w:spacing w:val="-101"/>
        </w:rPr>
        <w:t>、</w:t>
      </w:r>
      <w:r>
        <w:rPr/>
        <w:t>“宁夏红</w:t>
      </w:r>
      <w:r>
        <w:rPr>
          <w:spacing w:val="-90"/>
        </w:rPr>
        <w:t>”</w:t>
      </w:r>
      <w:r>
        <w:rPr>
          <w:spacing w:val="-101"/>
        </w:rPr>
        <w:t>、</w:t>
      </w:r>
      <w:r>
        <w:rPr/>
        <w:t>“加加酱油</w:t>
      </w:r>
      <w:r>
        <w:rPr>
          <w:spacing w:val="-11"/>
        </w:rPr>
        <w:t>”</w:t>
      </w:r>
      <w:r>
        <w:rPr/>
        <w:t>等几十家品牌</w:t>
      </w:r>
      <w:r>
        <w:rPr>
          <w:spacing w:val="1"/>
        </w:rPr>
        <w:t>酒</w:t>
      </w:r>
      <w:r>
        <w:rPr>
          <w:spacing w:val="-10"/>
        </w:rPr>
        <w:t>和</w:t>
      </w:r>
      <w:r>
        <w:rPr>
          <w:spacing w:val="1"/>
        </w:rPr>
        <w:t>“</w:t>
      </w:r>
      <w:r>
        <w:rPr/>
        <w:t>广</w:t>
      </w:r>
      <w:r>
        <w:rPr/>
        <w:t> 州太阳神</w:t>
      </w:r>
      <w:r>
        <w:rPr>
          <w:spacing w:val="-90"/>
        </w:rPr>
        <w:t>”</w:t>
      </w:r>
      <w:r>
        <w:rPr>
          <w:spacing w:val="-101"/>
        </w:rPr>
        <w:t>、</w:t>
      </w:r>
      <w:r>
        <w:rPr/>
        <w:t>“安德利</w:t>
      </w:r>
      <w:r>
        <w:rPr>
          <w:spacing w:val="-90"/>
        </w:rPr>
        <w:t>”</w:t>
      </w:r>
      <w:r>
        <w:rPr>
          <w:spacing w:val="-101"/>
        </w:rPr>
        <w:t>、</w:t>
      </w:r>
      <w:r>
        <w:rPr/>
        <w:t>“吉斯</w:t>
      </w:r>
      <w:r>
        <w:rPr>
          <w:spacing w:val="-90"/>
        </w:rPr>
        <w:t>”</w:t>
      </w:r>
      <w:r>
        <w:rPr>
          <w:spacing w:val="-101"/>
        </w:rPr>
        <w:t>、</w:t>
      </w:r>
      <w:r>
        <w:rPr/>
        <w:t>“百岁山</w:t>
      </w:r>
      <w:r>
        <w:rPr>
          <w:spacing w:val="-90"/>
        </w:rPr>
        <w:t>”</w:t>
      </w:r>
      <w:r>
        <w:rPr>
          <w:spacing w:val="-101"/>
        </w:rPr>
        <w:t>、</w:t>
      </w:r>
      <w:r>
        <w:rPr/>
        <w:t>“五大连池</w:t>
      </w:r>
      <w:r>
        <w:rPr>
          <w:spacing w:val="-90"/>
        </w:rPr>
        <w:t>”</w:t>
      </w:r>
      <w:r>
        <w:rPr>
          <w:spacing w:val="-101"/>
        </w:rPr>
        <w:t>、</w:t>
      </w:r>
      <w:r>
        <w:rPr/>
        <w:t>“崂山矿泉水</w:t>
      </w:r>
      <w:r>
        <w:rPr>
          <w:spacing w:val="-90"/>
        </w:rPr>
        <w:t>”</w:t>
      </w:r>
      <w:r>
        <w:rPr>
          <w:spacing w:val="-101"/>
        </w:rPr>
        <w:t>、</w:t>
      </w:r>
      <w:r>
        <w:rPr/>
        <w:t>“厦门燕之初健康美燕窝</w:t>
      </w:r>
      <w:r>
        <w:rPr>
          <w:spacing w:val="-90"/>
        </w:rPr>
        <w:t>”</w:t>
      </w:r>
      <w:r>
        <w:rPr>
          <w:spacing w:val="-101"/>
        </w:rPr>
        <w:t>、</w:t>
      </w:r>
      <w:r>
        <w:rPr/>
        <w:t>“养生天下酵素</w:t>
      </w:r>
      <w:r>
        <w:rPr>
          <w:spacing w:val="-89"/>
        </w:rPr>
        <w:t>”</w:t>
      </w:r>
      <w:r>
        <w:rPr>
          <w:spacing w:val="-100"/>
        </w:rPr>
        <w:t>、</w:t>
      </w:r>
      <w:r>
        <w:rPr>
          <w:spacing w:val="1"/>
        </w:rPr>
        <w:t>“</w:t>
      </w:r>
      <w:r>
        <w:rPr/>
        <w:t>广</w:t>
      </w:r>
      <w:r>
        <w:rPr/>
        <w:t> 誉远”等功能饮品以及“恒大粮油</w:t>
      </w:r>
      <w:r>
        <w:rPr>
          <w:spacing w:val="-90"/>
        </w:rPr>
        <w:t>”、</w:t>
      </w:r>
      <w:r>
        <w:rPr/>
        <w:t>“加加酱油</w:t>
      </w:r>
      <w:r>
        <w:rPr>
          <w:spacing w:val="-90"/>
        </w:rPr>
        <w:t>”</w:t>
      </w:r>
      <w:r>
        <w:rPr/>
        <w:t>。</w:t>
      </w:r>
    </w:p>
    <w:p>
      <w:pPr>
        <w:pStyle w:val="BodyText"/>
        <w:spacing w:line="357" w:lineRule="auto" w:before="56"/>
        <w:ind w:left="1494" w:right="0"/>
        <w:jc w:val="left"/>
      </w:pPr>
      <w:r>
        <w:rPr>
          <w:rFonts w:ascii="宋体" w:hAnsi="宋体" w:cs="宋体" w:eastAsia="宋体" w:hint="default"/>
        </w:rPr>
        <w:t>7</w:t>
      </w:r>
      <w:r>
        <w:rPr/>
        <w:t>）市场开拓优势 </w:t>
      </w:r>
      <w:r>
        <w:rPr>
          <w:spacing w:val="-2"/>
        </w:rPr>
        <w:t>公司依托强大的业务体系后盾，在传统直销的基础上，以“零距离服务、就近服务”的理念，进一步发展了在“北京红</w:t>
      </w:r>
    </w:p>
    <w:p>
      <w:pPr>
        <w:pStyle w:val="BodyText"/>
        <w:spacing w:line="224" w:lineRule="exact"/>
        <w:ind w:left="1133" w:right="0"/>
        <w:jc w:val="left"/>
      </w:pPr>
      <w:r>
        <w:rPr/>
        <w:t>星</w:t>
      </w:r>
      <w:r>
        <w:rPr>
          <w:spacing w:val="-8"/>
        </w:rPr>
        <w:t>、</w:t>
      </w:r>
      <w:r>
        <w:rPr/>
        <w:t>牛栏山</w:t>
      </w:r>
      <w:r>
        <w:rPr>
          <w:spacing w:val="-90"/>
        </w:rPr>
        <w:t>”</w:t>
      </w:r>
      <w:r>
        <w:rPr>
          <w:spacing w:val="-98"/>
        </w:rPr>
        <w:t>、</w:t>
      </w:r>
      <w:r>
        <w:rPr/>
        <w:t>“四川剑南春</w:t>
      </w:r>
      <w:r>
        <w:rPr>
          <w:spacing w:val="-8"/>
        </w:rPr>
        <w:t>、</w:t>
      </w:r>
      <w:r>
        <w:rPr/>
        <w:t>全兴</w:t>
      </w:r>
      <w:r>
        <w:rPr>
          <w:spacing w:val="-8"/>
        </w:rPr>
        <w:t>、</w:t>
      </w:r>
      <w:r>
        <w:rPr/>
        <w:t>泸州老窖</w:t>
      </w:r>
      <w:r>
        <w:rPr>
          <w:spacing w:val="-8"/>
        </w:rPr>
        <w:t>、</w:t>
      </w:r>
      <w:r>
        <w:rPr/>
        <w:t>沱牌</w:t>
      </w:r>
      <w:r>
        <w:rPr>
          <w:spacing w:val="-8"/>
        </w:rPr>
        <w:t>、</w:t>
      </w:r>
      <w:r>
        <w:rPr/>
        <w:t>丰谷</w:t>
      </w:r>
      <w:r>
        <w:rPr>
          <w:spacing w:val="-90"/>
        </w:rPr>
        <w:t>”</w:t>
      </w:r>
      <w:r>
        <w:rPr>
          <w:spacing w:val="-98"/>
        </w:rPr>
        <w:t>、</w:t>
      </w:r>
      <w:r>
        <w:rPr/>
        <w:t>“湖北劲酒</w:t>
      </w:r>
      <w:r>
        <w:rPr>
          <w:spacing w:val="-8"/>
        </w:rPr>
        <w:t>、</w:t>
      </w:r>
      <w:r>
        <w:rPr/>
        <w:t>枝江大曲</w:t>
      </w:r>
      <w:r>
        <w:rPr>
          <w:spacing w:val="-90"/>
        </w:rPr>
        <w:t>”</w:t>
      </w:r>
      <w:r>
        <w:rPr>
          <w:spacing w:val="-98"/>
        </w:rPr>
        <w:t>、</w:t>
      </w:r>
      <w:r>
        <w:rPr/>
        <w:t>“新疆伊力特</w:t>
      </w:r>
      <w:r>
        <w:rPr>
          <w:spacing w:val="-90"/>
        </w:rPr>
        <w:t>”</w:t>
      </w:r>
      <w:r>
        <w:rPr>
          <w:spacing w:val="-98"/>
        </w:rPr>
        <w:t>、</w:t>
      </w:r>
      <w:r>
        <w:rPr/>
        <w:t>“安徽古井贡</w:t>
      </w:r>
      <w:r>
        <w:rPr>
          <w:spacing w:val="-8"/>
        </w:rPr>
        <w:t>、</w:t>
      </w:r>
      <w:r>
        <w:rPr>
          <w:spacing w:val="-2"/>
        </w:rPr>
        <w:t>金</w:t>
      </w:r>
      <w:r>
        <w:rPr/>
        <w:t>种</w:t>
      </w:r>
    </w:p>
    <w:p>
      <w:pPr>
        <w:pStyle w:val="BodyText"/>
        <w:spacing w:line="357" w:lineRule="auto" w:before="77"/>
        <w:ind w:left="1494" w:right="0" w:hanging="360"/>
        <w:jc w:val="left"/>
      </w:pPr>
      <w:r>
        <w:rPr/>
        <w:t>子、迎驾贡酒”等大客户所在地设厂的经营模式，形成了以点带面的区域市场开拓体系。 </w:t>
      </w:r>
      <w:r>
        <w:rPr>
          <w:spacing w:val="-2"/>
        </w:rPr>
        <w:t>同时，公司充分发挥所形成的技术优势积极开发国际市场，公司出口业务逐年上升，公司的复合型防伪印刷铝板和防伪</w:t>
      </w:r>
    </w:p>
    <w:p>
      <w:pPr>
        <w:pStyle w:val="BodyText"/>
        <w:spacing w:line="357" w:lineRule="auto"/>
        <w:ind w:left="1493" w:right="0" w:hanging="360"/>
        <w:jc w:val="left"/>
      </w:pPr>
      <w:r>
        <w:rPr/>
        <w:t>瓶盖已进入俄罗斯、东南亚、中亚、澳大利亚、非洲、南北美洲等海外市场。 </w:t>
      </w:r>
      <w:r>
        <w:rPr>
          <w:spacing w:val="-2"/>
        </w:rPr>
        <w:t>另外，公司密切关注铝防伪瓶盖在国外发达国家啤酒、葡萄酒、高档食用油、高档矿泉水、功能性饮品等包装领域的应</w:t>
      </w:r>
    </w:p>
    <w:p>
      <w:pPr>
        <w:pStyle w:val="BodyText"/>
        <w:spacing w:line="224" w:lineRule="exact"/>
        <w:ind w:left="1133" w:right="0"/>
        <w:jc w:val="left"/>
      </w:pPr>
      <w:r>
        <w:rPr/>
        <w:t>用与发展趋势，积极推动铝防伪瓶盖在我国相关领域的市场开拓。引进国际流行的</w:t>
      </w:r>
      <w:r>
        <w:rPr>
          <w:rFonts w:ascii="宋体" w:hAnsi="宋体" w:cs="宋体" w:eastAsia="宋体" w:hint="default"/>
        </w:rPr>
        <w:t>28</w:t>
      </w:r>
      <w:r>
        <w:rPr/>
        <w:t>口盖、</w:t>
      </w:r>
      <w:r>
        <w:rPr>
          <w:rFonts w:ascii="宋体" w:hAnsi="宋体" w:cs="宋体" w:eastAsia="宋体" w:hint="default"/>
        </w:rPr>
        <w:t>38</w:t>
      </w:r>
      <w:r>
        <w:rPr/>
        <w:t>口盖设备，公司已成功为蓝带</w:t>
      </w:r>
    </w:p>
    <w:p>
      <w:pPr>
        <w:pStyle w:val="BodyText"/>
        <w:spacing w:line="357" w:lineRule="auto" w:before="77"/>
        <w:ind w:left="1494" w:right="4452" w:hanging="360"/>
        <w:jc w:val="left"/>
      </w:pPr>
      <w:r>
        <w:rPr/>
        <w:t>啤酒、燕京啤酒、燕之初燕窝、崂山矿泉水、百岁山矿泉水佩戴上美丽的皇冠。 </w:t>
      </w:r>
      <w:r>
        <w:rPr>
          <w:rFonts w:ascii="宋体" w:hAnsi="宋体" w:cs="宋体" w:eastAsia="宋体" w:hint="default"/>
        </w:rPr>
        <w:t>8</w:t>
      </w:r>
      <w:r>
        <w:rPr/>
        <w:t>）管理团队优势</w:t>
      </w:r>
    </w:p>
    <w:p>
      <w:pPr>
        <w:pStyle w:val="BodyText"/>
        <w:spacing w:line="319" w:lineRule="auto" w:before="28"/>
        <w:ind w:left="1133" w:right="1131" w:firstLine="360"/>
        <w:jc w:val="both"/>
      </w:pPr>
      <w:r>
        <w:rPr>
          <w:spacing w:val="-2"/>
        </w:rPr>
        <w:t>公司拥有高素质的管理团队，管理层的经营理念、专业经验、协作精神对公司的发展起到了决定性作用。管理团队成员</w:t>
      </w:r>
      <w:r>
        <w:rPr/>
        <w:t> </w:t>
      </w:r>
      <w:r>
        <w:rPr>
          <w:spacing w:val="-2"/>
        </w:rPr>
        <w:t>主要由两部分人员组成，一是具有二十余年行业经营经验的专家，他们对行业发展趋势的把握及企业经营理念的贯彻在一定</w:t>
      </w:r>
      <w:r>
        <w:rPr>
          <w:spacing w:val="-64"/>
        </w:rPr>
        <w:t> </w:t>
      </w:r>
      <w:r>
        <w:rPr>
          <w:spacing w:val="-64"/>
        </w:rPr>
      </w:r>
      <w:r>
        <w:rPr>
          <w:spacing w:val="-2"/>
        </w:rPr>
        <w:t>程度上影响着国内同行业的发展；二是公司</w:t>
      </w:r>
      <w:r>
        <w:rPr>
          <w:rFonts w:ascii="宋体" w:hAnsi="宋体" w:cs="宋体" w:eastAsia="宋体" w:hint="default"/>
          <w:spacing w:val="-2"/>
        </w:rPr>
        <w:t>1998</w:t>
      </w:r>
      <w:r>
        <w:rPr>
          <w:spacing w:val="-2"/>
        </w:rPr>
        <w:t>年以来储备了一大批年轻化、专业化、知识化的大中专毕业生，已在公司管</w:t>
      </w:r>
      <w:r>
        <w:rPr>
          <w:spacing w:val="-62"/>
        </w:rPr>
        <w:t> </w:t>
      </w:r>
      <w:r>
        <w:rPr>
          <w:spacing w:val="-62"/>
        </w:rPr>
      </w:r>
      <w:r>
        <w:rPr>
          <w:spacing w:val="-2"/>
        </w:rPr>
        <w:t>理团队中发挥着举足轻重的作用，为公司的可持续发展奠定了良好的人才基础。聚天下英才而用之，以识才的慧眼、爱才的</w:t>
      </w:r>
      <w:r>
        <w:rPr>
          <w:spacing w:val="-66"/>
        </w:rPr>
        <w:t> </w:t>
      </w:r>
      <w:r>
        <w:rPr>
          <w:spacing w:val="-66"/>
        </w:rPr>
      </w:r>
      <w:r>
        <w:rPr>
          <w:spacing w:val="-2"/>
        </w:rPr>
        <w:t>诚意、用才的胆识、容才的雅量、聚才的良方，把各方面的优秀人才集聚到丽鹏伟大的奋斗中。正是基于这样一支强有力的</w:t>
      </w:r>
      <w:r>
        <w:rPr>
          <w:spacing w:val="-66"/>
        </w:rPr>
        <w:t> </w:t>
      </w:r>
      <w:r>
        <w:rPr>
          <w:spacing w:val="-66"/>
        </w:rPr>
      </w:r>
      <w:r>
        <w:rPr>
          <w:spacing w:val="-2"/>
        </w:rPr>
        <w:t>新老结合、同心同德的管理团队，促进了公司业绩快速增长，同时公司管理团队的长期稳定、有效的内部协作与分工，充分</w:t>
      </w:r>
      <w:r>
        <w:rPr>
          <w:spacing w:val="-66"/>
        </w:rPr>
        <w:t> </w:t>
      </w:r>
      <w:r>
        <w:rPr>
          <w:spacing w:val="-66"/>
        </w:rPr>
      </w:r>
      <w:r>
        <w:rPr/>
        <w:t>保证了公司的运营、决策效率。</w:t>
      </w:r>
    </w:p>
    <w:p>
      <w:pPr>
        <w:pStyle w:val="BodyText"/>
        <w:spacing w:line="357" w:lineRule="auto" w:before="56"/>
        <w:ind w:left="1494" w:right="0"/>
        <w:jc w:val="left"/>
      </w:pPr>
      <w:r>
        <w:rPr>
          <w:rFonts w:ascii="宋体" w:hAnsi="宋体" w:cs="宋体" w:eastAsia="宋体" w:hint="default"/>
        </w:rPr>
        <w:t>9</w:t>
      </w:r>
      <w:r>
        <w:rPr/>
        <w:t>）企业文化优势 </w:t>
      </w:r>
      <w:r>
        <w:rPr>
          <w:spacing w:val="-2"/>
        </w:rPr>
        <w:t>以“尊重知识、重视人才、同心同德、诚信做事”为核心内涵的企业文化是公司长期稳步发展的根本所在。公司以“立</w:t>
      </w:r>
    </w:p>
    <w:p>
      <w:pPr>
        <w:pStyle w:val="BodyText"/>
        <w:spacing w:line="224" w:lineRule="exact"/>
        <w:ind w:left="1133" w:right="0"/>
        <w:jc w:val="left"/>
      </w:pPr>
      <w:r>
        <w:rPr/>
        <w:t>足报国、服务社会、回报股东、造福职工”为宗旨，努力把公司打造成“一处工厂、一所学校、一座军营、一个家庭</w:t>
      </w:r>
      <w:r>
        <w:rPr>
          <w:spacing w:val="-90"/>
        </w:rPr>
        <w:t>”</w:t>
      </w:r>
      <w:r>
        <w:rPr/>
        <w:t>。丽</w:t>
      </w:r>
    </w:p>
    <w:p>
      <w:pPr>
        <w:pStyle w:val="BodyText"/>
        <w:spacing w:line="319" w:lineRule="auto" w:before="76"/>
        <w:ind w:left="1133" w:right="1132"/>
        <w:jc w:val="both"/>
      </w:pPr>
      <w:r>
        <w:rPr>
          <w:spacing w:val="-2"/>
        </w:rPr>
        <w:t>鹏文化，是丽鹏全体员工共同智慧的结晶，是丽鹏公司在发展的征程中一点一滴积累，一步一步提高，一遍一遍总结，一次</w:t>
      </w:r>
      <w:r>
        <w:rPr>
          <w:spacing w:val="-66"/>
        </w:rPr>
        <w:t> </w:t>
      </w:r>
      <w:r>
        <w:rPr>
          <w:spacing w:val="-66"/>
        </w:rPr>
      </w:r>
      <w:r>
        <w:rPr>
          <w:spacing w:val="-2"/>
        </w:rPr>
        <w:t>一次升华的产物。它把伟大的中华文化的精髓、社会主义核心价值观、超前的经营理念、先进的管理思想、工作的方式方法</w:t>
      </w:r>
      <w:r>
        <w:rPr>
          <w:spacing w:val="-66"/>
        </w:rPr>
        <w:t> </w:t>
      </w:r>
      <w:r>
        <w:rPr>
          <w:spacing w:val="-66"/>
        </w:rPr>
      </w:r>
      <w:r>
        <w:rPr>
          <w:spacing w:val="-2"/>
        </w:rPr>
        <w:t>等不停顿地渗透到每位员工的心里、脑海中，成为全体丽鹏人的灵魂，成为全体丽鹏人行为的准则、工作的力量、前进的方</w:t>
      </w:r>
      <w:r>
        <w:rPr>
          <w:spacing w:val="-66"/>
        </w:rPr>
        <w:t> </w:t>
      </w:r>
      <w:r>
        <w:rPr>
          <w:spacing w:val="-66"/>
        </w:rPr>
      </w:r>
      <w:r>
        <w:rPr/>
        <w:t>向。藉此，公司赢得了客户、供应商、债权人、公司员工、同行业、行业协会和社区的信赖与认同。</w:t>
      </w:r>
    </w:p>
    <w:p>
      <w:pPr>
        <w:pStyle w:val="BodyText"/>
        <w:spacing w:line="357" w:lineRule="auto" w:before="58"/>
        <w:ind w:left="1494" w:right="1032"/>
        <w:jc w:val="left"/>
      </w:pPr>
      <w:r>
        <w:rPr>
          <w:rFonts w:ascii="宋体" w:hAnsi="宋体" w:cs="宋体" w:eastAsia="宋体" w:hint="default"/>
        </w:rPr>
        <w:t>10</w:t>
      </w:r>
      <w:r>
        <w:rPr/>
        <w:t>）信息化管理优势 公司多年从事铝防伪瓶盖生产和铝板复合型防伪印刷业务，建立了一系列相应的采购、生产、销售信息系统。</w:t>
      </w:r>
      <w:r>
        <w:rPr>
          <w:rFonts w:ascii="宋体" w:hAnsi="宋体" w:cs="宋体" w:eastAsia="宋体" w:hint="default"/>
        </w:rPr>
        <w:t>2000</w:t>
      </w:r>
      <w:r>
        <w:rPr/>
        <w:t>年，</w:t>
      </w:r>
    </w:p>
    <w:p>
      <w:pPr>
        <w:pStyle w:val="BodyText"/>
        <w:spacing w:line="224" w:lineRule="exact"/>
        <w:ind w:left="1133" w:right="0"/>
        <w:jc w:val="left"/>
      </w:pPr>
      <w:r>
        <w:rPr/>
        <w:t>公司开始应用自行开发的信息化数据库系统，公司的各项内部、外部信息都可以快速的进行收集与反馈，方便公司内部管理</w:t>
      </w:r>
    </w:p>
    <w:p>
      <w:pPr>
        <w:pStyle w:val="BodyText"/>
        <w:spacing w:line="319" w:lineRule="auto" w:before="76"/>
        <w:ind w:left="1133" w:right="1130"/>
        <w:jc w:val="both"/>
      </w:pPr>
      <w:r>
        <w:rPr>
          <w:spacing w:val="-2"/>
        </w:rPr>
        <w:t>的沟通和信息资源的共享，从而提高了公司的管理效率。</w:t>
      </w:r>
      <w:r>
        <w:rPr>
          <w:rFonts w:ascii="宋体" w:hAnsi="宋体" w:cs="宋体" w:eastAsia="宋体" w:hint="default"/>
          <w:spacing w:val="-2"/>
        </w:rPr>
        <w:t>2003</w:t>
      </w:r>
      <w:r>
        <w:rPr>
          <w:spacing w:val="-2"/>
        </w:rPr>
        <w:t>年，公司建设了财务网络平台，在公司本部及其各子公司应用</w:t>
      </w:r>
      <w:r>
        <w:rPr>
          <w:spacing w:val="-61"/>
        </w:rPr>
        <w:t> </w:t>
      </w:r>
      <w:r>
        <w:rPr>
          <w:spacing w:val="-61"/>
        </w:rPr>
      </w:r>
      <w:r>
        <w:rPr>
          <w:spacing w:val="-2"/>
        </w:rPr>
        <w:t>了用友财务系统，主要进行财务和库存管理，使公司的财务数据快速形成，库存管理方面更加完善。</w:t>
      </w:r>
      <w:r>
        <w:rPr>
          <w:rFonts w:ascii="宋体" w:hAnsi="宋体" w:cs="宋体" w:eastAsia="宋体" w:hint="default"/>
          <w:spacing w:val="-2"/>
        </w:rPr>
        <w:t>2007</w:t>
      </w:r>
      <w:r>
        <w:rPr>
          <w:spacing w:val="-2"/>
        </w:rPr>
        <w:t>年，公司全面应用</w:t>
      </w:r>
      <w:r>
        <w:rPr>
          <w:spacing w:val="-61"/>
        </w:rPr>
        <w:t> </w:t>
      </w:r>
      <w:r>
        <w:rPr>
          <w:spacing w:val="-61"/>
        </w:rPr>
      </w:r>
      <w:r>
        <w:rPr/>
        <w:t>用友</w:t>
      </w:r>
      <w:r>
        <w:rPr>
          <w:rFonts w:ascii="宋体" w:hAnsi="宋体" w:cs="宋体" w:eastAsia="宋体" w:hint="default"/>
        </w:rPr>
        <w:t>ERP</w:t>
      </w:r>
      <w:r>
        <w:rPr/>
        <w:t>系统，开始对公司内、外部资源进行有效整合与管理，使公司经营管理迈上新的台阶。</w:t>
      </w:r>
    </w:p>
    <w:p>
      <w:pPr>
        <w:pStyle w:val="BodyText"/>
        <w:spacing w:line="357" w:lineRule="auto" w:before="56"/>
        <w:ind w:left="1493" w:right="1118"/>
        <w:jc w:val="left"/>
      </w:pPr>
      <w:r>
        <w:rPr>
          <w:rFonts w:ascii="宋体" w:hAnsi="宋体" w:cs="宋体" w:eastAsia="宋体" w:hint="default"/>
        </w:rPr>
        <w:t>11</w:t>
      </w:r>
      <w:r>
        <w:rPr/>
        <w:t>）认证优势 </w:t>
      </w:r>
      <w:r>
        <w:rPr>
          <w:spacing w:val="-2"/>
        </w:rPr>
        <w:t>公司先后通过了</w:t>
      </w:r>
      <w:r>
        <w:rPr>
          <w:rFonts w:ascii="宋体" w:hAnsi="宋体" w:cs="宋体" w:eastAsia="宋体" w:hint="default"/>
          <w:spacing w:val="-2"/>
        </w:rPr>
        <w:t>ISO9001:2000</w:t>
      </w:r>
      <w:r>
        <w:rPr>
          <w:spacing w:val="-2"/>
        </w:rPr>
        <w:t>质量管理体系认证、</w:t>
      </w:r>
      <w:r>
        <w:rPr>
          <w:rFonts w:ascii="宋体" w:hAnsi="宋体" w:cs="宋体" w:eastAsia="宋体" w:hint="default"/>
          <w:spacing w:val="-2"/>
        </w:rPr>
        <w:t>OHSAS18001:1999</w:t>
      </w:r>
      <w:r>
        <w:rPr>
          <w:spacing w:val="-2"/>
        </w:rPr>
        <w:t>职业健康安全认证和</w:t>
      </w:r>
      <w:r>
        <w:rPr>
          <w:rFonts w:ascii="宋体" w:hAnsi="宋体" w:cs="宋体" w:eastAsia="宋体" w:hint="default"/>
          <w:spacing w:val="-2"/>
        </w:rPr>
        <w:t>ISO14001:2004</w:t>
      </w:r>
      <w:r>
        <w:rPr>
          <w:spacing w:val="-2"/>
        </w:rPr>
        <w:t>环境管理体系认</w:t>
      </w:r>
    </w:p>
    <w:p>
      <w:pPr>
        <w:spacing w:after="0" w:line="357" w:lineRule="auto"/>
        <w:jc w:val="left"/>
        <w:sectPr>
          <w:pgSz w:w="11910" w:h="16840"/>
          <w:pgMar w:header="907" w:footer="1019" w:top="1100" w:bottom="1200" w:left="0" w:right="0"/>
        </w:sectPr>
      </w:pPr>
    </w:p>
    <w:p>
      <w:pPr>
        <w:spacing w:line="240" w:lineRule="auto" w:before="11"/>
        <w:rPr>
          <w:rFonts w:ascii="宋体" w:hAnsi="宋体" w:cs="宋体" w:eastAsia="宋体" w:hint="default"/>
          <w:sz w:val="22"/>
          <w:szCs w:val="22"/>
        </w:rPr>
      </w:pPr>
    </w:p>
    <w:p>
      <w:pPr>
        <w:pStyle w:val="BodyText"/>
        <w:spacing w:line="319" w:lineRule="auto" w:before="44"/>
        <w:ind w:left="1133" w:right="1133"/>
        <w:jc w:val="both"/>
      </w:pPr>
      <w:r>
        <w:rPr>
          <w:spacing w:val="-2"/>
        </w:rPr>
        <w:t>证、全国工业产品生产许可证、知识产权管理体系认证，使公司的管理水平、产品与技术服务水平逐步与国际接轨，有利于</w:t>
      </w:r>
      <w:r>
        <w:rPr>
          <w:spacing w:val="-66"/>
        </w:rPr>
        <w:t> </w:t>
      </w:r>
      <w:r>
        <w:rPr>
          <w:spacing w:val="-66"/>
        </w:rPr>
      </w:r>
      <w:r>
        <w:rPr/>
        <w:t>增强公司在国际市场中的整体竞争力。</w:t>
      </w:r>
      <w:r>
        <w:rPr>
          <w:rFonts w:ascii="宋体" w:hAnsi="宋体" w:cs="宋体" w:eastAsia="宋体" w:hint="default"/>
        </w:rPr>
        <w:t>2015</w:t>
      </w:r>
      <w:r>
        <w:rPr/>
        <w:t>年</w:t>
      </w:r>
      <w:r>
        <w:rPr>
          <w:rFonts w:ascii="宋体" w:hAnsi="宋体" w:cs="宋体" w:eastAsia="宋体" w:hint="default"/>
        </w:rPr>
        <w:t>1</w:t>
      </w:r>
      <w:r>
        <w:rPr/>
        <w:t>月</w:t>
      </w:r>
      <w:r>
        <w:rPr>
          <w:rFonts w:ascii="宋体" w:hAnsi="宋体" w:cs="宋体" w:eastAsia="宋体" w:hint="default"/>
        </w:rPr>
        <w:t>28</w:t>
      </w:r>
      <w:r>
        <w:rPr/>
        <w:t>日，公司通过了国家知识产权管理体系认证；</w:t>
      </w:r>
      <w:r>
        <w:rPr>
          <w:rFonts w:ascii="宋体" w:hAnsi="宋体" w:cs="宋体" w:eastAsia="宋体" w:hint="default"/>
        </w:rPr>
        <w:t>2017</w:t>
      </w:r>
      <w:r>
        <w:rPr/>
        <w:t>年</w:t>
      </w:r>
      <w:r>
        <w:rPr>
          <w:rFonts w:ascii="宋体" w:hAnsi="宋体" w:cs="宋体" w:eastAsia="宋体" w:hint="default"/>
        </w:rPr>
        <w:t>12</w:t>
      </w:r>
      <w:r>
        <w:rPr/>
        <w:t>月，公司被国家 知识产权局认定为国家知识产权示范企业。</w:t>
      </w:r>
    </w:p>
    <w:p>
      <w:pPr>
        <w:spacing w:after="0" w:line="319" w:lineRule="auto"/>
        <w:jc w:val="both"/>
        <w:sectPr>
          <w:pgSz w:w="11910" w:h="16840"/>
          <w:pgMar w:header="907" w:footer="1019" w:top="1100" w:bottom="120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946" w:right="0"/>
        <w:jc w:val="left"/>
        <w:rPr>
          <w:b w:val="0"/>
          <w:bCs w:val="0"/>
        </w:rPr>
      </w:pPr>
      <w:bookmarkStart w:name="第四节 经营情况讨论与分析" w:id="23"/>
      <w:bookmarkEnd w:id="23"/>
      <w:r>
        <w:rPr>
          <w:b w:val="0"/>
          <w:bCs w:val="0"/>
        </w:rPr>
      </w:r>
      <w:bookmarkStart w:name="_bookmark3" w:id="24"/>
      <w:bookmarkEnd w:id="24"/>
      <w:r>
        <w:rPr>
          <w:b w:val="0"/>
          <w:bCs w:val="0"/>
        </w:rPr>
      </w:r>
      <w:r>
        <w:rPr/>
        <w:t>第四节</w:t>
      </w:r>
      <w:r>
        <w:rPr>
          <w:spacing w:val="-10"/>
        </w:rPr>
        <w:t> </w:t>
      </w:r>
      <w:r>
        <w:rPr/>
        <w:t>经营情况讨论与分析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left="1133" w:right="0"/>
        <w:jc w:val="left"/>
        <w:rPr>
          <w:b w:val="0"/>
          <w:bCs w:val="0"/>
        </w:rPr>
      </w:pPr>
      <w:bookmarkStart w:name="一、概述" w:id="25"/>
      <w:bookmarkEnd w:id="25"/>
      <w:r>
        <w:rPr>
          <w:b w:val="0"/>
          <w:bCs w:val="0"/>
        </w:rPr>
      </w:r>
      <w:r>
        <w:rPr/>
        <w:t>一、概述</w:t>
      </w:r>
      <w:r>
        <w:rPr>
          <w:b w:val="0"/>
          <w:bCs w:val="0"/>
        </w:rPr>
      </w:r>
    </w:p>
    <w:p>
      <w:pPr>
        <w:spacing w:line="240" w:lineRule="auto" w:before="9"/>
        <w:rPr>
          <w:rFonts w:ascii="宋体" w:hAnsi="宋体" w:cs="宋体" w:eastAsia="宋体" w:hint="default"/>
          <w:b/>
          <w:bCs/>
          <w:sz w:val="26"/>
          <w:szCs w:val="26"/>
        </w:rPr>
      </w:pPr>
    </w:p>
    <w:p>
      <w:pPr>
        <w:spacing w:line="357" w:lineRule="auto" w:before="0"/>
        <w:ind w:left="1493" w:right="1123" w:firstLine="0"/>
        <w:jc w:val="left"/>
        <w:rPr>
          <w:rFonts w:ascii="宋体" w:hAnsi="宋体" w:cs="宋体" w:eastAsia="宋体" w:hint="default"/>
          <w:sz w:val="18"/>
          <w:szCs w:val="18"/>
        </w:rPr>
      </w:pPr>
      <w:r>
        <w:rPr>
          <w:rFonts w:ascii="宋体" w:hAnsi="宋体" w:cs="宋体" w:eastAsia="宋体" w:hint="default"/>
          <w:b/>
          <w:bCs/>
          <w:spacing w:val="1"/>
          <w:w w:val="99"/>
          <w:sz w:val="18"/>
          <w:szCs w:val="18"/>
        </w:rPr>
        <w:t>1</w:t>
      </w:r>
      <w:r>
        <w:rPr>
          <w:rFonts w:ascii="宋体" w:hAnsi="宋体" w:cs="宋体" w:eastAsia="宋体" w:hint="default"/>
          <w:b/>
          <w:bCs/>
          <w:spacing w:val="1"/>
          <w:w w:val="99"/>
          <w:sz w:val="18"/>
          <w:szCs w:val="18"/>
        </w:rPr>
        <w:t>、</w:t>
      </w:r>
      <w:r>
        <w:rPr>
          <w:rFonts w:ascii="宋体" w:hAnsi="宋体" w:cs="宋体" w:eastAsia="宋体" w:hint="default"/>
          <w:b/>
          <w:bCs/>
          <w:w w:val="99"/>
          <w:sz w:val="18"/>
          <w:szCs w:val="18"/>
        </w:rPr>
        <w:t>园</w:t>
      </w:r>
      <w:r>
        <w:rPr>
          <w:rFonts w:ascii="宋体" w:hAnsi="宋体" w:cs="宋体" w:eastAsia="宋体" w:hint="default"/>
          <w:b/>
          <w:bCs/>
          <w:spacing w:val="1"/>
          <w:w w:val="99"/>
          <w:sz w:val="18"/>
          <w:szCs w:val="18"/>
        </w:rPr>
        <w:t>林</w:t>
      </w:r>
      <w:r>
        <w:rPr>
          <w:rFonts w:ascii="宋体" w:hAnsi="宋体" w:cs="宋体" w:eastAsia="宋体" w:hint="default"/>
          <w:b/>
          <w:bCs/>
          <w:w w:val="99"/>
          <w:sz w:val="18"/>
          <w:szCs w:val="18"/>
        </w:rPr>
        <w:t>生</w:t>
      </w:r>
      <w:r>
        <w:rPr>
          <w:rFonts w:ascii="宋体" w:hAnsi="宋体" w:cs="宋体" w:eastAsia="宋体" w:hint="default"/>
          <w:b/>
          <w:bCs/>
          <w:spacing w:val="1"/>
          <w:w w:val="99"/>
          <w:sz w:val="18"/>
          <w:szCs w:val="18"/>
        </w:rPr>
        <w:t>态</w:t>
      </w:r>
      <w:r>
        <w:rPr>
          <w:rFonts w:ascii="宋体" w:hAnsi="宋体" w:cs="宋体" w:eastAsia="宋体" w:hint="default"/>
          <w:b/>
          <w:bCs/>
          <w:w w:val="99"/>
          <w:sz w:val="18"/>
          <w:szCs w:val="18"/>
        </w:rPr>
        <w:t>主</w:t>
      </w:r>
      <w:r>
        <w:rPr>
          <w:rFonts w:ascii="宋体" w:hAnsi="宋体" w:cs="宋体" w:eastAsia="宋体" w:hint="default"/>
          <w:b/>
          <w:bCs/>
          <w:spacing w:val="1"/>
          <w:w w:val="99"/>
          <w:sz w:val="18"/>
          <w:szCs w:val="18"/>
        </w:rPr>
        <w:t>业—</w:t>
      </w:r>
      <w:r>
        <w:rPr>
          <w:rFonts w:ascii="宋体" w:hAnsi="宋体" w:cs="宋体" w:eastAsia="宋体" w:hint="default"/>
          <w:b/>
          <w:bCs/>
          <w:w w:val="99"/>
          <w:sz w:val="18"/>
          <w:szCs w:val="18"/>
        </w:rPr>
        <w:t>—</w:t>
      </w:r>
      <w:r>
        <w:rPr>
          <w:rFonts w:ascii="宋体" w:hAnsi="宋体" w:cs="宋体" w:eastAsia="宋体" w:hint="default"/>
          <w:b/>
          <w:bCs/>
          <w:spacing w:val="1"/>
          <w:w w:val="99"/>
          <w:sz w:val="18"/>
          <w:szCs w:val="18"/>
        </w:rPr>
        <w:t>致</w:t>
      </w:r>
      <w:r>
        <w:rPr>
          <w:rFonts w:ascii="宋体" w:hAnsi="宋体" w:cs="宋体" w:eastAsia="宋体" w:hint="default"/>
          <w:b/>
          <w:bCs/>
          <w:w w:val="99"/>
          <w:sz w:val="18"/>
          <w:szCs w:val="18"/>
        </w:rPr>
        <w:t>力于</w:t>
      </w:r>
      <w:r>
        <w:rPr>
          <w:rFonts w:ascii="宋体" w:hAnsi="宋体" w:cs="宋体" w:eastAsia="宋体" w:hint="default"/>
          <w:b/>
          <w:bCs/>
          <w:spacing w:val="1"/>
          <w:w w:val="99"/>
          <w:sz w:val="18"/>
          <w:szCs w:val="18"/>
        </w:rPr>
        <w:t>“乡</w:t>
      </w:r>
      <w:r>
        <w:rPr>
          <w:rFonts w:ascii="宋体" w:hAnsi="宋体" w:cs="宋体" w:eastAsia="宋体" w:hint="default"/>
          <w:b/>
          <w:bCs/>
          <w:w w:val="99"/>
          <w:sz w:val="18"/>
          <w:szCs w:val="18"/>
        </w:rPr>
        <w:t>村</w:t>
      </w:r>
      <w:r>
        <w:rPr>
          <w:rFonts w:ascii="宋体" w:hAnsi="宋体" w:cs="宋体" w:eastAsia="宋体" w:hint="default"/>
          <w:b/>
          <w:bCs/>
          <w:spacing w:val="1"/>
          <w:w w:val="99"/>
          <w:sz w:val="18"/>
          <w:szCs w:val="18"/>
        </w:rPr>
        <w:t>振</w:t>
      </w:r>
      <w:r>
        <w:rPr>
          <w:rFonts w:ascii="宋体" w:hAnsi="宋体" w:cs="宋体" w:eastAsia="宋体" w:hint="default"/>
          <w:b/>
          <w:bCs/>
          <w:w w:val="99"/>
          <w:sz w:val="18"/>
          <w:szCs w:val="18"/>
        </w:rPr>
        <w:t>兴</w:t>
      </w:r>
      <w:r>
        <w:rPr>
          <w:rFonts w:ascii="宋体" w:hAnsi="宋体" w:cs="宋体" w:eastAsia="宋体" w:hint="default"/>
          <w:b/>
          <w:bCs/>
          <w:spacing w:val="-89"/>
          <w:w w:val="99"/>
          <w:sz w:val="18"/>
          <w:szCs w:val="18"/>
        </w:rPr>
        <w:t>”</w:t>
      </w:r>
      <w:r>
        <w:rPr>
          <w:rFonts w:ascii="宋体" w:hAnsi="宋体" w:cs="宋体" w:eastAsia="宋体" w:hint="default"/>
          <w:b/>
          <w:bCs/>
          <w:w w:val="99"/>
          <w:sz w:val="18"/>
          <w:szCs w:val="18"/>
        </w:rPr>
        <w:t>，</w:t>
      </w:r>
      <w:r>
        <w:rPr>
          <w:rFonts w:ascii="宋体" w:hAnsi="宋体" w:cs="宋体" w:eastAsia="宋体" w:hint="default"/>
          <w:b/>
          <w:bCs/>
          <w:spacing w:val="1"/>
          <w:w w:val="99"/>
          <w:sz w:val="18"/>
          <w:szCs w:val="18"/>
        </w:rPr>
        <w:t>推动</w:t>
      </w:r>
      <w:r>
        <w:rPr>
          <w:rFonts w:ascii="宋体" w:hAnsi="宋体" w:cs="宋体" w:eastAsia="宋体" w:hint="default"/>
          <w:b/>
          <w:bCs/>
          <w:w w:val="99"/>
          <w:sz w:val="18"/>
          <w:szCs w:val="18"/>
        </w:rPr>
        <w:t>“</w:t>
      </w:r>
      <w:r>
        <w:rPr>
          <w:rFonts w:ascii="宋体" w:hAnsi="宋体" w:cs="宋体" w:eastAsia="宋体" w:hint="default"/>
          <w:b/>
          <w:bCs/>
          <w:spacing w:val="1"/>
          <w:w w:val="99"/>
          <w:sz w:val="18"/>
          <w:szCs w:val="18"/>
        </w:rPr>
        <w:t>大</w:t>
      </w:r>
      <w:r>
        <w:rPr>
          <w:rFonts w:ascii="宋体" w:hAnsi="宋体" w:cs="宋体" w:eastAsia="宋体" w:hint="default"/>
          <w:b/>
          <w:bCs/>
          <w:w w:val="99"/>
          <w:sz w:val="18"/>
          <w:szCs w:val="18"/>
        </w:rPr>
        <w:t>生态</w:t>
      </w:r>
      <w:r>
        <w:rPr>
          <w:rFonts w:ascii="宋体" w:hAnsi="宋体" w:cs="宋体" w:eastAsia="宋体" w:hint="default"/>
          <w:b/>
          <w:bCs/>
          <w:spacing w:val="1"/>
          <w:w w:val="99"/>
          <w:sz w:val="18"/>
          <w:szCs w:val="18"/>
        </w:rPr>
        <w:t>、大</w:t>
      </w:r>
      <w:r>
        <w:rPr>
          <w:rFonts w:ascii="宋体" w:hAnsi="宋体" w:cs="宋体" w:eastAsia="宋体" w:hint="default"/>
          <w:b/>
          <w:bCs/>
          <w:w w:val="99"/>
          <w:sz w:val="18"/>
          <w:szCs w:val="18"/>
        </w:rPr>
        <w:t>环</w:t>
      </w:r>
      <w:r>
        <w:rPr>
          <w:rFonts w:ascii="宋体" w:hAnsi="宋体" w:cs="宋体" w:eastAsia="宋体" w:hint="default"/>
          <w:b/>
          <w:bCs/>
          <w:spacing w:val="1"/>
          <w:w w:val="99"/>
          <w:sz w:val="18"/>
          <w:szCs w:val="18"/>
        </w:rPr>
        <w:t>保</w:t>
      </w:r>
      <w:r>
        <w:rPr>
          <w:rFonts w:ascii="宋体" w:hAnsi="宋体" w:cs="宋体" w:eastAsia="宋体" w:hint="default"/>
          <w:b/>
          <w:bCs/>
          <w:w w:val="99"/>
          <w:sz w:val="18"/>
          <w:szCs w:val="18"/>
        </w:rPr>
        <w:t>”事</w:t>
      </w:r>
      <w:r>
        <w:rPr>
          <w:rFonts w:ascii="宋体" w:hAnsi="宋体" w:cs="宋体" w:eastAsia="宋体" w:hint="default"/>
          <w:b/>
          <w:bCs/>
          <w:spacing w:val="1"/>
          <w:w w:val="99"/>
          <w:sz w:val="18"/>
          <w:szCs w:val="18"/>
        </w:rPr>
        <w:t>业发</w:t>
      </w:r>
      <w:r>
        <w:rPr>
          <w:rFonts w:ascii="宋体" w:hAnsi="宋体" w:cs="宋体" w:eastAsia="宋体" w:hint="default"/>
          <w:b/>
          <w:bCs/>
          <w:w w:val="99"/>
          <w:sz w:val="18"/>
          <w:szCs w:val="18"/>
        </w:rPr>
        <w:t>展</w:t>
      </w:r>
      <w:r>
        <w:rPr>
          <w:rFonts w:ascii="宋体" w:hAnsi="宋体" w:cs="宋体" w:eastAsia="宋体" w:hint="default"/>
          <w:b/>
          <w:bCs/>
          <w:w w:val="99"/>
          <w:sz w:val="18"/>
          <w:szCs w:val="18"/>
        </w:rPr>
        <w:t> </w:t>
      </w:r>
      <w:r>
        <w:rPr>
          <w:rFonts w:ascii="宋体" w:hAnsi="宋体" w:cs="宋体" w:eastAsia="宋体" w:hint="default"/>
          <w:sz w:val="18"/>
          <w:szCs w:val="18"/>
        </w:rPr>
        <w:t>十九大报告将建设生态文明提升为“千年大计</w:t>
      </w:r>
      <w:r>
        <w:rPr>
          <w:rFonts w:ascii="宋体" w:hAnsi="宋体" w:cs="宋体" w:eastAsia="宋体" w:hint="default"/>
          <w:spacing w:val="-90"/>
          <w:sz w:val="18"/>
          <w:szCs w:val="18"/>
        </w:rPr>
        <w:t>”</w:t>
      </w:r>
      <w:r>
        <w:rPr>
          <w:rFonts w:ascii="宋体" w:hAnsi="宋体" w:cs="宋体" w:eastAsia="宋体" w:hint="default"/>
          <w:sz w:val="18"/>
          <w:szCs w:val="18"/>
        </w:rPr>
        <w:t>；将“美丽”纳入国家现代化目标之中。</w:t>
      </w:r>
      <w:r>
        <w:rPr>
          <w:rFonts w:ascii="宋体" w:hAnsi="宋体" w:cs="宋体" w:eastAsia="宋体" w:hint="default"/>
          <w:sz w:val="18"/>
          <w:szCs w:val="18"/>
        </w:rPr>
        <w:t> 绿水青山就是金山银山。随着国家城市规划政策推出及扶持力度加大</w:t>
      </w:r>
      <w:r>
        <w:rPr>
          <w:rFonts w:ascii="宋体" w:hAnsi="宋体" w:cs="宋体" w:eastAsia="宋体" w:hint="default"/>
          <w:spacing w:val="-90"/>
          <w:sz w:val="18"/>
          <w:szCs w:val="18"/>
        </w:rPr>
        <w:t>，</w:t>
      </w:r>
      <w:r>
        <w:rPr>
          <w:rFonts w:ascii="宋体" w:hAnsi="宋体" w:cs="宋体" w:eastAsia="宋体" w:hint="default"/>
          <w:sz w:val="18"/>
          <w:szCs w:val="18"/>
        </w:rPr>
        <w:t>“园林城市</w:t>
      </w:r>
      <w:r>
        <w:rPr>
          <w:rFonts w:ascii="宋体" w:hAnsi="宋体" w:cs="宋体" w:eastAsia="宋体" w:hint="default"/>
          <w:spacing w:val="-90"/>
          <w:sz w:val="18"/>
          <w:szCs w:val="18"/>
        </w:rPr>
        <w:t>”、</w:t>
      </w:r>
      <w:r>
        <w:rPr>
          <w:rFonts w:ascii="宋体" w:hAnsi="宋体" w:cs="宋体" w:eastAsia="宋体" w:hint="default"/>
          <w:sz w:val="18"/>
          <w:szCs w:val="18"/>
        </w:rPr>
        <w:t>“生态城市</w:t>
      </w:r>
      <w:r>
        <w:rPr>
          <w:rFonts w:ascii="宋体" w:hAnsi="宋体" w:cs="宋体" w:eastAsia="宋体" w:hint="default"/>
          <w:spacing w:val="-90"/>
          <w:sz w:val="18"/>
          <w:szCs w:val="18"/>
        </w:rPr>
        <w:t>”、</w:t>
      </w:r>
      <w:r>
        <w:rPr>
          <w:rFonts w:ascii="宋体" w:hAnsi="宋体" w:cs="宋体" w:eastAsia="宋体" w:hint="default"/>
          <w:sz w:val="18"/>
          <w:szCs w:val="18"/>
        </w:rPr>
        <w:t>“海绵城市”城镇化</w:t>
      </w:r>
    </w:p>
    <w:p>
      <w:pPr>
        <w:pStyle w:val="BodyText"/>
        <w:spacing w:line="224" w:lineRule="exact"/>
        <w:ind w:left="1133" w:right="0"/>
        <w:jc w:val="left"/>
      </w:pPr>
      <w:r>
        <w:rPr/>
        <w:t>建设的深化推进，国家对</w:t>
      </w:r>
      <w:r>
        <w:rPr>
          <w:rFonts w:ascii="宋体" w:hAnsi="宋体" w:cs="宋体" w:eastAsia="宋体" w:hint="default"/>
        </w:rPr>
        <w:t>PPP</w:t>
      </w:r>
      <w:r>
        <w:rPr/>
        <w:t>项目的政策扶持力度逐渐加大，我国园林绿化开始迅猛发展，公司作为生态建设和环境污染治</w:t>
      </w:r>
    </w:p>
    <w:p>
      <w:pPr>
        <w:pStyle w:val="BodyText"/>
        <w:spacing w:line="357" w:lineRule="auto" w:before="77"/>
        <w:ind w:left="1494" w:right="0" w:hanging="360"/>
        <w:jc w:val="left"/>
      </w:pPr>
      <w:r>
        <w:rPr/>
        <w:t>理的重要参与者，正处于新的历史发展机遇时期。 </w:t>
      </w:r>
      <w:r>
        <w:rPr>
          <w:rFonts w:ascii="宋体" w:hAnsi="宋体" w:cs="宋体" w:eastAsia="宋体" w:hint="default"/>
          <w:spacing w:val="-2"/>
        </w:rPr>
        <w:t>2017</w:t>
      </w:r>
      <w:r>
        <w:rPr>
          <w:spacing w:val="-2"/>
        </w:rPr>
        <w:t>年华宇园林致力于乡村振兴，推动我国“大生态、大环保”绿色行业发展事业，继续提升公司在生态环境治理领域</w:t>
      </w:r>
    </w:p>
    <w:p>
      <w:pPr>
        <w:pStyle w:val="BodyText"/>
        <w:spacing w:line="224" w:lineRule="exact"/>
        <w:ind w:left="1133" w:right="0"/>
        <w:jc w:val="left"/>
      </w:pPr>
      <w:r>
        <w:rPr/>
        <w:t>的综合能力，打造专业化技术服务团队，积极开拓市场，组建运营团队，挖掘优质客户，提高项目效益。公司加快推进转型</w:t>
      </w:r>
    </w:p>
    <w:p>
      <w:pPr>
        <w:pStyle w:val="BodyText"/>
        <w:spacing w:line="319" w:lineRule="auto" w:before="76"/>
        <w:ind w:left="1133" w:right="0"/>
        <w:jc w:val="left"/>
      </w:pPr>
      <w:r>
        <w:rPr>
          <w:spacing w:val="-2"/>
        </w:rPr>
        <w:t>升级发展，从单一型园林工程公司向综合型生态公司转型发展；从规模到质量到效益，从产品到作品到精品；公司调整管理</w:t>
      </w:r>
      <w:r>
        <w:rPr>
          <w:spacing w:val="-66"/>
        </w:rPr>
        <w:t> </w:t>
      </w:r>
      <w:r>
        <w:rPr>
          <w:spacing w:val="-66"/>
        </w:rPr>
      </w:r>
      <w:r>
        <w:rPr>
          <w:spacing w:val="-5"/>
        </w:rPr>
        <w:t>模式改革，大力提升投融资能力，加速推进</w:t>
      </w:r>
      <w:r>
        <w:rPr>
          <w:rFonts w:ascii="宋体" w:hAnsi="宋体" w:cs="宋体" w:eastAsia="宋体" w:hint="default"/>
          <w:spacing w:val="-5"/>
        </w:rPr>
        <w:t>PPP</w:t>
      </w:r>
      <w:r>
        <w:rPr>
          <w:spacing w:val="-5"/>
        </w:rPr>
        <w:t>项目落地，将“生态文明建设”、“美丽乡村建设”融入到公司的业务开拓中。</w:t>
      </w:r>
      <w:r>
        <w:rPr>
          <w:spacing w:val="-72"/>
        </w:rPr>
        <w:t> </w:t>
      </w:r>
      <w:r>
        <w:rPr>
          <w:spacing w:val="-72"/>
        </w:rPr>
      </w:r>
      <w:r>
        <w:rPr>
          <w:spacing w:val="-2"/>
        </w:rPr>
        <w:t>加大研发投入及高级人才培养及引进，确保技术资源及人力资源完美匹配。华宇园林通过持续优化管理模式，管理水平逐渐</w:t>
      </w:r>
      <w:r>
        <w:rPr>
          <w:spacing w:val="-66"/>
        </w:rPr>
        <w:t> </w:t>
      </w:r>
      <w:r>
        <w:rPr>
          <w:spacing w:val="-66"/>
        </w:rPr>
      </w:r>
      <w:r>
        <w:rPr/>
        <w:t>走向成熟；在业务拓展方面，深挖老客户，开拓新客户，报告期内顺利实施了如政府与社会资本合作（</w:t>
      </w:r>
      <w:r>
        <w:rPr>
          <w:rFonts w:ascii="宋体" w:hAnsi="宋体" w:cs="宋体" w:eastAsia="宋体" w:hint="default"/>
        </w:rPr>
        <w:t>PPP</w:t>
      </w:r>
      <w:r>
        <w:rPr/>
        <w:t>）西秀区生态修 复综合治理（二期）项目、巴中市巴州区津桥湖城市基础设施和生态恢复建设（</w:t>
      </w:r>
      <w:r>
        <w:rPr>
          <w:rFonts w:ascii="宋体" w:hAnsi="宋体" w:cs="宋体" w:eastAsia="宋体" w:hint="default"/>
        </w:rPr>
        <w:t>PPP</w:t>
      </w:r>
      <w:r>
        <w:rPr/>
        <w:t>）项目、简阳市东城新区雄州大道提质 改造工程</w:t>
      </w:r>
      <w:r>
        <w:rPr>
          <w:rFonts w:ascii="宋体" w:hAnsi="宋体" w:cs="宋体" w:eastAsia="宋体" w:hint="default"/>
        </w:rPr>
        <w:t>BLT+EPC</w:t>
      </w:r>
      <w:r>
        <w:rPr/>
        <w:t>项目、华阴市城乡环境综合治理</w:t>
      </w:r>
      <w:r>
        <w:rPr>
          <w:rFonts w:ascii="宋体" w:hAnsi="宋体" w:cs="宋体" w:eastAsia="宋体" w:hint="default"/>
        </w:rPr>
        <w:t>PPP</w:t>
      </w:r>
      <w:r>
        <w:rPr/>
        <w:t>项目等大型项目。报告期内公司园林业务营业收入</w:t>
      </w:r>
      <w:r>
        <w:rPr>
          <w:rFonts w:ascii="宋体" w:hAnsi="宋体" w:cs="宋体" w:eastAsia="宋体" w:hint="default"/>
        </w:rPr>
        <w:t>123863.63</w:t>
      </w:r>
      <w:r>
        <w:rPr/>
        <w:t>万元，同 比增长</w:t>
      </w:r>
      <w:r>
        <w:rPr>
          <w:rFonts w:ascii="宋体" w:hAnsi="宋体" w:cs="宋体" w:eastAsia="宋体" w:hint="default"/>
        </w:rPr>
        <w:t>7.67%</w:t>
      </w:r>
      <w:r>
        <w:rPr/>
        <w:t>。</w:t>
      </w:r>
    </w:p>
    <w:p>
      <w:pPr>
        <w:pStyle w:val="BodyText"/>
        <w:spacing w:line="319" w:lineRule="auto" w:before="55"/>
        <w:ind w:left="1133" w:right="1130" w:firstLine="360"/>
        <w:jc w:val="both"/>
      </w:pPr>
      <w:r>
        <w:rPr>
          <w:spacing w:val="-2"/>
        </w:rPr>
        <w:t>公司专注于园林行业的技术研究开发并在公司所承接的项目中推广应用，并拥有多项专利。截至报告期，公司共拥有专</w:t>
      </w:r>
      <w:r>
        <w:rPr/>
        <w:t> 利</w:t>
      </w:r>
      <w:r>
        <w:rPr>
          <w:rFonts w:ascii="宋体" w:hAnsi="宋体" w:cs="宋体" w:eastAsia="宋体" w:hint="default"/>
        </w:rPr>
        <w:t>27</w:t>
      </w:r>
      <w:r>
        <w:rPr/>
        <w:t>项，其中发明专利</w:t>
      </w:r>
      <w:r>
        <w:rPr>
          <w:rFonts w:ascii="宋体" w:hAnsi="宋体" w:cs="宋体" w:eastAsia="宋体" w:hint="default"/>
        </w:rPr>
        <w:t>7</w:t>
      </w:r>
      <w:r>
        <w:rPr/>
        <w:t>项，实用新型专利</w:t>
      </w:r>
      <w:r>
        <w:rPr>
          <w:rFonts w:ascii="宋体" w:hAnsi="宋体" w:cs="宋体" w:eastAsia="宋体" w:hint="default"/>
        </w:rPr>
        <w:t>20</w:t>
      </w:r>
      <w:r>
        <w:rPr/>
        <w:t>项。报告期内，重庆华宇园林有限公司被“</w:t>
      </w:r>
      <w:r>
        <w:rPr>
          <w:rFonts w:ascii="宋体" w:hAnsi="宋体" w:cs="宋体" w:eastAsia="宋体" w:hint="default"/>
        </w:rPr>
        <w:t>2016</w:t>
      </w:r>
      <w:r>
        <w:rPr/>
        <w:t>全国城市园林绿化企业</w:t>
      </w:r>
      <w:r>
        <w:rPr>
          <w:rFonts w:ascii="宋体" w:hAnsi="宋体" w:cs="宋体" w:eastAsia="宋体" w:hint="default"/>
        </w:rPr>
        <w:t>50</w:t>
      </w:r>
      <w:r>
        <w:rPr/>
        <w:t>强” </w:t>
      </w:r>
      <w:r>
        <w:rPr>
          <w:spacing w:val="-8"/>
        </w:rPr>
        <w:t>组委会评为“</w:t>
      </w:r>
      <w:r>
        <w:rPr>
          <w:rFonts w:ascii="宋体" w:hAnsi="宋体" w:cs="宋体" w:eastAsia="宋体" w:hint="default"/>
          <w:spacing w:val="-8"/>
        </w:rPr>
        <w:t>2016</w:t>
      </w:r>
      <w:r>
        <w:rPr>
          <w:spacing w:val="-8"/>
        </w:rPr>
        <w:t>年度全国城市园林绿化企业</w:t>
      </w:r>
      <w:r>
        <w:rPr>
          <w:rFonts w:ascii="宋体" w:hAnsi="宋体" w:cs="宋体" w:eastAsia="宋体" w:hint="default"/>
          <w:spacing w:val="-8"/>
        </w:rPr>
        <w:t>50</w:t>
      </w:r>
      <w:r>
        <w:rPr>
          <w:spacing w:val="-8"/>
        </w:rPr>
        <w:t>强”、“</w:t>
      </w:r>
      <w:r>
        <w:rPr>
          <w:rFonts w:ascii="宋体" w:hAnsi="宋体" w:cs="宋体" w:eastAsia="宋体" w:hint="default"/>
          <w:spacing w:val="-8"/>
        </w:rPr>
        <w:t>50</w:t>
      </w:r>
      <w:r>
        <w:rPr>
          <w:spacing w:val="-8"/>
        </w:rPr>
        <w:t>强资产规模前</w:t>
      </w:r>
      <w:r>
        <w:rPr>
          <w:rFonts w:ascii="宋体" w:hAnsi="宋体" w:cs="宋体" w:eastAsia="宋体" w:hint="default"/>
          <w:spacing w:val="-8"/>
        </w:rPr>
        <w:t>10</w:t>
      </w:r>
      <w:r>
        <w:rPr>
          <w:spacing w:val="-8"/>
        </w:rPr>
        <w:t>”、“营业收入增速前</w:t>
      </w:r>
      <w:r>
        <w:rPr>
          <w:rFonts w:ascii="宋体" w:hAnsi="宋体" w:cs="宋体" w:eastAsia="宋体" w:hint="default"/>
          <w:spacing w:val="-8"/>
        </w:rPr>
        <w:t>10</w:t>
      </w:r>
      <w:r>
        <w:rPr>
          <w:spacing w:val="-8"/>
        </w:rPr>
        <w:t>”等荣誉称号，彰显出强劲</w:t>
      </w:r>
      <w:r>
        <w:rPr>
          <w:spacing w:val="-41"/>
        </w:rPr>
        <w:t> </w:t>
      </w:r>
      <w:r>
        <w:rPr>
          <w:spacing w:val="-41"/>
        </w:rPr>
      </w:r>
      <w:r>
        <w:rPr>
          <w:spacing w:val="-2"/>
        </w:rPr>
        <w:t>的综合实力和市场竞争力。但国家取消了几类专业施工资质，降低了行业准入门槛，加大了市场竞争力，对公司园林业务有</w:t>
      </w:r>
      <w:r>
        <w:rPr>
          <w:spacing w:val="-66"/>
        </w:rPr>
        <w:t> </w:t>
      </w:r>
      <w:r>
        <w:rPr>
          <w:spacing w:val="-66"/>
        </w:rPr>
      </w:r>
      <w:r>
        <w:rPr/>
        <w:t>一定冲击力。</w:t>
      </w:r>
    </w:p>
    <w:p>
      <w:pPr>
        <w:pStyle w:val="BodyText"/>
        <w:spacing w:line="316" w:lineRule="auto" w:before="136"/>
        <w:ind w:left="1133" w:right="1042" w:firstLine="480"/>
        <w:jc w:val="left"/>
      </w:pPr>
      <w:r>
        <w:rPr/>
        <w:t>报告期内公司向合格投资者公开发行面值总额不超过</w:t>
      </w:r>
      <w:r>
        <w:rPr>
          <w:rFonts w:ascii="宋体" w:hAnsi="宋体" w:cs="宋体" w:eastAsia="宋体" w:hint="default"/>
        </w:rPr>
        <w:t>6</w:t>
      </w:r>
      <w:r>
        <w:rPr/>
        <w:t>亿元（含</w:t>
      </w:r>
      <w:r>
        <w:rPr>
          <w:rFonts w:ascii="宋体" w:hAnsi="宋体" w:cs="宋体" w:eastAsia="宋体" w:hint="default"/>
        </w:rPr>
        <w:t>6</w:t>
      </w:r>
      <w:r>
        <w:rPr/>
        <w:t>亿元）的绿色公司债券已于</w:t>
      </w:r>
      <w:r>
        <w:rPr>
          <w:rFonts w:ascii="宋体" w:hAnsi="宋体" w:cs="宋体" w:eastAsia="宋体" w:hint="default"/>
        </w:rPr>
        <w:t>2017</w:t>
      </w:r>
      <w:r>
        <w:rPr/>
        <w:t>年</w:t>
      </w:r>
      <w:r>
        <w:rPr>
          <w:rFonts w:ascii="宋体" w:hAnsi="宋体" w:cs="宋体" w:eastAsia="宋体" w:hint="default"/>
        </w:rPr>
        <w:t>10</w:t>
      </w:r>
      <w:r>
        <w:rPr/>
        <w:t>月</w:t>
      </w:r>
      <w:r>
        <w:rPr>
          <w:rFonts w:ascii="宋体" w:hAnsi="宋体" w:cs="宋体" w:eastAsia="宋体" w:hint="default"/>
        </w:rPr>
        <w:t>20</w:t>
      </w:r>
      <w:r>
        <w:rPr/>
        <w:t>日获得中国 </w:t>
      </w:r>
      <w:r>
        <w:rPr>
          <w:spacing w:val="-2"/>
        </w:rPr>
        <w:t>证券监督管理委员会证监许可</w:t>
      </w:r>
      <w:r>
        <w:rPr>
          <w:rFonts w:ascii="宋体" w:hAnsi="宋体" w:cs="宋体" w:eastAsia="宋体" w:hint="default"/>
          <w:spacing w:val="-2"/>
        </w:rPr>
        <w:t>[2017]1886</w:t>
      </w:r>
      <w:r>
        <w:rPr>
          <w:spacing w:val="-2"/>
        </w:rPr>
        <w:t>号文核准。本次拟公开发行绿色公司债券的募集资金投资项目为安顺市西秀区生态</w:t>
      </w:r>
      <w:r>
        <w:rPr>
          <w:spacing w:val="-54"/>
        </w:rPr>
        <w:t> </w:t>
      </w:r>
      <w:r>
        <w:rPr>
          <w:spacing w:val="-54"/>
        </w:rPr>
      </w:r>
      <w:r>
        <w:rPr/>
        <w:t>修复综合治理二期（</w:t>
      </w:r>
      <w:r>
        <w:rPr>
          <w:rFonts w:ascii="宋体" w:hAnsi="宋体" w:cs="宋体" w:eastAsia="宋体" w:hint="default"/>
        </w:rPr>
        <w:t>PPP</w:t>
      </w:r>
      <w:r>
        <w:rPr/>
        <w:t>）项目。安顺市西秀区生态修复综合治理二期（</w:t>
      </w:r>
      <w:r>
        <w:rPr>
          <w:rFonts w:ascii="宋体" w:hAnsi="宋体" w:cs="宋体" w:eastAsia="宋体" w:hint="default"/>
        </w:rPr>
        <w:t>PPP</w:t>
      </w:r>
      <w:r>
        <w:rPr/>
        <w:t>）项目由</w:t>
      </w:r>
      <w:r>
        <w:rPr>
          <w:rFonts w:ascii="宋体" w:hAnsi="宋体" w:cs="宋体" w:eastAsia="宋体" w:hint="default"/>
        </w:rPr>
        <w:t>9</w:t>
      </w:r>
      <w:r>
        <w:rPr/>
        <w:t>个子项目组成，分别为城市园林绿化</w:t>
      </w:r>
      <w:r>
        <w:rPr>
          <w:spacing w:val="-83"/>
        </w:rPr>
        <w:t> </w:t>
      </w:r>
      <w:r>
        <w:rPr>
          <w:spacing w:val="-83"/>
        </w:rPr>
      </w:r>
      <w:r>
        <w:rPr>
          <w:spacing w:val="-4"/>
        </w:rPr>
        <w:t>提升工程、城市山体公园建设、乡村四旁树绿化</w:t>
      </w:r>
      <w:r>
        <w:rPr>
          <w:rFonts w:ascii="宋体" w:hAnsi="宋体" w:cs="宋体" w:eastAsia="宋体" w:hint="default"/>
          <w:spacing w:val="-4"/>
        </w:rPr>
        <w:t>-</w:t>
      </w:r>
      <w:r>
        <w:rPr>
          <w:spacing w:val="-4"/>
        </w:rPr>
        <w:t>森林村庄建设</w:t>
      </w:r>
      <w:r>
        <w:rPr>
          <w:rFonts w:ascii="宋体" w:hAnsi="宋体" w:cs="宋体" w:eastAsia="宋体" w:hint="default"/>
          <w:spacing w:val="-4"/>
        </w:rPr>
        <w:t>-</w:t>
      </w:r>
      <w:r>
        <w:rPr>
          <w:spacing w:val="-4"/>
        </w:rPr>
        <w:t>人居环境改善绿化工程、森林防火通道及配套设施建设工程、</w:t>
      </w:r>
      <w:r>
        <w:rPr>
          <w:spacing w:val="-40"/>
        </w:rPr>
        <w:t> </w:t>
      </w:r>
      <w:r>
        <w:rPr>
          <w:spacing w:val="-40"/>
        </w:rPr>
      </w:r>
      <w:r>
        <w:rPr>
          <w:spacing w:val="-2"/>
        </w:rPr>
        <w:t>林业产业扶贫工程、邢江河湿地公园、九龙山国家森林公园建设工程、杨武乡美丽乡村及小城镇建设、植物园建设工程。其</w:t>
      </w:r>
      <w:r>
        <w:rPr>
          <w:spacing w:val="-66"/>
        </w:rPr>
        <w:t> </w:t>
      </w:r>
      <w:r>
        <w:rPr>
          <w:spacing w:val="-66"/>
        </w:rPr>
      </w:r>
      <w:r>
        <w:rPr>
          <w:spacing w:val="-3"/>
        </w:rPr>
        <w:t>中第一期绿色公司债券于</w:t>
      </w:r>
      <w:r>
        <w:rPr>
          <w:rFonts w:ascii="宋体" w:hAnsi="宋体" w:cs="宋体" w:eastAsia="宋体" w:hint="default"/>
          <w:spacing w:val="-3"/>
        </w:rPr>
        <w:t>2017</w:t>
      </w:r>
      <w:r>
        <w:rPr>
          <w:spacing w:val="-3"/>
        </w:rPr>
        <w:t>年</w:t>
      </w:r>
      <w:r>
        <w:rPr>
          <w:rFonts w:ascii="宋体" w:hAnsi="宋体" w:cs="宋体" w:eastAsia="宋体" w:hint="default"/>
          <w:spacing w:val="-3"/>
        </w:rPr>
        <w:t>12</w:t>
      </w:r>
      <w:r>
        <w:rPr>
          <w:spacing w:val="-3"/>
        </w:rPr>
        <w:t>月</w:t>
      </w:r>
      <w:r>
        <w:rPr>
          <w:rFonts w:ascii="宋体" w:hAnsi="宋体" w:cs="宋体" w:eastAsia="宋体" w:hint="default"/>
          <w:spacing w:val="-3"/>
        </w:rPr>
        <w:t>20</w:t>
      </w:r>
      <w:r>
        <w:rPr>
          <w:spacing w:val="-3"/>
        </w:rPr>
        <w:t>日在深交所上市，债券简称“</w:t>
      </w:r>
      <w:r>
        <w:rPr>
          <w:rFonts w:ascii="宋体" w:hAnsi="宋体" w:cs="宋体" w:eastAsia="宋体" w:hint="default"/>
          <w:spacing w:val="-3"/>
        </w:rPr>
        <w:t>17</w:t>
      </w:r>
      <w:r>
        <w:rPr>
          <w:spacing w:val="-3"/>
        </w:rPr>
        <w:t>丽鹏</w:t>
      </w:r>
      <w:r>
        <w:rPr>
          <w:rFonts w:ascii="宋体" w:hAnsi="宋体" w:cs="宋体" w:eastAsia="宋体" w:hint="default"/>
          <w:spacing w:val="-3"/>
        </w:rPr>
        <w:t>G1</w:t>
      </w:r>
      <w:r>
        <w:rPr>
          <w:spacing w:val="-3"/>
        </w:rPr>
        <w:t>”，债券代码“</w:t>
      </w:r>
      <w:r>
        <w:rPr>
          <w:rFonts w:ascii="宋体" w:hAnsi="宋体" w:cs="宋体" w:eastAsia="宋体" w:hint="default"/>
          <w:spacing w:val="-3"/>
        </w:rPr>
        <w:t>112623</w:t>
      </w:r>
      <w:r>
        <w:rPr>
          <w:spacing w:val="-3"/>
        </w:rPr>
        <w:t>”，募集资金总额</w:t>
      </w:r>
      <w:r>
        <w:rPr>
          <w:rFonts w:ascii="宋体" w:hAnsi="宋体" w:cs="宋体" w:eastAsia="宋体" w:hint="default"/>
          <w:spacing w:val="-3"/>
        </w:rPr>
        <w:t>2.5</w:t>
      </w:r>
      <w:r>
        <w:rPr>
          <w:spacing w:val="-3"/>
        </w:rPr>
        <w:t>亿</w:t>
      </w:r>
      <w:r>
        <w:rPr>
          <w:spacing w:val="-69"/>
        </w:rPr>
        <w:t> </w:t>
      </w:r>
      <w:r>
        <w:rPr/>
        <w:t>元，募集资金净额</w:t>
      </w:r>
      <w:r>
        <w:rPr>
          <w:rFonts w:ascii="宋体" w:hAnsi="宋体" w:cs="宋体" w:eastAsia="宋体" w:hint="default"/>
        </w:rPr>
        <w:t>2.48</w:t>
      </w:r>
      <w:r>
        <w:rPr/>
        <w:t>亿元，票面利率</w:t>
      </w:r>
      <w:r>
        <w:rPr>
          <w:rFonts w:ascii="宋体" w:hAnsi="宋体" w:cs="宋体" w:eastAsia="宋体" w:hint="default"/>
        </w:rPr>
        <w:t>6.5%</w:t>
      </w:r>
      <w:r>
        <w:rPr/>
        <w:t>，目前第一期绿色公司债券募集资金已按照募集说明书全部投入园林项目。</w:t>
      </w:r>
    </w:p>
    <w:p>
      <w:pPr>
        <w:spacing w:line="357" w:lineRule="auto" w:before="140"/>
        <w:ind w:left="1493" w:right="0" w:firstLine="92"/>
        <w:jc w:val="left"/>
        <w:rPr>
          <w:rFonts w:ascii="宋体" w:hAnsi="宋体" w:cs="宋体" w:eastAsia="宋体" w:hint="default"/>
          <w:sz w:val="18"/>
          <w:szCs w:val="18"/>
        </w:rPr>
      </w:pPr>
      <w:r>
        <w:rPr>
          <w:rFonts w:ascii="宋体" w:hAnsi="宋体" w:cs="宋体" w:eastAsia="宋体" w:hint="default"/>
          <w:b/>
          <w:bCs/>
          <w:sz w:val="18"/>
          <w:szCs w:val="18"/>
        </w:rPr>
        <w:t>2</w:t>
      </w:r>
      <w:r>
        <w:rPr>
          <w:rFonts w:ascii="宋体" w:hAnsi="宋体" w:cs="宋体" w:eastAsia="宋体" w:hint="default"/>
          <w:b/>
          <w:bCs/>
          <w:sz w:val="18"/>
          <w:szCs w:val="18"/>
        </w:rPr>
        <w:t>、防伪包装主业——包装行业细分龙头，引领食品安全发展新方向</w:t>
      </w:r>
      <w:r>
        <w:rPr>
          <w:rFonts w:ascii="宋体" w:hAnsi="宋体" w:cs="宋体" w:eastAsia="宋体" w:hint="default"/>
          <w:b/>
          <w:bCs/>
          <w:w w:val="99"/>
          <w:sz w:val="18"/>
          <w:szCs w:val="18"/>
        </w:rPr>
        <w:t> </w:t>
      </w:r>
      <w:r>
        <w:rPr>
          <w:rFonts w:ascii="宋体" w:hAnsi="宋体" w:cs="宋体" w:eastAsia="宋体" w:hint="default"/>
          <w:spacing w:val="-2"/>
          <w:sz w:val="18"/>
          <w:szCs w:val="18"/>
        </w:rPr>
        <w:t>我国经济已由高速增长阶段转向高质量发展阶段，正处在转变发展方式、优化经济结构、转换增长动力的攻关期，建设</w:t>
      </w:r>
    </w:p>
    <w:p>
      <w:pPr>
        <w:pStyle w:val="BodyText"/>
        <w:spacing w:line="224" w:lineRule="exact"/>
        <w:ind w:left="1133" w:right="0"/>
        <w:jc w:val="left"/>
      </w:pPr>
      <w:r>
        <w:rPr/>
        <w:t>现代化经济体系是跨越关口的迫切要求和我国发展的战略目标。</w:t>
      </w:r>
      <w:r>
        <w:rPr>
          <w:rFonts w:ascii="宋体" w:hAnsi="宋体" w:cs="宋体" w:eastAsia="宋体" w:hint="default"/>
        </w:rPr>
        <w:t>2017</w:t>
      </w:r>
      <w:r>
        <w:rPr/>
        <w:t>年世界经济增长明显回升，全球经济增长率持续下降趋</w:t>
      </w:r>
    </w:p>
    <w:p>
      <w:pPr>
        <w:pStyle w:val="BodyText"/>
        <w:spacing w:line="357" w:lineRule="auto" w:before="77"/>
        <w:ind w:left="1493" w:right="0" w:hanging="360"/>
        <w:jc w:val="left"/>
      </w:pPr>
      <w:r>
        <w:rPr/>
        <w:t>势结束。但第四季度因环保督查，国内大宗物资采购价格明显上涨，给原材料采购带来不利局面。 </w:t>
      </w:r>
      <w:r>
        <w:rPr>
          <w:spacing w:val="-2"/>
        </w:rPr>
        <w:t>酒行业在低迷后渐现复苏之势，酒厂、销售商、消费者、配套上下游企业基本上回归了理性。作为亚洲最大的制盖企业</w:t>
      </w:r>
    </w:p>
    <w:p>
      <w:pPr>
        <w:pStyle w:val="BodyText"/>
        <w:spacing w:line="224" w:lineRule="exact"/>
        <w:ind w:left="1133" w:right="0"/>
        <w:jc w:val="left"/>
      </w:pPr>
      <w:r>
        <w:rPr/>
        <w:t>和国内唯一一家防伪瓶盖上市公司，</w:t>
      </w:r>
      <w:r>
        <w:rPr>
          <w:rFonts w:ascii="宋体" w:hAnsi="宋体" w:cs="宋体" w:eastAsia="宋体" w:hint="default"/>
        </w:rPr>
        <w:t>2017</w:t>
      </w:r>
      <w:r>
        <w:rPr/>
        <w:t>年公司积极应对市场变化，调整产品结构、转换营销思路，在巩固发展现有客户的</w:t>
      </w:r>
    </w:p>
    <w:p>
      <w:pPr>
        <w:pStyle w:val="BodyText"/>
        <w:spacing w:line="240" w:lineRule="auto" w:before="78"/>
        <w:ind w:left="1133" w:right="0"/>
        <w:jc w:val="left"/>
      </w:pPr>
      <w:r>
        <w:rPr/>
        <w:t>基础上，因地制宜地进行了多方位的调整。</w:t>
      </w:r>
    </w:p>
    <w:p>
      <w:pPr>
        <w:pStyle w:val="BodyText"/>
        <w:spacing w:line="357" w:lineRule="auto" w:before="117"/>
        <w:ind w:left="1493" w:right="0"/>
        <w:jc w:val="left"/>
      </w:pPr>
      <w:r>
        <w:rPr/>
        <w:t>（</w:t>
      </w:r>
      <w:r>
        <w:rPr>
          <w:rFonts w:ascii="宋体" w:hAnsi="宋体" w:cs="宋体" w:eastAsia="宋体" w:hint="default"/>
        </w:rPr>
        <w:t>1</w:t>
      </w:r>
      <w:r>
        <w:rPr/>
        <w:t>）加快新旧动能转换，二维码智能瓶盖维护消费者食品安全。 </w:t>
      </w:r>
      <w:r>
        <w:rPr>
          <w:spacing w:val="-2"/>
        </w:rPr>
        <w:t>“二维码智能瓶盖”的主要功能为防伪打假、积分兑奖、防窜货、广告宣传、大数据分析，有利于促进行业销售，有利</w:t>
      </w:r>
    </w:p>
    <w:p>
      <w:pPr>
        <w:pStyle w:val="BodyText"/>
        <w:spacing w:line="224" w:lineRule="exact"/>
        <w:ind w:right="0"/>
        <w:jc w:val="left"/>
      </w:pPr>
      <w:r>
        <w:rPr/>
        <w:t>于产业链上下游的贯通。中国食品安全是个大难题，酒类市场长期存在假冒伪劣商品，给生产、流通企业和消费者都造成巨</w:t>
      </w:r>
    </w:p>
    <w:p>
      <w:pPr>
        <w:spacing w:after="0" w:line="224" w:lineRule="exact"/>
        <w:jc w:val="left"/>
        <w:sectPr>
          <w:pgSz w:w="11910" w:h="16840"/>
          <w:pgMar w:header="907" w:footer="1019" w:top="1100" w:bottom="1200" w:left="0" w:right="0"/>
        </w:sectPr>
      </w:pPr>
    </w:p>
    <w:p>
      <w:pPr>
        <w:spacing w:line="240" w:lineRule="auto" w:before="11"/>
        <w:rPr>
          <w:rFonts w:ascii="宋体" w:hAnsi="宋体" w:cs="宋体" w:eastAsia="宋体" w:hint="default"/>
          <w:sz w:val="22"/>
          <w:szCs w:val="22"/>
        </w:rPr>
      </w:pPr>
    </w:p>
    <w:p>
      <w:pPr>
        <w:pStyle w:val="BodyText"/>
        <w:spacing w:line="319" w:lineRule="auto" w:before="44"/>
        <w:ind w:right="1133"/>
        <w:jc w:val="both"/>
      </w:pPr>
      <w:r>
        <w:rPr>
          <w:spacing w:val="-2"/>
        </w:rPr>
        <w:t>大损失，甚至生命的代价。因此作为包装企业，以酒品质量安全保障为切入点，运用信息技术保障酒品质量，将会真正切中</w:t>
      </w:r>
      <w:r>
        <w:rPr>
          <w:spacing w:val="-66"/>
        </w:rPr>
        <w:t> </w:t>
      </w:r>
      <w:r>
        <w:rPr>
          <w:spacing w:val="-66"/>
        </w:rPr>
      </w:r>
      <w:r>
        <w:rPr>
          <w:spacing w:val="-2"/>
        </w:rPr>
        <w:t>消费者痛点。丽鹏股份通过技术手段在智能瓶盖上真正实现了内部二维码、外部二维码、箱码、垛码的关联匹配，可以有效</w:t>
      </w:r>
      <w:r>
        <w:rPr>
          <w:spacing w:val="-66"/>
        </w:rPr>
        <w:t> </w:t>
      </w:r>
      <w:r>
        <w:rPr>
          <w:spacing w:val="-66"/>
        </w:rPr>
      </w:r>
      <w:r>
        <w:rPr/>
        <w:t>地预防窜货，溯源性强，为企业提供最有效的货源凭证。</w:t>
      </w:r>
    </w:p>
    <w:p>
      <w:pPr>
        <w:pStyle w:val="BodyText"/>
        <w:spacing w:line="319" w:lineRule="auto" w:before="55"/>
        <w:ind w:right="1032" w:firstLine="360"/>
        <w:jc w:val="left"/>
      </w:pPr>
      <w:r>
        <w:rPr/>
        <w:t>报告期内，三井小刀、牛栏山、古井贡、泸州老窖、椰岛鹿龟、江小白、康保龙岩、金种子、北京二锅头、北京华都、 </w:t>
      </w:r>
      <w:r>
        <w:rPr>
          <w:spacing w:val="-2"/>
        </w:rPr>
        <w:t>伊力特、习酒、正通酒业、满清烧锅、北京梁大侠、北京与果果酒、许为禄养生酒等二维码项目层出不穷，标志着公司在二</w:t>
      </w:r>
      <w:r>
        <w:rPr>
          <w:spacing w:val="-72"/>
        </w:rPr>
        <w:t> </w:t>
      </w:r>
      <w:r>
        <w:rPr>
          <w:spacing w:val="-72"/>
        </w:rPr>
      </w:r>
      <w:r>
        <w:rPr/>
        <w:t>维码瓶盖方面已真正迈入新的篇章。</w:t>
      </w:r>
    </w:p>
    <w:p>
      <w:pPr>
        <w:pStyle w:val="BodyText"/>
        <w:spacing w:line="319" w:lineRule="auto" w:before="56"/>
        <w:ind w:right="1032" w:firstLine="360"/>
        <w:jc w:val="left"/>
      </w:pPr>
      <w:r>
        <w:rPr/>
        <w:t>二维码智能防伪瓶盖开启了丽鹏股份传统制造业</w:t>
      </w:r>
      <w:r>
        <w:rPr>
          <w:rFonts w:ascii="宋体" w:hAnsi="宋体" w:cs="宋体" w:eastAsia="宋体" w:hint="default"/>
        </w:rPr>
        <w:t>+</w:t>
      </w:r>
      <w:r>
        <w:rPr/>
        <w:t>互联网的新时代，助力传统制造业转型升级、供给侧改革。二维码智 能瓶盖将改变传统酒行业的生产、经营、销售、仓储、物流、市场激励等等各个环节，并同时给消费者带来新的消费体验， 为公司各生产厂带来新的革命和利润增长点。</w:t>
      </w:r>
    </w:p>
    <w:p>
      <w:pPr>
        <w:pStyle w:val="BodyText"/>
        <w:spacing w:line="357" w:lineRule="auto" w:before="56"/>
        <w:ind w:left="1494" w:right="0" w:hanging="90"/>
        <w:jc w:val="left"/>
      </w:pPr>
      <w:r>
        <w:rPr/>
        <w:t>（</w:t>
      </w:r>
      <w:r>
        <w:rPr>
          <w:rFonts w:ascii="宋体" w:hAnsi="宋体" w:cs="宋体" w:eastAsia="宋体" w:hint="default"/>
        </w:rPr>
        <w:t>2</w:t>
      </w:r>
      <w:r>
        <w:rPr/>
        <w:t>）积极拓展防伪瓶盖应用领域，转变营销思路，开拓非白酒市场饮领域。 </w:t>
      </w:r>
      <w:r>
        <w:rPr>
          <w:spacing w:val="-2"/>
        </w:rPr>
        <w:t>国内白酒市场持续多年低迷，同时国内酒类消费者年轻化，葡萄酒、啤酒、预调酒等非白酒市场渐成新宠，公司顺应趋</w:t>
      </w:r>
    </w:p>
    <w:p>
      <w:pPr>
        <w:pStyle w:val="BodyText"/>
        <w:spacing w:line="224" w:lineRule="exact"/>
        <w:ind w:right="0"/>
        <w:jc w:val="both"/>
      </w:pPr>
      <w:r>
        <w:rPr/>
        <w:t>势，在非白酒市场积极开拓，现已进入啤酒、葡萄酒、高档矿泉水、保健酒、果汁、高档食用油、功能性饮品、保健品、药</w:t>
      </w:r>
    </w:p>
    <w:p>
      <w:pPr>
        <w:pStyle w:val="BodyText"/>
        <w:spacing w:line="240" w:lineRule="auto" w:before="77"/>
        <w:ind w:right="0"/>
        <w:jc w:val="both"/>
      </w:pPr>
      <w:r>
        <w:rPr/>
        <w:t>品、化妆品等领域，在平抑白酒市场波动性的同时进入更为广阔的快消品蓝海。</w:t>
      </w:r>
    </w:p>
    <w:p>
      <w:pPr>
        <w:pStyle w:val="BodyText"/>
        <w:spacing w:line="357" w:lineRule="auto" w:before="117"/>
        <w:ind w:left="1494" w:right="0"/>
        <w:jc w:val="left"/>
      </w:pPr>
      <w:r>
        <w:rPr/>
        <w:t>（</w:t>
      </w:r>
      <w:r>
        <w:rPr>
          <w:rFonts w:ascii="宋体" w:hAnsi="宋体" w:cs="宋体" w:eastAsia="宋体" w:hint="default"/>
        </w:rPr>
        <w:t>3</w:t>
      </w:r>
      <w:r>
        <w:rPr/>
        <w:t>）大力研发国际流行的防伪瓶盖新品种，引领防伪包装行业发展新方向。 </w:t>
      </w:r>
      <w:r>
        <w:rPr>
          <w:spacing w:val="-4"/>
        </w:rPr>
        <w:t>利用公司强大的防伪瓶盖研发能力，大力开发</w:t>
      </w:r>
      <w:r>
        <w:rPr>
          <w:rFonts w:ascii="宋体" w:hAnsi="宋体" w:cs="宋体" w:eastAsia="宋体" w:hint="default"/>
          <w:spacing w:val="-4"/>
        </w:rPr>
        <w:t>28</w:t>
      </w:r>
      <w:r>
        <w:rPr>
          <w:spacing w:val="-4"/>
        </w:rPr>
        <w:t>口、</w:t>
      </w:r>
      <w:r>
        <w:rPr>
          <w:rFonts w:ascii="宋体" w:hAnsi="宋体" w:cs="宋体" w:eastAsia="宋体" w:hint="default"/>
          <w:spacing w:val="-4"/>
        </w:rPr>
        <w:t>38</w:t>
      </w:r>
      <w:r>
        <w:rPr>
          <w:spacing w:val="-4"/>
        </w:rPr>
        <w:t>口模塑盖。近年来，</w:t>
      </w:r>
      <w:r>
        <w:rPr>
          <w:rFonts w:ascii="宋体" w:hAnsi="宋体" w:cs="宋体" w:eastAsia="宋体" w:hint="default"/>
          <w:spacing w:val="-4"/>
        </w:rPr>
        <w:t>28</w:t>
      </w:r>
      <w:r>
        <w:rPr>
          <w:spacing w:val="-4"/>
        </w:rPr>
        <w:t>口盖、</w:t>
      </w:r>
      <w:r>
        <w:rPr>
          <w:rFonts w:ascii="宋体" w:hAnsi="宋体" w:cs="宋体" w:eastAsia="宋体" w:hint="default"/>
          <w:spacing w:val="-4"/>
        </w:rPr>
        <w:t>38</w:t>
      </w:r>
      <w:r>
        <w:rPr>
          <w:spacing w:val="-4"/>
        </w:rPr>
        <w:t>口盖在国际饮品市场上展露头角，</w:t>
      </w:r>
    </w:p>
    <w:p>
      <w:pPr>
        <w:pStyle w:val="BodyText"/>
        <w:spacing w:line="224" w:lineRule="exact"/>
        <w:ind w:left="1133" w:right="0"/>
        <w:jc w:val="both"/>
      </w:pPr>
      <w:r>
        <w:rPr/>
        <w:t>“罐</w:t>
      </w:r>
      <w:r>
        <w:rPr>
          <w:rFonts w:ascii="宋体" w:hAnsi="宋体" w:cs="宋体" w:eastAsia="宋体" w:hint="default"/>
        </w:rPr>
        <w:t>+</w:t>
      </w:r>
      <w:r>
        <w:rPr/>
        <w:t>盖”这一新的包装形式得到消费者的认可。</w:t>
      </w:r>
      <w:r>
        <w:rPr>
          <w:rFonts w:ascii="宋体" w:hAnsi="宋体" w:cs="宋体" w:eastAsia="宋体" w:hint="default"/>
        </w:rPr>
        <w:t>2017</w:t>
      </w:r>
      <w:r>
        <w:rPr/>
        <w:t>年，公司利用强大的技术研发能力，大力开发</w:t>
      </w:r>
      <w:r>
        <w:rPr>
          <w:rFonts w:ascii="宋体" w:hAnsi="宋体" w:cs="宋体" w:eastAsia="宋体" w:hint="default"/>
        </w:rPr>
        <w:t>28</w:t>
      </w:r>
      <w:r>
        <w:rPr/>
        <w:t>口盖、</w:t>
      </w:r>
      <w:r>
        <w:rPr>
          <w:rFonts w:ascii="宋体" w:hAnsi="宋体" w:cs="宋体" w:eastAsia="宋体" w:hint="default"/>
        </w:rPr>
        <w:t>38</w:t>
      </w:r>
      <w:r>
        <w:rPr/>
        <w:t>口盖，报告</w:t>
      </w:r>
    </w:p>
    <w:p>
      <w:pPr>
        <w:pStyle w:val="BodyText"/>
        <w:spacing w:line="319" w:lineRule="auto" w:before="76"/>
        <w:ind w:left="1133" w:right="0"/>
        <w:jc w:val="left"/>
      </w:pPr>
      <w:r>
        <w:rPr>
          <w:spacing w:val="-2"/>
        </w:rPr>
        <w:t>期内，蓝带啤酒、百岁山、燕京啤酒、燕之初、欢乐家、北大荒、怡腾、五大连池、长白山天泉、武夷山、崂山矿泉水、汪</w:t>
      </w:r>
      <w:r>
        <w:rPr>
          <w:spacing w:val="-74"/>
        </w:rPr>
        <w:t> </w:t>
      </w:r>
      <w:r>
        <w:rPr>
          <w:spacing w:val="-74"/>
        </w:rPr>
      </w:r>
      <w:r>
        <w:rPr/>
        <w:t>氏蜜蜂园、广东太阳神、上普药业、广誉远、环翠楼红参、云中娇燕、梅卡庄园葡萄酒、福建品鉴食品等产品落地。</w:t>
      </w:r>
    </w:p>
    <w:p>
      <w:pPr>
        <w:pStyle w:val="BodyText"/>
        <w:spacing w:line="357" w:lineRule="auto" w:before="56"/>
        <w:ind w:left="1493" w:right="0"/>
        <w:jc w:val="left"/>
      </w:pPr>
      <w:r>
        <w:rPr/>
        <w:t>（</w:t>
      </w:r>
      <w:r>
        <w:rPr>
          <w:rFonts w:ascii="宋体" w:hAnsi="宋体" w:cs="宋体" w:eastAsia="宋体" w:hint="default"/>
        </w:rPr>
        <w:t>4</w:t>
      </w:r>
      <w:r>
        <w:rPr/>
        <w:t>）国际业务以“为客户提供一站式包装服务”为使命，争做全球知名全产业链服务商。 </w:t>
      </w:r>
      <w:r>
        <w:rPr>
          <w:spacing w:val="-2"/>
        </w:rPr>
        <w:t>针对国内外白酒市场的变化，公司将国际业务划分公司自产产品销售和非公司自产产品销售两大模块，两条腿走路，不</w:t>
      </w:r>
    </w:p>
    <w:p>
      <w:pPr>
        <w:pStyle w:val="BodyText"/>
        <w:spacing w:line="357" w:lineRule="auto"/>
        <w:ind w:left="1494" w:right="1032" w:hanging="360"/>
        <w:jc w:val="left"/>
      </w:pPr>
      <w:r>
        <w:rPr/>
        <w:t>再单独依赖自产产品的销售。除销售防伪瓶盖、复合型防伪印刷铝板及机械模具之外，为酒类客户提供全产业链优质服务。 </w:t>
      </w:r>
      <w:r>
        <w:rPr>
          <w:spacing w:val="-4"/>
        </w:rPr>
        <w:t>公司围绕着瓶盖生产过程所涉及的各个技术环节，进行了不断的改进与革新，研发多项实用设备及防伪瓶盖并申请专利。</w:t>
      </w:r>
    </w:p>
    <w:p>
      <w:pPr>
        <w:pStyle w:val="BodyText"/>
        <w:spacing w:line="357" w:lineRule="auto"/>
        <w:ind w:left="1493" w:right="1393" w:hanging="360"/>
        <w:jc w:val="left"/>
      </w:pPr>
      <w:r>
        <w:rPr/>
        <w:t>截至报告期，公司共拥有专利</w:t>
      </w:r>
      <w:r>
        <w:rPr>
          <w:rFonts w:ascii="宋体" w:hAnsi="宋体" w:cs="宋体" w:eastAsia="宋体" w:hint="default"/>
        </w:rPr>
        <w:t>165</w:t>
      </w:r>
      <w:r>
        <w:rPr/>
        <w:t>项，其中发明专利</w:t>
      </w:r>
      <w:r>
        <w:rPr>
          <w:rFonts w:ascii="宋体" w:hAnsi="宋体" w:cs="宋体" w:eastAsia="宋体" w:hint="default"/>
        </w:rPr>
        <w:t>31</w:t>
      </w:r>
      <w:r>
        <w:rPr/>
        <w:t>项，实用新型专利</w:t>
      </w:r>
      <w:r>
        <w:rPr>
          <w:rFonts w:ascii="宋体" w:hAnsi="宋体" w:cs="宋体" w:eastAsia="宋体" w:hint="default"/>
        </w:rPr>
        <w:t>115</w:t>
      </w:r>
      <w:r>
        <w:rPr/>
        <w:t>项，外观设计专利</w:t>
      </w:r>
      <w:r>
        <w:rPr>
          <w:rFonts w:ascii="宋体" w:hAnsi="宋体" w:cs="宋体" w:eastAsia="宋体" w:hint="default"/>
        </w:rPr>
        <w:t>19</w:t>
      </w:r>
      <w:r>
        <w:rPr/>
        <w:t>项。 报告期内，共生产防伪瓶盖约</w:t>
      </w:r>
      <w:r>
        <w:rPr>
          <w:rFonts w:ascii="宋体" w:hAnsi="宋体" w:cs="宋体" w:eastAsia="宋体" w:hint="default"/>
        </w:rPr>
        <w:t>24.2</w:t>
      </w:r>
      <w:r>
        <w:rPr/>
        <w:t>亿只，完成营业收入</w:t>
      </w:r>
      <w:r>
        <w:rPr>
          <w:rFonts w:ascii="宋体" w:hAnsi="宋体" w:cs="宋体" w:eastAsia="宋体" w:hint="default"/>
        </w:rPr>
        <w:t>46250.78</w:t>
      </w:r>
      <w:r>
        <w:rPr/>
        <w:t>万元</w:t>
      </w:r>
      <w:r>
        <w:rPr>
          <w:rFonts w:ascii="宋体" w:hAnsi="宋体" w:cs="宋体" w:eastAsia="宋体" w:hint="default"/>
        </w:rPr>
        <w:t>,</w:t>
      </w:r>
      <w:r>
        <w:rPr/>
        <w:t>同比下降</w:t>
      </w:r>
      <w:r>
        <w:rPr>
          <w:rFonts w:ascii="宋体" w:hAnsi="宋体" w:cs="宋体" w:eastAsia="宋体" w:hint="default"/>
        </w:rPr>
        <w:t>1.97%</w:t>
      </w:r>
      <w:r>
        <w:rPr/>
        <w:t>；共生产复合型防伪印刷铝板</w:t>
      </w:r>
    </w:p>
    <w:p>
      <w:pPr>
        <w:pStyle w:val="BodyText"/>
        <w:spacing w:line="225" w:lineRule="exact"/>
        <w:ind w:left="1133" w:right="0"/>
        <w:jc w:val="both"/>
      </w:pPr>
      <w:r>
        <w:rPr>
          <w:rFonts w:ascii="宋体" w:hAnsi="宋体" w:cs="宋体" w:eastAsia="宋体" w:hint="default"/>
        </w:rPr>
        <w:t>9871.58</w:t>
      </w:r>
      <w:r>
        <w:rPr/>
        <w:t>吨，完成营业收入</w:t>
      </w:r>
      <w:r>
        <w:rPr>
          <w:rFonts w:ascii="宋体" w:hAnsi="宋体" w:cs="宋体" w:eastAsia="宋体" w:hint="default"/>
        </w:rPr>
        <w:t>8048.54</w:t>
      </w:r>
      <w:r>
        <w:rPr/>
        <w:t>万元，同比增长</w:t>
      </w:r>
      <w:r>
        <w:rPr>
          <w:rFonts w:ascii="宋体" w:hAnsi="宋体" w:cs="宋体" w:eastAsia="宋体" w:hint="default"/>
        </w:rPr>
        <w:t>6.5%</w:t>
      </w:r>
      <w:r>
        <w:rPr/>
        <w:t>。</w:t>
      </w:r>
    </w:p>
    <w:p>
      <w:pPr>
        <w:spacing w:line="240" w:lineRule="auto" w:before="1"/>
        <w:rPr>
          <w:rFonts w:ascii="宋体" w:hAnsi="宋体" w:cs="宋体" w:eastAsia="宋体" w:hint="default"/>
          <w:sz w:val="25"/>
          <w:szCs w:val="25"/>
        </w:rPr>
      </w:pPr>
    </w:p>
    <w:p>
      <w:pPr>
        <w:pStyle w:val="Heading2"/>
        <w:spacing w:line="240" w:lineRule="auto"/>
        <w:ind w:right="0"/>
        <w:jc w:val="both"/>
        <w:rPr>
          <w:b w:val="0"/>
          <w:bCs w:val="0"/>
        </w:rPr>
      </w:pPr>
      <w:bookmarkStart w:name="二、主营业务分析" w:id="26"/>
      <w:bookmarkEnd w:id="26"/>
      <w:r>
        <w:rPr>
          <w:b w:val="0"/>
          <w:bCs w:val="0"/>
        </w:rPr>
      </w:r>
      <w:r>
        <w:rPr/>
        <w:t>二、主营业务分析</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bookmarkStart w:name="1、概述" w:id="27"/>
      <w:bookmarkEnd w:id="27"/>
      <w:r>
        <w:rPr>
          <w:b w:val="0"/>
          <w:bCs w:val="0"/>
        </w:rPr>
      </w:r>
      <w:r>
        <w:rPr>
          <w:rFonts w:ascii="Times New Roman" w:hAnsi="Times New Roman" w:cs="Times New Roman" w:eastAsia="Times New Roman" w:hint="default"/>
        </w:rPr>
        <w:t>1</w:t>
      </w:r>
      <w:r>
        <w:rPr/>
        <w:t>、概述</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both"/>
      </w:pPr>
      <w:r>
        <w:rPr/>
        <w:t>参见“经营情况讨论与分析”中的“一、概述”相关内容。</w:t>
      </w:r>
    </w:p>
    <w:p>
      <w:pPr>
        <w:spacing w:line="240" w:lineRule="auto" w:before="11"/>
        <w:rPr>
          <w:rFonts w:ascii="宋体" w:hAnsi="宋体" w:cs="宋体" w:eastAsia="宋体" w:hint="default"/>
          <w:sz w:val="26"/>
          <w:szCs w:val="26"/>
        </w:rPr>
      </w:pPr>
    </w:p>
    <w:p>
      <w:pPr>
        <w:pStyle w:val="Heading3"/>
        <w:spacing w:line="240" w:lineRule="auto"/>
        <w:ind w:right="0"/>
        <w:jc w:val="both"/>
        <w:rPr>
          <w:b w:val="0"/>
          <w:bCs w:val="0"/>
        </w:rPr>
      </w:pPr>
      <w:bookmarkStart w:name="2、收入与成本" w:id="28"/>
      <w:bookmarkEnd w:id="28"/>
      <w:r>
        <w:rPr>
          <w:b w:val="0"/>
          <w:bCs w:val="0"/>
        </w:rPr>
      </w:r>
      <w:r>
        <w:rPr>
          <w:rFonts w:ascii="Times New Roman" w:hAnsi="Times New Roman" w:cs="Times New Roman" w:eastAsia="Times New Roman" w:hint="default"/>
        </w:rPr>
        <w:t>2</w:t>
      </w:r>
      <w:r>
        <w:rPr/>
        <w:t>、收入与成本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both"/>
        <w:rPr>
          <w:b w:val="0"/>
          <w:bCs w:val="0"/>
        </w:rPr>
      </w:pPr>
      <w:bookmarkStart w:name="（1）营业收入构成" w:id="29"/>
      <w:bookmarkEnd w:id="29"/>
      <w:r>
        <w:rPr>
          <w:b w:val="0"/>
          <w:bCs w:val="0"/>
        </w:rPr>
      </w:r>
      <w:r>
        <w:rPr/>
        <w:t>（</w:t>
      </w:r>
      <w:r>
        <w:rPr>
          <w:rFonts w:ascii="Times New Roman" w:hAnsi="Times New Roman" w:cs="Times New Roman" w:eastAsia="Times New Roman" w:hint="default"/>
        </w:rPr>
        <w:t>1</w:t>
      </w:r>
      <w:r>
        <w:rPr/>
        <w:t>）营业收入构成</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vMerge w:val="restart"/>
            <w:tcBorders>
              <w:top w:val="single" w:sz="4" w:space="0" w:color="000000"/>
              <w:left w:val="single" w:sz="4" w:space="0" w:color="000000"/>
              <w:right w:val="single" w:sz="4" w:space="0" w:color="000000"/>
            </w:tcBorders>
            <w:shd w:val="clear" w:color="auto" w:fill="D2D2D2"/>
          </w:tcPr>
          <w:p>
            <w:pP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1"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0"/>
              <w:jc w:val="righ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5" w:type="dxa"/>
            <w:vMerge/>
            <w:tcBorders>
              <w:left w:val="single" w:sz="4" w:space="0" w:color="000000"/>
              <w:bottom w:val="single" w:sz="4" w:space="0" w:color="000000"/>
              <w:right w:val="single" w:sz="4" w:space="0" w:color="000000"/>
            </w:tcBorders>
            <w:shd w:val="clear" w:color="auto" w:fill="D2D2D2"/>
          </w:tcPr>
          <w:p>
            <w:pPr/>
          </w:p>
        </w:tc>
      </w:tr>
      <w:tr>
        <w:trPr>
          <w:trHeight w:val="407"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1,857,817,488.80</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1,748,926,892.58</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6.23%</w:t>
            </w:r>
          </w:p>
        </w:tc>
      </w:tr>
      <w:tr>
        <w:trPr>
          <w:trHeight w:val="397"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03"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防伪瓶盖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462,507,765.07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24.90%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471,819,750.21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26.98%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-1.97%</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0" w:right="0"/>
        </w:sectPr>
      </w:pPr>
    </w:p>
    <w:p>
      <w:pPr>
        <w:spacing w:line="240" w:lineRule="auto" w:before="6"/>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21"/>
              <w:jc w:val="left"/>
              <w:rPr>
                <w:rFonts w:ascii="宋体" w:hAnsi="宋体" w:cs="宋体" w:eastAsia="宋体" w:hint="default"/>
                <w:sz w:val="18"/>
                <w:szCs w:val="18"/>
              </w:rPr>
            </w:pPr>
            <w:r>
              <w:rPr>
                <w:rFonts w:ascii="宋体" w:hAnsi="宋体" w:cs="宋体" w:eastAsia="宋体" w:hint="default"/>
                <w:sz w:val="18"/>
                <w:szCs w:val="18"/>
              </w:rPr>
              <w:t>复合型防伪印刷 铝板</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80,485,361.57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4.33%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75,571,843.76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4.32%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6.50%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园林绿化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1,238,636,295.77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66.67%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1,150,365,393.74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65.78%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7.67%</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76,188,066.39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51,169,904.87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2.93%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48.89%</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铝防伪盖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181,060,120.13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9.75%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166,310,109.83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9.51%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8.87%</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组合式防伪盖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281,447,644.94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15.15%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305,509,640.38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17.47%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-7.88%</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21"/>
              <w:jc w:val="left"/>
              <w:rPr>
                <w:rFonts w:ascii="宋体" w:hAnsi="宋体" w:cs="宋体" w:eastAsia="宋体" w:hint="default"/>
                <w:sz w:val="18"/>
                <w:szCs w:val="18"/>
              </w:rPr>
            </w:pPr>
            <w:r>
              <w:rPr>
                <w:rFonts w:ascii="宋体" w:hAnsi="宋体" w:cs="宋体" w:eastAsia="宋体" w:hint="default"/>
                <w:sz w:val="18"/>
                <w:szCs w:val="18"/>
              </w:rPr>
              <w:t>复合型防伪印刷 铝板</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80,485,361.57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4.33%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75,571,843.76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4.32%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6.50%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园林绿化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1,238,636,295.77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66.67%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1,150,365,393.74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65.78%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7.67%</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76,188,066.39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51,169,904.87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2.93%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48.89%</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出口收入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145,123,710.80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7.81%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140,991,891.23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8.06%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2.93%</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国内收入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1,712,693,778.00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92.19%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1,607,935,001.35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91.94%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6.52%</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占公司营业收入或营业利润10%以上的行业、产品或地区情况" w:id="30"/>
      <w:bookmarkEnd w:id="30"/>
      <w:r>
        <w:rPr>
          <w:b w:val="0"/>
          <w:bCs w:val="0"/>
        </w:rPr>
      </w:r>
      <w:r>
        <w:rPr/>
        <w:t>（</w:t>
      </w:r>
      <w:r>
        <w:rPr>
          <w:rFonts w:ascii="Times New Roman" w:hAnsi="Times New Roman" w:cs="Times New Roman" w:eastAsia="Times New Roman" w:hint="default"/>
        </w:rPr>
        <w:t>2</w:t>
      </w:r>
      <w:r>
        <w:rPr/>
        <w:t>）占公司营业收入或营业利润</w:t>
      </w:r>
      <w:r>
        <w:rPr>
          <w:spacing w:val="-59"/>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907" w:footer="1019" w:top="1100" w:bottom="1200" w:left="0" w:right="0"/>
        </w:sectPr>
      </w:pPr>
    </w:p>
    <w:p>
      <w:pPr>
        <w:pStyle w:val="BodyText"/>
        <w:spacing w:line="360" w:lineRule="auto" w:before="44"/>
        <w:ind w:right="-20"/>
        <w:jc w:val="left"/>
      </w:pPr>
      <w:r>
        <w:rPr/>
        <w:t>√ 适用 □ 不适用 公司是否需要遵守特殊行业的披露要求 是</w:t>
      </w:r>
    </w:p>
    <w:p>
      <w:pPr>
        <w:pStyle w:val="BodyText"/>
        <w:spacing w:line="240" w:lineRule="auto" w:before="26"/>
        <w:ind w:right="-20"/>
        <w:jc w:val="left"/>
      </w:pPr>
      <w:r>
        <w:rPr/>
        <w:t>土木工程建筑业</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1"/>
          <w:szCs w:val="21"/>
        </w:rPr>
      </w:pPr>
    </w:p>
    <w:p>
      <w:pPr>
        <w:pStyle w:val="BodyText"/>
        <w:spacing w:line="240" w:lineRule="auto"/>
        <w:ind w:left="1113" w:right="1112"/>
        <w:jc w:val="center"/>
      </w:pPr>
      <w:r>
        <w:rPr/>
        <w:t>单位：元</w:t>
      </w:r>
    </w:p>
    <w:p>
      <w:pPr>
        <w:spacing w:after="0" w:line="240" w:lineRule="auto"/>
        <w:jc w:val="center"/>
        <w:sectPr>
          <w:type w:val="continuous"/>
          <w:pgSz w:w="11910" w:h="16840"/>
          <w:pgMar w:top="1100" w:bottom="1200" w:left="0" w:right="0"/>
          <w:cols w:num="2" w:equalWidth="0">
            <w:col w:w="4195" w:space="4725"/>
            <w:col w:w="2990"/>
          </w:cols>
        </w:sectPr>
      </w:pP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7" w:right="137" w:hanging="90"/>
              <w:jc w:val="left"/>
              <w:rPr>
                <w:rFonts w:ascii="宋体" w:hAnsi="宋体" w:cs="宋体" w:eastAsia="宋体" w:hint="default"/>
                <w:sz w:val="18"/>
                <w:szCs w:val="18"/>
              </w:rPr>
            </w:pPr>
            <w:r>
              <w:rPr>
                <w:rFonts w:ascii="宋体" w:hAnsi="宋体" w:cs="宋体" w:eastAsia="宋体" w:hint="default"/>
                <w:sz w:val="18"/>
                <w:szCs w:val="18"/>
              </w:rPr>
              <w:t>营业收入比上 年同期增减</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8" w:right="137" w:hanging="91"/>
              <w:jc w:val="left"/>
              <w:rPr>
                <w:rFonts w:ascii="宋体" w:hAnsi="宋体" w:cs="宋体" w:eastAsia="宋体" w:hint="default"/>
                <w:sz w:val="18"/>
                <w:szCs w:val="18"/>
              </w:rPr>
            </w:pPr>
            <w:r>
              <w:rPr>
                <w:rFonts w:ascii="宋体" w:hAnsi="宋体" w:cs="宋体" w:eastAsia="宋体" w:hint="default"/>
                <w:sz w:val="18"/>
                <w:szCs w:val="18"/>
              </w:rPr>
              <w:t>营业成本比上 年同期增减</w:t>
            </w:r>
          </w:p>
        </w:tc>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20" w:right="139" w:hanging="180"/>
              <w:jc w:val="left"/>
              <w:rPr>
                <w:rFonts w:ascii="宋体" w:hAnsi="宋体" w:cs="宋体" w:eastAsia="宋体" w:hint="default"/>
                <w:sz w:val="18"/>
                <w:szCs w:val="18"/>
              </w:rPr>
            </w:pPr>
            <w:r>
              <w:rPr>
                <w:rFonts w:ascii="宋体" w:hAnsi="宋体" w:cs="宋体" w:eastAsia="宋体" w:hint="default"/>
                <w:sz w:val="18"/>
                <w:szCs w:val="18"/>
              </w:rPr>
              <w:t>毛利率比上年 同期增减</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防伪瓶盖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462,507,765.07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402,784,934.32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12.91%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-1.97%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2.61%</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-3.89%</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2"/>
              <w:jc w:val="left"/>
              <w:rPr>
                <w:rFonts w:ascii="宋体" w:hAnsi="宋体" w:cs="宋体" w:eastAsia="宋体" w:hint="default"/>
                <w:sz w:val="18"/>
                <w:szCs w:val="18"/>
              </w:rPr>
            </w:pPr>
            <w:r>
              <w:rPr>
                <w:rFonts w:ascii="宋体" w:hAnsi="宋体" w:cs="宋体" w:eastAsia="宋体" w:hint="default"/>
                <w:sz w:val="18"/>
                <w:szCs w:val="18"/>
              </w:rPr>
              <w:t>复合型防伪印 刷铝板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80,485,361.57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74,087,204.91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3.08%</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3.06%</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园林绿化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1,238,636,295.</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77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1,050,751,833.</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15.17%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15.28%</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-5.60%</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76,188,066.39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61,603,108.42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19.14%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48.89%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70.19%</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-10.12%</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铝防伪盖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181,060,120.13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147,084,852.26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18.76%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16.73%</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-5.48%</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组合式防伪盖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281,447,644.94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255,700,082.06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-4.07%</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-3.61%</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2"/>
              <w:jc w:val="left"/>
              <w:rPr>
                <w:rFonts w:ascii="宋体" w:hAnsi="宋体" w:cs="宋体" w:eastAsia="宋体" w:hint="default"/>
                <w:sz w:val="18"/>
                <w:szCs w:val="18"/>
              </w:rPr>
            </w:pPr>
            <w:r>
              <w:rPr>
                <w:rFonts w:ascii="宋体" w:hAnsi="宋体" w:cs="宋体" w:eastAsia="宋体" w:hint="default"/>
                <w:sz w:val="18"/>
                <w:szCs w:val="18"/>
              </w:rPr>
              <w:t>复合型防伪印 刷铝板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80,485,361.57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74,087,204.91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3.08%</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3.06%</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园林绿化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2"/>
              <w:jc w:val="right"/>
              <w:rPr>
                <w:rFonts w:ascii="Times New Roman" w:hAnsi="Times New Roman" w:cs="Times New Roman" w:eastAsia="Times New Roman" w:hint="default"/>
                <w:sz w:val="18"/>
                <w:szCs w:val="18"/>
              </w:rPr>
            </w:pPr>
            <w:r>
              <w:rPr>
                <w:rFonts w:ascii="Times New Roman"/>
                <w:spacing w:val="-1"/>
                <w:sz w:val="18"/>
              </w:rPr>
              <w:t>1,238,636,295.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2"/>
              <w:jc w:val="right"/>
              <w:rPr>
                <w:rFonts w:ascii="Times New Roman" w:hAnsi="Times New Roman" w:cs="Times New Roman" w:eastAsia="Times New Roman" w:hint="default"/>
                <w:sz w:val="18"/>
                <w:szCs w:val="18"/>
              </w:rPr>
            </w:pPr>
            <w:r>
              <w:rPr>
                <w:rFonts w:ascii="Times New Roman"/>
                <w:spacing w:val="-1"/>
                <w:sz w:val="18"/>
              </w:rPr>
              <w:t>1,050,751,833.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15.17%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15.28%</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-5.60%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100" w:bottom="1200" w:left="0" w:right="0"/>
        </w:sectPr>
      </w:pPr>
    </w:p>
    <w:p>
      <w:pPr>
        <w:spacing w:line="240" w:lineRule="auto" w:before="6"/>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362" w:hRule="exact"/>
        </w:trPr>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Times New Roman" w:hAnsi="Times New Roman" w:cs="Times New Roman" w:eastAsia="Times New Roman" w:hint="default"/>
                <w:sz w:val="18"/>
                <w:szCs w:val="18"/>
              </w:rPr>
            </w:pPr>
            <w:r>
              <w:rPr>
                <w:rFonts w:ascii="Times New Roman"/>
                <w:sz w:val="18"/>
              </w:rPr>
              <w:t>77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Times New Roman" w:hAnsi="Times New Roman" w:cs="Times New Roman" w:eastAsia="Times New Roman" w:hint="default"/>
                <w:sz w:val="18"/>
                <w:szCs w:val="18"/>
              </w:rPr>
            </w:pPr>
            <w:r>
              <w:rPr>
                <w:rFonts w:ascii="Times New Roman"/>
                <w:sz w:val="18"/>
              </w:rPr>
              <w:t>74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76,188,066.39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61,603,108.42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19.14%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48.89%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70.19%</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-10.12%</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出口收入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145,123,710.80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130,880,658.26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9.81%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-0.97%</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3.54%</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国内收入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1,712,693,778.</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1,458,346,423.</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14.85%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13.94%</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-5.55%</w:t>
            </w:r>
          </w:p>
        </w:tc>
      </w:tr>
    </w:tbl>
    <w:p>
      <w:pPr>
        <w:pStyle w:val="BodyText"/>
        <w:spacing w:line="240" w:lineRule="auto" w:before="51"/>
        <w:ind w:right="0"/>
        <w:jc w:val="left"/>
      </w:pPr>
      <w:r>
        <w:rPr/>
        <w:t>公司主营业务数据统计口径在报告期发生调整的情况下，公司最近</w:t>
      </w:r>
      <w:r>
        <w:rPr>
          <w:spacing w:val="-45"/>
        </w:rPr>
        <w:t> </w:t>
      </w:r>
      <w:r>
        <w:rPr>
          <w:rFonts w:ascii="Times New Roman" w:hAnsi="Times New Roman" w:cs="Times New Roman" w:eastAsia="Times New Roman" w:hint="default"/>
        </w:rPr>
        <w:t>1 </w:t>
      </w:r>
      <w:r>
        <w:rPr/>
        <w:t>年按报告期末口径调整后的主营业务数据</w:t>
      </w:r>
    </w:p>
    <w:p>
      <w:pPr>
        <w:pStyle w:val="BodyText"/>
        <w:spacing w:line="240" w:lineRule="auto" w:before="103"/>
        <w:ind w:left="1133" w:right="0"/>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3）公司实物销售收入是否大于劳务收入" w:id="31"/>
      <w:bookmarkEnd w:id="31"/>
      <w:r>
        <w:rPr>
          <w:b w:val="0"/>
          <w:bCs w:val="0"/>
        </w:rPr>
      </w: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 是 √ 否</w:t>
      </w:r>
    </w:p>
    <w:p>
      <w:pPr>
        <w:spacing w:line="240" w:lineRule="auto" w:before="10"/>
        <w:rPr>
          <w:rFonts w:ascii="宋体" w:hAnsi="宋体" w:cs="宋体" w:eastAsia="宋体" w:hint="default"/>
          <w:sz w:val="26"/>
          <w:szCs w:val="26"/>
        </w:rPr>
      </w:pPr>
    </w:p>
    <w:p>
      <w:pPr>
        <w:pStyle w:val="Heading3"/>
        <w:spacing w:line="240" w:lineRule="auto"/>
        <w:ind w:left="1133" w:right="0"/>
        <w:jc w:val="left"/>
        <w:rPr>
          <w:b w:val="0"/>
          <w:bCs w:val="0"/>
        </w:rPr>
      </w:pPr>
      <w:bookmarkStart w:name="（4）公司已签订的重大销售合同截至本报告期的履行情况" w:id="32"/>
      <w:bookmarkEnd w:id="32"/>
      <w:r>
        <w:rPr>
          <w:b w:val="0"/>
          <w:bCs w:val="0"/>
        </w:rPr>
      </w: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9222"/>
        <w:jc w:val="left"/>
      </w:pPr>
      <w:r>
        <w:rPr/>
        <w:t>√ 适用 □ 不适用 是</w:t>
      </w:r>
    </w:p>
    <w:p>
      <w:pPr>
        <w:pStyle w:val="BodyText"/>
        <w:spacing w:line="240" w:lineRule="auto" w:before="28"/>
        <w:ind w:right="0"/>
        <w:jc w:val="left"/>
      </w:pPr>
      <w:r>
        <w:rPr/>
        <w:t>土木工程建筑业</w:t>
      </w:r>
    </w:p>
    <w:p>
      <w:pPr>
        <w:pStyle w:val="BodyText"/>
        <w:spacing w:line="240" w:lineRule="auto" w:before="117"/>
        <w:ind w:left="1133" w:right="0"/>
        <w:jc w:val="left"/>
      </w:pPr>
      <w:r>
        <w:rPr/>
        <w:t>公司需遵守《深圳证券交易所行业信息披露指引第</w:t>
      </w:r>
      <w:r>
        <w:rPr>
          <w:spacing w:val="-45"/>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号——上市公司从事土木工程建筑业务》的披露要求</w:t>
      </w:r>
    </w:p>
    <w:p>
      <w:pPr>
        <w:spacing w:line="240" w:lineRule="auto" w:before="12"/>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1074"/>
        <w:gridCol w:w="961"/>
        <w:gridCol w:w="718"/>
        <w:gridCol w:w="719"/>
        <w:gridCol w:w="718"/>
        <w:gridCol w:w="718"/>
        <w:gridCol w:w="838"/>
        <w:gridCol w:w="836"/>
        <w:gridCol w:w="1076"/>
        <w:gridCol w:w="838"/>
        <w:gridCol w:w="1074"/>
      </w:tblGrid>
      <w:tr>
        <w:trPr>
          <w:trHeight w:val="1338" w:hRule="exact"/>
        </w:trPr>
        <w:tc>
          <w:tcPr>
            <w:tcW w:w="10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重大项目</w:t>
            </w:r>
          </w:p>
        </w:tc>
        <w:tc>
          <w:tcPr>
            <w:tcW w:w="9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业务模式</w:t>
            </w:r>
          </w:p>
        </w:tc>
        <w:tc>
          <w:tcPr>
            <w:tcW w:w="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173" w:right="173"/>
              <w:jc w:val="left"/>
              <w:rPr>
                <w:rFonts w:ascii="宋体" w:hAnsi="宋体" w:cs="宋体" w:eastAsia="宋体" w:hint="default"/>
                <w:sz w:val="18"/>
                <w:szCs w:val="18"/>
              </w:rPr>
            </w:pPr>
            <w:r>
              <w:rPr>
                <w:rFonts w:ascii="宋体" w:hAnsi="宋体" w:cs="宋体" w:eastAsia="宋体" w:hint="default"/>
                <w:sz w:val="18"/>
                <w:szCs w:val="18"/>
              </w:rPr>
              <w:t>定价 机制</w:t>
            </w:r>
          </w:p>
        </w:tc>
        <w:tc>
          <w:tcPr>
            <w:tcW w:w="7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173" w:right="173"/>
              <w:jc w:val="left"/>
              <w:rPr>
                <w:rFonts w:ascii="宋体" w:hAnsi="宋体" w:cs="宋体" w:eastAsia="宋体" w:hint="default"/>
                <w:sz w:val="18"/>
                <w:szCs w:val="18"/>
              </w:rPr>
            </w:pPr>
            <w:r>
              <w:rPr>
                <w:rFonts w:ascii="宋体" w:hAnsi="宋体" w:cs="宋体" w:eastAsia="宋体" w:hint="default"/>
                <w:sz w:val="18"/>
                <w:szCs w:val="18"/>
              </w:rPr>
              <w:t>回款 安排</w:t>
            </w:r>
          </w:p>
        </w:tc>
        <w:tc>
          <w:tcPr>
            <w:tcW w:w="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172" w:right="173"/>
              <w:jc w:val="left"/>
              <w:rPr>
                <w:rFonts w:ascii="宋体" w:hAnsi="宋体" w:cs="宋体" w:eastAsia="宋体" w:hint="default"/>
                <w:sz w:val="18"/>
                <w:szCs w:val="18"/>
              </w:rPr>
            </w:pPr>
            <w:r>
              <w:rPr>
                <w:rFonts w:ascii="宋体" w:hAnsi="宋体" w:cs="宋体" w:eastAsia="宋体" w:hint="default"/>
                <w:sz w:val="18"/>
                <w:szCs w:val="18"/>
              </w:rPr>
              <w:t>融资 方式</w:t>
            </w:r>
          </w:p>
        </w:tc>
        <w:tc>
          <w:tcPr>
            <w:tcW w:w="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173" w:right="173"/>
              <w:jc w:val="left"/>
              <w:rPr>
                <w:rFonts w:ascii="宋体" w:hAnsi="宋体" w:cs="宋体" w:eastAsia="宋体" w:hint="default"/>
                <w:sz w:val="18"/>
                <w:szCs w:val="18"/>
              </w:rPr>
            </w:pPr>
            <w:r>
              <w:rPr>
                <w:rFonts w:ascii="宋体" w:hAnsi="宋体" w:cs="宋体" w:eastAsia="宋体" w:hint="default"/>
                <w:sz w:val="18"/>
                <w:szCs w:val="18"/>
              </w:rPr>
              <w:t>政策 优惠</w:t>
            </w:r>
          </w:p>
        </w:tc>
        <w:tc>
          <w:tcPr>
            <w:tcW w:w="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43" w:right="143"/>
              <w:jc w:val="both"/>
              <w:rPr>
                <w:rFonts w:ascii="宋体" w:hAnsi="宋体" w:cs="宋体" w:eastAsia="宋体" w:hint="default"/>
                <w:sz w:val="18"/>
                <w:szCs w:val="18"/>
              </w:rPr>
            </w:pPr>
            <w:r>
              <w:rPr>
                <w:rFonts w:ascii="宋体" w:hAnsi="宋体" w:cs="宋体" w:eastAsia="宋体" w:hint="default"/>
                <w:sz w:val="18"/>
                <w:szCs w:val="18"/>
              </w:rPr>
              <w:t>特许经 营（如 适用）</w:t>
            </w:r>
          </w:p>
        </w:tc>
        <w:tc>
          <w:tcPr>
            <w:tcW w:w="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43" w:right="140"/>
              <w:jc w:val="both"/>
              <w:rPr>
                <w:rFonts w:ascii="宋体" w:hAnsi="宋体" w:cs="宋体" w:eastAsia="宋体" w:hint="default"/>
                <w:sz w:val="18"/>
                <w:szCs w:val="18"/>
              </w:rPr>
            </w:pPr>
            <w:r>
              <w:rPr>
                <w:rFonts w:ascii="宋体" w:hAnsi="宋体" w:cs="宋体" w:eastAsia="宋体" w:hint="default"/>
                <w:sz w:val="18"/>
                <w:szCs w:val="18"/>
              </w:rPr>
              <w:t>运营期 限（如 适用）</w:t>
            </w:r>
          </w:p>
        </w:tc>
        <w:tc>
          <w:tcPr>
            <w:tcW w:w="10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03" w:right="101"/>
              <w:jc w:val="center"/>
              <w:rPr>
                <w:rFonts w:ascii="宋体" w:hAnsi="宋体" w:cs="宋体" w:eastAsia="宋体" w:hint="default"/>
                <w:sz w:val="18"/>
                <w:szCs w:val="18"/>
              </w:rPr>
            </w:pPr>
            <w:r>
              <w:rPr>
                <w:rFonts w:ascii="宋体" w:hAnsi="宋体" w:cs="宋体" w:eastAsia="宋体" w:hint="default"/>
                <w:sz w:val="18"/>
                <w:szCs w:val="18"/>
              </w:rPr>
              <w:t>收入来源 </w:t>
            </w:r>
            <w:r>
              <w:rPr>
                <w:rFonts w:ascii="宋体" w:hAnsi="宋体" w:cs="宋体" w:eastAsia="宋体" w:hint="default"/>
                <w:spacing w:val="-9"/>
                <w:sz w:val="18"/>
                <w:szCs w:val="18"/>
              </w:rPr>
              <w:t>及归属（如</w:t>
            </w:r>
            <w:r>
              <w:rPr>
                <w:rFonts w:ascii="宋体" w:hAnsi="宋体" w:cs="宋体" w:eastAsia="宋体" w:hint="default"/>
                <w:sz w:val="18"/>
                <w:szCs w:val="18"/>
              </w:rPr>
              <w:t> 适用）</w:t>
            </w:r>
          </w:p>
        </w:tc>
        <w:tc>
          <w:tcPr>
            <w:tcW w:w="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33" w:right="143" w:hanging="90"/>
              <w:jc w:val="left"/>
              <w:rPr>
                <w:rFonts w:ascii="宋体" w:hAnsi="宋体" w:cs="宋体" w:eastAsia="宋体" w:hint="default"/>
                <w:sz w:val="18"/>
                <w:szCs w:val="18"/>
              </w:rPr>
            </w:pPr>
            <w:r>
              <w:rPr>
                <w:rFonts w:ascii="宋体" w:hAnsi="宋体" w:cs="宋体" w:eastAsia="宋体" w:hint="default"/>
                <w:sz w:val="18"/>
                <w:szCs w:val="18"/>
              </w:rPr>
              <w:t>保底运 营量</w:t>
            </w:r>
          </w:p>
          <w:p>
            <w:pPr>
              <w:pStyle w:val="TableParagraph"/>
              <w:spacing w:line="319" w:lineRule="auto" w:before="17"/>
              <w:ind w:left="233" w:right="143" w:hanging="90"/>
              <w:jc w:val="left"/>
              <w:rPr>
                <w:rFonts w:ascii="宋体" w:hAnsi="宋体" w:cs="宋体" w:eastAsia="宋体" w:hint="default"/>
                <w:sz w:val="18"/>
                <w:szCs w:val="18"/>
              </w:rPr>
            </w:pPr>
            <w:r>
              <w:rPr>
                <w:rFonts w:ascii="宋体" w:hAnsi="宋体" w:cs="宋体" w:eastAsia="宋体" w:hint="default"/>
                <w:sz w:val="18"/>
                <w:szCs w:val="18"/>
              </w:rPr>
              <w:t>（如适 用）</w:t>
            </w:r>
          </w:p>
        </w:tc>
        <w:tc>
          <w:tcPr>
            <w:tcW w:w="10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71" w:right="170"/>
              <w:jc w:val="center"/>
              <w:rPr>
                <w:rFonts w:ascii="宋体" w:hAnsi="宋体" w:cs="宋体" w:eastAsia="宋体" w:hint="default"/>
                <w:sz w:val="18"/>
                <w:szCs w:val="18"/>
              </w:rPr>
            </w:pPr>
            <w:r>
              <w:rPr>
                <w:rFonts w:ascii="宋体" w:hAnsi="宋体" w:cs="宋体" w:eastAsia="宋体" w:hint="default"/>
                <w:sz w:val="18"/>
                <w:szCs w:val="18"/>
              </w:rPr>
              <w:t>投资收益 的保障措 施（如适 用）</w:t>
            </w:r>
          </w:p>
        </w:tc>
      </w:tr>
      <w:tr>
        <w:trPr>
          <w:trHeight w:val="3522"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4" w:lineRule="auto"/>
              <w:ind w:left="103" w:right="12"/>
              <w:jc w:val="left"/>
              <w:rPr>
                <w:rFonts w:ascii="宋体" w:hAnsi="宋体" w:cs="宋体" w:eastAsia="宋体" w:hint="default"/>
                <w:sz w:val="18"/>
                <w:szCs w:val="18"/>
              </w:rPr>
            </w:pPr>
            <w:r>
              <w:rPr>
                <w:rFonts w:ascii="宋体" w:hAnsi="宋体" w:cs="宋体" w:eastAsia="宋体" w:hint="default"/>
                <w:sz w:val="18"/>
                <w:szCs w:val="18"/>
              </w:rPr>
              <w:t>巴中市巴 州区津桥 湖城市基 础设施和 生态恢复 </w:t>
            </w:r>
            <w:r>
              <w:rPr>
                <w:rFonts w:ascii="宋体" w:hAnsi="宋体" w:cs="宋体" w:eastAsia="宋体" w:hint="default"/>
                <w:spacing w:val="-11"/>
                <w:sz w:val="18"/>
                <w:szCs w:val="18"/>
              </w:rPr>
              <w:t>建设（</w:t>
            </w:r>
            <w:r>
              <w:rPr>
                <w:rFonts w:ascii="Times New Roman" w:hAnsi="Times New Roman" w:cs="Times New Roman" w:eastAsia="Times New Roman" w:hint="default"/>
                <w:spacing w:val="-11"/>
                <w:sz w:val="18"/>
                <w:szCs w:val="18"/>
              </w:rPr>
              <w:t>PPP</w:t>
            </w:r>
            <w:r>
              <w:rPr>
                <w:rFonts w:ascii="宋体" w:hAnsi="宋体" w:cs="宋体" w:eastAsia="宋体" w:hint="default"/>
                <w:spacing w:val="-11"/>
                <w:sz w:val="18"/>
                <w:szCs w:val="18"/>
              </w:rPr>
              <w:t>）</w:t>
            </w:r>
            <w:r>
              <w:rPr>
                <w:rFonts w:ascii="宋体" w:hAnsi="宋体" w:cs="宋体" w:eastAsia="宋体" w:hint="default"/>
                <w:sz w:val="18"/>
                <w:szCs w:val="18"/>
              </w:rPr>
              <w:t> 项目</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9" w:lineRule="auto"/>
              <w:ind w:left="103" w:right="126"/>
              <w:jc w:val="left"/>
              <w:rPr>
                <w:rFonts w:ascii="宋体" w:hAnsi="宋体" w:cs="宋体" w:eastAsia="宋体" w:hint="default"/>
                <w:sz w:val="18"/>
                <w:szCs w:val="18"/>
              </w:rPr>
            </w:pPr>
            <w:r>
              <w:rPr>
                <w:rFonts w:ascii="宋体" w:hAnsi="宋体" w:cs="宋体" w:eastAsia="宋体" w:hint="default"/>
                <w:sz w:val="18"/>
                <w:szCs w:val="18"/>
              </w:rPr>
              <w:t>融资合同 模式</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4" w:lineRule="auto"/>
              <w:ind w:left="103" w:right="141"/>
              <w:jc w:val="left"/>
              <w:rPr>
                <w:rFonts w:ascii="宋体" w:hAnsi="宋体" w:cs="宋体" w:eastAsia="宋体" w:hint="default"/>
                <w:sz w:val="18"/>
                <w:szCs w:val="18"/>
              </w:rPr>
            </w:pPr>
            <w:r>
              <w:rPr>
                <w:rFonts w:ascii="宋体" w:hAnsi="宋体" w:cs="宋体" w:eastAsia="宋体" w:hint="default"/>
                <w:sz w:val="18"/>
                <w:szCs w:val="18"/>
              </w:rPr>
              <w:t>固定 利率</w:t>
            </w:r>
            <w:r>
              <w:rPr>
                <w:rFonts w:ascii="Times New Roman" w:hAnsi="Times New Roman" w:cs="Times New Roman" w:eastAsia="Times New Roman" w:hint="default"/>
                <w:sz w:val="18"/>
                <w:szCs w:val="18"/>
              </w:rPr>
              <w:t>+ </w:t>
            </w:r>
            <w:r>
              <w:rPr>
                <w:rFonts w:ascii="宋体" w:hAnsi="宋体" w:cs="宋体" w:eastAsia="宋体" w:hint="default"/>
                <w:sz w:val="18"/>
                <w:szCs w:val="18"/>
              </w:rPr>
              <w:t>浮动 收益 定价</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45"/>
              <w:jc w:val="both"/>
              <w:rPr>
                <w:rFonts w:ascii="宋体" w:hAnsi="宋体" w:cs="宋体" w:eastAsia="宋体" w:hint="default"/>
                <w:sz w:val="18"/>
                <w:szCs w:val="18"/>
              </w:rPr>
            </w:pPr>
            <w:r>
              <w:rPr>
                <w:rFonts w:ascii="宋体" w:hAnsi="宋体" w:cs="宋体" w:eastAsia="宋体" w:hint="default"/>
                <w:sz w:val="18"/>
                <w:szCs w:val="18"/>
              </w:rPr>
              <w:t>各单 位工 程竣 工验 收合 格之 日开 始每 年支 付一 次</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9" w:lineRule="auto"/>
              <w:ind w:left="101" w:right="244"/>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有</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9" w:lineRule="auto"/>
              <w:ind w:left="103" w:right="240"/>
              <w:jc w:val="both"/>
              <w:rPr>
                <w:rFonts w:ascii="宋体" w:hAnsi="宋体" w:cs="宋体" w:eastAsia="宋体" w:hint="default"/>
                <w:sz w:val="18"/>
                <w:szCs w:val="18"/>
              </w:rPr>
            </w:pPr>
            <w:r>
              <w:rPr>
                <w:rFonts w:ascii="宋体" w:hAnsi="宋体" w:cs="宋体" w:eastAsia="宋体" w:hint="default"/>
                <w:sz w:val="18"/>
                <w:szCs w:val="18"/>
              </w:rPr>
              <w:t>可用性服 务费及运 营绩效服 务费</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1"/>
              <w:ind w:left="101" w:right="240"/>
              <w:jc w:val="both"/>
              <w:rPr>
                <w:rFonts w:ascii="宋体" w:hAnsi="宋体" w:cs="宋体" w:eastAsia="宋体" w:hint="default"/>
                <w:sz w:val="18"/>
                <w:szCs w:val="18"/>
              </w:rPr>
            </w:pPr>
            <w:r>
              <w:rPr>
                <w:rFonts w:ascii="宋体" w:hAnsi="宋体" w:cs="宋体" w:eastAsia="宋体" w:hint="default"/>
                <w:sz w:val="18"/>
                <w:szCs w:val="18"/>
              </w:rPr>
              <w:t>政府付费 纳入财政 预算</w:t>
            </w:r>
          </w:p>
        </w:tc>
      </w:tr>
      <w:tr>
        <w:trPr>
          <w:trHeight w:val="2235"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319" w:lineRule="auto"/>
              <w:ind w:left="103" w:right="239"/>
              <w:jc w:val="both"/>
              <w:rPr>
                <w:rFonts w:ascii="宋体" w:hAnsi="宋体" w:cs="宋体" w:eastAsia="宋体" w:hint="default"/>
                <w:sz w:val="18"/>
                <w:szCs w:val="18"/>
              </w:rPr>
            </w:pPr>
            <w:r>
              <w:rPr>
                <w:rFonts w:ascii="宋体" w:hAnsi="宋体" w:cs="宋体" w:eastAsia="宋体" w:hint="default"/>
                <w:sz w:val="18"/>
                <w:szCs w:val="18"/>
              </w:rPr>
              <w:t>遵义苟坝 红色文化 旅游创新 区建设项 目</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319" w:lineRule="auto"/>
              <w:ind w:left="103" w:right="126"/>
              <w:jc w:val="left"/>
              <w:rPr>
                <w:rFonts w:ascii="宋体" w:hAnsi="宋体" w:cs="宋体" w:eastAsia="宋体" w:hint="default"/>
                <w:sz w:val="18"/>
                <w:szCs w:val="18"/>
              </w:rPr>
            </w:pPr>
            <w:r>
              <w:rPr>
                <w:rFonts w:ascii="宋体" w:hAnsi="宋体" w:cs="宋体" w:eastAsia="宋体" w:hint="default"/>
                <w:sz w:val="18"/>
                <w:szCs w:val="18"/>
              </w:rPr>
              <w:t>融资合同 模式</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319" w:lineRule="auto"/>
              <w:ind w:left="103" w:right="242"/>
              <w:jc w:val="both"/>
              <w:rPr>
                <w:rFonts w:ascii="宋体" w:hAnsi="宋体" w:cs="宋体" w:eastAsia="宋体" w:hint="default"/>
                <w:sz w:val="18"/>
                <w:szCs w:val="18"/>
              </w:rPr>
            </w:pPr>
            <w:r>
              <w:rPr>
                <w:rFonts w:ascii="宋体" w:hAnsi="宋体" w:cs="宋体" w:eastAsia="宋体" w:hint="default"/>
                <w:sz w:val="18"/>
                <w:szCs w:val="18"/>
              </w:rPr>
              <w:t>固定 利率 定价</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45"/>
              <w:jc w:val="both"/>
              <w:rPr>
                <w:rFonts w:ascii="宋体" w:hAnsi="宋体" w:cs="宋体" w:eastAsia="宋体" w:hint="default"/>
                <w:sz w:val="18"/>
                <w:szCs w:val="18"/>
              </w:rPr>
            </w:pPr>
            <w:r>
              <w:rPr>
                <w:rFonts w:ascii="宋体" w:hAnsi="宋体" w:cs="宋体" w:eastAsia="宋体" w:hint="default"/>
                <w:sz w:val="18"/>
                <w:szCs w:val="18"/>
              </w:rPr>
              <w:t>单个 项目 竣工 验收 合格 之日 起进</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319" w:lineRule="auto"/>
              <w:ind w:left="101" w:right="244"/>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300" w:lineRule="auto"/>
              <w:ind w:left="103" w:right="138"/>
              <w:jc w:val="left"/>
              <w:rPr>
                <w:rFonts w:ascii="宋体" w:hAnsi="宋体" w:cs="宋体" w:eastAsia="宋体" w:hint="default"/>
                <w:sz w:val="18"/>
                <w:szCs w:val="18"/>
              </w:rPr>
            </w:pPr>
            <w:r>
              <w:rPr>
                <w:rFonts w:ascii="宋体" w:hAnsi="宋体" w:cs="宋体" w:eastAsia="宋体" w:hint="default"/>
                <w:sz w:val="18"/>
                <w:szCs w:val="18"/>
              </w:rPr>
              <w:t>施工收益</w:t>
            </w:r>
            <w:r>
              <w:rPr>
                <w:rFonts w:ascii="Times New Roman" w:hAnsi="Times New Roman" w:cs="Times New Roman" w:eastAsia="Times New Roman" w:hint="default"/>
                <w:sz w:val="18"/>
                <w:szCs w:val="18"/>
              </w:rPr>
              <w:t>+ </w:t>
            </w:r>
            <w:r>
              <w:rPr>
                <w:rFonts w:ascii="宋体" w:hAnsi="宋体" w:cs="宋体" w:eastAsia="宋体" w:hint="default"/>
                <w:sz w:val="18"/>
                <w:szCs w:val="18"/>
              </w:rPr>
              <w:t>投资回报</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319" w:lineRule="auto"/>
              <w:ind w:left="101" w:right="240"/>
              <w:jc w:val="left"/>
              <w:rPr>
                <w:rFonts w:ascii="宋体" w:hAnsi="宋体" w:cs="宋体" w:eastAsia="宋体" w:hint="default"/>
                <w:sz w:val="18"/>
                <w:szCs w:val="18"/>
              </w:rPr>
            </w:pPr>
            <w:r>
              <w:rPr>
                <w:rFonts w:ascii="宋体" w:hAnsi="宋体" w:cs="宋体" w:eastAsia="宋体" w:hint="default"/>
                <w:sz w:val="18"/>
                <w:szCs w:val="18"/>
              </w:rPr>
              <w:t>甲方履约 担保</w:t>
            </w:r>
          </w:p>
        </w:tc>
      </w:tr>
    </w:tbl>
    <w:p>
      <w:pPr>
        <w:spacing w:after="0" w:line="319" w:lineRule="auto"/>
        <w:jc w:val="left"/>
        <w:rPr>
          <w:rFonts w:ascii="宋体" w:hAnsi="宋体" w:cs="宋体" w:eastAsia="宋体" w:hint="default"/>
          <w:sz w:val="18"/>
          <w:szCs w:val="18"/>
        </w:rPr>
        <w:sectPr>
          <w:pgSz w:w="11910" w:h="16840"/>
          <w:pgMar w:header="907" w:footer="1019" w:top="1100" w:bottom="1200" w:left="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074"/>
        <w:gridCol w:w="961"/>
        <w:gridCol w:w="718"/>
        <w:gridCol w:w="719"/>
        <w:gridCol w:w="718"/>
        <w:gridCol w:w="718"/>
        <w:gridCol w:w="838"/>
        <w:gridCol w:w="836"/>
        <w:gridCol w:w="1076"/>
        <w:gridCol w:w="838"/>
        <w:gridCol w:w="1074"/>
      </w:tblGrid>
      <w:tr>
        <w:trPr>
          <w:trHeight w:val="674" w:hRule="exact"/>
        </w:trPr>
        <w:tc>
          <w:tcPr>
            <w:tcW w:w="1074" w:type="dxa"/>
            <w:tcBorders>
              <w:top w:val="single" w:sz="4" w:space="0" w:color="000000"/>
              <w:left w:val="single" w:sz="4" w:space="0" w:color="000000"/>
              <w:bottom w:val="single" w:sz="4" w:space="0" w:color="000000"/>
              <w:right w:val="single" w:sz="4" w:space="0" w:color="000000"/>
            </w:tcBorders>
          </w:tcPr>
          <w:p>
            <w:pPr/>
          </w:p>
        </w:tc>
        <w:tc>
          <w:tcPr>
            <w:tcW w:w="961"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03" w:right="245"/>
              <w:jc w:val="left"/>
              <w:rPr>
                <w:rFonts w:ascii="宋体" w:hAnsi="宋体" w:cs="宋体" w:eastAsia="宋体" w:hint="default"/>
                <w:sz w:val="18"/>
                <w:szCs w:val="18"/>
              </w:rPr>
            </w:pPr>
            <w:r>
              <w:rPr>
                <w:rFonts w:ascii="宋体" w:hAnsi="宋体" w:cs="宋体" w:eastAsia="宋体" w:hint="default"/>
                <w:sz w:val="18"/>
                <w:szCs w:val="18"/>
              </w:rPr>
              <w:t>入回 购期</w:t>
            </w:r>
          </w:p>
        </w:tc>
        <w:tc>
          <w:tcPr>
            <w:tcW w:w="718"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838" w:type="dxa"/>
            <w:tcBorders>
              <w:top w:val="single" w:sz="4" w:space="0" w:color="000000"/>
              <w:left w:val="single" w:sz="4" w:space="0" w:color="000000"/>
              <w:bottom w:val="single" w:sz="4" w:space="0" w:color="000000"/>
              <w:right w:val="single" w:sz="4" w:space="0" w:color="000000"/>
            </w:tcBorders>
          </w:tcPr>
          <w:p>
            <w:pPr/>
          </w:p>
        </w:tc>
        <w:tc>
          <w:tcPr>
            <w:tcW w:w="836"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
        </w:tc>
        <w:tc>
          <w:tcPr>
            <w:tcW w:w="838" w:type="dxa"/>
            <w:tcBorders>
              <w:top w:val="single" w:sz="4" w:space="0" w:color="000000"/>
              <w:left w:val="single" w:sz="4" w:space="0" w:color="000000"/>
              <w:bottom w:val="single" w:sz="4" w:space="0" w:color="000000"/>
              <w:right w:val="single" w:sz="4" w:space="0" w:color="000000"/>
            </w:tcBorders>
          </w:tcPr>
          <w:p>
            <w:pPr/>
          </w:p>
        </w:tc>
        <w:tc>
          <w:tcPr>
            <w:tcW w:w="1074" w:type="dxa"/>
            <w:tcBorders>
              <w:top w:val="single" w:sz="4" w:space="0" w:color="000000"/>
              <w:left w:val="single" w:sz="4" w:space="0" w:color="000000"/>
              <w:bottom w:val="single" w:sz="4" w:space="0" w:color="000000"/>
              <w:right w:val="single" w:sz="4" w:space="0" w:color="000000"/>
            </w:tcBorders>
          </w:tcPr>
          <w:p>
            <w:pPr/>
          </w:p>
        </w:tc>
      </w:tr>
      <w:tr>
        <w:trPr>
          <w:trHeight w:val="2898"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6"/>
              <w:ind w:left="103" w:right="101"/>
              <w:jc w:val="left"/>
              <w:rPr>
                <w:rFonts w:ascii="宋体" w:hAnsi="宋体" w:cs="宋体" w:eastAsia="宋体" w:hint="default"/>
                <w:sz w:val="18"/>
                <w:szCs w:val="18"/>
              </w:rPr>
            </w:pPr>
            <w:r>
              <w:rPr>
                <w:rFonts w:ascii="宋体" w:hAnsi="宋体" w:cs="宋体" w:eastAsia="宋体" w:hint="default"/>
                <w:sz w:val="18"/>
                <w:szCs w:val="18"/>
              </w:rPr>
              <w:t>政府与社 会资本合 作（</w:t>
            </w:r>
            <w:r>
              <w:rPr>
                <w:rFonts w:ascii="Times New Roman" w:hAnsi="Times New Roman" w:cs="Times New Roman" w:eastAsia="Times New Roman" w:hint="default"/>
                <w:sz w:val="18"/>
                <w:szCs w:val="18"/>
              </w:rPr>
              <w:t>PPP</w:t>
            </w:r>
            <w:r>
              <w:rPr>
                <w:rFonts w:ascii="宋体" w:hAnsi="宋体" w:cs="宋体" w:eastAsia="宋体" w:hint="default"/>
                <w:sz w:val="18"/>
                <w:szCs w:val="18"/>
              </w:rPr>
              <w:t>） 西秀区生 态修复综 </w:t>
            </w:r>
            <w:r>
              <w:rPr>
                <w:rFonts w:ascii="宋体" w:hAnsi="宋体" w:cs="宋体" w:eastAsia="宋体" w:hint="default"/>
                <w:spacing w:val="-9"/>
                <w:sz w:val="18"/>
                <w:szCs w:val="18"/>
              </w:rPr>
              <w:t>合治理（二</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期）项目</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9"/>
              <w:ind w:left="103" w:right="126"/>
              <w:jc w:val="left"/>
              <w:rPr>
                <w:rFonts w:ascii="宋体" w:hAnsi="宋体" w:cs="宋体" w:eastAsia="宋体" w:hint="default"/>
                <w:sz w:val="18"/>
                <w:szCs w:val="18"/>
              </w:rPr>
            </w:pPr>
            <w:r>
              <w:rPr>
                <w:rFonts w:ascii="宋体" w:hAnsi="宋体" w:cs="宋体" w:eastAsia="宋体" w:hint="default"/>
                <w:sz w:val="18"/>
                <w:szCs w:val="18"/>
              </w:rPr>
              <w:t>融资合同 模式</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4" w:lineRule="auto"/>
              <w:ind w:left="103" w:right="141"/>
              <w:jc w:val="left"/>
              <w:rPr>
                <w:rFonts w:ascii="宋体" w:hAnsi="宋体" w:cs="宋体" w:eastAsia="宋体" w:hint="default"/>
                <w:sz w:val="18"/>
                <w:szCs w:val="18"/>
              </w:rPr>
            </w:pPr>
            <w:r>
              <w:rPr>
                <w:rFonts w:ascii="宋体" w:hAnsi="宋体" w:cs="宋体" w:eastAsia="宋体" w:hint="default"/>
                <w:sz w:val="18"/>
                <w:szCs w:val="18"/>
              </w:rPr>
              <w:t>固定 利率</w:t>
            </w:r>
            <w:r>
              <w:rPr>
                <w:rFonts w:ascii="Times New Roman" w:hAnsi="Times New Roman" w:cs="Times New Roman" w:eastAsia="Times New Roman" w:hint="default"/>
                <w:sz w:val="18"/>
                <w:szCs w:val="18"/>
              </w:rPr>
              <w:t>+ </w:t>
            </w:r>
            <w:r>
              <w:rPr>
                <w:rFonts w:ascii="宋体" w:hAnsi="宋体" w:cs="宋体" w:eastAsia="宋体" w:hint="default"/>
                <w:sz w:val="18"/>
                <w:szCs w:val="18"/>
              </w:rPr>
              <w:t>浮动 收益 定价</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45"/>
              <w:jc w:val="both"/>
              <w:rPr>
                <w:rFonts w:ascii="宋体" w:hAnsi="宋体" w:cs="宋体" w:eastAsia="宋体" w:hint="default"/>
                <w:sz w:val="18"/>
                <w:szCs w:val="18"/>
              </w:rPr>
            </w:pPr>
            <w:r>
              <w:rPr>
                <w:rFonts w:ascii="宋体" w:hAnsi="宋体" w:cs="宋体" w:eastAsia="宋体" w:hint="default"/>
                <w:sz w:val="18"/>
                <w:szCs w:val="18"/>
              </w:rPr>
              <w:t>单个 项目 竣工 验收 合格 之日 起进 入运 营期</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2" w:lineRule="auto"/>
              <w:ind w:left="101" w:right="142"/>
              <w:jc w:val="left"/>
              <w:rPr>
                <w:rFonts w:ascii="宋体" w:hAnsi="宋体" w:cs="宋体" w:eastAsia="宋体" w:hint="default"/>
                <w:sz w:val="18"/>
                <w:szCs w:val="18"/>
              </w:rPr>
            </w:pPr>
            <w:r>
              <w:rPr>
                <w:rFonts w:ascii="宋体" w:hAnsi="宋体" w:cs="宋体" w:eastAsia="宋体" w:hint="default"/>
                <w:sz w:val="18"/>
                <w:szCs w:val="18"/>
              </w:rPr>
              <w:t>自有 资金</w:t>
            </w:r>
            <w:r>
              <w:rPr>
                <w:rFonts w:ascii="Times New Roman" w:hAnsi="Times New Roman" w:cs="Times New Roman" w:eastAsia="Times New Roman" w:hint="default"/>
                <w:sz w:val="18"/>
                <w:szCs w:val="18"/>
              </w:rPr>
              <w:t>+ </w:t>
            </w:r>
            <w:r>
              <w:rPr>
                <w:rFonts w:ascii="宋体" w:hAnsi="宋体" w:cs="宋体" w:eastAsia="宋体" w:hint="default"/>
                <w:sz w:val="18"/>
                <w:szCs w:val="18"/>
              </w:rPr>
              <w:t>外部 融资</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有</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6" w:lineRule="auto"/>
              <w:ind w:left="103" w:right="240"/>
              <w:jc w:val="both"/>
              <w:rPr>
                <w:rFonts w:ascii="宋体" w:hAnsi="宋体" w:cs="宋体" w:eastAsia="宋体" w:hint="default"/>
                <w:sz w:val="18"/>
                <w:szCs w:val="18"/>
              </w:rPr>
            </w:pPr>
            <w:r>
              <w:rPr>
                <w:rFonts w:ascii="宋体" w:hAnsi="宋体" w:cs="宋体" w:eastAsia="宋体" w:hint="default"/>
                <w:sz w:val="18"/>
                <w:szCs w:val="18"/>
              </w:rPr>
              <w:t>可用性服 务费及运 营绩效服 务费</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9"/>
              <w:ind w:left="101" w:right="240"/>
              <w:jc w:val="left"/>
              <w:rPr>
                <w:rFonts w:ascii="宋体" w:hAnsi="宋体" w:cs="宋体" w:eastAsia="宋体" w:hint="default"/>
                <w:sz w:val="18"/>
                <w:szCs w:val="18"/>
              </w:rPr>
            </w:pPr>
            <w:r>
              <w:rPr>
                <w:rFonts w:ascii="宋体" w:hAnsi="宋体" w:cs="宋体" w:eastAsia="宋体" w:hint="default"/>
                <w:sz w:val="18"/>
                <w:szCs w:val="18"/>
              </w:rPr>
              <w:t>纳入财政 预算</w:t>
            </w:r>
          </w:p>
        </w:tc>
      </w:tr>
      <w:tr>
        <w:trPr>
          <w:trHeight w:val="2898"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103" w:right="203"/>
              <w:jc w:val="both"/>
              <w:rPr>
                <w:rFonts w:ascii="宋体" w:hAnsi="宋体" w:cs="宋体" w:eastAsia="宋体" w:hint="default"/>
                <w:sz w:val="18"/>
                <w:szCs w:val="18"/>
              </w:rPr>
            </w:pPr>
            <w:r>
              <w:rPr>
                <w:rFonts w:ascii="宋体" w:hAnsi="宋体" w:cs="宋体" w:eastAsia="宋体" w:hint="default"/>
                <w:sz w:val="18"/>
                <w:szCs w:val="18"/>
              </w:rPr>
              <w:t>简阳市东 城新区雄 州大道提 质改造工 程</w:t>
            </w:r>
          </w:p>
          <w:p>
            <w:pPr>
              <w:pStyle w:val="TableParagraph"/>
              <w:spacing w:line="240" w:lineRule="auto" w:before="58"/>
              <w:ind w:left="103" w:right="0"/>
              <w:jc w:val="both"/>
              <w:rPr>
                <w:rFonts w:ascii="Times New Roman" w:hAnsi="Times New Roman" w:cs="Times New Roman" w:eastAsia="Times New Roman" w:hint="default"/>
                <w:sz w:val="18"/>
                <w:szCs w:val="18"/>
              </w:rPr>
            </w:pPr>
            <w:r>
              <w:rPr>
                <w:rFonts w:ascii="Times New Roman"/>
                <w:spacing w:val="-3"/>
                <w:sz w:val="18"/>
              </w:rPr>
              <w:t>BLT+EPC</w:t>
            </w:r>
          </w:p>
          <w:p>
            <w:pPr>
              <w:pStyle w:val="TableParagraph"/>
              <w:spacing w:line="240" w:lineRule="auto" w:before="66"/>
              <w:ind w:left="103" w:right="0"/>
              <w:jc w:val="both"/>
              <w:rPr>
                <w:rFonts w:ascii="宋体" w:hAnsi="宋体" w:cs="宋体" w:eastAsia="宋体" w:hint="default"/>
                <w:sz w:val="18"/>
                <w:szCs w:val="18"/>
              </w:rPr>
            </w:pPr>
            <w:r>
              <w:rPr>
                <w:rFonts w:ascii="宋体" w:hAnsi="宋体" w:cs="宋体" w:eastAsia="宋体" w:hint="default"/>
                <w:sz w:val="18"/>
                <w:szCs w:val="18"/>
              </w:rPr>
              <w:t>项目</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8"/>
              <w:ind w:left="103" w:right="126"/>
              <w:jc w:val="left"/>
              <w:rPr>
                <w:rFonts w:ascii="宋体" w:hAnsi="宋体" w:cs="宋体" w:eastAsia="宋体" w:hint="default"/>
                <w:sz w:val="18"/>
                <w:szCs w:val="18"/>
              </w:rPr>
            </w:pPr>
            <w:r>
              <w:rPr>
                <w:rFonts w:ascii="宋体" w:hAnsi="宋体" w:cs="宋体" w:eastAsia="宋体" w:hint="default"/>
                <w:sz w:val="18"/>
                <w:szCs w:val="18"/>
              </w:rPr>
              <w:t>融资合同 模式</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103" w:right="242"/>
              <w:jc w:val="both"/>
              <w:rPr>
                <w:rFonts w:ascii="宋体" w:hAnsi="宋体" w:cs="宋体" w:eastAsia="宋体" w:hint="default"/>
                <w:sz w:val="18"/>
                <w:szCs w:val="18"/>
              </w:rPr>
            </w:pPr>
            <w:r>
              <w:rPr>
                <w:rFonts w:ascii="宋体" w:hAnsi="宋体" w:cs="宋体" w:eastAsia="宋体" w:hint="default"/>
                <w:sz w:val="18"/>
                <w:szCs w:val="18"/>
              </w:rPr>
              <w:t>固定 利率 定价</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45"/>
              <w:jc w:val="both"/>
              <w:rPr>
                <w:rFonts w:ascii="宋体" w:hAnsi="宋体" w:cs="宋体" w:eastAsia="宋体" w:hint="default"/>
                <w:sz w:val="18"/>
                <w:szCs w:val="18"/>
              </w:rPr>
            </w:pPr>
            <w:r>
              <w:rPr>
                <w:rFonts w:ascii="宋体" w:hAnsi="宋体" w:cs="宋体" w:eastAsia="宋体" w:hint="default"/>
                <w:sz w:val="18"/>
                <w:szCs w:val="18"/>
              </w:rPr>
              <w:t>单个 项目 竣工 验收 合格 之日 起进 入租 赁期</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8"/>
              <w:ind w:left="101" w:right="244"/>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08"/>
              <w:ind w:left="103" w:right="138"/>
              <w:jc w:val="left"/>
              <w:rPr>
                <w:rFonts w:ascii="宋体" w:hAnsi="宋体" w:cs="宋体" w:eastAsia="宋体" w:hint="default"/>
                <w:sz w:val="18"/>
                <w:szCs w:val="18"/>
              </w:rPr>
            </w:pPr>
            <w:r>
              <w:rPr>
                <w:rFonts w:ascii="宋体" w:hAnsi="宋体" w:cs="宋体" w:eastAsia="宋体" w:hint="default"/>
                <w:sz w:val="18"/>
                <w:szCs w:val="18"/>
              </w:rPr>
              <w:t>施工收益</w:t>
            </w:r>
            <w:r>
              <w:rPr>
                <w:rFonts w:ascii="Times New Roman" w:hAnsi="Times New Roman" w:cs="Times New Roman" w:eastAsia="Times New Roman" w:hint="default"/>
                <w:sz w:val="18"/>
                <w:szCs w:val="18"/>
              </w:rPr>
              <w:t>+ </w:t>
            </w:r>
            <w:r>
              <w:rPr>
                <w:rFonts w:ascii="宋体" w:hAnsi="宋体" w:cs="宋体" w:eastAsia="宋体" w:hint="default"/>
                <w:sz w:val="18"/>
                <w:szCs w:val="18"/>
              </w:rPr>
              <w:t>投资补偿</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8"/>
              <w:ind w:left="101" w:right="240"/>
              <w:jc w:val="left"/>
              <w:rPr>
                <w:rFonts w:ascii="宋体" w:hAnsi="宋体" w:cs="宋体" w:eastAsia="宋体" w:hint="default"/>
                <w:sz w:val="18"/>
                <w:szCs w:val="18"/>
              </w:rPr>
            </w:pPr>
            <w:r>
              <w:rPr>
                <w:rFonts w:ascii="宋体" w:hAnsi="宋体" w:cs="宋体" w:eastAsia="宋体" w:hint="default"/>
                <w:sz w:val="18"/>
                <w:szCs w:val="18"/>
              </w:rPr>
              <w:t>纳入财政 预算</w:t>
            </w:r>
          </w:p>
        </w:tc>
      </w:tr>
      <w:tr>
        <w:trPr>
          <w:trHeight w:val="3210"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103" w:right="239"/>
              <w:jc w:val="both"/>
              <w:rPr>
                <w:rFonts w:ascii="宋体" w:hAnsi="宋体" w:cs="宋体" w:eastAsia="宋体" w:hint="default"/>
                <w:sz w:val="18"/>
                <w:szCs w:val="18"/>
              </w:rPr>
            </w:pPr>
            <w:r>
              <w:rPr>
                <w:rFonts w:ascii="宋体" w:hAnsi="宋体" w:cs="宋体" w:eastAsia="宋体" w:hint="default"/>
                <w:sz w:val="18"/>
                <w:szCs w:val="18"/>
              </w:rPr>
              <w:t>蒲江县西 河河滨景 观建设项 目 投资</w:t>
            </w:r>
          </w:p>
          <w:p>
            <w:pPr>
              <w:pStyle w:val="TableParagraph"/>
              <w:spacing w:line="312" w:lineRule="auto" w:before="19"/>
              <w:ind w:left="103" w:right="89"/>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BLT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z w:val="18"/>
                <w:szCs w:val="18"/>
              </w:rPr>
              <w:t> </w:t>
            </w:r>
            <w:r>
              <w:rPr>
                <w:rFonts w:ascii="宋体" w:hAnsi="宋体" w:cs="宋体" w:eastAsia="宋体" w:hint="default"/>
                <w:sz w:val="18"/>
                <w:szCs w:val="18"/>
              </w:rPr>
              <w:t>勘察设计 施工总承 包（</w:t>
            </w:r>
            <w:r>
              <w:rPr>
                <w:rFonts w:ascii="Times New Roman" w:hAnsi="Times New Roman" w:cs="Times New Roman" w:eastAsia="Times New Roman" w:hint="default"/>
                <w:sz w:val="18"/>
                <w:szCs w:val="18"/>
              </w:rPr>
              <w:t>EPC</w:t>
            </w:r>
            <w:r>
              <w:rPr>
                <w:rFonts w:ascii="宋体" w:hAnsi="宋体" w:cs="宋体" w:eastAsia="宋体" w:hint="default"/>
                <w:sz w:val="18"/>
                <w:szCs w:val="18"/>
              </w:rPr>
              <w:t>）</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316" w:lineRule="auto"/>
              <w:ind w:left="103" w:right="126"/>
              <w:jc w:val="left"/>
              <w:rPr>
                <w:rFonts w:ascii="宋体" w:hAnsi="宋体" w:cs="宋体" w:eastAsia="宋体" w:hint="default"/>
                <w:sz w:val="18"/>
                <w:szCs w:val="18"/>
              </w:rPr>
            </w:pPr>
            <w:r>
              <w:rPr>
                <w:rFonts w:ascii="宋体" w:hAnsi="宋体" w:cs="宋体" w:eastAsia="宋体" w:hint="default"/>
                <w:sz w:val="18"/>
                <w:szCs w:val="18"/>
              </w:rPr>
              <w:t>融资合同 模式</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9"/>
              <w:ind w:left="103" w:right="242"/>
              <w:jc w:val="both"/>
              <w:rPr>
                <w:rFonts w:ascii="宋体" w:hAnsi="宋体" w:cs="宋体" w:eastAsia="宋体" w:hint="default"/>
                <w:sz w:val="18"/>
                <w:szCs w:val="18"/>
              </w:rPr>
            </w:pPr>
            <w:r>
              <w:rPr>
                <w:rFonts w:ascii="宋体" w:hAnsi="宋体" w:cs="宋体" w:eastAsia="宋体" w:hint="default"/>
                <w:sz w:val="18"/>
                <w:szCs w:val="18"/>
              </w:rPr>
              <w:t>固定 利率 定价</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45"/>
              <w:jc w:val="both"/>
              <w:rPr>
                <w:rFonts w:ascii="宋体" w:hAnsi="宋体" w:cs="宋体" w:eastAsia="宋体" w:hint="default"/>
                <w:sz w:val="18"/>
                <w:szCs w:val="18"/>
              </w:rPr>
            </w:pPr>
            <w:r>
              <w:rPr>
                <w:rFonts w:ascii="宋体" w:hAnsi="宋体" w:cs="宋体" w:eastAsia="宋体" w:hint="default"/>
                <w:sz w:val="18"/>
                <w:szCs w:val="18"/>
              </w:rPr>
              <w:t>在项 目竣 工验 收合 格且 项目 移交 后进 入租 赁期</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316" w:lineRule="auto"/>
              <w:ind w:left="101" w:right="244"/>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300" w:lineRule="auto"/>
              <w:ind w:left="103" w:right="138"/>
              <w:jc w:val="left"/>
              <w:rPr>
                <w:rFonts w:ascii="宋体" w:hAnsi="宋体" w:cs="宋体" w:eastAsia="宋体" w:hint="default"/>
                <w:sz w:val="18"/>
                <w:szCs w:val="18"/>
              </w:rPr>
            </w:pPr>
            <w:r>
              <w:rPr>
                <w:rFonts w:ascii="宋体" w:hAnsi="宋体" w:cs="宋体" w:eastAsia="宋体" w:hint="default"/>
                <w:sz w:val="18"/>
                <w:szCs w:val="18"/>
              </w:rPr>
              <w:t>施工收益</w:t>
            </w:r>
            <w:r>
              <w:rPr>
                <w:rFonts w:ascii="Times New Roman" w:hAnsi="Times New Roman" w:cs="Times New Roman" w:eastAsia="Times New Roman" w:hint="default"/>
                <w:sz w:val="18"/>
                <w:szCs w:val="18"/>
              </w:rPr>
              <w:t>+ </w:t>
            </w:r>
            <w:r>
              <w:rPr>
                <w:rFonts w:ascii="宋体" w:hAnsi="宋体" w:cs="宋体" w:eastAsia="宋体" w:hint="default"/>
                <w:sz w:val="18"/>
                <w:szCs w:val="18"/>
              </w:rPr>
              <w:t>投资补偿</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316" w:lineRule="auto"/>
              <w:ind w:left="101" w:right="240"/>
              <w:jc w:val="left"/>
              <w:rPr>
                <w:rFonts w:ascii="宋体" w:hAnsi="宋体" w:cs="宋体" w:eastAsia="宋体" w:hint="default"/>
                <w:sz w:val="18"/>
                <w:szCs w:val="18"/>
              </w:rPr>
            </w:pPr>
            <w:r>
              <w:rPr>
                <w:rFonts w:ascii="宋体" w:hAnsi="宋体" w:cs="宋体" w:eastAsia="宋体" w:hint="default"/>
                <w:sz w:val="18"/>
                <w:szCs w:val="18"/>
              </w:rPr>
              <w:t>纳入财政 预算</w:t>
            </w:r>
          </w:p>
        </w:tc>
      </w:tr>
      <w:tr>
        <w:trPr>
          <w:trHeight w:val="4107"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319" w:lineRule="auto"/>
              <w:ind w:left="103" w:right="239"/>
              <w:jc w:val="both"/>
              <w:rPr>
                <w:rFonts w:ascii="宋体" w:hAnsi="宋体" w:cs="宋体" w:eastAsia="宋体" w:hint="default"/>
                <w:sz w:val="18"/>
                <w:szCs w:val="18"/>
              </w:rPr>
            </w:pPr>
            <w:r>
              <w:rPr>
                <w:rFonts w:ascii="宋体" w:hAnsi="宋体" w:cs="宋体" w:eastAsia="宋体" w:hint="default"/>
                <w:sz w:val="18"/>
                <w:szCs w:val="18"/>
              </w:rPr>
              <w:t>万盛经开 区青年工 业园区一 期投融资 合作建设 项目</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319" w:lineRule="auto"/>
              <w:ind w:left="103" w:right="126"/>
              <w:jc w:val="left"/>
              <w:rPr>
                <w:rFonts w:ascii="宋体" w:hAnsi="宋体" w:cs="宋体" w:eastAsia="宋体" w:hint="default"/>
                <w:sz w:val="18"/>
                <w:szCs w:val="18"/>
              </w:rPr>
            </w:pPr>
            <w:r>
              <w:rPr>
                <w:rFonts w:ascii="宋体" w:hAnsi="宋体" w:cs="宋体" w:eastAsia="宋体" w:hint="default"/>
                <w:sz w:val="18"/>
                <w:szCs w:val="18"/>
              </w:rPr>
              <w:t>融资合同 模式</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42"/>
              <w:ind w:left="103" w:right="242"/>
              <w:jc w:val="both"/>
              <w:rPr>
                <w:rFonts w:ascii="宋体" w:hAnsi="宋体" w:cs="宋体" w:eastAsia="宋体" w:hint="default"/>
                <w:sz w:val="18"/>
                <w:szCs w:val="18"/>
              </w:rPr>
            </w:pPr>
            <w:r>
              <w:rPr>
                <w:rFonts w:ascii="宋体" w:hAnsi="宋体" w:cs="宋体" w:eastAsia="宋体" w:hint="default"/>
                <w:sz w:val="18"/>
                <w:szCs w:val="18"/>
              </w:rPr>
              <w:t>固定 利率 定价</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9"/>
              <w:jc w:val="left"/>
              <w:rPr>
                <w:rFonts w:ascii="Times New Roman" w:hAnsi="Times New Roman" w:cs="Times New Roman" w:eastAsia="Times New Roman" w:hint="default"/>
                <w:sz w:val="18"/>
                <w:szCs w:val="18"/>
              </w:rPr>
            </w:pPr>
            <w:r>
              <w:rPr>
                <w:rFonts w:ascii="宋体" w:hAnsi="宋体" w:cs="宋体" w:eastAsia="宋体" w:hint="default"/>
                <w:sz w:val="18"/>
                <w:szCs w:val="18"/>
              </w:rPr>
              <w:t>第一 期款 项进 入项 目公 司账 户之 日后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年期 届满 之次 日起 算至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319" w:lineRule="auto"/>
              <w:ind w:left="101" w:right="244"/>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302" w:lineRule="auto"/>
              <w:ind w:left="103" w:right="138"/>
              <w:jc w:val="left"/>
              <w:rPr>
                <w:rFonts w:ascii="宋体" w:hAnsi="宋体" w:cs="宋体" w:eastAsia="宋体" w:hint="default"/>
                <w:sz w:val="18"/>
                <w:szCs w:val="18"/>
              </w:rPr>
            </w:pPr>
            <w:r>
              <w:rPr>
                <w:rFonts w:ascii="宋体" w:hAnsi="宋体" w:cs="宋体" w:eastAsia="宋体" w:hint="default"/>
                <w:sz w:val="18"/>
                <w:szCs w:val="18"/>
              </w:rPr>
              <w:t>施工收益</w:t>
            </w:r>
            <w:r>
              <w:rPr>
                <w:rFonts w:ascii="Times New Roman" w:hAnsi="Times New Roman" w:cs="Times New Roman" w:eastAsia="Times New Roman" w:hint="default"/>
                <w:sz w:val="18"/>
                <w:szCs w:val="18"/>
              </w:rPr>
              <w:t>+ </w:t>
            </w:r>
            <w:r>
              <w:rPr>
                <w:rFonts w:ascii="宋体" w:hAnsi="宋体" w:cs="宋体" w:eastAsia="宋体" w:hint="default"/>
                <w:sz w:val="18"/>
                <w:szCs w:val="18"/>
              </w:rPr>
              <w:t>投资收益</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319" w:lineRule="auto"/>
              <w:ind w:left="101" w:right="240"/>
              <w:jc w:val="left"/>
              <w:rPr>
                <w:rFonts w:ascii="宋体" w:hAnsi="宋体" w:cs="宋体" w:eastAsia="宋体" w:hint="default"/>
                <w:sz w:val="18"/>
                <w:szCs w:val="18"/>
              </w:rPr>
            </w:pPr>
            <w:r>
              <w:rPr>
                <w:rFonts w:ascii="宋体" w:hAnsi="宋体" w:cs="宋体" w:eastAsia="宋体" w:hint="default"/>
                <w:sz w:val="18"/>
                <w:szCs w:val="18"/>
              </w:rPr>
              <w:t>分阶段回 购股权</w:t>
            </w:r>
          </w:p>
        </w:tc>
      </w:tr>
    </w:tbl>
    <w:p>
      <w:pPr>
        <w:spacing w:after="0" w:line="319" w:lineRule="auto"/>
        <w:jc w:val="left"/>
        <w:rPr>
          <w:rFonts w:ascii="宋体" w:hAnsi="宋体" w:cs="宋体" w:eastAsia="宋体" w:hint="default"/>
          <w:sz w:val="18"/>
          <w:szCs w:val="18"/>
        </w:rPr>
        <w:sectPr>
          <w:pgSz w:w="11910" w:h="16840"/>
          <w:pgMar w:header="907" w:footer="1019" w:top="1100" w:bottom="1200" w:left="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074"/>
        <w:gridCol w:w="961"/>
        <w:gridCol w:w="718"/>
        <w:gridCol w:w="719"/>
        <w:gridCol w:w="718"/>
        <w:gridCol w:w="718"/>
        <w:gridCol w:w="838"/>
        <w:gridCol w:w="836"/>
        <w:gridCol w:w="1076"/>
        <w:gridCol w:w="838"/>
        <w:gridCol w:w="1074"/>
      </w:tblGrid>
      <w:tr>
        <w:trPr>
          <w:trHeight w:val="1923" w:hRule="exact"/>
        </w:trPr>
        <w:tc>
          <w:tcPr>
            <w:tcW w:w="1074" w:type="dxa"/>
            <w:tcBorders>
              <w:top w:val="single" w:sz="4" w:space="0" w:color="000000"/>
              <w:left w:val="single" w:sz="4" w:space="0" w:color="000000"/>
              <w:bottom w:val="single" w:sz="4" w:space="0" w:color="000000"/>
              <w:right w:val="single" w:sz="4" w:space="0" w:color="000000"/>
            </w:tcBorders>
          </w:tcPr>
          <w:p>
            <w:pPr/>
          </w:p>
        </w:tc>
        <w:tc>
          <w:tcPr>
            <w:tcW w:w="961"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03" w:right="245"/>
              <w:jc w:val="both"/>
              <w:rPr>
                <w:rFonts w:ascii="宋体" w:hAnsi="宋体" w:cs="宋体" w:eastAsia="宋体" w:hint="default"/>
                <w:sz w:val="18"/>
                <w:szCs w:val="18"/>
              </w:rPr>
            </w:pPr>
            <w:r>
              <w:rPr>
                <w:rFonts w:ascii="宋体" w:hAnsi="宋体" w:cs="宋体" w:eastAsia="宋体" w:hint="default"/>
                <w:sz w:val="18"/>
                <w:szCs w:val="18"/>
              </w:rPr>
              <w:t>年期 届满 之日 内分 期回 购</w:t>
            </w:r>
          </w:p>
        </w:tc>
        <w:tc>
          <w:tcPr>
            <w:tcW w:w="718"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838" w:type="dxa"/>
            <w:tcBorders>
              <w:top w:val="single" w:sz="4" w:space="0" w:color="000000"/>
              <w:left w:val="single" w:sz="4" w:space="0" w:color="000000"/>
              <w:bottom w:val="single" w:sz="4" w:space="0" w:color="000000"/>
              <w:right w:val="single" w:sz="4" w:space="0" w:color="000000"/>
            </w:tcBorders>
          </w:tcPr>
          <w:p>
            <w:pPr/>
          </w:p>
        </w:tc>
        <w:tc>
          <w:tcPr>
            <w:tcW w:w="836"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
        </w:tc>
        <w:tc>
          <w:tcPr>
            <w:tcW w:w="838" w:type="dxa"/>
            <w:tcBorders>
              <w:top w:val="single" w:sz="4" w:space="0" w:color="000000"/>
              <w:left w:val="single" w:sz="4" w:space="0" w:color="000000"/>
              <w:bottom w:val="single" w:sz="4" w:space="0" w:color="000000"/>
              <w:right w:val="single" w:sz="4" w:space="0" w:color="000000"/>
            </w:tcBorders>
          </w:tcPr>
          <w:p>
            <w:pPr/>
          </w:p>
        </w:tc>
        <w:tc>
          <w:tcPr>
            <w:tcW w:w="107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报告期内完工（已竣工验收）项目的情况：</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913"/>
        <w:gridCol w:w="1218"/>
        <w:gridCol w:w="1220"/>
        <w:gridCol w:w="1218"/>
        <w:gridCol w:w="1565"/>
        <w:gridCol w:w="1218"/>
        <w:gridCol w:w="1218"/>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89"/>
              <w:jc w:val="right"/>
              <w:rPr>
                <w:rFonts w:ascii="宋体" w:hAnsi="宋体" w:cs="宋体" w:eastAsia="宋体" w:hint="default"/>
                <w:sz w:val="18"/>
                <w:szCs w:val="18"/>
              </w:rPr>
            </w:pPr>
            <w:r>
              <w:rPr>
                <w:rFonts w:ascii="宋体" w:hAnsi="宋体" w:cs="宋体" w:eastAsia="宋体" w:hint="default"/>
                <w:sz w:val="18"/>
                <w:szCs w:val="18"/>
              </w:rPr>
              <w:t>业务模式</w:t>
            </w:r>
          </w:p>
        </w:tc>
        <w:tc>
          <w:tcPr>
            <w:tcW w:w="12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3" w:right="0"/>
              <w:jc w:val="left"/>
              <w:rPr>
                <w:rFonts w:ascii="宋体" w:hAnsi="宋体" w:cs="宋体" w:eastAsia="宋体" w:hint="default"/>
                <w:sz w:val="18"/>
                <w:szCs w:val="18"/>
              </w:rPr>
            </w:pPr>
            <w:r>
              <w:rPr>
                <w:rFonts w:ascii="宋体" w:hAnsi="宋体" w:cs="宋体" w:eastAsia="宋体" w:hint="default"/>
                <w:sz w:val="18"/>
                <w:szCs w:val="18"/>
              </w:rPr>
              <w:t>项目数量</w:t>
            </w:r>
          </w:p>
        </w:tc>
        <w:tc>
          <w:tcPr>
            <w:tcW w:w="1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4" w:right="0"/>
              <w:jc w:val="left"/>
              <w:rPr>
                <w:rFonts w:ascii="宋体" w:hAnsi="宋体" w:cs="宋体" w:eastAsia="宋体" w:hint="default"/>
                <w:sz w:val="18"/>
                <w:szCs w:val="18"/>
              </w:rPr>
            </w:pPr>
            <w:r>
              <w:rPr>
                <w:rFonts w:ascii="宋体" w:hAnsi="宋体" w:cs="宋体" w:eastAsia="宋体" w:hint="default"/>
                <w:sz w:val="18"/>
                <w:szCs w:val="18"/>
              </w:rPr>
              <w:t>项目金额</w:t>
            </w:r>
          </w:p>
        </w:tc>
        <w:tc>
          <w:tcPr>
            <w:tcW w:w="12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3" w:right="0"/>
              <w:jc w:val="left"/>
              <w:rPr>
                <w:rFonts w:ascii="宋体" w:hAnsi="宋体" w:cs="宋体" w:eastAsia="宋体" w:hint="default"/>
                <w:sz w:val="18"/>
                <w:szCs w:val="18"/>
              </w:rPr>
            </w:pPr>
            <w:r>
              <w:rPr>
                <w:rFonts w:ascii="宋体" w:hAnsi="宋体" w:cs="宋体" w:eastAsia="宋体" w:hint="default"/>
                <w:sz w:val="18"/>
                <w:szCs w:val="18"/>
              </w:rPr>
              <w:t>验收情况</w:t>
            </w:r>
          </w:p>
        </w:tc>
        <w:tc>
          <w:tcPr>
            <w:tcW w:w="15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7" w:right="0"/>
              <w:jc w:val="left"/>
              <w:rPr>
                <w:rFonts w:ascii="宋体" w:hAnsi="宋体" w:cs="宋体" w:eastAsia="宋体" w:hint="default"/>
                <w:sz w:val="18"/>
                <w:szCs w:val="18"/>
              </w:rPr>
            </w:pPr>
            <w:r>
              <w:rPr>
                <w:rFonts w:ascii="宋体" w:hAnsi="宋体" w:cs="宋体" w:eastAsia="宋体" w:hint="default"/>
                <w:sz w:val="18"/>
                <w:szCs w:val="18"/>
              </w:rPr>
              <w:t>收入确认情况</w:t>
            </w:r>
          </w:p>
        </w:tc>
        <w:tc>
          <w:tcPr>
            <w:tcW w:w="12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3" w:right="0"/>
              <w:jc w:val="left"/>
              <w:rPr>
                <w:rFonts w:ascii="宋体" w:hAnsi="宋体" w:cs="宋体" w:eastAsia="宋体" w:hint="default"/>
                <w:sz w:val="18"/>
                <w:szCs w:val="18"/>
              </w:rPr>
            </w:pPr>
            <w:r>
              <w:rPr>
                <w:rFonts w:ascii="宋体" w:hAnsi="宋体" w:cs="宋体" w:eastAsia="宋体" w:hint="default"/>
                <w:sz w:val="18"/>
                <w:szCs w:val="18"/>
              </w:rPr>
              <w:t>结算情况</w:t>
            </w:r>
          </w:p>
        </w:tc>
        <w:tc>
          <w:tcPr>
            <w:tcW w:w="12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3" w:right="0"/>
              <w:jc w:val="left"/>
              <w:rPr>
                <w:rFonts w:ascii="宋体" w:hAnsi="宋体" w:cs="宋体" w:eastAsia="宋体" w:hint="default"/>
                <w:sz w:val="18"/>
                <w:szCs w:val="18"/>
              </w:rPr>
            </w:pPr>
            <w:r>
              <w:rPr>
                <w:rFonts w:ascii="宋体" w:hAnsi="宋体" w:cs="宋体" w:eastAsia="宋体" w:hint="default"/>
                <w:sz w:val="18"/>
                <w:szCs w:val="18"/>
              </w:rPr>
              <w:t>回款情况</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38"/>
              <w:jc w:val="right"/>
              <w:rPr>
                <w:rFonts w:ascii="宋体" w:hAnsi="宋体" w:cs="宋体" w:eastAsia="宋体" w:hint="default"/>
                <w:sz w:val="18"/>
                <w:szCs w:val="18"/>
              </w:rPr>
            </w:pPr>
            <w:r>
              <w:rPr>
                <w:rFonts w:ascii="宋体" w:hAnsi="宋体" w:cs="宋体" w:eastAsia="宋体" w:hint="default"/>
                <w:sz w:val="18"/>
                <w:szCs w:val="18"/>
              </w:rPr>
              <w:t>非融资合同模式</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5</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61,852,384.7</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6</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已验收</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59,773,715.27</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39,687,320.0</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1</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37,521,520.0</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1</w:t>
            </w:r>
          </w:p>
        </w:tc>
      </w:tr>
    </w:tbl>
    <w:p>
      <w:pPr>
        <w:pStyle w:val="BodyText"/>
        <w:spacing w:line="240" w:lineRule="auto" w:before="51"/>
        <w:ind w:right="0"/>
        <w:jc w:val="left"/>
      </w:pPr>
      <w:r>
        <w:rPr/>
        <w:t>报告期内未完工项目的情况：</w:t>
      </w:r>
    </w:p>
    <w:p>
      <w:pPr>
        <w:pStyle w:val="BodyText"/>
        <w:spacing w:line="240" w:lineRule="auto" w:before="117"/>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811"/>
        <w:gridCol w:w="1811"/>
        <w:gridCol w:w="1804"/>
        <w:gridCol w:w="2158"/>
        <w:gridCol w:w="1985"/>
      </w:tblGrid>
      <w:tr>
        <w:trPr>
          <w:trHeight w:val="401" w:hRule="exact"/>
        </w:trPr>
        <w:tc>
          <w:tcPr>
            <w:tcW w:w="1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40" w:right="0"/>
              <w:jc w:val="left"/>
              <w:rPr>
                <w:rFonts w:ascii="宋体" w:hAnsi="宋体" w:cs="宋体" w:eastAsia="宋体" w:hint="default"/>
                <w:sz w:val="18"/>
                <w:szCs w:val="18"/>
              </w:rPr>
            </w:pPr>
            <w:r>
              <w:rPr>
                <w:rFonts w:ascii="宋体" w:hAnsi="宋体" w:cs="宋体" w:eastAsia="宋体" w:hint="default"/>
                <w:sz w:val="18"/>
                <w:szCs w:val="18"/>
              </w:rPr>
              <w:t>业务模式</w:t>
            </w:r>
          </w:p>
        </w:tc>
        <w:tc>
          <w:tcPr>
            <w:tcW w:w="1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40" w:right="0"/>
              <w:jc w:val="left"/>
              <w:rPr>
                <w:rFonts w:ascii="宋体" w:hAnsi="宋体" w:cs="宋体" w:eastAsia="宋体" w:hint="default"/>
                <w:sz w:val="18"/>
                <w:szCs w:val="18"/>
              </w:rPr>
            </w:pPr>
            <w:r>
              <w:rPr>
                <w:rFonts w:ascii="宋体" w:hAnsi="宋体" w:cs="宋体" w:eastAsia="宋体" w:hint="default"/>
                <w:sz w:val="18"/>
                <w:szCs w:val="18"/>
              </w:rPr>
              <w:t>项目数量</w:t>
            </w:r>
          </w:p>
        </w:tc>
        <w:tc>
          <w:tcPr>
            <w:tcW w:w="18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35" w:right="0"/>
              <w:jc w:val="left"/>
              <w:rPr>
                <w:rFonts w:ascii="宋体" w:hAnsi="宋体" w:cs="宋体" w:eastAsia="宋体" w:hint="default"/>
                <w:sz w:val="18"/>
                <w:szCs w:val="18"/>
              </w:rPr>
            </w:pPr>
            <w:r>
              <w:rPr>
                <w:rFonts w:ascii="宋体" w:hAnsi="宋体" w:cs="宋体" w:eastAsia="宋体" w:hint="default"/>
                <w:sz w:val="18"/>
                <w:szCs w:val="18"/>
              </w:rPr>
              <w:t>项目金额</w:t>
            </w:r>
          </w:p>
        </w:tc>
        <w:tc>
          <w:tcPr>
            <w:tcW w:w="21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33" w:right="0"/>
              <w:jc w:val="left"/>
              <w:rPr>
                <w:rFonts w:ascii="宋体" w:hAnsi="宋体" w:cs="宋体" w:eastAsia="宋体" w:hint="default"/>
                <w:sz w:val="18"/>
                <w:szCs w:val="18"/>
              </w:rPr>
            </w:pPr>
            <w:r>
              <w:rPr>
                <w:rFonts w:ascii="宋体" w:hAnsi="宋体" w:cs="宋体" w:eastAsia="宋体" w:hint="default"/>
                <w:sz w:val="18"/>
                <w:szCs w:val="18"/>
              </w:rPr>
              <w:t>累计确认收入</w:t>
            </w: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57" w:right="0"/>
              <w:jc w:val="left"/>
              <w:rPr>
                <w:rFonts w:ascii="宋体" w:hAnsi="宋体" w:cs="宋体" w:eastAsia="宋体" w:hint="default"/>
                <w:sz w:val="18"/>
                <w:szCs w:val="18"/>
              </w:rPr>
            </w:pPr>
            <w:r>
              <w:rPr>
                <w:rFonts w:ascii="宋体" w:hAnsi="宋体" w:cs="宋体" w:eastAsia="宋体" w:hint="default"/>
                <w:sz w:val="18"/>
                <w:szCs w:val="18"/>
              </w:rPr>
              <w:t>未完工部分金额</w:t>
            </w:r>
          </w:p>
        </w:tc>
      </w:tr>
      <w:tr>
        <w:trPr>
          <w:trHeight w:val="402" w:hRule="exact"/>
        </w:trPr>
        <w:tc>
          <w:tcPr>
            <w:tcW w:w="1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融资合同模式</w:t>
            </w:r>
          </w:p>
        </w:tc>
        <w:tc>
          <w:tcPr>
            <w:tcW w:w="1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z w:val="18"/>
              </w:rPr>
              <w:t>10</w:t>
            </w: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2"/>
              <w:jc w:val="right"/>
              <w:rPr>
                <w:rFonts w:ascii="Times New Roman" w:hAnsi="Times New Roman" w:cs="Times New Roman" w:eastAsia="Times New Roman" w:hint="default"/>
                <w:sz w:val="20"/>
                <w:szCs w:val="20"/>
              </w:rPr>
            </w:pPr>
            <w:r>
              <w:rPr>
                <w:rFonts w:ascii="Times New Roman"/>
                <w:spacing w:val="-1"/>
                <w:sz w:val="20"/>
              </w:rPr>
              <w:t>4,627,337,835.18</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Times New Roman" w:hAnsi="Times New Roman" w:cs="Times New Roman" w:eastAsia="Times New Roman" w:hint="default"/>
                <w:sz w:val="20"/>
                <w:szCs w:val="20"/>
              </w:rPr>
            </w:pPr>
            <w:r>
              <w:rPr>
                <w:rFonts w:ascii="Times New Roman"/>
                <w:spacing w:val="-1"/>
                <w:sz w:val="20"/>
              </w:rPr>
              <w:t>1,453,922,183.42</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0"/>
              <w:jc w:val="right"/>
              <w:rPr>
                <w:rFonts w:ascii="Times New Roman" w:hAnsi="Times New Roman" w:cs="Times New Roman" w:eastAsia="Times New Roman" w:hint="default"/>
                <w:sz w:val="20"/>
                <w:szCs w:val="20"/>
              </w:rPr>
            </w:pPr>
            <w:r>
              <w:rPr>
                <w:rFonts w:ascii="Times New Roman"/>
                <w:spacing w:val="-1"/>
                <w:sz w:val="20"/>
              </w:rPr>
              <w:t>3,101,282,303.12</w:t>
            </w:r>
          </w:p>
        </w:tc>
      </w:tr>
      <w:tr>
        <w:trPr>
          <w:trHeight w:val="403" w:hRule="exact"/>
        </w:trPr>
        <w:tc>
          <w:tcPr>
            <w:tcW w:w="1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非融资合同模式</w:t>
            </w:r>
          </w:p>
        </w:tc>
        <w:tc>
          <w:tcPr>
            <w:tcW w:w="1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z w:val="18"/>
              </w:rPr>
              <w:t>44</w:t>
            </w: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656,475,011.05</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567,046,130.40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91,789,905.24</w:t>
            </w:r>
          </w:p>
        </w:tc>
      </w:tr>
    </w:tbl>
    <w:p>
      <w:pPr>
        <w:pStyle w:val="BodyText"/>
        <w:spacing w:line="240" w:lineRule="auto" w:before="51"/>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164"/>
        <w:gridCol w:w="908"/>
        <w:gridCol w:w="905"/>
        <w:gridCol w:w="776"/>
        <w:gridCol w:w="647"/>
        <w:gridCol w:w="1034"/>
        <w:gridCol w:w="1164"/>
        <w:gridCol w:w="1163"/>
        <w:gridCol w:w="775"/>
        <w:gridCol w:w="1034"/>
      </w:tblGrid>
      <w:tr>
        <w:trPr>
          <w:trHeight w:val="713" w:hRule="exact"/>
        </w:trPr>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17"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58" w:right="179" w:hanging="180"/>
              <w:jc w:val="left"/>
              <w:rPr>
                <w:rFonts w:ascii="宋体" w:hAnsi="宋体" w:cs="宋体" w:eastAsia="宋体" w:hint="default"/>
                <w:sz w:val="18"/>
                <w:szCs w:val="18"/>
              </w:rPr>
            </w:pPr>
            <w:r>
              <w:rPr>
                <w:rFonts w:ascii="宋体" w:hAnsi="宋体" w:cs="宋体" w:eastAsia="宋体" w:hint="default"/>
                <w:sz w:val="18"/>
                <w:szCs w:val="18"/>
              </w:rPr>
              <w:t>项目金 额</w:t>
            </w:r>
          </w:p>
        </w:tc>
        <w:tc>
          <w:tcPr>
            <w:tcW w:w="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57" w:right="175" w:hanging="180"/>
              <w:jc w:val="left"/>
              <w:rPr>
                <w:rFonts w:ascii="宋体" w:hAnsi="宋体" w:cs="宋体" w:eastAsia="宋体" w:hint="default"/>
                <w:sz w:val="18"/>
                <w:szCs w:val="18"/>
              </w:rPr>
            </w:pPr>
            <w:r>
              <w:rPr>
                <w:rFonts w:ascii="宋体" w:hAnsi="宋体" w:cs="宋体" w:eastAsia="宋体" w:hint="default"/>
                <w:sz w:val="18"/>
                <w:szCs w:val="18"/>
              </w:rPr>
              <w:t>业务模 式</w:t>
            </w: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92" w:right="111" w:hanging="180"/>
              <w:jc w:val="left"/>
              <w:rPr>
                <w:rFonts w:ascii="宋体" w:hAnsi="宋体" w:cs="宋体" w:eastAsia="宋体" w:hint="default"/>
                <w:sz w:val="18"/>
                <w:szCs w:val="18"/>
              </w:rPr>
            </w:pPr>
            <w:r>
              <w:rPr>
                <w:rFonts w:ascii="宋体" w:hAnsi="宋体" w:cs="宋体" w:eastAsia="宋体" w:hint="default"/>
                <w:sz w:val="18"/>
                <w:szCs w:val="18"/>
              </w:rPr>
              <w:t>开工日 期</w:t>
            </w:r>
          </w:p>
        </w:tc>
        <w:tc>
          <w:tcPr>
            <w:tcW w:w="6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37" w:right="0"/>
              <w:jc w:val="left"/>
              <w:rPr>
                <w:rFonts w:ascii="宋体" w:hAnsi="宋体" w:cs="宋体" w:eastAsia="宋体" w:hint="default"/>
                <w:sz w:val="18"/>
                <w:szCs w:val="18"/>
              </w:rPr>
            </w:pPr>
            <w:r>
              <w:rPr>
                <w:rFonts w:ascii="宋体" w:hAnsi="宋体" w:cs="宋体" w:eastAsia="宋体" w:hint="default"/>
                <w:sz w:val="18"/>
                <w:szCs w:val="18"/>
              </w:rPr>
              <w:t>工期</w:t>
            </w:r>
          </w:p>
        </w:tc>
        <w:tc>
          <w:tcPr>
            <w:tcW w:w="10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22" w:right="150" w:hanging="270"/>
              <w:jc w:val="left"/>
              <w:rPr>
                <w:rFonts w:ascii="宋体" w:hAnsi="宋体" w:cs="宋体" w:eastAsia="宋体" w:hint="default"/>
                <w:sz w:val="18"/>
                <w:szCs w:val="18"/>
              </w:rPr>
            </w:pPr>
            <w:r>
              <w:rPr>
                <w:rFonts w:ascii="宋体" w:hAnsi="宋体" w:cs="宋体" w:eastAsia="宋体" w:hint="default"/>
                <w:sz w:val="18"/>
                <w:szCs w:val="18"/>
              </w:rPr>
              <w:t>完工百分 比</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85" w:right="126" w:hanging="360"/>
              <w:jc w:val="left"/>
              <w:rPr>
                <w:rFonts w:ascii="宋体" w:hAnsi="宋体" w:cs="宋体" w:eastAsia="宋体" w:hint="default"/>
                <w:sz w:val="18"/>
                <w:szCs w:val="18"/>
              </w:rPr>
            </w:pPr>
            <w:r>
              <w:rPr>
                <w:rFonts w:ascii="宋体" w:hAnsi="宋体" w:cs="宋体" w:eastAsia="宋体" w:hint="default"/>
                <w:sz w:val="18"/>
                <w:szCs w:val="18"/>
              </w:rPr>
              <w:t>本期确认收 入</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85" w:right="126" w:hanging="361"/>
              <w:jc w:val="left"/>
              <w:rPr>
                <w:rFonts w:ascii="宋体" w:hAnsi="宋体" w:cs="宋体" w:eastAsia="宋体" w:hint="default"/>
                <w:sz w:val="18"/>
                <w:szCs w:val="18"/>
              </w:rPr>
            </w:pPr>
            <w:r>
              <w:rPr>
                <w:rFonts w:ascii="宋体" w:hAnsi="宋体" w:cs="宋体" w:eastAsia="宋体" w:hint="default"/>
                <w:sz w:val="18"/>
                <w:szCs w:val="18"/>
              </w:rPr>
              <w:t>累计确认收 入</w:t>
            </w: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92" w:right="110" w:hanging="180"/>
              <w:jc w:val="left"/>
              <w:rPr>
                <w:rFonts w:ascii="宋体" w:hAnsi="宋体" w:cs="宋体" w:eastAsia="宋体" w:hint="default"/>
                <w:sz w:val="18"/>
                <w:szCs w:val="18"/>
              </w:rPr>
            </w:pPr>
            <w:r>
              <w:rPr>
                <w:rFonts w:ascii="宋体" w:hAnsi="宋体" w:cs="宋体" w:eastAsia="宋体" w:hint="default"/>
                <w:sz w:val="18"/>
                <w:szCs w:val="18"/>
              </w:rPr>
              <w:t>回款情 况</w:t>
            </w:r>
          </w:p>
        </w:tc>
        <w:tc>
          <w:tcPr>
            <w:tcW w:w="10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2" w:right="150" w:hanging="180"/>
              <w:jc w:val="left"/>
              <w:rPr>
                <w:rFonts w:ascii="宋体" w:hAnsi="宋体" w:cs="宋体" w:eastAsia="宋体" w:hint="default"/>
                <w:sz w:val="18"/>
                <w:szCs w:val="18"/>
              </w:rPr>
            </w:pPr>
            <w:r>
              <w:rPr>
                <w:rFonts w:ascii="宋体" w:hAnsi="宋体" w:cs="宋体" w:eastAsia="宋体" w:hint="default"/>
                <w:sz w:val="18"/>
                <w:szCs w:val="18"/>
              </w:rPr>
              <w:t>应收账款 余额</w:t>
            </w:r>
          </w:p>
        </w:tc>
      </w:tr>
      <w:tr>
        <w:trPr>
          <w:trHeight w:val="1962"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103" w:right="30"/>
              <w:jc w:val="left"/>
              <w:rPr>
                <w:rFonts w:ascii="宋体" w:hAnsi="宋体" w:cs="宋体" w:eastAsia="宋体" w:hint="default"/>
                <w:sz w:val="18"/>
                <w:szCs w:val="18"/>
              </w:rPr>
            </w:pPr>
            <w:r>
              <w:rPr>
                <w:rFonts w:ascii="宋体" w:hAnsi="宋体" w:cs="宋体" w:eastAsia="宋体" w:hint="default"/>
                <w:sz w:val="18"/>
                <w:szCs w:val="18"/>
              </w:rPr>
              <w:t>巴中市巴州 区津桥湖城 市基础设施 和生态恢复 建设（</w:t>
            </w:r>
            <w:r>
              <w:rPr>
                <w:rFonts w:ascii="Times New Roman" w:hAnsi="Times New Roman" w:cs="Times New Roman" w:eastAsia="Times New Roman" w:hint="default"/>
                <w:sz w:val="18"/>
                <w:szCs w:val="18"/>
              </w:rPr>
              <w:t>PPP</w:t>
            </w:r>
            <w:r>
              <w:rPr>
                <w:rFonts w:ascii="宋体" w:hAnsi="宋体" w:cs="宋体" w:eastAsia="宋体" w:hint="default"/>
                <w:sz w:val="18"/>
                <w:szCs w:val="18"/>
              </w:rPr>
              <w:t>） 项目</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510,000,</w:t>
            </w:r>
          </w:p>
          <w:p>
            <w:pPr>
              <w:pStyle w:val="TableParagraph"/>
              <w:spacing w:line="240" w:lineRule="auto" w:before="105"/>
              <w:ind w:left="198" w:right="0"/>
              <w:jc w:val="center"/>
              <w:rPr>
                <w:rFonts w:ascii="Times New Roman" w:hAnsi="Times New Roman" w:cs="Times New Roman" w:eastAsia="Times New Roman" w:hint="default"/>
                <w:sz w:val="18"/>
                <w:szCs w:val="18"/>
              </w:rPr>
            </w:pPr>
            <w:r>
              <w:rPr>
                <w:rFonts w:ascii="Times New Roman"/>
                <w:sz w:val="18"/>
              </w:rPr>
              <w:t>000.00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103" w:right="251"/>
              <w:jc w:val="left"/>
              <w:rPr>
                <w:rFonts w:ascii="宋体" w:hAnsi="宋体" w:cs="宋体" w:eastAsia="宋体" w:hint="default"/>
                <w:sz w:val="18"/>
                <w:szCs w:val="18"/>
              </w:rPr>
            </w:pPr>
            <w:r>
              <w:rPr>
                <w:rFonts w:ascii="宋体" w:hAnsi="宋体" w:cs="宋体" w:eastAsia="宋体" w:hint="default"/>
                <w:sz w:val="18"/>
                <w:szCs w:val="18"/>
              </w:rPr>
              <w:t>融资合 同模式</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300" w:lineRule="auto"/>
              <w:ind w:left="103" w:right="127"/>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 月</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36.88%</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114,700,562.</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61</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188,104,023.</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99</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137,83</w:t>
            </w:r>
          </w:p>
          <w:p>
            <w:pPr>
              <w:pStyle w:val="TableParagraph"/>
              <w:spacing w:line="240" w:lineRule="auto" w:before="104"/>
              <w:ind w:left="103" w:right="0"/>
              <w:jc w:val="left"/>
              <w:rPr>
                <w:rFonts w:ascii="Times New Roman" w:hAnsi="Times New Roman" w:cs="Times New Roman" w:eastAsia="Times New Roman" w:hint="default"/>
                <w:sz w:val="18"/>
                <w:szCs w:val="18"/>
              </w:rPr>
            </w:pPr>
            <w:r>
              <w:rPr>
                <w:rFonts w:ascii="Times New Roman"/>
                <w:sz w:val="18"/>
              </w:rPr>
              <w:t>1,595.2</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47,038,712</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.00</w:t>
            </w:r>
          </w:p>
        </w:tc>
      </w:tr>
      <w:tr>
        <w:trPr>
          <w:trHeight w:val="1338"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49"/>
              <w:jc w:val="both"/>
              <w:rPr>
                <w:rFonts w:ascii="宋体" w:hAnsi="宋体" w:cs="宋体" w:eastAsia="宋体" w:hint="default"/>
                <w:sz w:val="18"/>
                <w:szCs w:val="18"/>
              </w:rPr>
            </w:pPr>
            <w:r>
              <w:rPr>
                <w:rFonts w:ascii="宋体" w:hAnsi="宋体" w:cs="宋体" w:eastAsia="宋体" w:hint="default"/>
                <w:sz w:val="18"/>
                <w:szCs w:val="18"/>
              </w:rPr>
              <w:t>遵义苟坝红 色文化旅游 创新区建设 项目</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200,000,</w:t>
            </w:r>
          </w:p>
          <w:p>
            <w:pPr>
              <w:pStyle w:val="TableParagraph"/>
              <w:spacing w:line="240" w:lineRule="auto" w:before="105"/>
              <w:ind w:left="198" w:right="0"/>
              <w:jc w:val="center"/>
              <w:rPr>
                <w:rFonts w:ascii="Times New Roman" w:hAnsi="Times New Roman" w:cs="Times New Roman" w:eastAsia="Times New Roman" w:hint="default"/>
                <w:sz w:val="18"/>
                <w:szCs w:val="18"/>
              </w:rPr>
            </w:pPr>
            <w:r>
              <w:rPr>
                <w:rFonts w:ascii="Times New Roman"/>
                <w:sz w:val="18"/>
              </w:rPr>
              <w:t>000.00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103" w:right="251"/>
              <w:jc w:val="left"/>
              <w:rPr>
                <w:rFonts w:ascii="宋体" w:hAnsi="宋体" w:cs="宋体" w:eastAsia="宋体" w:hint="default"/>
                <w:sz w:val="18"/>
                <w:szCs w:val="18"/>
              </w:rPr>
            </w:pPr>
            <w:r>
              <w:rPr>
                <w:rFonts w:ascii="宋体" w:hAnsi="宋体" w:cs="宋体" w:eastAsia="宋体" w:hint="default"/>
                <w:sz w:val="18"/>
                <w:szCs w:val="18"/>
              </w:rPr>
              <w:t>融资合 同模式</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2016</w:t>
            </w:r>
          </w:p>
          <w:p>
            <w:pPr>
              <w:pStyle w:val="TableParagraph"/>
              <w:spacing w:line="240" w:lineRule="auto" w:before="64"/>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00" w:lineRule="auto" w:before="129"/>
              <w:ind w:left="103" w:right="127"/>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 月</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56.81%</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106,982,321.</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37</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113,614,465.</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23</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2,721,401.</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62</w:t>
            </w:r>
          </w:p>
        </w:tc>
      </w:tr>
      <w:tr>
        <w:trPr>
          <w:trHeight w:val="2274"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49"/>
              <w:jc w:val="both"/>
              <w:rPr>
                <w:rFonts w:ascii="宋体" w:hAnsi="宋体" w:cs="宋体" w:eastAsia="宋体" w:hint="default"/>
                <w:sz w:val="18"/>
                <w:szCs w:val="18"/>
              </w:rPr>
            </w:pPr>
            <w:r>
              <w:rPr>
                <w:rFonts w:ascii="宋体" w:hAnsi="宋体" w:cs="宋体" w:eastAsia="宋体" w:hint="default"/>
                <w:sz w:val="18"/>
                <w:szCs w:val="18"/>
              </w:rPr>
              <w:t>政府与社会 资本合作</w:t>
            </w:r>
          </w:p>
          <w:p>
            <w:pPr>
              <w:pStyle w:val="TableParagraph"/>
              <w:spacing w:line="309" w:lineRule="auto" w:before="19"/>
              <w:ind w:left="103" w:right="102"/>
              <w:jc w:val="both"/>
              <w:rPr>
                <w:rFonts w:ascii="宋体" w:hAnsi="宋体" w:cs="宋体" w:eastAsia="宋体" w:hint="default"/>
                <w:sz w:val="18"/>
                <w:szCs w:val="18"/>
              </w:rPr>
            </w:pPr>
            <w:r>
              <w:rPr>
                <w:rFonts w:ascii="宋体" w:hAnsi="宋体" w:cs="宋体" w:eastAsia="宋体" w:hint="default"/>
                <w:spacing w:val="-11"/>
                <w:sz w:val="18"/>
                <w:szCs w:val="18"/>
              </w:rPr>
              <w:t>（</w:t>
            </w:r>
            <w:r>
              <w:rPr>
                <w:rFonts w:ascii="Times New Roman" w:hAnsi="Times New Roman" w:cs="Times New Roman" w:eastAsia="Times New Roman" w:hint="default"/>
                <w:spacing w:val="-11"/>
                <w:sz w:val="18"/>
                <w:szCs w:val="18"/>
              </w:rPr>
              <w:t>PPP</w:t>
            </w:r>
            <w:r>
              <w:rPr>
                <w:rFonts w:ascii="宋体" w:hAnsi="宋体" w:cs="宋体" w:eastAsia="宋体" w:hint="default"/>
                <w:spacing w:val="-11"/>
                <w:sz w:val="18"/>
                <w:szCs w:val="18"/>
              </w:rPr>
              <w:t>）西秀</w:t>
            </w:r>
            <w:r>
              <w:rPr>
                <w:rFonts w:ascii="宋体" w:hAnsi="宋体" w:cs="宋体" w:eastAsia="宋体" w:hint="default"/>
                <w:sz w:val="18"/>
                <w:szCs w:val="18"/>
              </w:rPr>
              <w:t> 区生态修复 综合治理</w:t>
            </w:r>
          </w:p>
          <w:p>
            <w:pPr>
              <w:pStyle w:val="TableParagraph"/>
              <w:spacing w:line="319" w:lineRule="auto" w:before="24"/>
              <w:ind w:left="103" w:right="149"/>
              <w:jc w:val="both"/>
              <w:rPr>
                <w:rFonts w:ascii="宋体" w:hAnsi="宋体" w:cs="宋体" w:eastAsia="宋体" w:hint="default"/>
                <w:sz w:val="18"/>
                <w:szCs w:val="18"/>
              </w:rPr>
            </w:pPr>
            <w:r>
              <w:rPr>
                <w:rFonts w:ascii="宋体" w:hAnsi="宋体" w:cs="宋体" w:eastAsia="宋体" w:hint="default"/>
                <w:sz w:val="18"/>
                <w:szCs w:val="18"/>
              </w:rPr>
              <w:t>（二期）项 目</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65" w:right="0"/>
              <w:jc w:val="left"/>
              <w:rPr>
                <w:rFonts w:ascii="Times New Roman" w:hAnsi="Times New Roman" w:cs="Times New Roman" w:eastAsia="Times New Roman" w:hint="default"/>
                <w:sz w:val="18"/>
                <w:szCs w:val="18"/>
              </w:rPr>
            </w:pPr>
            <w:r>
              <w:rPr>
                <w:rFonts w:ascii="Times New Roman"/>
                <w:sz w:val="18"/>
              </w:rPr>
              <w:t>1,403,99</w:t>
            </w:r>
          </w:p>
          <w:p>
            <w:pPr>
              <w:pStyle w:val="TableParagraph"/>
              <w:spacing w:line="240" w:lineRule="auto" w:before="105"/>
              <w:ind w:left="165" w:right="0"/>
              <w:jc w:val="left"/>
              <w:rPr>
                <w:rFonts w:ascii="Times New Roman" w:hAnsi="Times New Roman" w:cs="Times New Roman" w:eastAsia="Times New Roman" w:hint="default"/>
                <w:sz w:val="18"/>
                <w:szCs w:val="18"/>
              </w:rPr>
            </w:pPr>
            <w:r>
              <w:rPr>
                <w:rFonts w:ascii="Times New Roman"/>
                <w:sz w:val="18"/>
              </w:rPr>
              <w:t>9,000.00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103" w:right="251"/>
              <w:jc w:val="left"/>
              <w:rPr>
                <w:rFonts w:ascii="宋体" w:hAnsi="宋体" w:cs="宋体" w:eastAsia="宋体" w:hint="default"/>
                <w:sz w:val="18"/>
                <w:szCs w:val="18"/>
              </w:rPr>
            </w:pPr>
            <w:r>
              <w:rPr>
                <w:rFonts w:ascii="宋体" w:hAnsi="宋体" w:cs="宋体" w:eastAsia="宋体" w:hint="default"/>
                <w:sz w:val="18"/>
                <w:szCs w:val="18"/>
              </w:rPr>
              <w:t>融资合 同模式</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2016</w:t>
            </w:r>
          </w:p>
          <w:p>
            <w:pPr>
              <w:pStyle w:val="TableParagraph"/>
              <w:spacing w:line="240" w:lineRule="auto" w:before="64"/>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59.09%</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526,597,527.</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75</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829,582,155.</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65</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404,64</w:t>
            </w:r>
          </w:p>
          <w:p>
            <w:pPr>
              <w:pStyle w:val="TableParagraph"/>
              <w:spacing w:line="240" w:lineRule="auto" w:before="104"/>
              <w:ind w:left="103" w:right="0"/>
              <w:jc w:val="left"/>
              <w:rPr>
                <w:rFonts w:ascii="Times New Roman" w:hAnsi="Times New Roman" w:cs="Times New Roman" w:eastAsia="Times New Roman" w:hint="default"/>
                <w:sz w:val="18"/>
                <w:szCs w:val="18"/>
              </w:rPr>
            </w:pPr>
            <w:r>
              <w:rPr>
                <w:rFonts w:ascii="Times New Roman"/>
                <w:sz w:val="18"/>
              </w:rPr>
              <w:t>9,866.2</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11" w:right="0"/>
              <w:jc w:val="left"/>
              <w:rPr>
                <w:rFonts w:ascii="Times New Roman" w:hAnsi="Times New Roman" w:cs="Times New Roman" w:eastAsia="Times New Roman" w:hint="default"/>
                <w:sz w:val="18"/>
                <w:szCs w:val="18"/>
              </w:rPr>
            </w:pPr>
            <w:r>
              <w:rPr>
                <w:rFonts w:ascii="Times New Roman"/>
                <w:sz w:val="18"/>
              </w:rPr>
              <w:t>229,841,89</w:t>
            </w:r>
          </w:p>
          <w:p>
            <w:pPr>
              <w:pStyle w:val="TableParagraph"/>
              <w:spacing w:line="240" w:lineRule="auto" w:before="105"/>
              <w:ind w:left="607" w:right="0"/>
              <w:jc w:val="left"/>
              <w:rPr>
                <w:rFonts w:ascii="Times New Roman" w:hAnsi="Times New Roman" w:cs="Times New Roman" w:eastAsia="Times New Roman" w:hint="default"/>
                <w:sz w:val="18"/>
                <w:szCs w:val="18"/>
              </w:rPr>
            </w:pPr>
            <w:r>
              <w:rPr>
                <w:rFonts w:ascii="Times New Roman"/>
                <w:sz w:val="18"/>
              </w:rPr>
              <w:t>2.92</w:t>
            </w:r>
          </w:p>
        </w:tc>
      </w:tr>
      <w:tr>
        <w:trPr>
          <w:trHeight w:val="1340"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2"/>
              <w:ind w:left="103" w:right="149"/>
              <w:jc w:val="both"/>
              <w:rPr>
                <w:rFonts w:ascii="宋体" w:hAnsi="宋体" w:cs="宋体" w:eastAsia="宋体" w:hint="default"/>
                <w:sz w:val="18"/>
                <w:szCs w:val="18"/>
              </w:rPr>
            </w:pPr>
            <w:r>
              <w:rPr>
                <w:rFonts w:ascii="宋体" w:hAnsi="宋体" w:cs="宋体" w:eastAsia="宋体" w:hint="default"/>
                <w:sz w:val="18"/>
                <w:szCs w:val="18"/>
              </w:rPr>
              <w:t>简阳市东城 新区雄州大 道提质改造 工程</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263,000,</w:t>
            </w:r>
          </w:p>
          <w:p>
            <w:pPr>
              <w:pStyle w:val="TableParagraph"/>
              <w:spacing w:line="240" w:lineRule="auto" w:before="105"/>
              <w:ind w:left="198" w:right="0"/>
              <w:jc w:val="center"/>
              <w:rPr>
                <w:rFonts w:ascii="Times New Roman" w:hAnsi="Times New Roman" w:cs="Times New Roman" w:eastAsia="Times New Roman" w:hint="default"/>
                <w:sz w:val="18"/>
                <w:szCs w:val="18"/>
              </w:rPr>
            </w:pPr>
            <w:r>
              <w:rPr>
                <w:rFonts w:ascii="Times New Roman"/>
                <w:sz w:val="18"/>
              </w:rPr>
              <w:t>000.00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103" w:right="251"/>
              <w:jc w:val="left"/>
              <w:rPr>
                <w:rFonts w:ascii="宋体" w:hAnsi="宋体" w:cs="宋体" w:eastAsia="宋体" w:hint="default"/>
                <w:sz w:val="18"/>
                <w:szCs w:val="18"/>
              </w:rPr>
            </w:pPr>
            <w:r>
              <w:rPr>
                <w:rFonts w:ascii="宋体" w:hAnsi="宋体" w:cs="宋体" w:eastAsia="宋体" w:hint="default"/>
                <w:sz w:val="18"/>
                <w:szCs w:val="18"/>
              </w:rPr>
              <w:t>融资合 同模式</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240</w:t>
            </w:r>
          </w:p>
          <w:p>
            <w:pPr>
              <w:pStyle w:val="TableParagraph"/>
              <w:spacing w:line="240" w:lineRule="auto" w:before="65"/>
              <w:ind w:left="103" w:right="0"/>
              <w:jc w:val="left"/>
              <w:rPr>
                <w:rFonts w:ascii="宋体" w:hAnsi="宋体" w:cs="宋体" w:eastAsia="宋体" w:hint="default"/>
                <w:sz w:val="18"/>
                <w:szCs w:val="18"/>
              </w:rPr>
            </w:pPr>
            <w:r>
              <w:rPr>
                <w:rFonts w:ascii="宋体" w:hAnsi="宋体" w:cs="宋体" w:eastAsia="宋体" w:hint="default"/>
                <w:sz w:val="18"/>
                <w:szCs w:val="18"/>
              </w:rPr>
              <w:t>天</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45.75%</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120,313,215.</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92</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120,313,215.</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90</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40,654,053</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.13</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0" w:right="0"/>
        </w:sectPr>
      </w:pPr>
    </w:p>
    <w:p>
      <w:pPr>
        <w:spacing w:line="240" w:lineRule="auto" w:before="6"/>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1164"/>
        <w:gridCol w:w="908"/>
        <w:gridCol w:w="905"/>
        <w:gridCol w:w="776"/>
        <w:gridCol w:w="647"/>
        <w:gridCol w:w="1034"/>
        <w:gridCol w:w="1164"/>
        <w:gridCol w:w="1163"/>
        <w:gridCol w:w="775"/>
        <w:gridCol w:w="1034"/>
      </w:tblGrid>
      <w:tr>
        <w:trPr>
          <w:trHeight w:val="674"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pacing w:val="-3"/>
                <w:sz w:val="18"/>
              </w:rPr>
              <w:t>BLT+EPC</w:t>
            </w:r>
          </w:p>
          <w:p>
            <w:pPr>
              <w:pStyle w:val="TableParagraph"/>
              <w:spacing w:line="240" w:lineRule="auto" w:before="66"/>
              <w:ind w:left="103"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908"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647"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
        </w:tc>
      </w:tr>
      <w:tr>
        <w:trPr>
          <w:trHeight w:val="2274"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100"/>
              <w:jc w:val="left"/>
              <w:rPr>
                <w:rFonts w:ascii="宋体" w:hAnsi="宋体" w:cs="宋体" w:eastAsia="宋体" w:hint="default"/>
                <w:sz w:val="18"/>
                <w:szCs w:val="18"/>
              </w:rPr>
            </w:pPr>
            <w:r>
              <w:rPr>
                <w:rFonts w:ascii="宋体" w:hAnsi="宋体" w:cs="宋体" w:eastAsia="宋体" w:hint="default"/>
                <w:sz w:val="18"/>
                <w:szCs w:val="18"/>
              </w:rPr>
              <w:t>蒲江县西河 河滨景观建 设项目 投 </w:t>
            </w:r>
            <w:r>
              <w:rPr>
                <w:rFonts w:ascii="宋体" w:hAnsi="宋体" w:cs="宋体" w:eastAsia="宋体" w:hint="default"/>
                <w:spacing w:val="-5"/>
                <w:sz w:val="18"/>
                <w:szCs w:val="18"/>
              </w:rPr>
              <w:t>资（</w:t>
            </w:r>
            <w:r>
              <w:rPr>
                <w:rFonts w:ascii="Times New Roman" w:hAnsi="Times New Roman" w:cs="Times New Roman" w:eastAsia="Times New Roman" w:hint="default"/>
                <w:spacing w:val="-5"/>
                <w:sz w:val="18"/>
                <w:szCs w:val="18"/>
              </w:rPr>
              <w:t>BLT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z w:val="18"/>
                <w:szCs w:val="18"/>
              </w:rPr>
              <w:t> </w:t>
            </w:r>
            <w:r>
              <w:rPr>
                <w:rFonts w:ascii="宋体" w:hAnsi="宋体" w:cs="宋体" w:eastAsia="宋体" w:hint="default"/>
                <w:sz w:val="18"/>
                <w:szCs w:val="18"/>
              </w:rPr>
              <w:t>勘察设计施 工总承包</w:t>
            </w:r>
          </w:p>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EPC</w:t>
            </w:r>
            <w:r>
              <w:rPr>
                <w:rFonts w:ascii="宋体" w:hAnsi="宋体" w:cs="宋体" w:eastAsia="宋体" w:hint="default"/>
                <w:sz w:val="18"/>
                <w:szCs w:val="18"/>
              </w:rPr>
              <w:t>）</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807,618,</w:t>
            </w:r>
          </w:p>
          <w:p>
            <w:pPr>
              <w:pStyle w:val="TableParagraph"/>
              <w:spacing w:line="240" w:lineRule="auto" w:before="105"/>
              <w:ind w:left="198" w:right="0"/>
              <w:jc w:val="center"/>
              <w:rPr>
                <w:rFonts w:ascii="Times New Roman" w:hAnsi="Times New Roman" w:cs="Times New Roman" w:eastAsia="Times New Roman" w:hint="default"/>
                <w:sz w:val="18"/>
                <w:szCs w:val="18"/>
              </w:rPr>
            </w:pPr>
            <w:r>
              <w:rPr>
                <w:rFonts w:ascii="Times New Roman"/>
                <w:sz w:val="18"/>
              </w:rPr>
              <w:t>200.00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03" w:right="251"/>
              <w:jc w:val="left"/>
              <w:rPr>
                <w:rFonts w:ascii="宋体" w:hAnsi="宋体" w:cs="宋体" w:eastAsia="宋体" w:hint="default"/>
                <w:sz w:val="18"/>
                <w:szCs w:val="18"/>
              </w:rPr>
            </w:pPr>
            <w:r>
              <w:rPr>
                <w:rFonts w:ascii="宋体" w:hAnsi="宋体" w:cs="宋体" w:eastAsia="宋体" w:hint="default"/>
                <w:sz w:val="18"/>
                <w:szCs w:val="18"/>
              </w:rPr>
              <w:t>融资合 同模式</w:t>
            </w:r>
          </w:p>
        </w:tc>
        <w:tc>
          <w:tcPr>
            <w:tcW w:w="776" w:type="dxa"/>
            <w:tcBorders>
              <w:top w:val="single" w:sz="4" w:space="0" w:color="000000"/>
              <w:left w:val="single" w:sz="4" w:space="0" w:color="000000"/>
              <w:bottom w:val="single" w:sz="4" w:space="0" w:color="000000"/>
              <w:right w:val="single" w:sz="4" w:space="0" w:color="000000"/>
            </w:tcBorders>
          </w:tcPr>
          <w:p>
            <w:pPr/>
          </w:p>
        </w:tc>
        <w:tc>
          <w:tcPr>
            <w:tcW w:w="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00" w:lineRule="auto" w:before="125"/>
              <w:ind w:left="103" w:right="127"/>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 月</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457" w:right="0"/>
              <w:jc w:val="left"/>
              <w:rPr>
                <w:rFonts w:ascii="Times New Roman" w:hAnsi="Times New Roman" w:cs="Times New Roman" w:eastAsia="Times New Roman" w:hint="default"/>
                <w:sz w:val="18"/>
                <w:szCs w:val="18"/>
              </w:rPr>
            </w:pPr>
            <w:r>
              <w:rPr>
                <w:rFonts w:ascii="Times New Roman"/>
                <w:sz w:val="18"/>
              </w:rPr>
              <w:t>0.10%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792,792.79</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238" w:right="0"/>
              <w:jc w:val="left"/>
              <w:rPr>
                <w:rFonts w:ascii="Times New Roman" w:hAnsi="Times New Roman" w:cs="Times New Roman" w:eastAsia="Times New Roman" w:hint="default"/>
                <w:sz w:val="18"/>
                <w:szCs w:val="18"/>
              </w:rPr>
            </w:pPr>
            <w:r>
              <w:rPr>
                <w:rFonts w:ascii="Times New Roman"/>
                <w:sz w:val="18"/>
              </w:rPr>
              <w:t>792,792.79</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607" w:right="0"/>
              <w:jc w:val="left"/>
              <w:rPr>
                <w:rFonts w:ascii="Times New Roman" w:hAnsi="Times New Roman" w:cs="Times New Roman" w:eastAsia="Times New Roman" w:hint="default"/>
                <w:sz w:val="18"/>
                <w:szCs w:val="18"/>
              </w:rPr>
            </w:pPr>
            <w:r>
              <w:rPr>
                <w:rFonts w:ascii="Times New Roman"/>
                <w:sz w:val="18"/>
              </w:rPr>
              <w:t>0.00</w:t>
            </w:r>
          </w:p>
        </w:tc>
      </w:tr>
      <w:tr>
        <w:trPr>
          <w:trHeight w:val="1690"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103" w:right="149"/>
              <w:jc w:val="both"/>
              <w:rPr>
                <w:rFonts w:ascii="宋体" w:hAnsi="宋体" w:cs="宋体" w:eastAsia="宋体" w:hint="default"/>
                <w:sz w:val="18"/>
                <w:szCs w:val="18"/>
              </w:rPr>
            </w:pPr>
            <w:r>
              <w:rPr>
                <w:rFonts w:ascii="宋体" w:hAnsi="宋体" w:cs="宋体" w:eastAsia="宋体" w:hint="default"/>
                <w:sz w:val="18"/>
                <w:szCs w:val="18"/>
              </w:rPr>
              <w:t>万盛经开区 青年工业园 区一期投融 资合作建设 项目</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1" w:right="0"/>
              <w:jc w:val="left"/>
              <w:rPr>
                <w:rFonts w:ascii="Times New Roman" w:hAnsi="Times New Roman" w:cs="Times New Roman" w:eastAsia="Times New Roman" w:hint="default"/>
                <w:sz w:val="18"/>
                <w:szCs w:val="18"/>
              </w:rPr>
            </w:pPr>
            <w:r>
              <w:rPr>
                <w:rFonts w:ascii="Times New Roman"/>
                <w:sz w:val="18"/>
              </w:rPr>
              <w:t>400,</w:t>
            </w:r>
          </w:p>
          <w:p>
            <w:pPr>
              <w:pStyle w:val="TableParagraph"/>
              <w:spacing w:line="240" w:lineRule="auto" w:before="104"/>
              <w:ind w:left="111" w:right="0"/>
              <w:jc w:val="left"/>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5"/>
              <w:ind w:left="111" w:right="0"/>
              <w:jc w:val="left"/>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6"/>
              <w:ind w:left="178" w:right="0"/>
              <w:jc w:val="left"/>
              <w:rPr>
                <w:rFonts w:ascii="Times New Roman" w:hAnsi="Times New Roman" w:cs="Times New Roman" w:eastAsia="Times New Roman" w:hint="default"/>
                <w:sz w:val="18"/>
                <w:szCs w:val="18"/>
              </w:rPr>
            </w:pPr>
            <w:r>
              <w:rPr>
                <w:rFonts w:ascii="Times New Roman"/>
                <w:sz w:val="18"/>
              </w:rPr>
              <w:t>00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316" w:lineRule="auto"/>
              <w:ind w:left="103" w:right="251"/>
              <w:jc w:val="left"/>
              <w:rPr>
                <w:rFonts w:ascii="宋体" w:hAnsi="宋体" w:cs="宋体" w:eastAsia="宋体" w:hint="default"/>
                <w:sz w:val="18"/>
                <w:szCs w:val="18"/>
              </w:rPr>
            </w:pPr>
            <w:r>
              <w:rPr>
                <w:rFonts w:ascii="宋体" w:hAnsi="宋体" w:cs="宋体" w:eastAsia="宋体" w:hint="default"/>
                <w:sz w:val="18"/>
                <w:szCs w:val="18"/>
              </w:rPr>
              <w:t>融资合 同模式</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未开工</w:t>
            </w:r>
          </w:p>
        </w:tc>
        <w:tc>
          <w:tcPr>
            <w:tcW w:w="647"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0" w:right="0"/>
        </w:sectPr>
      </w:pPr>
    </w:p>
    <w:p>
      <w:pPr>
        <w:pStyle w:val="BodyText"/>
        <w:spacing w:line="240" w:lineRule="auto" w:before="51"/>
        <w:ind w:right="-20"/>
        <w:jc w:val="left"/>
      </w:pPr>
      <w:r>
        <w:rPr/>
        <w:t>其他说明</w:t>
      </w:r>
    </w:p>
    <w:p>
      <w:pPr>
        <w:pStyle w:val="BodyText"/>
        <w:spacing w:line="357" w:lineRule="auto" w:before="117"/>
        <w:ind w:right="-20"/>
        <w:jc w:val="left"/>
      </w:pPr>
      <w:r>
        <w:rPr/>
        <w:t>□ 适用 √ 不适用 存货中已完工未结算项目的情况：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2"/>
          <w:szCs w:val="12"/>
        </w:rPr>
      </w:pPr>
    </w:p>
    <w:p>
      <w:pPr>
        <w:pStyle w:val="BodyText"/>
        <w:spacing w:line="240" w:lineRule="auto"/>
        <w:ind w:left="1113" w:right="1112"/>
        <w:jc w:val="center"/>
      </w:pPr>
      <w:r>
        <w:rPr/>
        <w:t>单位：元</w:t>
      </w:r>
    </w:p>
    <w:p>
      <w:pPr>
        <w:spacing w:after="0" w:line="240" w:lineRule="auto"/>
        <w:jc w:val="center"/>
        <w:sectPr>
          <w:type w:val="continuous"/>
          <w:pgSz w:w="11910" w:h="16840"/>
          <w:pgMar w:top="1100" w:bottom="1200" w:left="0" w:right="0"/>
          <w:cols w:num="2" w:equalWidth="0">
            <w:col w:w="3835" w:space="5085"/>
            <w:col w:w="2990"/>
          </w:cols>
        </w:sectPr>
      </w:pP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949"/>
        <w:gridCol w:w="1947"/>
        <w:gridCol w:w="1682"/>
        <w:gridCol w:w="1919"/>
        <w:gridCol w:w="2072"/>
      </w:tblGrid>
      <w:tr>
        <w:trPr>
          <w:trHeight w:val="402" w:hRule="exact"/>
        </w:trPr>
        <w:tc>
          <w:tcPr>
            <w:tcW w:w="19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9" w:right="0"/>
              <w:jc w:val="left"/>
              <w:rPr>
                <w:rFonts w:ascii="宋体" w:hAnsi="宋体" w:cs="宋体" w:eastAsia="宋体" w:hint="default"/>
                <w:sz w:val="18"/>
                <w:szCs w:val="18"/>
              </w:rPr>
            </w:pPr>
            <w:r>
              <w:rPr>
                <w:rFonts w:ascii="宋体" w:hAnsi="宋体" w:cs="宋体" w:eastAsia="宋体" w:hint="default"/>
                <w:sz w:val="18"/>
                <w:szCs w:val="18"/>
              </w:rPr>
              <w:t>累计已发生成本</w:t>
            </w:r>
          </w:p>
        </w:tc>
        <w:tc>
          <w:tcPr>
            <w:tcW w:w="1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8" w:right="0"/>
              <w:jc w:val="left"/>
              <w:rPr>
                <w:rFonts w:ascii="宋体" w:hAnsi="宋体" w:cs="宋体" w:eastAsia="宋体" w:hint="default"/>
                <w:sz w:val="18"/>
                <w:szCs w:val="18"/>
              </w:rPr>
            </w:pPr>
            <w:r>
              <w:rPr>
                <w:rFonts w:ascii="宋体" w:hAnsi="宋体" w:cs="宋体" w:eastAsia="宋体" w:hint="default"/>
                <w:sz w:val="18"/>
                <w:szCs w:val="18"/>
              </w:rPr>
              <w:t>累计已确认毛利</w:t>
            </w:r>
          </w:p>
        </w:tc>
        <w:tc>
          <w:tcPr>
            <w:tcW w:w="1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6" w:right="0"/>
              <w:jc w:val="left"/>
              <w:rPr>
                <w:rFonts w:ascii="宋体" w:hAnsi="宋体" w:cs="宋体" w:eastAsia="宋体" w:hint="default"/>
                <w:sz w:val="18"/>
                <w:szCs w:val="18"/>
              </w:rPr>
            </w:pPr>
            <w:r>
              <w:rPr>
                <w:rFonts w:ascii="宋体" w:hAnsi="宋体" w:cs="宋体" w:eastAsia="宋体" w:hint="default"/>
                <w:sz w:val="18"/>
                <w:szCs w:val="18"/>
              </w:rPr>
              <w:t>预计损失</w:t>
            </w:r>
          </w:p>
        </w:tc>
        <w:tc>
          <w:tcPr>
            <w:tcW w:w="1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已办理结算的金额</w:t>
            </w:r>
          </w:p>
        </w:tc>
        <w:tc>
          <w:tcPr>
            <w:tcW w:w="20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2" w:right="0"/>
              <w:jc w:val="left"/>
              <w:rPr>
                <w:rFonts w:ascii="宋体" w:hAnsi="宋体" w:cs="宋体" w:eastAsia="宋体" w:hint="default"/>
                <w:sz w:val="18"/>
                <w:szCs w:val="18"/>
              </w:rPr>
            </w:pPr>
            <w:r>
              <w:rPr>
                <w:rFonts w:ascii="宋体" w:hAnsi="宋体" w:cs="宋体" w:eastAsia="宋体" w:hint="default"/>
                <w:sz w:val="18"/>
                <w:szCs w:val="18"/>
              </w:rPr>
              <w:t>已完工未结算的余额</w:t>
            </w:r>
          </w:p>
        </w:tc>
      </w:tr>
      <w:tr>
        <w:trPr>
          <w:trHeight w:val="402" w:hRule="exact"/>
        </w:trPr>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2" w:right="0"/>
              <w:jc w:val="left"/>
              <w:rPr>
                <w:rFonts w:ascii="Times New Roman" w:hAnsi="Times New Roman" w:cs="Times New Roman" w:eastAsia="Times New Roman" w:hint="default"/>
                <w:sz w:val="18"/>
                <w:szCs w:val="18"/>
              </w:rPr>
            </w:pPr>
            <w:r>
              <w:rPr>
                <w:rFonts w:ascii="Times New Roman"/>
                <w:sz w:val="18"/>
              </w:rPr>
              <w:t>589,132,259.69</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9" w:right="0"/>
              <w:jc w:val="left"/>
              <w:rPr>
                <w:rFonts w:ascii="Times New Roman" w:hAnsi="Times New Roman" w:cs="Times New Roman" w:eastAsia="Times New Roman" w:hint="default"/>
                <w:sz w:val="18"/>
                <w:szCs w:val="18"/>
              </w:rPr>
            </w:pPr>
            <w:r>
              <w:rPr>
                <w:rFonts w:ascii="Times New Roman"/>
                <w:sz w:val="18"/>
              </w:rPr>
              <w:t>186,156,787.83</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80" w:right="0"/>
              <w:jc w:val="left"/>
              <w:rPr>
                <w:rFonts w:ascii="Times New Roman" w:hAnsi="Times New Roman" w:cs="Times New Roman" w:eastAsia="Times New Roman" w:hint="default"/>
                <w:sz w:val="18"/>
                <w:szCs w:val="18"/>
              </w:rPr>
            </w:pPr>
            <w:r>
              <w:rPr>
                <w:rFonts w:ascii="Times New Roman"/>
                <w:sz w:val="18"/>
              </w:rPr>
              <w:t>434,563,215.95</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36" w:right="0"/>
              <w:jc w:val="left"/>
              <w:rPr>
                <w:rFonts w:ascii="Times New Roman" w:hAnsi="Times New Roman" w:cs="Times New Roman" w:eastAsia="Times New Roman" w:hint="default"/>
                <w:sz w:val="18"/>
                <w:szCs w:val="18"/>
              </w:rPr>
            </w:pPr>
            <w:r>
              <w:rPr>
                <w:rFonts w:ascii="Times New Roman"/>
                <w:sz w:val="18"/>
              </w:rPr>
              <w:t>107,632,109.51</w:t>
            </w:r>
          </w:p>
        </w:tc>
      </w:tr>
    </w:tbl>
    <w:p>
      <w:pPr>
        <w:pStyle w:val="BodyText"/>
        <w:spacing w:line="240" w:lineRule="auto" w:before="51"/>
        <w:ind w:right="0"/>
        <w:jc w:val="left"/>
      </w:pPr>
      <w:r>
        <w:rPr/>
        <w:t>其他说明</w:t>
      </w:r>
    </w:p>
    <w:p>
      <w:pPr>
        <w:pStyle w:val="BodyText"/>
        <w:spacing w:line="357" w:lineRule="auto" w:before="117"/>
        <w:ind w:right="8952"/>
        <w:jc w:val="left"/>
      </w:pPr>
      <w:r>
        <w:rPr/>
        <w:t>□ 适用 √ 不适用 公司是否开展境外项目</w:t>
      </w:r>
    </w:p>
    <w:p>
      <w:pPr>
        <w:pStyle w:val="BodyText"/>
        <w:spacing w:line="240" w:lineRule="auto" w:before="29"/>
        <w:ind w:right="0"/>
        <w:jc w:val="left"/>
      </w:pPr>
      <w:r>
        <w:rPr/>
        <w:t>□ 是 √ 否</w:t>
      </w:r>
    </w:p>
    <w:p>
      <w:pPr>
        <w:spacing w:line="240" w:lineRule="auto" w:before="10"/>
        <w:rPr>
          <w:rFonts w:ascii="宋体" w:hAnsi="宋体" w:cs="宋体" w:eastAsia="宋体" w:hint="default"/>
          <w:sz w:val="26"/>
          <w:szCs w:val="26"/>
        </w:rPr>
      </w:pPr>
    </w:p>
    <w:p>
      <w:pPr>
        <w:pStyle w:val="Heading3"/>
        <w:spacing w:line="240" w:lineRule="auto"/>
        <w:ind w:left="1133" w:right="0"/>
        <w:jc w:val="left"/>
        <w:rPr>
          <w:b w:val="0"/>
          <w:bCs w:val="0"/>
        </w:rPr>
      </w:pPr>
      <w:bookmarkStart w:name="（5）营业成本构成" w:id="33"/>
      <w:bookmarkEnd w:id="33"/>
      <w:r>
        <w:rPr>
          <w:b w:val="0"/>
          <w:bCs w:val="0"/>
        </w:rPr>
      </w:r>
      <w:r>
        <w:rPr/>
        <w:t>（</w:t>
      </w:r>
      <w:r>
        <w:rPr>
          <w:rFonts w:ascii="Times New Roman" w:hAnsi="Times New Roman" w:cs="Times New Roman" w:eastAsia="Times New Roman" w:hint="default"/>
        </w:rPr>
        <w:t>5</w:t>
      </w:r>
      <w:r>
        <w:rPr/>
        <w:t>）营业成本构成</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type w:val="continuous"/>
          <w:pgSz w:w="11910" w:h="16840"/>
          <w:pgMar w:top="1100" w:bottom="1200" w:left="0" w:right="0"/>
        </w:sectPr>
      </w:pPr>
    </w:p>
    <w:p>
      <w:pPr>
        <w:pStyle w:val="BodyText"/>
        <w:spacing w:line="338" w:lineRule="auto" w:before="44"/>
        <w:ind w:left="1133" w:right="-18"/>
        <w:jc w:val="left"/>
      </w:pPr>
      <w:r>
        <w:rPr/>
        <w:t>公司需遵守《深圳证券交易所行业信息披露指引第</w:t>
      </w:r>
      <w:r>
        <w:rPr>
          <w:spacing w:val="-45"/>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号——上市公司从事土木工程建筑业务》的披露要求 主营业务成本构成</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left="598" w:right="0"/>
        <w:jc w:val="left"/>
      </w:pPr>
      <w:r>
        <w:rPr/>
        <w:t>单位：元</w:t>
      </w:r>
    </w:p>
    <w:p>
      <w:pPr>
        <w:spacing w:after="0" w:line="240" w:lineRule="auto"/>
        <w:jc w:val="left"/>
        <w:sectPr>
          <w:type w:val="continuous"/>
          <w:pgSz w:w="11910" w:h="16840"/>
          <w:pgMar w:top="1100" w:bottom="1200" w:left="0" w:right="0"/>
          <w:cols w:num="2" w:equalWidth="0">
            <w:col w:w="9415" w:space="40"/>
            <w:col w:w="2455"/>
          </w:cols>
        </w:sectPr>
      </w:pP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成本构成</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1"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0"/>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59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绿化苗木</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153,437,301.57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14.60%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310,558,431.20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34.07%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-50.59%</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劳务及其它分包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505,020,476.74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48.06%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460,906,515.51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50.57%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9.57%</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硬质材料</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303,087,021.02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28.85%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115,222,975.43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12.64%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163.04%</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机械租赁及耗费</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67,216,318.49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6.40%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18,530,065.17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2.03%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262.74%</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其它</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21,990,715.92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6,248,666.32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0.69%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251.93%</w:t>
            </w:r>
          </w:p>
        </w:tc>
      </w:tr>
    </w:tbl>
    <w:p>
      <w:pPr>
        <w:pStyle w:val="BodyText"/>
        <w:spacing w:line="360" w:lineRule="auto" w:before="51"/>
        <w:ind w:left="1133" w:right="10033"/>
        <w:jc w:val="left"/>
      </w:pPr>
      <w:r>
        <w:rPr/>
        <w:t>行业分类 行业分类</w:t>
      </w:r>
    </w:p>
    <w:p>
      <w:pPr>
        <w:spacing w:after="0" w:line="360" w:lineRule="auto"/>
        <w:jc w:val="left"/>
        <w:sectPr>
          <w:type w:val="continuous"/>
          <w:pgSz w:w="11910" w:h="16840"/>
          <w:pgMar w:top="1100" w:bottom="1200" w:left="0" w:right="0"/>
        </w:sectPr>
      </w:pPr>
    </w:p>
    <w:p>
      <w:pPr>
        <w:spacing w:line="240" w:lineRule="auto" w:before="13"/>
        <w:rPr>
          <w:rFonts w:ascii="宋体" w:hAnsi="宋体" w:cs="宋体" w:eastAsia="宋体" w:hint="default"/>
          <w:sz w:val="22"/>
          <w:szCs w:val="22"/>
        </w:rPr>
      </w:pPr>
    </w:p>
    <w:p>
      <w:pPr>
        <w:pStyle w:val="BodyText"/>
        <w:spacing w:line="240" w:lineRule="auto" w:before="44"/>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714"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87" w:right="137" w:hanging="450"/>
              <w:jc w:val="left"/>
              <w:rPr>
                <w:rFonts w:ascii="宋体" w:hAnsi="宋体" w:cs="宋体" w:eastAsia="宋体" w:hint="default"/>
                <w:sz w:val="18"/>
                <w:szCs w:val="18"/>
              </w:rPr>
            </w:pPr>
            <w:r>
              <w:rPr>
                <w:rFonts w:ascii="宋体" w:hAnsi="宋体" w:cs="宋体" w:eastAsia="宋体" w:hint="default"/>
                <w:sz w:val="18"/>
                <w:szCs w:val="18"/>
              </w:rPr>
              <w:t>占营业成本比 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87" w:right="138" w:hanging="451"/>
              <w:jc w:val="left"/>
              <w:rPr>
                <w:rFonts w:ascii="宋体" w:hAnsi="宋体" w:cs="宋体" w:eastAsia="宋体" w:hint="default"/>
                <w:sz w:val="18"/>
                <w:szCs w:val="18"/>
              </w:rPr>
            </w:pPr>
            <w:r>
              <w:rPr>
                <w:rFonts w:ascii="宋体" w:hAnsi="宋体" w:cs="宋体" w:eastAsia="宋体" w:hint="default"/>
                <w:sz w:val="18"/>
                <w:szCs w:val="18"/>
              </w:rPr>
              <w:t>占营业成本比 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防伪瓶盖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295,644,141.79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73.40%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286,944,525.75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73.10%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3.03%</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防伪瓶盖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人工工资</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38,586,796.71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9.58%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37,683,549.21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9.60%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2.40%</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防伪瓶盖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其他制造费用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68,553,995.82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17.02%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67,908,895.97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17.30%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0.95%</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园林绿化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绿化苗木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153,437,301.57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14.60%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310,558,431.20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34.07%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-50.59%</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园林绿化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73"/>
              <w:jc w:val="left"/>
              <w:rPr>
                <w:rFonts w:ascii="宋体" w:hAnsi="宋体" w:cs="宋体" w:eastAsia="宋体" w:hint="default"/>
                <w:sz w:val="18"/>
                <w:szCs w:val="18"/>
              </w:rPr>
            </w:pPr>
            <w:r>
              <w:rPr>
                <w:rFonts w:ascii="宋体" w:hAnsi="宋体" w:cs="宋体" w:eastAsia="宋体" w:hint="default"/>
                <w:sz w:val="18"/>
                <w:szCs w:val="18"/>
              </w:rPr>
              <w:t>劳务及其它分 包</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505,020,476.74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48.06%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460,906,515.51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50.57%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9.57%</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园林绿化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硬质材料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303,087,021.02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28.85%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115,222,975.43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12.64%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163.04%</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园林绿化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73"/>
              <w:jc w:val="left"/>
              <w:rPr>
                <w:rFonts w:ascii="宋体" w:hAnsi="宋体" w:cs="宋体" w:eastAsia="宋体" w:hint="default"/>
                <w:sz w:val="18"/>
                <w:szCs w:val="18"/>
              </w:rPr>
            </w:pPr>
            <w:r>
              <w:rPr>
                <w:rFonts w:ascii="宋体" w:hAnsi="宋体" w:cs="宋体" w:eastAsia="宋体" w:hint="default"/>
                <w:sz w:val="18"/>
                <w:szCs w:val="18"/>
              </w:rPr>
              <w:t>机械租赁及耗 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67,216,318.49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18,530,065.17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262.74%</w:t>
            </w:r>
          </w:p>
        </w:tc>
      </w:tr>
      <w:tr>
        <w:trPr>
          <w:trHeight w:val="40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园林绿化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其它</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21,990,715.92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2.09%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6,248,666.32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0.69%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251.93%</w:t>
            </w:r>
          </w:p>
        </w:tc>
      </w:tr>
    </w:tbl>
    <w:p>
      <w:pPr>
        <w:pStyle w:val="BodyText"/>
        <w:spacing w:line="240" w:lineRule="auto" w:before="51"/>
        <w:ind w:right="0"/>
        <w:jc w:val="left"/>
      </w:pPr>
      <w:r>
        <w:rPr/>
        <w:t>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6）报告期内合并范围是否发生变动" w:id="34"/>
      <w:bookmarkEnd w:id="34"/>
      <w:r>
        <w:rPr>
          <w:b w:val="0"/>
          <w:bCs w:val="0"/>
        </w:rPr>
      </w: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 是 □ 否</w:t>
      </w:r>
    </w:p>
    <w:p>
      <w:pPr>
        <w:spacing w:line="240" w:lineRule="auto" w:before="11"/>
        <w:rPr>
          <w:rFonts w:ascii="宋体" w:hAnsi="宋体" w:cs="宋体" w:eastAsia="宋体" w:hint="default"/>
          <w:sz w:val="14"/>
          <w:szCs w:val="14"/>
        </w:rPr>
      </w:pPr>
    </w:p>
    <w:p>
      <w:pPr>
        <w:pStyle w:val="BodyText"/>
        <w:spacing w:line="240" w:lineRule="auto"/>
        <w:ind w:left="1493" w:right="0"/>
        <w:jc w:val="left"/>
      </w:pPr>
      <w:r>
        <w:rPr>
          <w:rFonts w:ascii="宋体" w:hAnsi="宋体" w:cs="宋体" w:eastAsia="宋体" w:hint="default"/>
        </w:rPr>
        <w:t>1</w:t>
      </w:r>
      <w:r>
        <w:rPr/>
        <w:t>）新设子公司</w:t>
      </w:r>
    </w:p>
    <w:p>
      <w:pPr>
        <w:spacing w:line="240" w:lineRule="auto" w:before="10"/>
        <w:rPr>
          <w:rFonts w:ascii="宋体" w:hAnsi="宋体" w:cs="宋体" w:eastAsia="宋体" w:hint="default"/>
          <w:sz w:val="20"/>
          <w:szCs w:val="20"/>
        </w:rPr>
      </w:pPr>
    </w:p>
    <w:p>
      <w:pPr>
        <w:pStyle w:val="BodyText"/>
        <w:spacing w:line="477" w:lineRule="auto"/>
        <w:ind w:left="1133" w:right="1131" w:firstLine="360"/>
        <w:jc w:val="both"/>
      </w:pPr>
      <w:r>
        <w:rPr>
          <w:rFonts w:ascii="宋体" w:hAnsi="宋体" w:cs="宋体" w:eastAsia="宋体" w:hint="default"/>
          <w:spacing w:val="-2"/>
        </w:rPr>
        <w:t>2017</w:t>
      </w:r>
      <w:r>
        <w:rPr>
          <w:spacing w:val="-2"/>
        </w:rPr>
        <w:t>年</w:t>
      </w:r>
      <w:r>
        <w:rPr>
          <w:rFonts w:ascii="宋体" w:hAnsi="宋体" w:cs="宋体" w:eastAsia="宋体" w:hint="default"/>
          <w:spacing w:val="-2"/>
        </w:rPr>
        <w:t>2</w:t>
      </w:r>
      <w:r>
        <w:rPr>
          <w:spacing w:val="-2"/>
        </w:rPr>
        <w:t>月</w:t>
      </w:r>
      <w:r>
        <w:rPr>
          <w:rFonts w:ascii="宋体" w:hAnsi="宋体" w:cs="宋体" w:eastAsia="宋体" w:hint="default"/>
          <w:spacing w:val="-2"/>
        </w:rPr>
        <w:t>9</w:t>
      </w:r>
      <w:r>
        <w:rPr>
          <w:spacing w:val="-2"/>
        </w:rPr>
        <w:t>日公司设立山东丽鹏生态建设有限公司，注册资本</w:t>
      </w:r>
      <w:r>
        <w:rPr>
          <w:rFonts w:ascii="宋体" w:hAnsi="宋体" w:cs="宋体" w:eastAsia="宋体" w:hint="default"/>
          <w:spacing w:val="-2"/>
        </w:rPr>
        <w:t>5000</w:t>
      </w:r>
      <w:r>
        <w:rPr>
          <w:spacing w:val="-2"/>
        </w:rPr>
        <w:t>万元人民币，公司占</w:t>
      </w:r>
      <w:r>
        <w:rPr>
          <w:rFonts w:ascii="宋体" w:hAnsi="宋体" w:cs="宋体" w:eastAsia="宋体" w:hint="default"/>
          <w:spacing w:val="-2"/>
        </w:rPr>
        <w:t>100%</w:t>
      </w:r>
      <w:r>
        <w:rPr>
          <w:spacing w:val="-2"/>
        </w:rPr>
        <w:t>股权比例，自设立日起将其</w:t>
      </w:r>
      <w:r>
        <w:rPr/>
        <w:t> </w:t>
      </w:r>
      <w:r>
        <w:rPr>
          <w:spacing w:val="-2"/>
        </w:rPr>
        <w:t>纳入合并报表范围；</w:t>
      </w:r>
      <w:r>
        <w:rPr>
          <w:rFonts w:ascii="宋体" w:hAnsi="宋体" w:cs="宋体" w:eastAsia="宋体" w:hint="default"/>
          <w:spacing w:val="-2"/>
        </w:rPr>
        <w:t>2017</w:t>
      </w:r>
      <w:r>
        <w:rPr>
          <w:spacing w:val="-2"/>
        </w:rPr>
        <w:t>年</w:t>
      </w:r>
      <w:r>
        <w:rPr>
          <w:rFonts w:ascii="宋体" w:hAnsi="宋体" w:cs="宋体" w:eastAsia="宋体" w:hint="default"/>
          <w:spacing w:val="-2"/>
        </w:rPr>
        <w:t>3</w:t>
      </w:r>
      <w:r>
        <w:rPr>
          <w:spacing w:val="-2"/>
        </w:rPr>
        <w:t>月</w:t>
      </w:r>
      <w:r>
        <w:rPr>
          <w:rFonts w:ascii="宋体" w:hAnsi="宋体" w:cs="宋体" w:eastAsia="宋体" w:hint="default"/>
          <w:spacing w:val="-2"/>
        </w:rPr>
        <w:t>1</w:t>
      </w:r>
      <w:r>
        <w:rPr>
          <w:spacing w:val="-2"/>
        </w:rPr>
        <w:t>日公司设立重庆翠荟生态旅游文化发展有限公司，注册资本</w:t>
      </w:r>
      <w:r>
        <w:rPr>
          <w:rFonts w:ascii="宋体" w:hAnsi="宋体" w:cs="宋体" w:eastAsia="宋体" w:hint="default"/>
          <w:spacing w:val="-2"/>
        </w:rPr>
        <w:t>10</w:t>
      </w:r>
      <w:r>
        <w:rPr>
          <w:spacing w:val="-2"/>
        </w:rPr>
        <w:t>万元人民币，公司占</w:t>
      </w:r>
      <w:r>
        <w:rPr>
          <w:rFonts w:ascii="宋体" w:hAnsi="宋体" w:cs="宋体" w:eastAsia="宋体" w:hint="default"/>
          <w:spacing w:val="-2"/>
        </w:rPr>
        <w:t>100%</w:t>
      </w:r>
      <w:r>
        <w:rPr>
          <w:spacing w:val="-2"/>
        </w:rPr>
        <w:t>股权</w:t>
      </w:r>
      <w:r>
        <w:rPr>
          <w:spacing w:val="-55"/>
        </w:rPr>
        <w:t> </w:t>
      </w:r>
      <w:r>
        <w:rPr/>
        <w:t>比例，自设立日起将其纳入合并报表范围。</w:t>
      </w:r>
    </w:p>
    <w:p>
      <w:pPr>
        <w:pStyle w:val="BodyText"/>
        <w:spacing w:line="240" w:lineRule="auto" w:before="94"/>
        <w:ind w:left="1493" w:right="0"/>
        <w:jc w:val="left"/>
      </w:pPr>
      <w:r>
        <w:rPr>
          <w:rFonts w:ascii="宋体" w:hAnsi="宋体" w:cs="宋体" w:eastAsia="宋体" w:hint="default"/>
        </w:rPr>
        <w:t>2</w:t>
      </w:r>
      <w:r>
        <w:rPr/>
        <w:t>）清算子公司</w:t>
      </w:r>
    </w:p>
    <w:p>
      <w:pPr>
        <w:spacing w:line="240" w:lineRule="auto" w:before="9"/>
        <w:rPr>
          <w:rFonts w:ascii="宋体" w:hAnsi="宋体" w:cs="宋体" w:eastAsia="宋体" w:hint="default"/>
          <w:sz w:val="20"/>
          <w:szCs w:val="20"/>
        </w:rPr>
      </w:pPr>
    </w:p>
    <w:p>
      <w:pPr>
        <w:pStyle w:val="BodyText"/>
        <w:spacing w:line="477" w:lineRule="auto"/>
        <w:ind w:left="1133" w:right="1132" w:firstLine="360"/>
        <w:jc w:val="both"/>
      </w:pPr>
      <w:r>
        <w:rPr>
          <w:rFonts w:ascii="宋体" w:hAnsi="宋体" w:cs="宋体" w:eastAsia="宋体" w:hint="default"/>
          <w:spacing w:val="-2"/>
        </w:rPr>
        <w:t>2017</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19</w:t>
      </w:r>
      <w:r>
        <w:rPr>
          <w:spacing w:val="-2"/>
        </w:rPr>
        <w:t>日子公司烟台聚融投资有限公司清算注销，烟台市莱山区市场监督管理局出具（烟莱）登记内销字</w:t>
      </w:r>
      <w:r>
        <w:rPr>
          <w:rFonts w:ascii="宋体" w:hAnsi="宋体" w:cs="宋体" w:eastAsia="宋体" w:hint="default"/>
          <w:spacing w:val="-2"/>
        </w:rPr>
        <w:t>[2017]</w:t>
      </w:r>
      <w:r>
        <w:rPr>
          <w:rFonts w:ascii="宋体" w:hAnsi="宋体" w:cs="宋体" w:eastAsia="宋体" w:hint="default"/>
        </w:rPr>
        <w:t> </w:t>
      </w:r>
      <w:r>
        <w:rPr/>
        <w:t>第</w:t>
      </w:r>
      <w:r>
        <w:rPr>
          <w:rFonts w:ascii="宋体" w:hAnsi="宋体" w:cs="宋体" w:eastAsia="宋体" w:hint="default"/>
        </w:rPr>
        <w:t>002774</w:t>
      </w:r>
      <w:r>
        <w:rPr/>
        <w:t>号准予注销登记通知书。</w:t>
      </w:r>
    </w:p>
    <w:p>
      <w:pPr>
        <w:spacing w:line="240" w:lineRule="auto" w:before="2"/>
        <w:rPr>
          <w:rFonts w:ascii="宋体" w:hAnsi="宋体" w:cs="宋体" w:eastAsia="宋体" w:hint="default"/>
          <w:sz w:val="19"/>
          <w:szCs w:val="19"/>
        </w:rPr>
      </w:pPr>
    </w:p>
    <w:p>
      <w:pPr>
        <w:pStyle w:val="Heading3"/>
        <w:spacing w:line="240" w:lineRule="auto"/>
        <w:ind w:left="1133" w:right="0"/>
        <w:jc w:val="left"/>
        <w:rPr>
          <w:b w:val="0"/>
          <w:bCs w:val="0"/>
        </w:rPr>
      </w:pPr>
      <w:bookmarkStart w:name="（7）公司报告期内业务、产品或服务发生重大变化或调整有关情况" w:id="35"/>
      <w:bookmarkEnd w:id="35"/>
      <w:r>
        <w:rPr>
          <w:b w:val="0"/>
          <w:bCs w:val="0"/>
        </w:rPr>
      </w: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8）主要销售客户和主要供应商情况" w:id="36"/>
      <w:bookmarkEnd w:id="36"/>
      <w:r>
        <w:rPr>
          <w:b w:val="0"/>
          <w:bCs w:val="0"/>
        </w:rPr>
      </w: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公司主要销售客户情况</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1,013,093,704.17</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54.53%</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0" w:right="0"/>
        </w:sectPr>
      </w:pPr>
    </w:p>
    <w:p>
      <w:pPr>
        <w:spacing w:line="240" w:lineRule="auto" w:before="6"/>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4258"/>
        <w:gridCol w:w="5311"/>
      </w:tblGrid>
      <w:tr>
        <w:trPr>
          <w:trHeight w:val="714"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84"/>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 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0"/>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line="240" w:lineRule="auto" w:before="0"/>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802"/>
        <w:gridCol w:w="3302"/>
        <w:gridCol w:w="2322"/>
        <w:gridCol w:w="3143"/>
      </w:tblGrid>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5"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客户一</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547,765,720.05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29.48%</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客户二</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123,331,884.22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6.64%</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客户三</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120,313,215.92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6.48%</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客户四</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114,700,562.61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6.17%</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客户五</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106,982,321.37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5.76%</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1,013,093,704.17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54.53%</w:t>
            </w:r>
          </w:p>
        </w:tc>
      </w:tr>
    </w:tbl>
    <w:p>
      <w:pPr>
        <w:pStyle w:val="BodyText"/>
        <w:spacing w:line="240" w:lineRule="auto" w:before="51"/>
        <w:ind w:right="0"/>
        <w:jc w:val="left"/>
      </w:pPr>
      <w:r>
        <w:rPr/>
        <w:t>主要客户其他情况说明</w:t>
      </w:r>
    </w:p>
    <w:p>
      <w:pPr>
        <w:pStyle w:val="BodyText"/>
        <w:spacing w:line="357" w:lineRule="auto" w:before="117"/>
        <w:ind w:right="9132"/>
        <w:jc w:val="left"/>
      </w:pPr>
      <w:r>
        <w:rPr/>
        <w:t>□ 适用 √ 不适用 公司主要供应商情况</w:t>
      </w:r>
    </w:p>
    <w:tbl>
      <w:tblPr>
        <w:tblW w:w="0" w:type="auto"/>
        <w:jc w:val="left"/>
        <w:tblInd w:w="112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273,090,559.66</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21.86%</w:t>
            </w:r>
          </w:p>
        </w:tc>
      </w:tr>
      <w:tr>
        <w:trPr>
          <w:trHeight w:val="714"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84"/>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 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68"/>
        <w:ind w:right="0"/>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0"/>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935"/>
        <w:gridCol w:w="3168"/>
        <w:gridCol w:w="2322"/>
        <w:gridCol w:w="3143"/>
      </w:tblGrid>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2"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供应商一</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80,449,395.05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6.44%</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供应商二</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69,035,800.00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5.53%</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3</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供应商三</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42,786,000.00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3.43%</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4</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供应商四</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41,816,176.82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3.35%</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5</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供应商五</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39,003,187.79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3.12%</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273,090,559.66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21.86%</w:t>
            </w:r>
          </w:p>
        </w:tc>
      </w:tr>
    </w:tbl>
    <w:p>
      <w:pPr>
        <w:pStyle w:val="BodyText"/>
        <w:spacing w:line="240" w:lineRule="auto" w:before="51"/>
        <w:ind w:right="0"/>
        <w:jc w:val="left"/>
      </w:pPr>
      <w:r>
        <w:rPr/>
        <w:t>主要供应商其他情况说明</w:t>
      </w:r>
    </w:p>
    <w:p>
      <w:pPr>
        <w:pStyle w:val="BodyText"/>
        <w:spacing w:line="240" w:lineRule="auto" w:before="117"/>
        <w:ind w:right="0"/>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3、费用" w:id="37"/>
      <w:bookmarkEnd w:id="37"/>
      <w:r>
        <w:rPr>
          <w:b w:val="0"/>
          <w:bCs w:val="0"/>
        </w:rPr>
      </w:r>
      <w:r>
        <w:rPr>
          <w:rFonts w:ascii="Times New Roman" w:hAnsi="Times New Roman" w:cs="Times New Roman" w:eastAsia="Times New Roman" w:hint="default"/>
        </w:rPr>
        <w:t>3</w:t>
      </w:r>
      <w:r>
        <w:rPr/>
        <w:t>、费用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916"/>
        <w:gridCol w:w="1637"/>
        <w:gridCol w:w="1637"/>
        <w:gridCol w:w="1462"/>
        <w:gridCol w:w="2918"/>
      </w:tblGrid>
      <w:tr>
        <w:trPr>
          <w:trHeight w:val="402"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6"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2"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26,539,693.64</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25,352,776.85</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4.68%</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102,557,840.96</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98,802,445.65</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3.80%</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-14,310,821.54</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-18,093,105.17</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20.90%</w:t>
            </w:r>
          </w:p>
        </w:tc>
        <w:tc>
          <w:tcPr>
            <w:tcW w:w="291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0" w:right="0"/>
        </w:sectPr>
      </w:pPr>
    </w:p>
    <w:p>
      <w:pPr>
        <w:spacing w:line="240" w:lineRule="auto" w:before="10"/>
        <w:rPr>
          <w:rFonts w:ascii="宋体" w:hAnsi="宋体" w:cs="宋体" w:eastAsia="宋体" w:hint="default"/>
          <w:sz w:val="21"/>
          <w:szCs w:val="21"/>
        </w:rPr>
      </w:pPr>
    </w:p>
    <w:p>
      <w:pPr>
        <w:pStyle w:val="Heading3"/>
        <w:spacing w:line="240" w:lineRule="auto" w:before="35"/>
        <w:ind w:right="0"/>
        <w:jc w:val="left"/>
        <w:rPr>
          <w:b w:val="0"/>
          <w:bCs w:val="0"/>
        </w:rPr>
      </w:pPr>
      <w:bookmarkStart w:name="4、研发投入" w:id="38"/>
      <w:bookmarkEnd w:id="38"/>
      <w:r>
        <w:rPr>
          <w:b w:val="0"/>
          <w:bCs w:val="0"/>
        </w:rPr>
      </w:r>
      <w:r>
        <w:rPr>
          <w:rFonts w:ascii="Times New Roman" w:hAnsi="Times New Roman" w:cs="Times New Roman" w:eastAsia="Times New Roman" w:hint="default"/>
        </w:rPr>
        <w:t>4</w:t>
      </w:r>
      <w:r>
        <w:rPr/>
        <w:t>、研发投入</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left="1133" w:right="0"/>
        <w:jc w:val="left"/>
      </w:pPr>
      <w:r>
        <w:rPr/>
        <w:t>√ 适用 □ 不适用 </w:t>
      </w:r>
      <w:r>
        <w:rPr>
          <w:spacing w:val="-2"/>
        </w:rPr>
        <w:t>公司始终坚持科技为先，注重技术研发，不断研究开发符合市场需求的新产品、新技术，促进产品结构优化升级，确保公司</w:t>
      </w:r>
      <w:r>
        <w:rPr>
          <w:spacing w:val="-66"/>
        </w:rPr>
        <w:t> </w:t>
      </w:r>
      <w:r>
        <w:rPr>
          <w:spacing w:val="-66"/>
        </w:rPr>
      </w:r>
      <w:r>
        <w:rPr/>
        <w:t>在相关领域保持技术领先，提升核心竞争力。同时，加大产品的工艺技术优化研究，以降低成本，提升品质。</w:t>
      </w:r>
    </w:p>
    <w:p>
      <w:pPr>
        <w:pStyle w:val="BodyText"/>
        <w:spacing w:line="240" w:lineRule="auto" w:before="43"/>
        <w:ind w:left="1133" w:right="0"/>
        <w:jc w:val="left"/>
      </w:pPr>
      <w:r>
        <w:rPr/>
        <w:t>公司研发投入情况</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变动比例</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122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3"/>
                <w:sz w:val="18"/>
              </w:rPr>
              <w:t>119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2.52%</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5.62%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6.21%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-0.59%</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51,512,768.50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52,044,408.23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-1.02%</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2.77%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2.98%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-0.21%</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研发投入资本化的金</w:t>
            </w:r>
            <w:r>
              <w:rPr>
                <w:rFonts w:ascii="宋体" w:hAnsi="宋体" w:cs="宋体" w:eastAsia="宋体" w:hint="default"/>
                <w:spacing w:val="-75"/>
                <w:sz w:val="18"/>
                <w:szCs w:val="18"/>
              </w:rPr>
              <w:t>额</w:t>
            </w:r>
            <w:r>
              <w:rPr>
                <w:rFonts w:ascii="宋体" w:hAnsi="宋体" w:cs="宋体" w:eastAsia="宋体" w:hint="default"/>
                <w:sz w:val="18"/>
                <w:szCs w:val="18"/>
              </w:rPr>
              <w:t>（元）</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17"/>
              <w:jc w:val="left"/>
              <w:rPr>
                <w:rFonts w:ascii="宋体" w:hAnsi="宋体" w:cs="宋体" w:eastAsia="宋体" w:hint="default"/>
                <w:sz w:val="18"/>
                <w:szCs w:val="18"/>
              </w:rPr>
            </w:pPr>
            <w:r>
              <w:rPr>
                <w:rFonts w:ascii="宋体" w:hAnsi="宋体" w:cs="宋体" w:eastAsia="宋体" w:hint="default"/>
                <w:sz w:val="18"/>
                <w:szCs w:val="18"/>
              </w:rPr>
              <w:t>资本化研发投入占研发投入 的比例</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0"/>
        <w:jc w:val="left"/>
      </w:pPr>
      <w:r>
        <w:rPr/>
        <w:t>研发投入总额占营业收入的比重较上年发生显著变化的原因</w:t>
      </w:r>
    </w:p>
    <w:p>
      <w:pPr>
        <w:pStyle w:val="BodyText"/>
        <w:spacing w:line="357" w:lineRule="auto" w:before="117"/>
        <w:ind w:right="6792"/>
        <w:jc w:val="left"/>
      </w:pPr>
      <w:r>
        <w:rPr/>
        <w:t>□ 适用 √ 不适用 研发投入资本化率大幅变动的原因及其合理性说明</w:t>
      </w:r>
    </w:p>
    <w:p>
      <w:pPr>
        <w:pStyle w:val="BodyText"/>
        <w:spacing w:line="240" w:lineRule="auto" w:before="29"/>
        <w:ind w:right="0"/>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5、现金流" w:id="39"/>
      <w:bookmarkEnd w:id="39"/>
      <w:r>
        <w:rPr>
          <w:b w:val="0"/>
          <w:bCs w:val="0"/>
        </w:rPr>
      </w:r>
      <w:r>
        <w:rPr>
          <w:rFonts w:ascii="Times New Roman" w:hAnsi="Times New Roman" w:cs="Times New Roman" w:eastAsia="Times New Roman" w:hint="default"/>
        </w:rPr>
        <w:t>5</w:t>
      </w:r>
      <w:r>
        <w:rPr/>
        <w:t>、现金流</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1,225,714,865.22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1,102,747,887.32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2"/>
                <w:sz w:val="18"/>
              </w:rPr>
              <w:t>11.15%</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1,750,282,817.90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1,626,455,175.08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7.61%</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17"/>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-524,567,952.68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-523,707,287.76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-0.16%</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11,337,107.92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5,408,339.56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109.62%</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254,857,958.51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93,318,970.74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173.10%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17"/>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-243,520,850.59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-87,910,631.18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-177.01%</w:t>
            </w:r>
            <w:r>
              <w:rPr>
                <w:rFonts w:ascii="Times New Roman"/>
                <w:sz w:val="18"/>
              </w:rPr>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1,922,190,208.00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2,256,170,392.64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-14.80%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1,269,975,288.26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1,027,046,726.35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23.65%</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17"/>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652,214,919.74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1,229,123,666.29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-46.94%</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-117,373,607.96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620,051,189.95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w w:val="95"/>
                <w:sz w:val="18"/>
              </w:rPr>
              <w:t>-118.93%</w:t>
            </w:r>
            <w:r>
              <w:rPr>
                <w:rFonts w:ascii="Times New Roman"/>
                <w:spacing w:val="-1"/>
                <w:sz w:val="18"/>
              </w:rPr>
            </w:r>
          </w:p>
        </w:tc>
      </w:tr>
    </w:tbl>
    <w:p>
      <w:pPr>
        <w:pStyle w:val="BodyText"/>
        <w:spacing w:line="240" w:lineRule="auto" w:before="51"/>
        <w:ind w:right="0"/>
        <w:jc w:val="left"/>
      </w:pPr>
      <w:r>
        <w:rPr/>
        <w:t>相关数据同比发生重大变动的主要影响因素说明</w:t>
      </w:r>
    </w:p>
    <w:p>
      <w:pPr>
        <w:pStyle w:val="BodyText"/>
        <w:spacing w:line="240" w:lineRule="auto" w:before="117"/>
        <w:ind w:right="0"/>
        <w:jc w:val="left"/>
      </w:pPr>
      <w:r>
        <w:rPr/>
        <w:t>√ 适用 □ 不适用</w:t>
      </w:r>
    </w:p>
    <w:p>
      <w:pPr>
        <w:spacing w:after="0" w:line="240" w:lineRule="auto"/>
        <w:jc w:val="left"/>
        <w:sectPr>
          <w:pgSz w:w="11910" w:h="16840"/>
          <w:pgMar w:header="907" w:footer="1019" w:top="1100" w:bottom="1200" w:left="0" w:right="0"/>
        </w:sectPr>
      </w:pPr>
    </w:p>
    <w:p>
      <w:pPr>
        <w:spacing w:line="240" w:lineRule="auto" w:before="11"/>
        <w:rPr>
          <w:rFonts w:ascii="宋体" w:hAnsi="宋体" w:cs="宋体" w:eastAsia="宋体" w:hint="default"/>
          <w:sz w:val="22"/>
          <w:szCs w:val="22"/>
        </w:rPr>
      </w:pPr>
    </w:p>
    <w:p>
      <w:pPr>
        <w:pStyle w:val="BodyText"/>
        <w:spacing w:line="240" w:lineRule="auto" w:before="44"/>
        <w:ind w:right="0"/>
        <w:jc w:val="left"/>
      </w:pPr>
      <w:r>
        <w:rPr/>
        <w:t>报告期内：</w:t>
      </w:r>
    </w:p>
    <w:p>
      <w:pPr>
        <w:pStyle w:val="BodyText"/>
        <w:spacing w:line="240" w:lineRule="auto" w:before="76"/>
        <w:ind w:left="1224" w:right="0"/>
        <w:jc w:val="left"/>
      </w:pPr>
      <w:r>
        <w:rPr/>
        <w:t>（</w:t>
      </w:r>
      <w:r>
        <w:rPr>
          <w:rFonts w:ascii="宋体" w:hAnsi="宋体" w:cs="宋体" w:eastAsia="宋体" w:hint="default"/>
        </w:rPr>
        <w:t>1</w:t>
      </w:r>
      <w:r>
        <w:rPr/>
        <w:t>）投资活动产生的现金流量净额较去年减少</w:t>
      </w:r>
      <w:r>
        <w:rPr>
          <w:rFonts w:ascii="宋体" w:hAnsi="宋体" w:cs="宋体" w:eastAsia="宋体" w:hint="default"/>
        </w:rPr>
        <w:t>177.01%</w:t>
      </w:r>
      <w:r>
        <w:rPr/>
        <w:t>，主要原因是本期购置固定资产投入和项目投资款较多。</w:t>
      </w:r>
    </w:p>
    <w:p>
      <w:pPr>
        <w:pStyle w:val="BodyText"/>
        <w:spacing w:line="240" w:lineRule="auto" w:before="76"/>
        <w:ind w:left="1224" w:right="0"/>
        <w:jc w:val="left"/>
      </w:pPr>
      <w:r>
        <w:rPr/>
        <w:t>（</w:t>
      </w:r>
      <w:r>
        <w:rPr>
          <w:rFonts w:ascii="宋体" w:hAnsi="宋体" w:cs="宋体" w:eastAsia="宋体" w:hint="default"/>
        </w:rPr>
        <w:t>2</w:t>
      </w:r>
      <w:r>
        <w:rPr/>
        <w:t>）筹资活动产生的现金流量净额较去年减少</w:t>
      </w:r>
      <w:r>
        <w:rPr>
          <w:rFonts w:ascii="宋体" w:hAnsi="宋体" w:cs="宋体" w:eastAsia="宋体" w:hint="default"/>
        </w:rPr>
        <w:t>46.94%</w:t>
      </w:r>
      <w:r>
        <w:rPr/>
        <w:t>，主要原因是上期公司非公开发行股票募集资金到位所致。</w:t>
      </w:r>
    </w:p>
    <w:p>
      <w:pPr>
        <w:pStyle w:val="BodyText"/>
        <w:spacing w:line="240" w:lineRule="auto" w:before="76"/>
        <w:ind w:left="1224" w:right="0"/>
        <w:jc w:val="left"/>
      </w:pPr>
      <w:r>
        <w:rPr/>
        <w:t>（</w:t>
      </w:r>
      <w:r>
        <w:rPr>
          <w:rFonts w:ascii="宋体" w:hAnsi="宋体" w:cs="宋体" w:eastAsia="宋体" w:hint="default"/>
        </w:rPr>
        <w:t>3</w:t>
      </w:r>
      <w:r>
        <w:rPr/>
        <w:t>）现金及现金等价物净增加额较去年减少</w:t>
      </w:r>
      <w:r>
        <w:rPr>
          <w:rFonts w:ascii="宋体" w:hAnsi="宋体" w:cs="宋体" w:eastAsia="宋体" w:hint="default"/>
        </w:rPr>
        <w:t>118.93%</w:t>
      </w:r>
      <w:r>
        <w:rPr/>
        <w:t>，主要原因是上期公司非公开发行股票募集资金到位所致。</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pStyle w:val="BodyText"/>
        <w:spacing w:line="240" w:lineRule="auto"/>
        <w:ind w:left="1133" w:right="0"/>
        <w:jc w:val="left"/>
      </w:pPr>
      <w:r>
        <w:rPr/>
        <w:t>报告期内公司经营活动产生的现金净流量与本年度净利润存在重大差异的原因说明</w:t>
      </w:r>
    </w:p>
    <w:p>
      <w:pPr>
        <w:pStyle w:val="BodyText"/>
        <w:spacing w:line="338" w:lineRule="auto" w:before="117"/>
        <w:ind w:right="0"/>
        <w:jc w:val="left"/>
      </w:pPr>
      <w:r>
        <w:rPr/>
        <w:t>√ 适用 □ 不适用 </w:t>
      </w:r>
      <w:r>
        <w:rPr>
          <w:spacing w:val="-2"/>
        </w:rPr>
        <w:t>报告期内公司经营活动产生的现金净流量与本年度净利润存在较大差异的主要原因是公司园林绿化业务具有前期垫支、分期</w:t>
      </w:r>
      <w:r>
        <w:rPr>
          <w:spacing w:val="-64"/>
        </w:rPr>
        <w:t> </w:t>
      </w:r>
      <w:r>
        <w:rPr>
          <w:spacing w:val="-64"/>
        </w:rPr>
      </w:r>
      <w:r>
        <w:rPr/>
        <w:t>结算、货款回收期限长的特点，符合园林行业特征。</w:t>
      </w:r>
    </w:p>
    <w:p>
      <w:pPr>
        <w:spacing w:line="240" w:lineRule="auto" w:before="7"/>
        <w:rPr>
          <w:rFonts w:ascii="宋体" w:hAnsi="宋体" w:cs="宋体" w:eastAsia="宋体" w:hint="default"/>
          <w:sz w:val="19"/>
          <w:szCs w:val="19"/>
        </w:rPr>
      </w:pPr>
    </w:p>
    <w:p>
      <w:pPr>
        <w:pStyle w:val="Heading2"/>
        <w:spacing w:line="240" w:lineRule="auto"/>
        <w:ind w:right="0"/>
        <w:jc w:val="left"/>
        <w:rPr>
          <w:b w:val="0"/>
          <w:bCs w:val="0"/>
        </w:rPr>
      </w:pPr>
      <w:bookmarkStart w:name="三、非主营业务分析" w:id="40"/>
      <w:bookmarkEnd w:id="40"/>
      <w:r>
        <w:rPr>
          <w:b w:val="0"/>
          <w:bCs w:val="0"/>
        </w:rPr>
      </w:r>
      <w:r>
        <w:rPr/>
        <w:t>三、非主营业务分析</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right="0"/>
        <w:jc w:val="left"/>
      </w:pPr>
      <w:r>
        <w:rPr/>
        <w:t>√ 适用 □ 不适用</w:t>
      </w:r>
    </w:p>
    <w:p>
      <w:pPr>
        <w:pStyle w:val="BodyText"/>
        <w:spacing w:line="240" w:lineRule="auto" w:before="116"/>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23"/>
        <w:gridCol w:w="1916"/>
        <w:gridCol w:w="1623"/>
        <w:gridCol w:w="2254"/>
        <w:gridCol w:w="2254"/>
      </w:tblGrid>
      <w:tr>
        <w:trPr>
          <w:trHeight w:val="402"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76"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2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2" w:right="0"/>
              <w:jc w:val="left"/>
              <w:rPr>
                <w:rFonts w:ascii="宋体" w:hAnsi="宋体" w:cs="宋体" w:eastAsia="宋体" w:hint="default"/>
                <w:sz w:val="18"/>
                <w:szCs w:val="18"/>
              </w:rPr>
            </w:pPr>
            <w:r>
              <w:rPr>
                <w:rFonts w:ascii="宋体" w:hAnsi="宋体" w:cs="宋体" w:eastAsia="宋体" w:hint="default"/>
                <w:sz w:val="18"/>
                <w:szCs w:val="18"/>
              </w:rPr>
              <w:t>形成原因说明</w:t>
            </w:r>
          </w:p>
        </w:tc>
        <w:tc>
          <w:tcPr>
            <w:tcW w:w="2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02"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1026"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-1,451,537.47</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-1.39%</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59"/>
              <w:jc w:val="both"/>
              <w:rPr>
                <w:rFonts w:ascii="宋体" w:hAnsi="宋体" w:cs="宋体" w:eastAsia="宋体" w:hint="default"/>
                <w:sz w:val="18"/>
                <w:szCs w:val="18"/>
              </w:rPr>
            </w:pPr>
            <w:r>
              <w:rPr>
                <w:rFonts w:ascii="宋体" w:hAnsi="宋体" w:cs="宋体" w:eastAsia="宋体" w:hint="default"/>
                <w:sz w:val="18"/>
                <w:szCs w:val="18"/>
              </w:rPr>
              <w:t>处置长期股权投资和可供 出售金融资产在持有期间 产生的投资收益</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40,230,019.49</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38.44%</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59"/>
              <w:jc w:val="left"/>
              <w:rPr>
                <w:rFonts w:ascii="宋体" w:hAnsi="宋体" w:cs="宋体" w:eastAsia="宋体" w:hint="default"/>
                <w:sz w:val="18"/>
                <w:szCs w:val="18"/>
              </w:rPr>
            </w:pPr>
            <w:r>
              <w:rPr>
                <w:rFonts w:ascii="宋体" w:hAnsi="宋体" w:cs="宋体" w:eastAsia="宋体" w:hint="default"/>
                <w:sz w:val="18"/>
                <w:szCs w:val="18"/>
              </w:rPr>
              <w:t>应收帐款计提的坏帐准备 变动</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991,945.73</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0.95%</w:t>
            </w:r>
          </w:p>
        </w:tc>
        <w:tc>
          <w:tcPr>
            <w:tcW w:w="2254" w:type="dxa"/>
            <w:tcBorders>
              <w:top w:val="single" w:sz="4" w:space="0" w:color="000000"/>
              <w:left w:val="single" w:sz="4" w:space="0" w:color="000000"/>
              <w:bottom w:val="single" w:sz="4" w:space="0" w:color="000000"/>
              <w:right w:val="single" w:sz="4" w:space="0" w:color="000000"/>
            </w:tcBorders>
          </w:tcPr>
          <w:p>
            <w:pP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2,647,552.77</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2.53%</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59"/>
              <w:jc w:val="left"/>
              <w:rPr>
                <w:rFonts w:ascii="宋体" w:hAnsi="宋体" w:cs="宋体" w:eastAsia="宋体" w:hint="default"/>
                <w:sz w:val="18"/>
                <w:szCs w:val="18"/>
              </w:rPr>
            </w:pPr>
            <w:r>
              <w:rPr>
                <w:rFonts w:ascii="宋体" w:hAnsi="宋体" w:cs="宋体" w:eastAsia="宋体" w:hint="default"/>
                <w:sz w:val="18"/>
                <w:szCs w:val="18"/>
              </w:rPr>
              <w:t>主要是捐赠支出和处置部 分固定资产损失</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bookmarkStart w:name="四、资产及负债状况分析" w:id="41"/>
      <w:bookmarkEnd w:id="41"/>
      <w:r>
        <w:rPr>
          <w:b w:val="0"/>
          <w:bCs w:val="0"/>
        </w:rPr>
      </w:r>
      <w:r>
        <w:rPr/>
        <w:t>四、资产及负债状况分析</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0"/>
        <w:jc w:val="left"/>
        <w:rPr>
          <w:b w:val="0"/>
          <w:bCs w:val="0"/>
        </w:rPr>
      </w:pPr>
      <w:bookmarkStart w:name="1、资产构成重大变动情况" w:id="42"/>
      <w:bookmarkEnd w:id="42"/>
      <w:r>
        <w:rPr>
          <w:b w:val="0"/>
          <w:bCs w:val="0"/>
        </w:rPr>
      </w:r>
      <w:r>
        <w:rPr>
          <w:rFonts w:ascii="Times New Roman" w:hAnsi="Times New Roman" w:cs="Times New Roman" w:eastAsia="Times New Roman" w:hint="default"/>
        </w:rPr>
        <w:t>1</w:t>
      </w:r>
      <w:r>
        <w:rPr/>
        <w:t>、资产构成重大变动情况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68"/>
        <w:gridCol w:w="1164"/>
        <w:gridCol w:w="1063"/>
        <w:gridCol w:w="1196"/>
        <w:gridCol w:w="1063"/>
        <w:gridCol w:w="798"/>
        <w:gridCol w:w="2918"/>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
        </w:tc>
        <w:tc>
          <w:tcPr>
            <w:tcW w:w="22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2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319" w:lineRule="auto"/>
              <w:ind w:left="302" w:right="125" w:hanging="180"/>
              <w:jc w:val="left"/>
              <w:rPr>
                <w:rFonts w:ascii="宋体" w:hAnsi="宋体" w:cs="宋体" w:eastAsia="宋体" w:hint="default"/>
                <w:sz w:val="18"/>
                <w:szCs w:val="18"/>
              </w:rPr>
            </w:pPr>
            <w:r>
              <w:rPr>
                <w:rFonts w:ascii="宋体" w:hAnsi="宋体" w:cs="宋体" w:eastAsia="宋体" w:hint="default"/>
                <w:sz w:val="18"/>
                <w:szCs w:val="18"/>
              </w:rPr>
              <w:t>比重增 减</w:t>
            </w:r>
          </w:p>
        </w:tc>
        <w:tc>
          <w:tcPr>
            <w:tcW w:w="291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714"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46" w:right="164" w:hanging="180"/>
              <w:jc w:val="left"/>
              <w:rPr>
                <w:rFonts w:ascii="宋体" w:hAnsi="宋体" w:cs="宋体" w:eastAsia="宋体" w:hint="default"/>
                <w:sz w:val="18"/>
                <w:szCs w:val="18"/>
              </w:rPr>
            </w:pPr>
            <w:r>
              <w:rPr>
                <w:rFonts w:ascii="宋体" w:hAnsi="宋体" w:cs="宋体" w:eastAsia="宋体" w:hint="default"/>
                <w:sz w:val="18"/>
                <w:szCs w:val="18"/>
              </w:rPr>
              <w:t>占总资产 比例</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46" w:right="164" w:hanging="180"/>
              <w:jc w:val="left"/>
              <w:rPr>
                <w:rFonts w:ascii="宋体" w:hAnsi="宋体" w:cs="宋体" w:eastAsia="宋体" w:hint="default"/>
                <w:sz w:val="18"/>
                <w:szCs w:val="18"/>
              </w:rPr>
            </w:pPr>
            <w:r>
              <w:rPr>
                <w:rFonts w:ascii="宋体" w:hAnsi="宋体" w:cs="宋体" w:eastAsia="宋体" w:hint="default"/>
                <w:sz w:val="18"/>
                <w:szCs w:val="18"/>
              </w:rPr>
              <w:t>占总资产 比例</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2918"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716,907,913.</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59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2"/>
                <w:sz w:val="18"/>
              </w:rPr>
              <w:t>11.25%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850,404,033.</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64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16.10%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-4.85%</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698,600,128.</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15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10.96%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613,309,759.</w:t>
            </w:r>
          </w:p>
          <w:p>
            <w:pPr>
              <w:pStyle w:val="TableParagraph"/>
              <w:spacing w:line="240" w:lineRule="auto" w:before="105"/>
              <w:ind w:right="108"/>
              <w:jc w:val="righ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2"/>
                <w:sz w:val="18"/>
              </w:rPr>
              <w:t>11.61%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-0.65%</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6" w:right="0"/>
              <w:jc w:val="left"/>
              <w:rPr>
                <w:rFonts w:ascii="Times New Roman" w:hAnsi="Times New Roman" w:cs="Times New Roman" w:eastAsia="Times New Roman" w:hint="default"/>
                <w:sz w:val="18"/>
                <w:szCs w:val="18"/>
              </w:rPr>
            </w:pPr>
            <w:r>
              <w:rPr>
                <w:rFonts w:ascii="Times New Roman"/>
                <w:sz w:val="18"/>
              </w:rPr>
              <w:t>1,327,531,06</w:t>
            </w:r>
          </w:p>
          <w:p>
            <w:pPr>
              <w:pStyle w:val="TableParagraph"/>
              <w:spacing w:line="240" w:lineRule="auto" w:before="105"/>
              <w:ind w:left="736" w:right="0"/>
              <w:jc w:val="left"/>
              <w:rPr>
                <w:rFonts w:ascii="Times New Roman" w:hAnsi="Times New Roman" w:cs="Times New Roman" w:eastAsia="Times New Roman" w:hint="default"/>
                <w:sz w:val="18"/>
                <w:szCs w:val="18"/>
              </w:rPr>
            </w:pPr>
            <w:r>
              <w:rPr>
                <w:rFonts w:ascii="Times New Roman"/>
                <w:sz w:val="18"/>
              </w:rPr>
              <w:t>4.83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20.83%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8" w:right="0"/>
              <w:jc w:val="left"/>
              <w:rPr>
                <w:rFonts w:ascii="Times New Roman" w:hAnsi="Times New Roman" w:cs="Times New Roman" w:eastAsia="Times New Roman" w:hint="default"/>
                <w:sz w:val="18"/>
                <w:szCs w:val="18"/>
              </w:rPr>
            </w:pPr>
            <w:r>
              <w:rPr>
                <w:rFonts w:ascii="Times New Roman"/>
                <w:sz w:val="18"/>
              </w:rPr>
              <w:t>1,062,694,98</w:t>
            </w:r>
          </w:p>
          <w:p>
            <w:pPr>
              <w:pStyle w:val="TableParagraph"/>
              <w:spacing w:line="240" w:lineRule="auto" w:before="105"/>
              <w:ind w:left="768" w:right="0"/>
              <w:jc w:val="left"/>
              <w:rPr>
                <w:rFonts w:ascii="Times New Roman" w:hAnsi="Times New Roman" w:cs="Times New Roman" w:eastAsia="Times New Roman" w:hint="default"/>
                <w:sz w:val="18"/>
                <w:szCs w:val="18"/>
              </w:rPr>
            </w:pPr>
            <w:r>
              <w:rPr>
                <w:rFonts w:ascii="Times New Roman"/>
                <w:sz w:val="18"/>
              </w:rPr>
              <w:t>9.20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20.13%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0.70%</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 w:right="0"/>
              <w:jc w:val="center"/>
              <w:rPr>
                <w:rFonts w:ascii="Times New Roman" w:hAnsi="Times New Roman" w:cs="Times New Roman" w:eastAsia="Times New Roman" w:hint="default"/>
                <w:sz w:val="18"/>
                <w:szCs w:val="18"/>
              </w:rPr>
            </w:pPr>
            <w:r>
              <w:rPr>
                <w:rFonts w:ascii="Times New Roman"/>
                <w:sz w:val="18"/>
              </w:rPr>
              <w:t>3,466,950.84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5" w:right="0"/>
              <w:jc w:val="center"/>
              <w:rPr>
                <w:rFonts w:ascii="Times New Roman" w:hAnsi="Times New Roman" w:cs="Times New Roman" w:eastAsia="Times New Roman" w:hint="default"/>
                <w:sz w:val="18"/>
                <w:szCs w:val="18"/>
              </w:rPr>
            </w:pPr>
            <w:r>
              <w:rPr>
                <w:rFonts w:ascii="Times New Roman"/>
                <w:sz w:val="18"/>
              </w:rPr>
              <w:t>3,550,395.21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-0.02%</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 w:right="0"/>
              <w:jc w:val="center"/>
              <w:rPr>
                <w:rFonts w:ascii="Times New Roman" w:hAnsi="Times New Roman" w:cs="Times New Roman" w:eastAsia="Times New Roman" w:hint="default"/>
                <w:sz w:val="18"/>
                <w:szCs w:val="18"/>
              </w:rPr>
            </w:pPr>
            <w:r>
              <w:rPr>
                <w:rFonts w:ascii="Times New Roman"/>
                <w:sz w:val="18"/>
              </w:rPr>
              <w:t>3,761,615.33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5" w:right="0"/>
              <w:jc w:val="center"/>
              <w:rPr>
                <w:rFonts w:ascii="Times New Roman" w:hAnsi="Times New Roman" w:cs="Times New Roman" w:eastAsia="Times New Roman" w:hint="default"/>
                <w:sz w:val="18"/>
                <w:szCs w:val="18"/>
              </w:rPr>
            </w:pPr>
            <w:r>
              <w:rPr>
                <w:rFonts w:ascii="Times New Roman"/>
                <w:sz w:val="18"/>
              </w:rPr>
              <w:t>4,553,152.80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-0.03%</w:t>
            </w:r>
          </w:p>
        </w:tc>
        <w:tc>
          <w:tcPr>
            <w:tcW w:w="291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0" w:right="0"/>
        </w:sectPr>
      </w:pPr>
    </w:p>
    <w:p>
      <w:pPr>
        <w:spacing w:line="240" w:lineRule="auto" w:before="6"/>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1368"/>
        <w:gridCol w:w="1164"/>
        <w:gridCol w:w="1063"/>
        <w:gridCol w:w="1196"/>
        <w:gridCol w:w="1063"/>
        <w:gridCol w:w="798"/>
        <w:gridCol w:w="2918"/>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681,030,053.</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72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10.69%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719,125,805.</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26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13.62%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-2.93%</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79,318,080.7</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1.24%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28,994,844.2</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0.55%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0.69%</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6" w:right="0"/>
              <w:jc w:val="left"/>
              <w:rPr>
                <w:rFonts w:ascii="Times New Roman" w:hAnsi="Times New Roman" w:cs="Times New Roman" w:eastAsia="Times New Roman" w:hint="default"/>
                <w:sz w:val="18"/>
                <w:szCs w:val="18"/>
              </w:rPr>
            </w:pPr>
            <w:r>
              <w:rPr>
                <w:rFonts w:ascii="Times New Roman"/>
                <w:sz w:val="18"/>
              </w:rPr>
              <w:t>1,206,034,20</w:t>
            </w:r>
          </w:p>
          <w:p>
            <w:pPr>
              <w:pStyle w:val="TableParagraph"/>
              <w:spacing w:line="240" w:lineRule="auto" w:before="106"/>
              <w:ind w:left="736" w:right="0"/>
              <w:jc w:val="lef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18.93%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982,000,000.</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18.60%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0.33%</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1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8" w:right="0"/>
              <w:jc w:val="left"/>
              <w:rPr>
                <w:rFonts w:ascii="Times New Roman" w:hAnsi="Times New Roman" w:cs="Times New Roman" w:eastAsia="Times New Roman" w:hint="default"/>
                <w:sz w:val="18"/>
                <w:szCs w:val="18"/>
              </w:rPr>
            </w:pPr>
            <w:r>
              <w:rPr>
                <w:rFonts w:ascii="Times New Roman"/>
                <w:sz w:val="18"/>
              </w:rPr>
              <w:t>2,580,000.00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-0.05%</w:t>
            </w:r>
          </w:p>
        </w:tc>
        <w:tc>
          <w:tcPr>
            <w:tcW w:w="291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以公允价值计量的资产和负债" w:id="43"/>
      <w:bookmarkEnd w:id="43"/>
      <w:r>
        <w:rPr>
          <w:b w:val="0"/>
          <w:bCs w:val="0"/>
        </w:rPr>
      </w:r>
      <w:r>
        <w:rPr>
          <w:rFonts w:ascii="Times New Roman" w:hAnsi="Times New Roman" w:cs="Times New Roman" w:eastAsia="Times New Roman" w:hint="default"/>
        </w:rPr>
        <w:t>2</w:t>
      </w:r>
      <w:r>
        <w:rPr/>
        <w:t>、以公允价值计量的资产和负债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截至报告期末的资产权利受限情况" w:id="44"/>
      <w:bookmarkEnd w:id="44"/>
      <w:r>
        <w:rPr>
          <w:b w:val="0"/>
          <w:bCs w:val="0"/>
        </w:rPr>
      </w:r>
      <w:r>
        <w:rPr>
          <w:rFonts w:ascii="Times New Roman" w:hAnsi="Times New Roman" w:cs="Times New Roman" w:eastAsia="Times New Roman" w:hint="default"/>
        </w:rPr>
        <w:t>3</w:t>
      </w:r>
      <w:r>
        <w:rPr/>
        <w:t>、截至报告期末的资产权利受限情况</w:t>
      </w:r>
      <w:r>
        <w:rPr>
          <w:b w:val="0"/>
          <w:bCs w:val="0"/>
        </w:rPr>
      </w: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pStyle w:val="Heading3"/>
        <w:spacing w:line="240" w:lineRule="auto" w:before="177"/>
        <w:ind w:left="1569" w:right="0"/>
        <w:jc w:val="left"/>
        <w:rPr>
          <w:b w:val="0"/>
          <w:bCs w:val="0"/>
        </w:rPr>
      </w:pPr>
      <w:r>
        <w:rPr/>
        <w:t>所有权或使用权受到限制的资产</w:t>
      </w:r>
      <w:r>
        <w:rPr>
          <w:b w:val="0"/>
          <w:bCs w:val="0"/>
        </w:rPr>
      </w:r>
    </w:p>
    <w:p>
      <w:pPr>
        <w:spacing w:line="240" w:lineRule="auto" w:before="8"/>
        <w:rPr>
          <w:rFonts w:ascii="宋体" w:hAnsi="宋体" w:cs="宋体" w:eastAsia="宋体" w:hint="default"/>
          <w:b/>
          <w:bCs/>
          <w:sz w:val="13"/>
          <w:szCs w:val="13"/>
        </w:rPr>
      </w:pPr>
    </w:p>
    <w:p>
      <w:pPr>
        <w:spacing w:line="1620" w:lineRule="exact"/>
        <w:ind w:left="1134" w:right="0" w:firstLine="0"/>
        <w:rPr>
          <w:rFonts w:ascii="宋体" w:hAnsi="宋体" w:cs="宋体" w:eastAsia="宋体" w:hint="default"/>
          <w:sz w:val="20"/>
          <w:szCs w:val="20"/>
        </w:rPr>
      </w:pPr>
      <w:r>
        <w:rPr>
          <w:rFonts w:ascii="宋体" w:hAnsi="宋体" w:cs="宋体" w:eastAsia="宋体" w:hint="default"/>
          <w:position w:val="-31"/>
          <w:sz w:val="20"/>
          <w:szCs w:val="20"/>
        </w:rPr>
        <w:drawing>
          <wp:inline distT="0" distB="0" distL="0" distR="0">
            <wp:extent cx="6091554" cy="1028700"/>
            <wp:effectExtent l="0" t="0" r="0" b="0"/>
            <wp:docPr id="1" name="image2.png" descr=""/>
            <wp:cNvGraphicFramePr>
              <a:graphicFrameLocks noChangeAspect="1"/>
            </wp:cNvGraphicFramePr>
            <a:graphic>
              <a:graphicData uri="http://schemas.openxmlformats.org/drawingml/2006/picture">
                <pic:pic>
                  <pic:nvPicPr>
                    <pic:cNvPr id="2" name="image2.png"/>
                    <pic:cNvPicPr/>
                  </pic:nvPicPr>
                  <pic:blipFill>
                    <a:blip r:embed="rId14" cstate="print"/>
                    <a:stretch>
                      <a:fillRect/>
                    </a:stretch>
                  </pic:blipFill>
                  <pic:spPr>
                    <a:xfrm>
                      <a:off x="0" y="0"/>
                      <a:ext cx="6091554" cy="1028700"/>
                    </a:xfrm>
                    <a:prstGeom prst="rect">
                      <a:avLst/>
                    </a:prstGeom>
                  </pic:spPr>
                </pic:pic>
              </a:graphicData>
            </a:graphic>
          </wp:inline>
        </w:drawing>
      </w:r>
      <w:r>
        <w:rPr>
          <w:rFonts w:ascii="宋体" w:hAnsi="宋体" w:cs="宋体" w:eastAsia="宋体" w:hint="default"/>
          <w:position w:val="-31"/>
          <w:sz w:val="20"/>
          <w:szCs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pStyle w:val="Heading2"/>
        <w:spacing w:line="240" w:lineRule="auto" w:before="178"/>
        <w:ind w:left="1133" w:right="0"/>
        <w:jc w:val="left"/>
        <w:rPr>
          <w:b w:val="0"/>
          <w:bCs w:val="0"/>
        </w:rPr>
      </w:pPr>
      <w:bookmarkStart w:name="五、投资状况分析" w:id="45"/>
      <w:bookmarkEnd w:id="45"/>
      <w:r>
        <w:rPr>
          <w:b w:val="0"/>
          <w:bCs w:val="0"/>
        </w:rPr>
      </w:r>
      <w:r>
        <w:rPr/>
        <w:t>五、投资状况分析</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3" w:right="0"/>
        <w:jc w:val="left"/>
        <w:rPr>
          <w:b w:val="0"/>
          <w:bCs w:val="0"/>
        </w:rPr>
      </w:pPr>
      <w:bookmarkStart w:name="1、总体情况" w:id="46"/>
      <w:bookmarkEnd w:id="46"/>
      <w:r>
        <w:rPr>
          <w:b w:val="0"/>
          <w:bCs w:val="0"/>
        </w:rPr>
      </w:r>
      <w:r>
        <w:rPr>
          <w:rFonts w:ascii="Times New Roman" w:hAnsi="Times New Roman" w:cs="Times New Roman" w:eastAsia="Times New Roman" w:hint="default"/>
        </w:rPr>
        <w:t>1</w:t>
      </w:r>
      <w:r>
        <w:rPr/>
        <w:t>、总体情况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3" w:right="0"/>
        <w:jc w:val="left"/>
      </w:pPr>
      <w:r>
        <w:rPr/>
        <w:t>√ 适用 □ 不适用</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0"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5,000,000.00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报告期内获取的重大的股权投资情况" w:id="47"/>
      <w:bookmarkEnd w:id="47"/>
      <w:r>
        <w:rPr>
          <w:b w:val="0"/>
          <w:bCs w:val="0"/>
        </w:rPr>
      </w: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报告期内正在进行的重大的非股权投资情况" w:id="48"/>
      <w:bookmarkEnd w:id="48"/>
      <w:r>
        <w:rPr>
          <w:b w:val="0"/>
          <w:bCs w:val="0"/>
        </w:rPr>
      </w: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4、以公允价值计量的金融资产" w:id="49"/>
      <w:bookmarkEnd w:id="49"/>
      <w:r>
        <w:rPr>
          <w:b w:val="0"/>
          <w:bCs w:val="0"/>
        </w:rPr>
      </w:r>
      <w:r>
        <w:rPr>
          <w:rFonts w:ascii="Times New Roman" w:hAnsi="Times New Roman" w:cs="Times New Roman" w:eastAsia="Times New Roman" w:hint="default"/>
        </w:rPr>
        <w:t>4</w:t>
      </w:r>
      <w:r>
        <w:rPr/>
        <w:t>、以公允价值计量的金融资产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 适用 √ 不适用</w:t>
      </w:r>
    </w:p>
    <w:p>
      <w:pPr>
        <w:spacing w:after="0" w:line="240" w:lineRule="auto"/>
        <w:jc w:val="left"/>
        <w:sectPr>
          <w:pgSz w:w="11910" w:h="16840"/>
          <w:pgMar w:header="907" w:footer="1019" w:top="1100" w:bottom="1200" w:left="0" w:right="0"/>
        </w:sectPr>
      </w:pPr>
    </w:p>
    <w:p>
      <w:pPr>
        <w:spacing w:line="240" w:lineRule="auto" w:before="8"/>
        <w:rPr>
          <w:rFonts w:ascii="宋体" w:hAnsi="宋体" w:cs="宋体" w:eastAsia="宋体" w:hint="default"/>
          <w:sz w:val="21"/>
          <w:szCs w:val="21"/>
        </w:rPr>
      </w:pPr>
    </w:p>
    <w:p>
      <w:pPr>
        <w:pStyle w:val="Heading3"/>
        <w:spacing w:line="240" w:lineRule="auto" w:before="35"/>
        <w:ind w:right="0"/>
        <w:jc w:val="left"/>
        <w:rPr>
          <w:b w:val="0"/>
          <w:bCs w:val="0"/>
        </w:rPr>
      </w:pPr>
      <w:bookmarkStart w:name="5、募集资金使用情况" w:id="50"/>
      <w:bookmarkEnd w:id="50"/>
      <w:r>
        <w:rPr>
          <w:b w:val="0"/>
          <w:bCs w:val="0"/>
        </w:rPr>
      </w:r>
      <w:r>
        <w:rPr>
          <w:rFonts w:ascii="Times New Roman" w:hAnsi="Times New Roman" w:cs="Times New Roman" w:eastAsia="Times New Roman" w:hint="default"/>
        </w:rPr>
        <w:t>5</w:t>
      </w:r>
      <w:r>
        <w:rPr/>
        <w:t>、募集资金使用情况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1）募集资金总体使用情况" w:id="51"/>
      <w:bookmarkEnd w:id="51"/>
      <w:r>
        <w:rPr>
          <w:b w:val="0"/>
          <w:bCs w:val="0"/>
        </w:rPr>
      </w: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t>√ 适用 □ 不适用</w:t>
      </w:r>
    </w:p>
    <w:p>
      <w:pPr>
        <w:pStyle w:val="BodyText"/>
        <w:spacing w:line="240" w:lineRule="auto" w:before="116"/>
        <w:ind w:left="0" w:right="1130"/>
        <w:jc w:val="right"/>
      </w:pPr>
      <w:r>
        <w:rPr/>
        <w:t>单位：万元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867"/>
        <w:gridCol w:w="863"/>
        <w:gridCol w:w="877"/>
        <w:gridCol w:w="870"/>
        <w:gridCol w:w="870"/>
        <w:gridCol w:w="869"/>
        <w:gridCol w:w="870"/>
        <w:gridCol w:w="870"/>
        <w:gridCol w:w="870"/>
        <w:gridCol w:w="870"/>
        <w:gridCol w:w="869"/>
      </w:tblGrid>
      <w:tr>
        <w:trPr>
          <w:trHeight w:val="1650"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338" w:right="156" w:hanging="180"/>
              <w:jc w:val="left"/>
              <w:rPr>
                <w:rFonts w:ascii="宋体" w:hAnsi="宋体" w:cs="宋体" w:eastAsia="宋体" w:hint="default"/>
                <w:sz w:val="18"/>
                <w:szCs w:val="18"/>
              </w:rPr>
            </w:pPr>
            <w:r>
              <w:rPr>
                <w:rFonts w:ascii="宋体" w:hAnsi="宋体" w:cs="宋体" w:eastAsia="宋体" w:hint="default"/>
                <w:sz w:val="18"/>
                <w:szCs w:val="18"/>
              </w:rPr>
              <w:t>募集年 份</w:t>
            </w:r>
          </w:p>
        </w:tc>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335" w:right="155" w:hanging="180"/>
              <w:jc w:val="left"/>
              <w:rPr>
                <w:rFonts w:ascii="宋体" w:hAnsi="宋体" w:cs="宋体" w:eastAsia="宋体" w:hint="default"/>
                <w:sz w:val="18"/>
                <w:szCs w:val="18"/>
              </w:rPr>
            </w:pPr>
            <w:r>
              <w:rPr>
                <w:rFonts w:ascii="宋体" w:hAnsi="宋体" w:cs="宋体" w:eastAsia="宋体" w:hint="default"/>
                <w:sz w:val="18"/>
                <w:szCs w:val="18"/>
              </w:rPr>
              <w:t>募集方 式</w:t>
            </w:r>
          </w:p>
        </w:tc>
        <w:tc>
          <w:tcPr>
            <w:tcW w:w="8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163" w:right="162"/>
              <w:jc w:val="left"/>
              <w:rPr>
                <w:rFonts w:ascii="宋体" w:hAnsi="宋体" w:cs="宋体" w:eastAsia="宋体" w:hint="default"/>
                <w:sz w:val="18"/>
                <w:szCs w:val="18"/>
              </w:rPr>
            </w:pPr>
            <w:r>
              <w:rPr>
                <w:rFonts w:ascii="宋体" w:hAnsi="宋体" w:cs="宋体" w:eastAsia="宋体" w:hint="default"/>
                <w:sz w:val="18"/>
                <w:szCs w:val="18"/>
              </w:rPr>
              <w:t>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59" w:right="158"/>
              <w:jc w:val="both"/>
              <w:rPr>
                <w:rFonts w:ascii="宋体" w:hAnsi="宋体" w:cs="宋体" w:eastAsia="宋体" w:hint="default"/>
                <w:sz w:val="18"/>
                <w:szCs w:val="18"/>
              </w:rPr>
            </w:pPr>
            <w:r>
              <w:rPr>
                <w:rFonts w:ascii="宋体" w:hAnsi="宋体" w:cs="宋体" w:eastAsia="宋体" w:hint="default"/>
                <w:sz w:val="18"/>
                <w:szCs w:val="18"/>
              </w:rPr>
              <w:t>本期已 使用募 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59" w:right="159"/>
              <w:jc w:val="both"/>
              <w:rPr>
                <w:rFonts w:ascii="宋体" w:hAnsi="宋体" w:cs="宋体" w:eastAsia="宋体" w:hint="default"/>
                <w:sz w:val="18"/>
                <w:szCs w:val="18"/>
              </w:rPr>
            </w:pPr>
            <w:r>
              <w:rPr>
                <w:rFonts w:ascii="宋体" w:hAnsi="宋体" w:cs="宋体" w:eastAsia="宋体" w:hint="default"/>
                <w:sz w:val="18"/>
                <w:szCs w:val="18"/>
              </w:rPr>
              <w:t>已累计 使用募 集资金 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59" w:right="157"/>
              <w:jc w:val="both"/>
              <w:rPr>
                <w:rFonts w:ascii="宋体" w:hAnsi="宋体" w:cs="宋体" w:eastAsia="宋体" w:hint="default"/>
                <w:sz w:val="18"/>
                <w:szCs w:val="18"/>
              </w:rPr>
            </w:pPr>
            <w:r>
              <w:rPr>
                <w:rFonts w:ascii="宋体" w:hAnsi="宋体" w:cs="宋体" w:eastAsia="宋体" w:hint="default"/>
                <w:sz w:val="18"/>
                <w:szCs w:val="18"/>
              </w:rPr>
              <w:t>报告期 内变更 用途的 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59" w:right="158"/>
              <w:jc w:val="center"/>
              <w:rPr>
                <w:rFonts w:ascii="宋体" w:hAnsi="宋体" w:cs="宋体" w:eastAsia="宋体" w:hint="default"/>
                <w:sz w:val="18"/>
                <w:szCs w:val="18"/>
              </w:rPr>
            </w:pPr>
            <w:r>
              <w:rPr>
                <w:rFonts w:ascii="宋体" w:hAnsi="宋体" w:cs="宋体" w:eastAsia="宋体" w:hint="default"/>
                <w:sz w:val="18"/>
                <w:szCs w:val="18"/>
              </w:rPr>
              <w:t>累计变 更用途 的募集 资金总 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59" w:right="158"/>
              <w:jc w:val="both"/>
              <w:rPr>
                <w:rFonts w:ascii="宋体" w:hAnsi="宋体" w:cs="宋体" w:eastAsia="宋体" w:hint="default"/>
                <w:sz w:val="18"/>
                <w:szCs w:val="18"/>
              </w:rPr>
            </w:pPr>
            <w:r>
              <w:rPr>
                <w:rFonts w:ascii="宋体" w:hAnsi="宋体" w:cs="宋体" w:eastAsia="宋体" w:hint="default"/>
                <w:sz w:val="18"/>
                <w:szCs w:val="18"/>
              </w:rPr>
              <w:t>累计变 更用途 的募集 资金总 额比例</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60" w:right="158"/>
              <w:jc w:val="center"/>
              <w:rPr>
                <w:rFonts w:ascii="宋体" w:hAnsi="宋体" w:cs="宋体" w:eastAsia="宋体" w:hint="default"/>
                <w:sz w:val="18"/>
                <w:szCs w:val="18"/>
              </w:rPr>
            </w:pPr>
            <w:r>
              <w:rPr>
                <w:rFonts w:ascii="宋体" w:hAnsi="宋体" w:cs="宋体" w:eastAsia="宋体" w:hint="default"/>
                <w:sz w:val="18"/>
                <w:szCs w:val="18"/>
              </w:rPr>
              <w:t>尚未使 用募集 资金总 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59" w:right="158"/>
              <w:jc w:val="center"/>
              <w:rPr>
                <w:rFonts w:ascii="宋体" w:hAnsi="宋体" w:cs="宋体" w:eastAsia="宋体" w:hint="default"/>
                <w:sz w:val="18"/>
                <w:szCs w:val="18"/>
              </w:rPr>
            </w:pPr>
            <w:r>
              <w:rPr>
                <w:rFonts w:ascii="宋体" w:hAnsi="宋体" w:cs="宋体" w:eastAsia="宋体" w:hint="default"/>
                <w:sz w:val="18"/>
                <w:szCs w:val="18"/>
              </w:rPr>
              <w:t>尚未使 用募集 资金用 途及去 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59" w:right="157"/>
              <w:jc w:val="both"/>
              <w:rPr>
                <w:rFonts w:ascii="宋体" w:hAnsi="宋体" w:cs="宋体" w:eastAsia="宋体" w:hint="default"/>
                <w:sz w:val="18"/>
                <w:szCs w:val="18"/>
              </w:rPr>
            </w:pPr>
            <w:r>
              <w:rPr>
                <w:rFonts w:ascii="宋体" w:hAnsi="宋体" w:cs="宋体" w:eastAsia="宋体" w:hint="default"/>
                <w:sz w:val="18"/>
                <w:szCs w:val="18"/>
              </w:rPr>
              <w:t>闲置两 年以上 募集资 金金额</w:t>
            </w:r>
          </w:p>
        </w:tc>
      </w:tr>
      <w:tr>
        <w:trPr>
          <w:trHeight w:val="1026" w:hRule="exact"/>
        </w:trPr>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09"/>
              <w:jc w:val="both"/>
              <w:rPr>
                <w:rFonts w:ascii="宋体" w:hAnsi="宋体" w:cs="宋体" w:eastAsia="宋体" w:hint="default"/>
                <w:sz w:val="18"/>
                <w:szCs w:val="18"/>
              </w:rPr>
            </w:pPr>
            <w:r>
              <w:rPr>
                <w:rFonts w:ascii="宋体" w:hAnsi="宋体" w:cs="宋体" w:eastAsia="宋体" w:hint="default"/>
                <w:sz w:val="18"/>
                <w:szCs w:val="18"/>
              </w:rPr>
              <w:t>非公开 发行股 票</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25,279.9</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9</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5.6</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21,438.2</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3,841.73</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15"/>
              <w:jc w:val="both"/>
              <w:rPr>
                <w:rFonts w:ascii="宋体" w:hAnsi="宋体" w:cs="宋体" w:eastAsia="宋体" w:hint="default"/>
                <w:sz w:val="18"/>
                <w:szCs w:val="18"/>
              </w:rPr>
            </w:pPr>
            <w:r>
              <w:rPr>
                <w:rFonts w:ascii="宋体" w:hAnsi="宋体" w:cs="宋体" w:eastAsia="宋体" w:hint="default"/>
                <w:sz w:val="18"/>
                <w:szCs w:val="18"/>
              </w:rPr>
              <w:t>永久性 补充流 动资金</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03" w:right="209"/>
              <w:jc w:val="left"/>
              <w:rPr>
                <w:rFonts w:ascii="宋体" w:hAnsi="宋体" w:cs="宋体" w:eastAsia="宋体" w:hint="default"/>
                <w:sz w:val="18"/>
                <w:szCs w:val="18"/>
              </w:rPr>
            </w:pPr>
            <w:r>
              <w:rPr>
                <w:rFonts w:ascii="宋体" w:hAnsi="宋体" w:cs="宋体" w:eastAsia="宋体" w:hint="default"/>
                <w:sz w:val="18"/>
                <w:szCs w:val="18"/>
              </w:rPr>
              <w:t>定向发 行股份</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26,742.8</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4</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26,730.5</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12.33</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15"/>
              <w:jc w:val="both"/>
              <w:rPr>
                <w:rFonts w:ascii="宋体" w:hAnsi="宋体" w:cs="宋体" w:eastAsia="宋体" w:hint="default"/>
                <w:sz w:val="18"/>
                <w:szCs w:val="18"/>
              </w:rPr>
            </w:pPr>
            <w:r>
              <w:rPr>
                <w:rFonts w:ascii="宋体" w:hAnsi="宋体" w:cs="宋体" w:eastAsia="宋体" w:hint="default"/>
                <w:sz w:val="18"/>
                <w:szCs w:val="18"/>
              </w:rPr>
              <w:t>永久性 补充流 动资金</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09"/>
              <w:jc w:val="both"/>
              <w:rPr>
                <w:rFonts w:ascii="宋体" w:hAnsi="宋体" w:cs="宋体" w:eastAsia="宋体" w:hint="default"/>
                <w:sz w:val="18"/>
                <w:szCs w:val="18"/>
              </w:rPr>
            </w:pPr>
            <w:r>
              <w:rPr>
                <w:rFonts w:ascii="宋体" w:hAnsi="宋体" w:cs="宋体" w:eastAsia="宋体" w:hint="default"/>
                <w:sz w:val="18"/>
                <w:szCs w:val="18"/>
              </w:rPr>
              <w:t>非公开 发行股 票</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22,871.3</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5</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22,878.5</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1962" w:hRule="exact"/>
        </w:trPr>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103" w:right="209"/>
              <w:jc w:val="both"/>
              <w:rPr>
                <w:rFonts w:ascii="宋体" w:hAnsi="宋体" w:cs="宋体" w:eastAsia="宋体" w:hint="default"/>
                <w:sz w:val="18"/>
                <w:szCs w:val="18"/>
              </w:rPr>
            </w:pPr>
            <w:r>
              <w:rPr>
                <w:rFonts w:ascii="宋体" w:hAnsi="宋体" w:cs="宋体" w:eastAsia="宋体" w:hint="default"/>
                <w:sz w:val="18"/>
                <w:szCs w:val="18"/>
              </w:rPr>
              <w:t>非公开 发行股 票</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76,372.6</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1</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17,058.9</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7</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54,715.0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21,657.5</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6</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15"/>
              <w:jc w:val="both"/>
              <w:rPr>
                <w:rFonts w:ascii="宋体" w:hAnsi="宋体" w:cs="宋体" w:eastAsia="宋体" w:hint="default"/>
                <w:sz w:val="18"/>
                <w:szCs w:val="18"/>
              </w:rPr>
            </w:pPr>
            <w:r>
              <w:rPr>
                <w:rFonts w:ascii="宋体" w:hAnsi="宋体" w:cs="宋体" w:eastAsia="宋体" w:hint="default"/>
                <w:sz w:val="18"/>
                <w:szCs w:val="18"/>
              </w:rPr>
              <w:t>暂存专 户待支 付或临 时补充 流动资 金</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151,266.</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79</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17,064.5</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7</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125,762.</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35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w w:val="95"/>
                <w:sz w:val="18"/>
              </w:rPr>
              <w:t>25,511.6</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2</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565"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1338" w:hRule="exact"/>
        </w:trPr>
        <w:tc>
          <w:tcPr>
            <w:tcW w:w="9565"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年度募集资金存放与实际使用情况：公司审计机构山东和信会计师事务所（特殊普通合伙）出具了</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年度</w:t>
            </w:r>
          </w:p>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z w:val="18"/>
                <w:szCs w:val="18"/>
              </w:rPr>
              <w:t>《山东丽鹏股份有限公司募集资金年度存放与实际使用情况的鉴证报告》和信专字</w:t>
            </w:r>
            <w:r>
              <w:rPr>
                <w:rFonts w:ascii="Times New Roman" w:hAnsi="Times New Roman" w:cs="Times New Roman" w:eastAsia="Times New Roman" w:hint="default"/>
                <w:sz w:val="18"/>
                <w:szCs w:val="18"/>
              </w:rPr>
              <w:t>(2018)</w:t>
            </w:r>
            <w:r>
              <w:rPr>
                <w:rFonts w:ascii="宋体" w:hAnsi="宋体" w:cs="宋体" w:eastAsia="宋体" w:hint="default"/>
                <w:sz w:val="18"/>
                <w:szCs w:val="18"/>
              </w:rPr>
              <w:t>第</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000036</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号，公司董事会出具</w:t>
            </w:r>
          </w:p>
          <w:p>
            <w:pPr>
              <w:pStyle w:val="TableParagraph"/>
              <w:spacing w:line="302" w:lineRule="auto" w:before="63"/>
              <w:ind w:left="103" w:right="102"/>
              <w:jc w:val="left"/>
              <w:rPr>
                <w:rFonts w:ascii="宋体" w:hAnsi="宋体" w:cs="宋体" w:eastAsia="宋体" w:hint="default"/>
                <w:sz w:val="18"/>
                <w:szCs w:val="18"/>
              </w:rPr>
            </w:pPr>
            <w:r>
              <w:rPr>
                <w:rFonts w:ascii="宋体" w:hAnsi="宋体" w:cs="宋体" w:eastAsia="宋体" w:hint="default"/>
                <w:spacing w:val="-4"/>
                <w:sz w:val="18"/>
                <w:szCs w:val="18"/>
              </w:rPr>
              <w:t>了《关于公司募集资金存放与实际使用情况的专项报告》，具体内容请见</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日公司刊登于巨潮资讯网上的相 关公告。</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募集资金承诺项目情况" w:id="52"/>
      <w:bookmarkEnd w:id="52"/>
      <w:r>
        <w:rPr>
          <w:b w:val="0"/>
          <w:bCs w:val="0"/>
        </w:rPr>
      </w: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 适用 □ 不适用</w:t>
      </w:r>
    </w:p>
    <w:p>
      <w:pPr>
        <w:pStyle w:val="BodyText"/>
        <w:spacing w:line="240" w:lineRule="auto" w:before="116"/>
        <w:ind w:left="0" w:right="1130"/>
        <w:jc w:val="right"/>
      </w:pPr>
      <w:r>
        <w:rPr/>
        <w:t>单位：万元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770"/>
        <w:gridCol w:w="779"/>
        <w:gridCol w:w="780"/>
        <w:gridCol w:w="780"/>
        <w:gridCol w:w="779"/>
        <w:gridCol w:w="780"/>
        <w:gridCol w:w="780"/>
        <w:gridCol w:w="780"/>
        <w:gridCol w:w="780"/>
        <w:gridCol w:w="780"/>
        <w:gridCol w:w="780"/>
      </w:tblGrid>
      <w:tr>
        <w:trPr>
          <w:trHeight w:val="362"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9" w:right="0"/>
              <w:jc w:val="left"/>
              <w:rPr>
                <w:rFonts w:ascii="宋体" w:hAnsi="宋体" w:cs="宋体" w:eastAsia="宋体" w:hint="default"/>
                <w:sz w:val="18"/>
                <w:szCs w:val="18"/>
              </w:rPr>
            </w:pPr>
            <w:r>
              <w:rPr>
                <w:rFonts w:ascii="宋体" w:hAnsi="宋体" w:cs="宋体" w:eastAsia="宋体" w:hint="default"/>
                <w:sz w:val="18"/>
                <w:szCs w:val="18"/>
              </w:rPr>
              <w:t>承诺投资项目和超</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4" w:right="0"/>
              <w:jc w:val="left"/>
              <w:rPr>
                <w:rFonts w:ascii="宋体" w:hAnsi="宋体" w:cs="宋体" w:eastAsia="宋体" w:hint="default"/>
                <w:sz w:val="18"/>
                <w:szCs w:val="18"/>
              </w:rPr>
            </w:pPr>
            <w:r>
              <w:rPr>
                <w:rFonts w:ascii="宋体" w:hAnsi="宋体" w:cs="宋体" w:eastAsia="宋体" w:hint="default"/>
                <w:sz w:val="18"/>
                <w:szCs w:val="18"/>
              </w:rPr>
              <w:t>是否已</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5" w:right="0"/>
              <w:jc w:val="left"/>
              <w:rPr>
                <w:rFonts w:ascii="宋体" w:hAnsi="宋体" w:cs="宋体" w:eastAsia="宋体" w:hint="default"/>
                <w:sz w:val="18"/>
                <w:szCs w:val="18"/>
              </w:rPr>
            </w:pPr>
            <w:r>
              <w:rPr>
                <w:rFonts w:ascii="宋体" w:hAnsi="宋体" w:cs="宋体" w:eastAsia="宋体" w:hint="default"/>
                <w:sz w:val="18"/>
                <w:szCs w:val="18"/>
              </w:rPr>
              <w:t>募集资</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5"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3" w:right="0"/>
              <w:jc w:val="left"/>
              <w:rPr>
                <w:rFonts w:ascii="宋体" w:hAnsi="宋体" w:cs="宋体" w:eastAsia="宋体" w:hint="default"/>
                <w:sz w:val="18"/>
                <w:szCs w:val="18"/>
              </w:rPr>
            </w:pPr>
            <w:r>
              <w:rPr>
                <w:rFonts w:ascii="宋体" w:hAnsi="宋体" w:cs="宋体" w:eastAsia="宋体" w:hint="default"/>
                <w:sz w:val="18"/>
                <w:szCs w:val="18"/>
              </w:rPr>
              <w:t>本报告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5" w:right="0"/>
              <w:jc w:val="left"/>
              <w:rPr>
                <w:rFonts w:ascii="宋体" w:hAnsi="宋体" w:cs="宋体" w:eastAsia="宋体" w:hint="default"/>
                <w:sz w:val="18"/>
                <w:szCs w:val="18"/>
              </w:rPr>
            </w:pPr>
            <w:r>
              <w:rPr>
                <w:rFonts w:ascii="宋体" w:hAnsi="宋体" w:cs="宋体" w:eastAsia="宋体" w:hint="default"/>
                <w:sz w:val="18"/>
                <w:szCs w:val="18"/>
              </w:rPr>
              <w:t>截至期</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5" w:right="0"/>
              <w:jc w:val="left"/>
              <w:rPr>
                <w:rFonts w:ascii="宋体" w:hAnsi="宋体" w:cs="宋体" w:eastAsia="宋体" w:hint="default"/>
                <w:sz w:val="18"/>
                <w:szCs w:val="18"/>
              </w:rPr>
            </w:pPr>
            <w:r>
              <w:rPr>
                <w:rFonts w:ascii="宋体" w:hAnsi="宋体" w:cs="宋体" w:eastAsia="宋体" w:hint="default"/>
                <w:sz w:val="18"/>
                <w:szCs w:val="18"/>
              </w:rPr>
              <w:t>截至期</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5" w:right="0"/>
              <w:jc w:val="left"/>
              <w:rPr>
                <w:rFonts w:ascii="宋体" w:hAnsi="宋体" w:cs="宋体" w:eastAsia="宋体" w:hint="default"/>
                <w:sz w:val="18"/>
                <w:szCs w:val="18"/>
              </w:rPr>
            </w:pPr>
            <w:r>
              <w:rPr>
                <w:rFonts w:ascii="宋体" w:hAnsi="宋体" w:cs="宋体" w:eastAsia="宋体" w:hint="default"/>
                <w:sz w:val="18"/>
                <w:szCs w:val="18"/>
              </w:rPr>
              <w:t>项目达</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5" w:right="0"/>
              <w:jc w:val="left"/>
              <w:rPr>
                <w:rFonts w:ascii="宋体" w:hAnsi="宋体" w:cs="宋体" w:eastAsia="宋体" w:hint="default"/>
                <w:sz w:val="18"/>
                <w:szCs w:val="18"/>
              </w:rPr>
            </w:pPr>
            <w:r>
              <w:rPr>
                <w:rFonts w:ascii="宋体" w:hAnsi="宋体" w:cs="宋体" w:eastAsia="宋体" w:hint="default"/>
                <w:sz w:val="18"/>
                <w:szCs w:val="18"/>
              </w:rPr>
              <w:t>本报告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5" w:right="0"/>
              <w:jc w:val="left"/>
              <w:rPr>
                <w:rFonts w:ascii="宋体" w:hAnsi="宋体" w:cs="宋体" w:eastAsia="宋体" w:hint="default"/>
                <w:sz w:val="18"/>
                <w:szCs w:val="18"/>
              </w:rPr>
            </w:pPr>
            <w:r>
              <w:rPr>
                <w:rFonts w:ascii="宋体" w:hAnsi="宋体" w:cs="宋体" w:eastAsia="宋体" w:hint="default"/>
                <w:sz w:val="18"/>
                <w:szCs w:val="18"/>
              </w:rPr>
              <w:t>是否达</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5" w:right="0"/>
              <w:jc w:val="left"/>
              <w:rPr>
                <w:rFonts w:ascii="宋体" w:hAnsi="宋体" w:cs="宋体" w:eastAsia="宋体" w:hint="default"/>
                <w:sz w:val="18"/>
                <w:szCs w:val="18"/>
              </w:rPr>
            </w:pPr>
            <w:r>
              <w:rPr>
                <w:rFonts w:ascii="宋体" w:hAnsi="宋体" w:cs="宋体" w:eastAsia="宋体" w:hint="default"/>
                <w:sz w:val="18"/>
                <w:szCs w:val="18"/>
              </w:rPr>
              <w:t>项目可</w:t>
            </w:r>
          </w:p>
        </w:tc>
      </w:tr>
    </w:tbl>
    <w:p>
      <w:pPr>
        <w:spacing w:after="0" w:line="240" w:lineRule="auto"/>
        <w:jc w:val="left"/>
        <w:rPr>
          <w:rFonts w:ascii="宋体" w:hAnsi="宋体" w:cs="宋体" w:eastAsia="宋体" w:hint="default"/>
          <w:sz w:val="18"/>
          <w:szCs w:val="18"/>
        </w:rPr>
        <w:sectPr>
          <w:pgSz w:w="11910" w:h="16840"/>
          <w:pgMar w:header="907" w:footer="1019" w:top="1100" w:bottom="1200" w:left="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770"/>
        <w:gridCol w:w="779"/>
        <w:gridCol w:w="780"/>
        <w:gridCol w:w="780"/>
        <w:gridCol w:w="779"/>
        <w:gridCol w:w="780"/>
        <w:gridCol w:w="780"/>
        <w:gridCol w:w="780"/>
        <w:gridCol w:w="780"/>
        <w:gridCol w:w="780"/>
        <w:gridCol w:w="780"/>
      </w:tblGrid>
      <w:tr>
        <w:trPr>
          <w:trHeight w:val="1298"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29" w:right="0"/>
              <w:jc w:val="left"/>
              <w:rPr>
                <w:rFonts w:ascii="宋体" w:hAnsi="宋体" w:cs="宋体" w:eastAsia="宋体" w:hint="default"/>
                <w:sz w:val="18"/>
                <w:szCs w:val="18"/>
              </w:rPr>
            </w:pPr>
            <w:r>
              <w:rPr>
                <w:rFonts w:ascii="宋体" w:hAnsi="宋体" w:cs="宋体" w:eastAsia="宋体" w:hint="default"/>
                <w:sz w:val="18"/>
                <w:szCs w:val="18"/>
              </w:rPr>
              <w:t>募资金投向</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10"/>
              <w:ind w:left="114" w:right="113"/>
              <w:jc w:val="center"/>
              <w:rPr>
                <w:rFonts w:ascii="Times New Roman" w:hAnsi="Times New Roman" w:cs="Times New Roman" w:eastAsia="Times New Roman" w:hint="default"/>
                <w:sz w:val="18"/>
                <w:szCs w:val="18"/>
              </w:rPr>
            </w:pPr>
            <w:r>
              <w:rPr>
                <w:rFonts w:ascii="宋体" w:hAnsi="宋体" w:cs="宋体" w:eastAsia="宋体" w:hint="default"/>
                <w:sz w:val="18"/>
                <w:szCs w:val="18"/>
              </w:rPr>
              <w:t>变更项 目</w:t>
            </w:r>
            <w:r>
              <w:rPr>
                <w:rFonts w:ascii="Times New Roman" w:hAnsi="Times New Roman" w:cs="Times New Roman" w:eastAsia="Times New Roman" w:hint="default"/>
                <w:sz w:val="18"/>
                <w:szCs w:val="18"/>
              </w:rPr>
              <w:t>(</w:t>
            </w:r>
            <w:r>
              <w:rPr>
                <w:rFonts w:ascii="宋体" w:hAnsi="宋体" w:cs="宋体" w:eastAsia="宋体" w:hint="default"/>
                <w:sz w:val="18"/>
                <w:szCs w:val="18"/>
              </w:rPr>
              <w:t>含 部分变 更</w:t>
            </w:r>
            <w:r>
              <w:rPr>
                <w:rFonts w:ascii="Times New Roman" w:hAnsi="Times New Roman" w:cs="Times New Roman" w:eastAsia="Times New Roman" w:hint="default"/>
                <w:sz w:val="18"/>
                <w:szCs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115" w:right="113"/>
              <w:jc w:val="center"/>
              <w:rPr>
                <w:rFonts w:ascii="宋体" w:hAnsi="宋体" w:cs="宋体" w:eastAsia="宋体" w:hint="default"/>
                <w:sz w:val="18"/>
                <w:szCs w:val="18"/>
              </w:rPr>
            </w:pPr>
            <w:r>
              <w:rPr>
                <w:rFonts w:ascii="宋体" w:hAnsi="宋体" w:cs="宋体" w:eastAsia="宋体" w:hint="default"/>
                <w:sz w:val="18"/>
                <w:szCs w:val="18"/>
              </w:rPr>
              <w:t>金承诺 投资总 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189" w:right="113" w:hanging="75"/>
              <w:jc w:val="left"/>
              <w:rPr>
                <w:rFonts w:ascii="Times New Roman" w:hAnsi="Times New Roman" w:cs="Times New Roman" w:eastAsia="Times New Roman" w:hint="default"/>
                <w:sz w:val="18"/>
                <w:szCs w:val="18"/>
              </w:rPr>
            </w:pPr>
            <w:r>
              <w:rPr>
                <w:rFonts w:ascii="宋体" w:hAnsi="宋体" w:cs="宋体" w:eastAsia="宋体" w:hint="default"/>
                <w:sz w:val="18"/>
                <w:szCs w:val="18"/>
              </w:rPr>
              <w:t>投资总 额</w:t>
            </w:r>
            <w:r>
              <w:rPr>
                <w:rFonts w:ascii="Times New Roman" w:hAnsi="Times New Roman" w:cs="Times New Roman" w:eastAsia="Times New Roman" w:hint="default"/>
                <w:sz w:val="18"/>
                <w:szCs w:val="18"/>
              </w:rPr>
              <w:t>(1)</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203" w:right="113" w:hanging="90"/>
              <w:jc w:val="left"/>
              <w:rPr>
                <w:rFonts w:ascii="宋体" w:hAnsi="宋体" w:cs="宋体" w:eastAsia="宋体" w:hint="default"/>
                <w:sz w:val="18"/>
                <w:szCs w:val="18"/>
              </w:rPr>
            </w:pPr>
            <w:r>
              <w:rPr>
                <w:rFonts w:ascii="宋体" w:hAnsi="宋体" w:cs="宋体" w:eastAsia="宋体" w:hint="default"/>
                <w:sz w:val="18"/>
                <w:szCs w:val="18"/>
              </w:rPr>
              <w:t>期投入 金额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115" w:right="113"/>
              <w:jc w:val="both"/>
              <w:rPr>
                <w:rFonts w:ascii="Times New Roman" w:hAnsi="Times New Roman" w:cs="Times New Roman" w:eastAsia="Times New Roman" w:hint="default"/>
                <w:sz w:val="18"/>
                <w:szCs w:val="18"/>
              </w:rPr>
            </w:pPr>
            <w:r>
              <w:rPr>
                <w:rFonts w:ascii="宋体" w:hAnsi="宋体" w:cs="宋体" w:eastAsia="宋体" w:hint="default"/>
                <w:sz w:val="18"/>
                <w:szCs w:val="18"/>
              </w:rPr>
              <w:t>末累计 投入金 额</w:t>
            </w:r>
            <w:r>
              <w:rPr>
                <w:rFonts w:ascii="Times New Roman" w:hAnsi="Times New Roman" w:cs="Times New Roman" w:eastAsia="Times New Roman" w:hint="default"/>
                <w:sz w:val="18"/>
                <w:szCs w:val="18"/>
              </w:rPr>
              <w:t>(2)</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6" w:lineRule="auto" w:before="10"/>
              <w:ind w:left="115" w:right="113"/>
              <w:jc w:val="center"/>
              <w:rPr>
                <w:rFonts w:ascii="Times New Roman" w:hAnsi="Times New Roman" w:cs="Times New Roman" w:eastAsia="Times New Roman" w:hint="default"/>
                <w:sz w:val="18"/>
                <w:szCs w:val="18"/>
              </w:rPr>
            </w:pPr>
            <w:r>
              <w:rPr>
                <w:rFonts w:ascii="宋体" w:hAnsi="宋体" w:cs="宋体" w:eastAsia="宋体" w:hint="default"/>
                <w:sz w:val="18"/>
                <w:szCs w:val="18"/>
              </w:rPr>
              <w:t>末投资 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 </w:t>
            </w:r>
            <w:r>
              <w:rPr>
                <w:rFonts w:ascii="Times New Roman" w:hAnsi="Times New Roman" w:cs="Times New Roman" w:eastAsia="Times New Roman" w:hint="default"/>
                <w:sz w:val="18"/>
                <w:szCs w:val="18"/>
              </w:rPr>
              <w:t>(2)/(1)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115" w:right="113"/>
              <w:jc w:val="center"/>
              <w:rPr>
                <w:rFonts w:ascii="宋体" w:hAnsi="宋体" w:cs="宋体" w:eastAsia="宋体" w:hint="default"/>
                <w:sz w:val="18"/>
                <w:szCs w:val="18"/>
              </w:rPr>
            </w:pPr>
            <w:r>
              <w:rPr>
                <w:rFonts w:ascii="宋体" w:hAnsi="宋体" w:cs="宋体" w:eastAsia="宋体" w:hint="default"/>
                <w:sz w:val="18"/>
                <w:szCs w:val="18"/>
              </w:rPr>
              <w:t>到预定 可使用 状态日 期</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115" w:right="113"/>
              <w:jc w:val="left"/>
              <w:rPr>
                <w:rFonts w:ascii="宋体" w:hAnsi="宋体" w:cs="宋体" w:eastAsia="宋体" w:hint="default"/>
                <w:sz w:val="18"/>
                <w:szCs w:val="18"/>
              </w:rPr>
            </w:pPr>
            <w:r>
              <w:rPr>
                <w:rFonts w:ascii="宋体" w:hAnsi="宋体" w:cs="宋体" w:eastAsia="宋体" w:hint="default"/>
                <w:sz w:val="18"/>
                <w:szCs w:val="18"/>
              </w:rPr>
              <w:t>期实现 的效益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205" w:right="113" w:hanging="90"/>
              <w:jc w:val="left"/>
              <w:rPr>
                <w:rFonts w:ascii="宋体" w:hAnsi="宋体" w:cs="宋体" w:eastAsia="宋体" w:hint="default"/>
                <w:sz w:val="18"/>
                <w:szCs w:val="18"/>
              </w:rPr>
            </w:pPr>
            <w:r>
              <w:rPr>
                <w:rFonts w:ascii="宋体" w:hAnsi="宋体" w:cs="宋体" w:eastAsia="宋体" w:hint="default"/>
                <w:sz w:val="18"/>
                <w:szCs w:val="18"/>
              </w:rPr>
              <w:t>到预计 效益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115" w:right="113"/>
              <w:jc w:val="center"/>
              <w:rPr>
                <w:rFonts w:ascii="宋体" w:hAnsi="宋体" w:cs="宋体" w:eastAsia="宋体" w:hint="default"/>
                <w:sz w:val="18"/>
                <w:szCs w:val="18"/>
              </w:rPr>
            </w:pPr>
            <w:r>
              <w:rPr>
                <w:rFonts w:ascii="宋体" w:hAnsi="宋体" w:cs="宋体" w:eastAsia="宋体" w:hint="default"/>
                <w:sz w:val="18"/>
                <w:szCs w:val="18"/>
              </w:rPr>
              <w:t>行性是 否发生 重大变 化</w:t>
            </w:r>
          </w:p>
        </w:tc>
      </w:tr>
      <w:tr>
        <w:trPr>
          <w:trHeight w:val="402" w:hRule="exact"/>
        </w:trPr>
        <w:tc>
          <w:tcPr>
            <w:tcW w:w="9569"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338"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15"/>
              <w:jc w:val="both"/>
              <w:rPr>
                <w:rFonts w:ascii="宋体" w:hAnsi="宋体" w:cs="宋体" w:eastAsia="宋体" w:hint="default"/>
                <w:sz w:val="18"/>
                <w:szCs w:val="18"/>
              </w:rPr>
            </w:pPr>
            <w:r>
              <w:rPr>
                <w:rFonts w:ascii="宋体" w:hAnsi="宋体" w:cs="宋体" w:eastAsia="宋体" w:hint="default"/>
                <w:sz w:val="18"/>
                <w:szCs w:val="18"/>
              </w:rPr>
              <w:t>亳州丽鹏制盖有限 公司高档组合式防 伪瓶盖技术改造项 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70" w:right="0"/>
              <w:jc w:val="center"/>
              <w:rPr>
                <w:rFonts w:ascii="Times New Roman" w:hAnsi="Times New Roman" w:cs="Times New Roman" w:eastAsia="Times New Roman" w:hint="default"/>
                <w:sz w:val="18"/>
                <w:szCs w:val="18"/>
              </w:rPr>
            </w:pPr>
            <w:r>
              <w:rPr>
                <w:rFonts w:ascii="Times New Roman"/>
                <w:sz w:val="18"/>
              </w:rPr>
              <w:t>12,000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70" w:right="0"/>
              <w:jc w:val="center"/>
              <w:rPr>
                <w:rFonts w:ascii="Times New Roman" w:hAnsi="Times New Roman" w:cs="Times New Roman" w:eastAsia="Times New Roman" w:hint="default"/>
                <w:sz w:val="18"/>
                <w:szCs w:val="18"/>
              </w:rPr>
            </w:pPr>
            <w:r>
              <w:rPr>
                <w:rFonts w:ascii="Times New Roman"/>
                <w:sz w:val="18"/>
              </w:rPr>
              <w:t>12,000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0"/>
              <w:jc w:val="right"/>
              <w:rPr>
                <w:rFonts w:ascii="Times New Roman" w:hAnsi="Times New Roman" w:cs="Times New Roman" w:eastAsia="Times New Roman" w:hint="default"/>
                <w:sz w:val="18"/>
                <w:szCs w:val="18"/>
              </w:rPr>
            </w:pPr>
            <w:r>
              <w:rPr>
                <w:rFonts w:ascii="Times New Roman"/>
                <w:sz w:val="18"/>
              </w:rPr>
              <w:t>5.6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9,952.3</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10" w:right="0"/>
              <w:jc w:val="center"/>
              <w:rPr>
                <w:rFonts w:ascii="Times New Roman" w:hAnsi="Times New Roman" w:cs="Times New Roman" w:eastAsia="Times New Roman" w:hint="default"/>
                <w:sz w:val="18"/>
                <w:szCs w:val="18"/>
              </w:rPr>
            </w:pPr>
            <w:r>
              <w:rPr>
                <w:rFonts w:ascii="Times New Roman"/>
                <w:sz w:val="18"/>
              </w:rPr>
              <w:t>82.94%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0"/>
              <w:jc w:val="right"/>
              <w:rPr>
                <w:rFonts w:ascii="Times New Roman" w:hAnsi="Times New Roman" w:cs="Times New Roman" w:eastAsia="Times New Roman" w:hint="default"/>
                <w:sz w:val="18"/>
                <w:szCs w:val="18"/>
              </w:rPr>
            </w:pPr>
            <w:r>
              <w:rPr>
                <w:rFonts w:ascii="Times New Roman"/>
                <w:sz w:val="18"/>
              </w:rPr>
              <w:t>-297.56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103" w:right="215"/>
              <w:jc w:val="both"/>
              <w:rPr>
                <w:rFonts w:ascii="宋体" w:hAnsi="宋体" w:cs="宋体" w:eastAsia="宋体" w:hint="default"/>
                <w:sz w:val="18"/>
                <w:szCs w:val="18"/>
              </w:rPr>
            </w:pPr>
            <w:r>
              <w:rPr>
                <w:rFonts w:ascii="宋体" w:hAnsi="宋体" w:cs="宋体" w:eastAsia="宋体" w:hint="default"/>
                <w:sz w:val="18"/>
                <w:szCs w:val="18"/>
              </w:rPr>
              <w:t>瓶盖厂新增年产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亿只组合式防伪瓶 盖生产线建设项目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60" w:right="0"/>
              <w:jc w:val="center"/>
              <w:rPr>
                <w:rFonts w:ascii="Times New Roman" w:hAnsi="Times New Roman" w:cs="Times New Roman" w:eastAsia="Times New Roman" w:hint="default"/>
                <w:sz w:val="18"/>
                <w:szCs w:val="18"/>
              </w:rPr>
            </w:pPr>
            <w:r>
              <w:rPr>
                <w:rFonts w:ascii="Times New Roman"/>
                <w:sz w:val="18"/>
              </w:rPr>
              <w:t>7,280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60" w:right="0"/>
              <w:jc w:val="center"/>
              <w:rPr>
                <w:rFonts w:ascii="Times New Roman" w:hAnsi="Times New Roman" w:cs="Times New Roman" w:eastAsia="Times New Roman" w:hint="default"/>
                <w:sz w:val="18"/>
                <w:szCs w:val="18"/>
              </w:rPr>
            </w:pPr>
            <w:r>
              <w:rPr>
                <w:rFonts w:ascii="Times New Roman"/>
                <w:sz w:val="18"/>
              </w:rPr>
              <w:t>7,280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7,287.6</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100.10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-189.57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03" w:right="215"/>
              <w:jc w:val="left"/>
              <w:rPr>
                <w:rFonts w:ascii="宋体" w:hAnsi="宋体" w:cs="宋体" w:eastAsia="宋体" w:hint="default"/>
                <w:sz w:val="18"/>
                <w:szCs w:val="18"/>
              </w:rPr>
            </w:pPr>
            <w:r>
              <w:rPr>
                <w:rFonts w:ascii="宋体" w:hAnsi="宋体" w:cs="宋体" w:eastAsia="宋体" w:hint="default"/>
                <w:sz w:val="18"/>
                <w:szCs w:val="18"/>
              </w:rPr>
              <w:t>模具制造生产线扩 建项目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60" w:right="0"/>
              <w:jc w:val="center"/>
              <w:rPr>
                <w:rFonts w:ascii="Times New Roman" w:hAnsi="Times New Roman" w:cs="Times New Roman" w:eastAsia="Times New Roman" w:hint="default"/>
                <w:sz w:val="18"/>
                <w:szCs w:val="18"/>
              </w:rPr>
            </w:pPr>
            <w:r>
              <w:rPr>
                <w:rFonts w:ascii="Times New Roman"/>
                <w:sz w:val="18"/>
              </w:rPr>
              <w:t>6,000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60" w:right="0"/>
              <w:jc w:val="center"/>
              <w:rPr>
                <w:rFonts w:ascii="Times New Roman" w:hAnsi="Times New Roman" w:cs="Times New Roman" w:eastAsia="Times New Roman" w:hint="default"/>
                <w:sz w:val="18"/>
                <w:szCs w:val="18"/>
              </w:rPr>
            </w:pPr>
            <w:r>
              <w:rPr>
                <w:rFonts w:ascii="Times New Roman"/>
                <w:sz w:val="18"/>
              </w:rPr>
              <w:t>6,000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4,198.3</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0" w:right="0"/>
              <w:jc w:val="center"/>
              <w:rPr>
                <w:rFonts w:ascii="Times New Roman" w:hAnsi="Times New Roman" w:cs="Times New Roman" w:eastAsia="Times New Roman" w:hint="default"/>
                <w:sz w:val="18"/>
                <w:szCs w:val="18"/>
              </w:rPr>
            </w:pPr>
            <w:r>
              <w:rPr>
                <w:rFonts w:ascii="Times New Roman"/>
                <w:sz w:val="18"/>
              </w:rPr>
              <w:t>69.97%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15"/>
              <w:jc w:val="both"/>
              <w:rPr>
                <w:rFonts w:ascii="宋体" w:hAnsi="宋体" w:cs="宋体" w:eastAsia="宋体" w:hint="default"/>
                <w:sz w:val="18"/>
                <w:szCs w:val="18"/>
              </w:rPr>
            </w:pPr>
            <w:r>
              <w:rPr>
                <w:rFonts w:ascii="宋体" w:hAnsi="宋体" w:cs="宋体" w:eastAsia="宋体" w:hint="default"/>
                <w:sz w:val="18"/>
                <w:szCs w:val="18"/>
              </w:rPr>
              <w:t>发行股份及支付现 金购买资产并募集 配套资金项目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26,742.</w:t>
            </w:r>
          </w:p>
          <w:p>
            <w:pPr>
              <w:pStyle w:val="TableParagraph"/>
              <w:spacing w:line="240" w:lineRule="auto" w:before="105"/>
              <w:ind w:left="487" w:right="0"/>
              <w:jc w:val="left"/>
              <w:rPr>
                <w:rFonts w:ascii="Times New Roman" w:hAnsi="Times New Roman" w:cs="Times New Roman" w:eastAsia="Times New Roman" w:hint="default"/>
                <w:sz w:val="18"/>
                <w:szCs w:val="18"/>
              </w:rPr>
            </w:pPr>
            <w:r>
              <w:rPr>
                <w:rFonts w:ascii="Times New Roman"/>
                <w:sz w:val="18"/>
              </w:rPr>
              <w:t>84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26,742.</w:t>
            </w:r>
          </w:p>
          <w:p>
            <w:pPr>
              <w:pStyle w:val="TableParagraph"/>
              <w:spacing w:line="240" w:lineRule="auto" w:before="105"/>
              <w:ind w:left="487" w:right="0"/>
              <w:jc w:val="left"/>
              <w:rPr>
                <w:rFonts w:ascii="Times New Roman" w:hAnsi="Times New Roman" w:cs="Times New Roman" w:eastAsia="Times New Roman" w:hint="default"/>
                <w:sz w:val="18"/>
                <w:szCs w:val="18"/>
              </w:rPr>
            </w:pPr>
            <w:r>
              <w:rPr>
                <w:rFonts w:ascii="Times New Roman"/>
                <w:sz w:val="18"/>
              </w:rPr>
              <w:t>84</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26,730.</w:t>
            </w:r>
          </w:p>
          <w:p>
            <w:pPr>
              <w:pStyle w:val="TableParagraph"/>
              <w:spacing w:line="240" w:lineRule="auto" w:before="105"/>
              <w:ind w:left="487" w:right="0"/>
              <w:jc w:val="left"/>
              <w:rPr>
                <w:rFonts w:ascii="Times New Roman" w:hAnsi="Times New Roman" w:cs="Times New Roman" w:eastAsia="Times New Roman" w:hint="default"/>
                <w:sz w:val="18"/>
                <w:szCs w:val="18"/>
              </w:rPr>
            </w:pPr>
            <w:r>
              <w:rPr>
                <w:rFonts w:ascii="Times New Roman"/>
                <w:sz w:val="18"/>
              </w:rPr>
              <w:t>51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0" w:right="0"/>
              <w:jc w:val="center"/>
              <w:rPr>
                <w:rFonts w:ascii="Times New Roman" w:hAnsi="Times New Roman" w:cs="Times New Roman" w:eastAsia="Times New Roman" w:hint="default"/>
                <w:sz w:val="18"/>
                <w:szCs w:val="18"/>
              </w:rPr>
            </w:pPr>
            <w:r>
              <w:rPr>
                <w:rFonts w:ascii="Times New Roman"/>
                <w:sz w:val="18"/>
              </w:rPr>
              <w:t>99.95%</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338"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15"/>
              <w:jc w:val="both"/>
              <w:rPr>
                <w:rFonts w:ascii="宋体" w:hAnsi="宋体" w:cs="宋体" w:eastAsia="宋体" w:hint="default"/>
                <w:sz w:val="18"/>
                <w:szCs w:val="18"/>
              </w:rPr>
            </w:pPr>
            <w:r>
              <w:rPr>
                <w:rFonts w:ascii="宋体" w:hAnsi="宋体" w:cs="宋体" w:eastAsia="宋体" w:hint="default"/>
                <w:sz w:val="18"/>
                <w:szCs w:val="18"/>
              </w:rPr>
              <w:t>巴中市巴州区津桥 湖城市基础设施和 生态恢复建设</w:t>
            </w:r>
          </w:p>
          <w:p>
            <w:pPr>
              <w:pStyle w:val="TableParagraph"/>
              <w:spacing w:line="240" w:lineRule="auto" w:before="20"/>
              <w:ind w:left="103" w:right="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PPP</w:t>
            </w:r>
            <w:r>
              <w:rPr>
                <w:rFonts w:ascii="宋体" w:hAnsi="宋体" w:cs="宋体" w:eastAsia="宋体" w:hint="default"/>
                <w:sz w:val="18"/>
                <w:szCs w:val="18"/>
              </w:rPr>
              <w:t>）项目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70" w:right="0"/>
              <w:jc w:val="center"/>
              <w:rPr>
                <w:rFonts w:ascii="Times New Roman" w:hAnsi="Times New Roman" w:cs="Times New Roman" w:eastAsia="Times New Roman" w:hint="default"/>
                <w:sz w:val="18"/>
                <w:szCs w:val="18"/>
              </w:rPr>
            </w:pPr>
            <w:r>
              <w:rPr>
                <w:rFonts w:ascii="Times New Roman"/>
                <w:sz w:val="18"/>
              </w:rPr>
              <w:t>33,000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70" w:right="0"/>
              <w:jc w:val="center"/>
              <w:rPr>
                <w:rFonts w:ascii="Times New Roman" w:hAnsi="Times New Roman" w:cs="Times New Roman" w:eastAsia="Times New Roman" w:hint="default"/>
                <w:sz w:val="18"/>
                <w:szCs w:val="18"/>
              </w:rPr>
            </w:pPr>
            <w:r>
              <w:rPr>
                <w:rFonts w:ascii="Times New Roman"/>
                <w:sz w:val="18"/>
              </w:rPr>
              <w:t>33,000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1"/>
              <w:jc w:val="right"/>
              <w:rPr>
                <w:rFonts w:ascii="Times New Roman" w:hAnsi="Times New Roman" w:cs="Times New Roman" w:eastAsia="Times New Roman" w:hint="default"/>
                <w:sz w:val="18"/>
                <w:szCs w:val="18"/>
              </w:rPr>
            </w:pPr>
            <w:r>
              <w:rPr>
                <w:rFonts w:ascii="Times New Roman"/>
                <w:spacing w:val="-2"/>
                <w:sz w:val="18"/>
              </w:rPr>
              <w:t>11,000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16,202.</w:t>
            </w:r>
          </w:p>
          <w:p>
            <w:pPr>
              <w:pStyle w:val="TableParagraph"/>
              <w:spacing w:line="240" w:lineRule="auto" w:before="105"/>
              <w:ind w:left="487" w:right="0"/>
              <w:jc w:val="left"/>
              <w:rPr>
                <w:rFonts w:ascii="Times New Roman" w:hAnsi="Times New Roman" w:cs="Times New Roman" w:eastAsia="Times New Roman" w:hint="default"/>
                <w:sz w:val="18"/>
                <w:szCs w:val="18"/>
              </w:rPr>
            </w:pPr>
            <w:r>
              <w:rPr>
                <w:rFonts w:ascii="Times New Roman"/>
                <w:sz w:val="18"/>
              </w:rPr>
              <w:t>22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10" w:right="0"/>
              <w:jc w:val="center"/>
              <w:rPr>
                <w:rFonts w:ascii="Times New Roman" w:hAnsi="Times New Roman" w:cs="Times New Roman" w:eastAsia="Times New Roman" w:hint="default"/>
                <w:sz w:val="18"/>
                <w:szCs w:val="18"/>
              </w:rPr>
            </w:pPr>
            <w:r>
              <w:rPr>
                <w:rFonts w:ascii="Times New Roman"/>
                <w:sz w:val="18"/>
              </w:rPr>
              <w:t>49.10%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1,448.4</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15"/>
              <w:jc w:val="left"/>
              <w:rPr>
                <w:rFonts w:ascii="宋体" w:hAnsi="宋体" w:cs="宋体" w:eastAsia="宋体" w:hint="default"/>
                <w:sz w:val="18"/>
                <w:szCs w:val="18"/>
              </w:rPr>
            </w:pPr>
            <w:r>
              <w:rPr>
                <w:rFonts w:ascii="宋体" w:hAnsi="宋体" w:cs="宋体" w:eastAsia="宋体" w:hint="default"/>
                <w:sz w:val="18"/>
                <w:szCs w:val="18"/>
              </w:rPr>
              <w:t>安顺市西秀区生态 修复综合治理</w:t>
            </w:r>
          </w:p>
          <w:p>
            <w:pPr>
              <w:pStyle w:val="TableParagraph"/>
              <w:spacing w:line="240" w:lineRule="auto" w:before="20"/>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PPP</w:t>
            </w:r>
            <w:r>
              <w:rPr>
                <w:rFonts w:ascii="宋体" w:hAnsi="宋体" w:cs="宋体" w:eastAsia="宋体" w:hint="default"/>
                <w:sz w:val="18"/>
                <w:szCs w:val="18"/>
              </w:rPr>
              <w:t>）项目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70" w:right="0"/>
              <w:jc w:val="center"/>
              <w:rPr>
                <w:rFonts w:ascii="Times New Roman" w:hAnsi="Times New Roman" w:cs="Times New Roman" w:eastAsia="Times New Roman" w:hint="default"/>
                <w:sz w:val="18"/>
                <w:szCs w:val="18"/>
              </w:rPr>
            </w:pPr>
            <w:r>
              <w:rPr>
                <w:rFonts w:ascii="Times New Roman"/>
                <w:sz w:val="18"/>
              </w:rPr>
              <w:t>29,000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70" w:right="0"/>
              <w:jc w:val="center"/>
              <w:rPr>
                <w:rFonts w:ascii="Times New Roman" w:hAnsi="Times New Roman" w:cs="Times New Roman" w:eastAsia="Times New Roman" w:hint="default"/>
                <w:sz w:val="18"/>
                <w:szCs w:val="18"/>
              </w:rPr>
            </w:pPr>
            <w:r>
              <w:rPr>
                <w:rFonts w:ascii="Times New Roman"/>
                <w:sz w:val="18"/>
              </w:rPr>
              <w:t>29,000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5,553.7</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29,004.</w:t>
            </w:r>
          </w:p>
          <w:p>
            <w:pPr>
              <w:pStyle w:val="TableParagraph"/>
              <w:spacing w:line="240" w:lineRule="auto" w:before="105"/>
              <w:ind w:left="487" w:right="0"/>
              <w:jc w:val="left"/>
              <w:rPr>
                <w:rFonts w:ascii="Times New Roman" w:hAnsi="Times New Roman" w:cs="Times New Roman" w:eastAsia="Times New Roman" w:hint="default"/>
                <w:sz w:val="18"/>
                <w:szCs w:val="18"/>
              </w:rPr>
            </w:pPr>
            <w:r>
              <w:rPr>
                <w:rFonts w:ascii="Times New Roman"/>
                <w:sz w:val="18"/>
              </w:rPr>
              <w:t>44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100.02</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2,016.0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15"/>
              <w:jc w:val="left"/>
              <w:rPr>
                <w:rFonts w:ascii="宋体" w:hAnsi="宋体" w:cs="宋体" w:eastAsia="宋体" w:hint="default"/>
                <w:sz w:val="18"/>
                <w:szCs w:val="18"/>
              </w:rPr>
            </w:pPr>
            <w:r>
              <w:rPr>
                <w:rFonts w:ascii="宋体" w:hAnsi="宋体" w:cs="宋体" w:eastAsia="宋体" w:hint="default"/>
                <w:sz w:val="18"/>
                <w:szCs w:val="18"/>
              </w:rPr>
              <w:t>瓶盖二维码技术升 级改造项目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60" w:right="0"/>
              <w:jc w:val="center"/>
              <w:rPr>
                <w:rFonts w:ascii="Times New Roman" w:hAnsi="Times New Roman" w:cs="Times New Roman" w:eastAsia="Times New Roman" w:hint="default"/>
                <w:sz w:val="18"/>
                <w:szCs w:val="18"/>
              </w:rPr>
            </w:pPr>
            <w:r>
              <w:rPr>
                <w:rFonts w:ascii="Times New Roman"/>
                <w:sz w:val="18"/>
              </w:rPr>
              <w:t>6,000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60" w:right="0"/>
              <w:jc w:val="center"/>
              <w:rPr>
                <w:rFonts w:ascii="Times New Roman" w:hAnsi="Times New Roman" w:cs="Times New Roman" w:eastAsia="Times New Roman" w:hint="default"/>
                <w:sz w:val="18"/>
                <w:szCs w:val="18"/>
              </w:rPr>
            </w:pPr>
            <w:r>
              <w:rPr>
                <w:rFonts w:ascii="Times New Roman"/>
                <w:sz w:val="18"/>
              </w:rPr>
              <w:t>6,000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505.25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1,135.7</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 w:right="0"/>
              <w:jc w:val="center"/>
              <w:rPr>
                <w:rFonts w:ascii="Times New Roman" w:hAnsi="Times New Roman" w:cs="Times New Roman" w:eastAsia="Times New Roman" w:hint="default"/>
                <w:sz w:val="18"/>
                <w:szCs w:val="18"/>
              </w:rPr>
            </w:pPr>
            <w:r>
              <w:rPr>
                <w:rFonts w:ascii="Times New Roman"/>
                <w:sz w:val="18"/>
              </w:rPr>
              <w:t>18.93%</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-46.98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补充流动资金</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7" w:right="0"/>
              <w:jc w:val="left"/>
              <w:rPr>
                <w:rFonts w:ascii="Times New Roman" w:hAnsi="Times New Roman" w:cs="Times New Roman" w:eastAsia="Times New Roman" w:hint="default"/>
                <w:sz w:val="18"/>
                <w:szCs w:val="18"/>
              </w:rPr>
            </w:pPr>
            <w:r>
              <w:rPr>
                <w:rFonts w:ascii="Times New Roman"/>
                <w:sz w:val="18"/>
              </w:rPr>
              <w:t>22,871.</w:t>
            </w:r>
          </w:p>
          <w:p>
            <w:pPr>
              <w:pStyle w:val="TableParagraph"/>
              <w:spacing w:line="240" w:lineRule="auto" w:before="105"/>
              <w:ind w:left="487" w:right="0"/>
              <w:jc w:val="left"/>
              <w:rPr>
                <w:rFonts w:ascii="Times New Roman" w:hAnsi="Times New Roman" w:cs="Times New Roman" w:eastAsia="Times New Roman" w:hint="default"/>
                <w:sz w:val="18"/>
                <w:szCs w:val="18"/>
              </w:rPr>
            </w:pPr>
            <w:r>
              <w:rPr>
                <w:rFonts w:ascii="Times New Roman"/>
                <w:sz w:val="18"/>
              </w:rPr>
              <w:t>35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7" w:right="0"/>
              <w:jc w:val="left"/>
              <w:rPr>
                <w:rFonts w:ascii="Times New Roman" w:hAnsi="Times New Roman" w:cs="Times New Roman" w:eastAsia="Times New Roman" w:hint="default"/>
                <w:sz w:val="18"/>
                <w:szCs w:val="18"/>
              </w:rPr>
            </w:pPr>
            <w:r>
              <w:rPr>
                <w:rFonts w:ascii="Times New Roman"/>
                <w:sz w:val="18"/>
              </w:rPr>
              <w:t>22,871.</w:t>
            </w:r>
          </w:p>
          <w:p>
            <w:pPr>
              <w:pStyle w:val="TableParagraph"/>
              <w:spacing w:line="240" w:lineRule="auto" w:before="105"/>
              <w:ind w:left="487" w:right="0"/>
              <w:jc w:val="left"/>
              <w:rPr>
                <w:rFonts w:ascii="Times New Roman" w:hAnsi="Times New Roman" w:cs="Times New Roman" w:eastAsia="Times New Roman" w:hint="default"/>
                <w:sz w:val="18"/>
                <w:szCs w:val="18"/>
              </w:rPr>
            </w:pPr>
            <w:r>
              <w:rPr>
                <w:rFonts w:ascii="Times New Roman"/>
                <w:sz w:val="18"/>
              </w:rPr>
              <w:t>35</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7" w:right="0"/>
              <w:jc w:val="left"/>
              <w:rPr>
                <w:rFonts w:ascii="Times New Roman" w:hAnsi="Times New Roman" w:cs="Times New Roman" w:eastAsia="Times New Roman" w:hint="default"/>
                <w:sz w:val="18"/>
                <w:szCs w:val="18"/>
              </w:rPr>
            </w:pPr>
            <w:r>
              <w:rPr>
                <w:rFonts w:ascii="Times New Roman"/>
                <w:sz w:val="18"/>
              </w:rPr>
              <w:t>22,878.</w:t>
            </w:r>
          </w:p>
          <w:p>
            <w:pPr>
              <w:pStyle w:val="TableParagraph"/>
              <w:spacing w:line="240" w:lineRule="auto" w:before="105"/>
              <w:ind w:left="487" w:right="0"/>
              <w:jc w:val="left"/>
              <w:rPr>
                <w:rFonts w:ascii="Times New Roman" w:hAnsi="Times New Roman" w:cs="Times New Roman" w:eastAsia="Times New Roman" w:hint="default"/>
                <w:sz w:val="18"/>
                <w:szCs w:val="18"/>
              </w:rPr>
            </w:pPr>
            <w:r>
              <w:rPr>
                <w:rFonts w:ascii="Times New Roman"/>
                <w:sz w:val="18"/>
              </w:rPr>
              <w:t>53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100.03</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偿还银行贷款</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8,372.6</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8,372.6</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1</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8,372.6</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9"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2" w:right="0"/>
              <w:jc w:val="left"/>
              <w:rPr>
                <w:rFonts w:ascii="Times New Roman" w:hAnsi="Times New Roman" w:cs="Times New Roman" w:eastAsia="Times New Roman" w:hint="default"/>
                <w:sz w:val="18"/>
                <w:szCs w:val="18"/>
              </w:rPr>
            </w:pPr>
            <w:r>
              <w:rPr>
                <w:rFonts w:ascii="Times New Roman"/>
                <w:sz w:val="18"/>
              </w:rPr>
              <w:t>151,26</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6.8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2" w:right="0"/>
              <w:jc w:val="left"/>
              <w:rPr>
                <w:rFonts w:ascii="Times New Roman" w:hAnsi="Times New Roman" w:cs="Times New Roman" w:eastAsia="Times New Roman" w:hint="default"/>
                <w:sz w:val="18"/>
                <w:szCs w:val="18"/>
              </w:rPr>
            </w:pPr>
            <w:r>
              <w:rPr>
                <w:rFonts w:ascii="Times New Roman"/>
                <w:sz w:val="18"/>
              </w:rPr>
              <w:t>151,26</w:t>
            </w:r>
          </w:p>
          <w:p>
            <w:pPr>
              <w:pStyle w:val="TableParagraph"/>
              <w:spacing w:line="240" w:lineRule="auto" w:before="105"/>
              <w:ind w:left="443" w:right="0"/>
              <w:jc w:val="left"/>
              <w:rPr>
                <w:rFonts w:ascii="Times New Roman" w:hAnsi="Times New Roman" w:cs="Times New Roman" w:eastAsia="Times New Roman" w:hint="default"/>
                <w:sz w:val="18"/>
                <w:szCs w:val="18"/>
              </w:rPr>
            </w:pPr>
            <w:r>
              <w:rPr>
                <w:rFonts w:ascii="Times New Roman"/>
                <w:sz w:val="18"/>
              </w:rPr>
              <w:t>6.8</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6" w:right="0"/>
              <w:jc w:val="left"/>
              <w:rPr>
                <w:rFonts w:ascii="Times New Roman" w:hAnsi="Times New Roman" w:cs="Times New Roman" w:eastAsia="Times New Roman" w:hint="default"/>
                <w:sz w:val="18"/>
                <w:szCs w:val="18"/>
              </w:rPr>
            </w:pPr>
            <w:r>
              <w:rPr>
                <w:rFonts w:ascii="Times New Roman"/>
                <w:sz w:val="18"/>
              </w:rPr>
              <w:t>17,064.</w:t>
            </w:r>
          </w:p>
          <w:p>
            <w:pPr>
              <w:pStyle w:val="TableParagraph"/>
              <w:spacing w:line="240" w:lineRule="auto" w:before="105"/>
              <w:ind w:left="486" w:right="0"/>
              <w:jc w:val="left"/>
              <w:rPr>
                <w:rFonts w:ascii="Times New Roman" w:hAnsi="Times New Roman" w:cs="Times New Roman" w:eastAsia="Times New Roman" w:hint="default"/>
                <w:sz w:val="18"/>
                <w:szCs w:val="18"/>
              </w:rPr>
            </w:pPr>
            <w:r>
              <w:rPr>
                <w:rFonts w:ascii="Times New Roman"/>
                <w:sz w:val="18"/>
              </w:rPr>
              <w:t>57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 w:right="0"/>
              <w:jc w:val="center"/>
              <w:rPr>
                <w:rFonts w:ascii="Times New Roman" w:hAnsi="Times New Roman" w:cs="Times New Roman" w:eastAsia="Times New Roman" w:hint="default"/>
                <w:sz w:val="18"/>
                <w:szCs w:val="18"/>
              </w:rPr>
            </w:pPr>
            <w:r>
              <w:rPr>
                <w:rFonts w:ascii="Times New Roman"/>
                <w:sz w:val="18"/>
              </w:rPr>
              <w:t>125,76</w:t>
            </w:r>
          </w:p>
          <w:p>
            <w:pPr>
              <w:pStyle w:val="TableParagraph"/>
              <w:spacing w:line="240" w:lineRule="auto" w:before="105"/>
              <w:ind w:left="250" w:right="0"/>
              <w:jc w:val="center"/>
              <w:rPr>
                <w:rFonts w:ascii="Times New Roman" w:hAnsi="Times New Roman" w:cs="Times New Roman" w:eastAsia="Times New Roman" w:hint="default"/>
                <w:sz w:val="18"/>
                <w:szCs w:val="18"/>
              </w:rPr>
            </w:pPr>
            <w:r>
              <w:rPr>
                <w:rFonts w:ascii="Times New Roman"/>
                <w:sz w:val="18"/>
              </w:rPr>
              <w:t>2.36</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25"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2,930.4</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323"/>
              <w:jc w:val="right"/>
              <w:rPr>
                <w:rFonts w:ascii="Times New Roman" w:hAnsi="Times New Roman" w:cs="Times New Roman" w:eastAsia="Times New Roman" w:hint="default"/>
                <w:sz w:val="18"/>
                <w:szCs w:val="18"/>
              </w:rPr>
            </w:pPr>
            <w:r>
              <w:rPr>
                <w:rFonts w:ascii="Times New Roman"/>
                <w:sz w:val="18"/>
              </w:rPr>
              <w:t>--</w:t>
            </w:r>
          </w:p>
        </w:tc>
      </w:tr>
      <w:tr>
        <w:trPr>
          <w:trHeight w:val="397" w:hRule="exact"/>
        </w:trPr>
        <w:tc>
          <w:tcPr>
            <w:tcW w:w="9569"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03"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2" w:right="0"/>
              <w:jc w:val="left"/>
              <w:rPr>
                <w:rFonts w:ascii="Times New Roman" w:hAnsi="Times New Roman" w:cs="Times New Roman" w:eastAsia="Times New Roman" w:hint="default"/>
                <w:sz w:val="18"/>
                <w:szCs w:val="18"/>
              </w:rPr>
            </w:pPr>
            <w:r>
              <w:rPr>
                <w:rFonts w:ascii="Times New Roman"/>
                <w:sz w:val="18"/>
              </w:rPr>
              <w:t>151,26</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6.8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2" w:right="0"/>
              <w:jc w:val="left"/>
              <w:rPr>
                <w:rFonts w:ascii="Times New Roman" w:hAnsi="Times New Roman" w:cs="Times New Roman" w:eastAsia="Times New Roman" w:hint="default"/>
                <w:sz w:val="18"/>
                <w:szCs w:val="18"/>
              </w:rPr>
            </w:pPr>
            <w:r>
              <w:rPr>
                <w:rFonts w:ascii="Times New Roman"/>
                <w:sz w:val="18"/>
              </w:rPr>
              <w:t>151,26</w:t>
            </w:r>
          </w:p>
          <w:p>
            <w:pPr>
              <w:pStyle w:val="TableParagraph"/>
              <w:spacing w:line="240" w:lineRule="auto" w:before="105"/>
              <w:ind w:left="443" w:right="0"/>
              <w:jc w:val="left"/>
              <w:rPr>
                <w:rFonts w:ascii="Times New Roman" w:hAnsi="Times New Roman" w:cs="Times New Roman" w:eastAsia="Times New Roman" w:hint="default"/>
                <w:sz w:val="18"/>
                <w:szCs w:val="18"/>
              </w:rPr>
            </w:pPr>
            <w:r>
              <w:rPr>
                <w:rFonts w:ascii="Times New Roman"/>
                <w:sz w:val="18"/>
              </w:rPr>
              <w:t>6.8</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6" w:right="0"/>
              <w:jc w:val="left"/>
              <w:rPr>
                <w:rFonts w:ascii="Times New Roman" w:hAnsi="Times New Roman" w:cs="Times New Roman" w:eastAsia="Times New Roman" w:hint="default"/>
                <w:sz w:val="18"/>
                <w:szCs w:val="18"/>
              </w:rPr>
            </w:pPr>
            <w:r>
              <w:rPr>
                <w:rFonts w:ascii="Times New Roman"/>
                <w:sz w:val="18"/>
              </w:rPr>
              <w:t>17,064.</w:t>
            </w:r>
          </w:p>
          <w:p>
            <w:pPr>
              <w:pStyle w:val="TableParagraph"/>
              <w:spacing w:line="240" w:lineRule="auto" w:before="105"/>
              <w:ind w:left="486" w:right="0"/>
              <w:jc w:val="left"/>
              <w:rPr>
                <w:rFonts w:ascii="Times New Roman" w:hAnsi="Times New Roman" w:cs="Times New Roman" w:eastAsia="Times New Roman" w:hint="default"/>
                <w:sz w:val="18"/>
                <w:szCs w:val="18"/>
              </w:rPr>
            </w:pPr>
            <w:r>
              <w:rPr>
                <w:rFonts w:ascii="Times New Roman"/>
                <w:sz w:val="18"/>
              </w:rPr>
              <w:t>57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 w:right="0"/>
              <w:jc w:val="center"/>
              <w:rPr>
                <w:rFonts w:ascii="Times New Roman" w:hAnsi="Times New Roman" w:cs="Times New Roman" w:eastAsia="Times New Roman" w:hint="default"/>
                <w:sz w:val="18"/>
                <w:szCs w:val="18"/>
              </w:rPr>
            </w:pPr>
            <w:r>
              <w:rPr>
                <w:rFonts w:ascii="Times New Roman"/>
                <w:sz w:val="18"/>
              </w:rPr>
              <w:t>125,76</w:t>
            </w:r>
          </w:p>
          <w:p>
            <w:pPr>
              <w:pStyle w:val="TableParagraph"/>
              <w:spacing w:line="240" w:lineRule="auto" w:before="105"/>
              <w:ind w:left="250" w:right="0"/>
              <w:jc w:val="center"/>
              <w:rPr>
                <w:rFonts w:ascii="Times New Roman" w:hAnsi="Times New Roman" w:cs="Times New Roman" w:eastAsia="Times New Roman" w:hint="default"/>
                <w:sz w:val="18"/>
                <w:szCs w:val="18"/>
              </w:rPr>
            </w:pPr>
            <w:r>
              <w:rPr>
                <w:rFonts w:ascii="Times New Roman"/>
                <w:sz w:val="18"/>
              </w:rPr>
              <w:t>2.36</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25"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2,930.4</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323"/>
              <w:jc w:val="right"/>
              <w:rPr>
                <w:rFonts w:ascii="Times New Roman" w:hAnsi="Times New Roman" w:cs="Times New Roman" w:eastAsia="Times New Roman" w:hint="default"/>
                <w:sz w:val="18"/>
                <w:szCs w:val="18"/>
              </w:rPr>
            </w:pPr>
            <w:r>
              <w:rPr>
                <w:rFonts w:ascii="Times New Roman"/>
                <w:sz w:val="18"/>
              </w:rPr>
              <w:t>--</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35"/>
              <w:jc w:val="left"/>
              <w:rPr>
                <w:rFonts w:ascii="宋体" w:hAnsi="宋体" w:cs="宋体" w:eastAsia="宋体" w:hint="default"/>
                <w:sz w:val="18"/>
                <w:szCs w:val="18"/>
              </w:rPr>
            </w:pPr>
            <w:r>
              <w:rPr>
                <w:rFonts w:ascii="宋体" w:hAnsi="宋体" w:cs="宋体" w:eastAsia="宋体" w:hint="default"/>
                <w:sz w:val="18"/>
                <w:szCs w:val="18"/>
              </w:rPr>
              <w:t>未达到计划进度或 预计收益的情况和 原因（分具体项目）</w:t>
            </w: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309" w:lineRule="auto" w:before="71"/>
              <w:ind w:left="103" w:right="123"/>
              <w:jc w:val="both"/>
              <w:rPr>
                <w:rFonts w:ascii="宋体" w:hAnsi="宋体" w:cs="宋体" w:eastAsia="宋体" w:hint="default"/>
                <w:sz w:val="18"/>
                <w:szCs w:val="18"/>
              </w:rPr>
            </w:pPr>
            <w:r>
              <w:rPr>
                <w:rFonts w:ascii="宋体" w:hAnsi="宋体" w:cs="宋体" w:eastAsia="宋体" w:hint="default"/>
                <w:sz w:val="18"/>
                <w:szCs w:val="18"/>
              </w:rPr>
              <w:t>受国际、国内经济环境的影响，加上近年来中央规定的波及，酒行业进入了深度的调整期和转折 </w:t>
            </w:r>
            <w:r>
              <w:rPr>
                <w:rFonts w:ascii="宋体" w:hAnsi="宋体" w:cs="宋体" w:eastAsia="宋体" w:hint="default"/>
                <w:spacing w:val="-5"/>
                <w:sz w:val="18"/>
                <w:szCs w:val="18"/>
              </w:rPr>
              <w:t>期，同样进入了发展的“新常态”。</w:t>
            </w:r>
            <w:r>
              <w:rPr>
                <w:rFonts w:ascii="Times New Roman" w:hAnsi="Times New Roman" w:cs="Times New Roman" w:eastAsia="Times New Roman" w:hint="default"/>
                <w:spacing w:val="-5"/>
                <w:sz w:val="18"/>
                <w:szCs w:val="18"/>
              </w:rPr>
              <w:t>2012</w:t>
            </w:r>
            <w:r>
              <w:rPr>
                <w:rFonts w:ascii="Times New Roman" w:hAnsi="Times New Roman" w:cs="Times New Roman" w:eastAsia="Times New Roman" w:hint="default"/>
                <w:sz w:val="18"/>
                <w:szCs w:val="18"/>
              </w:rPr>
              <w:t> </w:t>
            </w:r>
            <w:r>
              <w:rPr>
                <w:rFonts w:ascii="宋体" w:hAnsi="宋体" w:cs="宋体" w:eastAsia="宋体" w:hint="default"/>
                <w:sz w:val="18"/>
                <w:szCs w:val="18"/>
              </w:rPr>
              <w:t>年以来，公司产品受酒类行业的调整影响较大。酒类行</w:t>
            </w:r>
            <w:r>
              <w:rPr>
                <w:rFonts w:ascii="宋体" w:hAnsi="宋体" w:cs="宋体" w:eastAsia="宋体" w:hint="default"/>
                <w:spacing w:val="-81"/>
                <w:sz w:val="18"/>
                <w:szCs w:val="18"/>
              </w:rPr>
              <w:t> </w:t>
            </w:r>
            <w:r>
              <w:rPr>
                <w:rFonts w:ascii="宋体" w:hAnsi="宋体" w:cs="宋体" w:eastAsia="宋体" w:hint="default"/>
                <w:sz w:val="18"/>
                <w:szCs w:val="18"/>
              </w:rPr>
              <w:t>业的“新常态”导致公司防伪瓶盖业务经营业绩增速放缓，致使公司的亳州丽鹏制盖有限公司高</w:t>
            </w:r>
          </w:p>
        </w:tc>
      </w:tr>
    </w:tbl>
    <w:p>
      <w:pPr>
        <w:spacing w:after="0" w:line="309" w:lineRule="auto"/>
        <w:jc w:val="both"/>
        <w:rPr>
          <w:rFonts w:ascii="宋体" w:hAnsi="宋体" w:cs="宋体" w:eastAsia="宋体" w:hint="default"/>
          <w:sz w:val="18"/>
          <w:szCs w:val="18"/>
        </w:rPr>
        <w:sectPr>
          <w:pgSz w:w="11910" w:h="16840"/>
          <w:pgMar w:header="907" w:footer="1019" w:top="1100" w:bottom="1200" w:left="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770"/>
        <w:gridCol w:w="7798"/>
      </w:tblGrid>
      <w:tr>
        <w:trPr>
          <w:trHeight w:val="674"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10"/>
              <w:ind w:left="103" w:right="123"/>
              <w:jc w:val="left"/>
              <w:rPr>
                <w:rFonts w:ascii="宋体" w:hAnsi="宋体" w:cs="宋体" w:eastAsia="宋体" w:hint="default"/>
                <w:sz w:val="18"/>
                <w:szCs w:val="18"/>
              </w:rPr>
            </w:pPr>
            <w:r>
              <w:rPr>
                <w:rFonts w:ascii="宋体" w:hAnsi="宋体" w:cs="宋体" w:eastAsia="宋体" w:hint="default"/>
                <w:sz w:val="18"/>
                <w:szCs w:val="18"/>
              </w:rPr>
              <w:t>档组合式防伪瓶盖技术改造项目和瓶盖厂新增年产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亿只组合式防伪瓶盖生产线建设项目产能利 用率较低，未达到预计效益。</w:t>
            </w: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215"/>
              <w:jc w:val="left"/>
              <w:rPr>
                <w:rFonts w:ascii="宋体" w:hAnsi="宋体" w:cs="宋体" w:eastAsia="宋体" w:hint="default"/>
                <w:sz w:val="18"/>
                <w:szCs w:val="18"/>
              </w:rPr>
            </w:pPr>
            <w:r>
              <w:rPr>
                <w:rFonts w:ascii="宋体" w:hAnsi="宋体" w:cs="宋体" w:eastAsia="宋体" w:hint="default"/>
                <w:sz w:val="18"/>
                <w:szCs w:val="18"/>
              </w:rPr>
              <w:t>项目可行性发生重 大变化的情况说明</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5"/>
              <w:ind w:left="103" w:right="101"/>
              <w:jc w:val="left"/>
              <w:rPr>
                <w:rFonts w:ascii="宋体" w:hAnsi="宋体" w:cs="宋体" w:eastAsia="宋体" w:hint="default"/>
                <w:sz w:val="18"/>
                <w:szCs w:val="18"/>
              </w:rPr>
            </w:pPr>
            <w:r>
              <w:rPr>
                <w:rFonts w:ascii="宋体" w:hAnsi="宋体" w:cs="宋体" w:eastAsia="宋体" w:hint="default"/>
                <w:spacing w:val="-8"/>
                <w:sz w:val="18"/>
                <w:szCs w:val="18"/>
              </w:rPr>
              <w:t>超募资金的金额、用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途及使用进展情况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316" w:lineRule="auto"/>
              <w:ind w:left="103" w:right="215"/>
              <w:jc w:val="left"/>
              <w:rPr>
                <w:rFonts w:ascii="宋体" w:hAnsi="宋体" w:cs="宋体" w:eastAsia="宋体" w:hint="default"/>
                <w:sz w:val="18"/>
                <w:szCs w:val="18"/>
              </w:rPr>
            </w:pPr>
            <w:r>
              <w:rPr>
                <w:rFonts w:ascii="宋体" w:hAnsi="宋体" w:cs="宋体" w:eastAsia="宋体" w:hint="default"/>
                <w:sz w:val="18"/>
                <w:szCs w:val="18"/>
              </w:rPr>
              <w:t>募集资金投资项目 实施地点变更情况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tcBorders>
              <w:left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316" w:lineRule="auto"/>
              <w:ind w:left="103" w:right="215"/>
              <w:jc w:val="left"/>
              <w:rPr>
                <w:rFonts w:ascii="宋体" w:hAnsi="宋体" w:cs="宋体" w:eastAsia="宋体" w:hint="default"/>
                <w:sz w:val="18"/>
                <w:szCs w:val="18"/>
              </w:rPr>
            </w:pPr>
            <w:r>
              <w:rPr>
                <w:rFonts w:ascii="宋体" w:hAnsi="宋体" w:cs="宋体" w:eastAsia="宋体" w:hint="default"/>
                <w:sz w:val="18"/>
                <w:szCs w:val="18"/>
              </w:rPr>
              <w:t>募集资金投资项目 实施方式调整情况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tcBorders>
              <w:left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62"/>
              <w:ind w:left="103" w:right="215"/>
              <w:jc w:val="both"/>
              <w:rPr>
                <w:rFonts w:ascii="宋体" w:hAnsi="宋体" w:cs="宋体" w:eastAsia="宋体" w:hint="default"/>
                <w:sz w:val="18"/>
                <w:szCs w:val="18"/>
              </w:rPr>
            </w:pPr>
            <w:r>
              <w:rPr>
                <w:rFonts w:ascii="宋体" w:hAnsi="宋体" w:cs="宋体" w:eastAsia="宋体" w:hint="default"/>
                <w:sz w:val="18"/>
                <w:szCs w:val="18"/>
              </w:rPr>
              <w:t>募集资金投资项目 先期投入及置换情 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3330"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月，公司以募集资金置换了瓶盖厂新增年产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亿只组合式防伪瓶盖生产线建设项目前</w:t>
            </w:r>
          </w:p>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z w:val="18"/>
                <w:szCs w:val="18"/>
              </w:rPr>
              <w:t>期投入资金</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3,001.64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万，模具制造生产线扩建项目前期投入</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229.58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万。亳州丽鹏制盖有限公司高</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档组合式防伪瓶盖技术制造项目前期投入资金为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1,285.01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月完成募集资金置换。</w:t>
            </w:r>
          </w:p>
          <w:p>
            <w:pPr>
              <w:pStyle w:val="TableParagraph"/>
              <w:spacing w:line="240" w:lineRule="auto" w:before="10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月，公司以募集资金置换了巴中市巴州区津桥湖城市基础设施和生态恢复建设（</w:t>
            </w:r>
            <w:r>
              <w:rPr>
                <w:rFonts w:ascii="Times New Roman" w:hAnsi="Times New Roman" w:cs="Times New Roman" w:eastAsia="Times New Roman" w:hint="default"/>
                <w:sz w:val="18"/>
                <w:szCs w:val="18"/>
              </w:rPr>
              <w:t>PPP</w:t>
            </w:r>
            <w:r>
              <w:rPr>
                <w:rFonts w:ascii="宋体" w:hAnsi="宋体" w:cs="宋体" w:eastAsia="宋体" w:hint="default"/>
                <w:sz w:val="18"/>
                <w:szCs w:val="18"/>
              </w:rPr>
              <w:t>）</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项目前期投入资金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202.22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万元，安顺市西秀区生态修复综合治理（</w:t>
            </w:r>
            <w:r>
              <w:rPr>
                <w:rFonts w:ascii="Times New Roman" w:hAnsi="Times New Roman" w:cs="Times New Roman" w:eastAsia="Times New Roman" w:hint="default"/>
                <w:sz w:val="18"/>
                <w:szCs w:val="18"/>
              </w:rPr>
              <w:t>PPP)</w:t>
            </w:r>
            <w:r>
              <w:rPr>
                <w:rFonts w:ascii="宋体" w:hAnsi="宋体" w:cs="宋体" w:eastAsia="宋体" w:hint="default"/>
                <w:sz w:val="18"/>
                <w:szCs w:val="18"/>
              </w:rPr>
              <w:t>项目前期投入</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22,421.34</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万元，瓶盖二维码技术升级改造项目前期投入资金为</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485.37</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万元，偿还银行贷款前期投入资金为</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8,372.61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月完成募集资金置换。</w:t>
            </w: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03" w:right="215"/>
              <w:jc w:val="both"/>
              <w:rPr>
                <w:rFonts w:ascii="宋体" w:hAnsi="宋体" w:cs="宋体" w:eastAsia="宋体" w:hint="default"/>
                <w:sz w:val="18"/>
                <w:szCs w:val="18"/>
              </w:rPr>
            </w:pPr>
            <w:r>
              <w:rPr>
                <w:rFonts w:ascii="宋体" w:hAnsi="宋体" w:cs="宋体" w:eastAsia="宋体" w:hint="default"/>
                <w:sz w:val="18"/>
                <w:szCs w:val="18"/>
              </w:rPr>
              <w:t>用闲置募集资金暂 时补充流动资金情 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624"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316" w:lineRule="auto"/>
              <w:ind w:left="103" w:right="215"/>
              <w:jc w:val="both"/>
              <w:rPr>
                <w:rFonts w:ascii="宋体" w:hAnsi="宋体" w:cs="宋体" w:eastAsia="宋体" w:hint="default"/>
                <w:sz w:val="18"/>
                <w:szCs w:val="18"/>
              </w:rPr>
            </w:pPr>
            <w:r>
              <w:rPr>
                <w:rFonts w:ascii="宋体" w:hAnsi="宋体" w:cs="宋体" w:eastAsia="宋体" w:hint="default"/>
                <w:sz w:val="18"/>
                <w:szCs w:val="18"/>
              </w:rPr>
              <w:t>项目实施出现募集 资金结余的金额及 原因</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3915"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宋体" w:hAnsi="宋体" w:cs="宋体" w:eastAsia="宋体" w:hint="default"/>
                <w:spacing w:val="1"/>
                <w:sz w:val="18"/>
                <w:szCs w:val="18"/>
              </w:rPr>
              <w:t>亳</w:t>
            </w:r>
            <w:r>
              <w:rPr>
                <w:rFonts w:ascii="宋体" w:hAnsi="宋体" w:cs="宋体" w:eastAsia="宋体" w:hint="default"/>
                <w:sz w:val="18"/>
                <w:szCs w:val="18"/>
              </w:rPr>
              <w:t>州丽鹏制盖有限公司高档组合式防伪瓶盖技术改造项目”已实施完</w:t>
            </w:r>
          </w:p>
          <w:p>
            <w:pPr>
              <w:pStyle w:val="TableParagraph"/>
              <w:spacing w:line="300" w:lineRule="auto" w:before="61"/>
              <w:ind w:left="103" w:right="41"/>
              <w:jc w:val="left"/>
              <w:rPr>
                <w:rFonts w:ascii="宋体" w:hAnsi="宋体" w:cs="宋体" w:eastAsia="宋体" w:hint="default"/>
                <w:sz w:val="18"/>
                <w:szCs w:val="18"/>
              </w:rPr>
            </w:pPr>
            <w:r>
              <w:rPr>
                <w:rFonts w:ascii="宋体" w:hAnsi="宋体" w:cs="宋体" w:eastAsia="宋体" w:hint="default"/>
                <w:sz w:val="18"/>
                <w:szCs w:val="18"/>
              </w:rPr>
              <w:t>毕，达到预计可使用状态，该项目累计使用募集资金</w:t>
            </w:r>
            <w:r>
              <w:rPr>
                <w:rFonts w:ascii="宋体" w:hAnsi="宋体" w:cs="宋体" w:eastAsia="宋体" w:hint="default"/>
                <w:spacing w:val="-4"/>
                <w:sz w:val="18"/>
                <w:szCs w:val="18"/>
              </w:rPr>
              <w:t> </w:t>
            </w:r>
            <w:r>
              <w:rPr>
                <w:rFonts w:ascii="Times New Roman" w:hAnsi="Times New Roman" w:cs="Times New Roman" w:eastAsia="Times New Roman" w:hint="default"/>
                <w:sz w:val="18"/>
                <w:szCs w:val="18"/>
              </w:rPr>
              <w:t>99,523,114.14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元，银行手续费</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6,825.81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 累计利息收入</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2,044,320.52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元，永久性补充流动资金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20,538,527.41</w:t>
            </w:r>
            <w:r>
              <w:rPr>
                <w:rFonts w:ascii="宋体" w:hAnsi="宋体" w:cs="宋体" w:eastAsia="宋体" w:hint="default"/>
                <w:sz w:val="18"/>
                <w:szCs w:val="18"/>
              </w:rPr>
              <w:t>。募集资金账户节余净额为 </w:t>
            </w:r>
            <w:r>
              <w:rPr>
                <w:rFonts w:ascii="Times New Roman" w:hAnsi="Times New Roman" w:cs="Times New Roman" w:eastAsia="Times New Roman" w:hint="default"/>
                <w:sz w:val="18"/>
                <w:szCs w:val="18"/>
              </w:rPr>
              <w:t>1,975,853.16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元，主要用于补充公司生产经营活动所需的流动资金。</w:t>
            </w:r>
          </w:p>
          <w:p>
            <w:pPr>
              <w:pStyle w:val="TableParagraph"/>
              <w:spacing w:line="240" w:lineRule="auto" w:before="52"/>
              <w:ind w:left="179" w:right="0"/>
              <w:jc w:val="center"/>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107"/>
                <w:sz w:val="18"/>
                <w:szCs w:val="18"/>
              </w:rPr>
              <w:t>，</w:t>
            </w:r>
            <w:r>
              <w:rPr>
                <w:rFonts w:ascii="宋体" w:hAnsi="宋体" w:cs="宋体" w:eastAsia="宋体" w:hint="default"/>
                <w:sz w:val="18"/>
                <w:szCs w:val="18"/>
              </w:rPr>
              <w:t>“</w:t>
            </w:r>
            <w:r>
              <w:rPr>
                <w:rFonts w:ascii="宋体" w:hAnsi="宋体" w:cs="宋体" w:eastAsia="宋体" w:hint="default"/>
                <w:spacing w:val="1"/>
                <w:sz w:val="18"/>
                <w:szCs w:val="18"/>
              </w:rPr>
              <w:t>模</w:t>
            </w:r>
            <w:r>
              <w:rPr>
                <w:rFonts w:ascii="宋体" w:hAnsi="宋体" w:cs="宋体" w:eastAsia="宋体" w:hint="default"/>
                <w:sz w:val="18"/>
                <w:szCs w:val="18"/>
              </w:rPr>
              <w:t>具制造生产线扩建项目</w:t>
            </w:r>
            <w:r>
              <w:rPr>
                <w:rFonts w:ascii="宋体" w:hAnsi="宋体" w:cs="宋体" w:eastAsia="宋体" w:hint="default"/>
                <w:spacing w:val="-17"/>
                <w:sz w:val="18"/>
                <w:szCs w:val="18"/>
              </w:rPr>
              <w:t>”</w:t>
            </w:r>
            <w:r>
              <w:rPr>
                <w:rFonts w:ascii="宋体" w:hAnsi="宋体" w:cs="宋体" w:eastAsia="宋体" w:hint="default"/>
                <w:sz w:val="18"/>
                <w:szCs w:val="18"/>
              </w:rPr>
              <w:t>已实施完毕</w:t>
            </w:r>
            <w:r>
              <w:rPr>
                <w:rFonts w:ascii="宋体" w:hAnsi="宋体" w:cs="宋体" w:eastAsia="宋体" w:hint="default"/>
                <w:spacing w:val="-17"/>
                <w:sz w:val="18"/>
                <w:szCs w:val="18"/>
              </w:rPr>
              <w:t>，</w:t>
            </w:r>
            <w:r>
              <w:rPr>
                <w:rFonts w:ascii="宋体" w:hAnsi="宋体" w:cs="宋体" w:eastAsia="宋体" w:hint="default"/>
                <w:sz w:val="18"/>
                <w:szCs w:val="18"/>
              </w:rPr>
              <w:t>达到预计可使用状态</w:t>
            </w:r>
            <w:r>
              <w:rPr>
                <w:rFonts w:ascii="宋体" w:hAnsi="宋体" w:cs="宋体" w:eastAsia="宋体" w:hint="default"/>
                <w:spacing w:val="-17"/>
                <w:sz w:val="18"/>
                <w:szCs w:val="18"/>
              </w:rPr>
              <w:t>，</w:t>
            </w:r>
            <w:r>
              <w:rPr>
                <w:rFonts w:ascii="宋体" w:hAnsi="宋体" w:cs="宋体" w:eastAsia="宋体" w:hint="default"/>
                <w:sz w:val="18"/>
                <w:szCs w:val="18"/>
              </w:rPr>
              <w:t>该项</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目累计使用募集资金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41,983,261.62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元，银行手续费</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46.40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元；累计利息收入</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2,001,037.18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元，永</w:t>
            </w:r>
          </w:p>
          <w:p>
            <w:pPr>
              <w:pStyle w:val="TableParagraph"/>
              <w:spacing w:line="302" w:lineRule="auto" w:before="63"/>
              <w:ind w:left="103" w:right="125"/>
              <w:jc w:val="left"/>
              <w:rPr>
                <w:rFonts w:ascii="宋体" w:hAnsi="宋体" w:cs="宋体" w:eastAsia="宋体" w:hint="default"/>
                <w:sz w:val="18"/>
                <w:szCs w:val="18"/>
              </w:rPr>
            </w:pPr>
            <w:r>
              <w:rPr>
                <w:rFonts w:ascii="宋体" w:hAnsi="宋体" w:cs="宋体" w:eastAsia="宋体" w:hint="default"/>
                <w:sz w:val="18"/>
                <w:szCs w:val="18"/>
              </w:rPr>
              <w:t>久性补充流动资金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20,017,703.29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元，募集资金账户节余净额为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25.87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元，主要用于补充公司生产 经营活动所需的流动资金。</w:t>
            </w:r>
          </w:p>
          <w:p>
            <w:pPr>
              <w:pStyle w:val="TableParagraph"/>
              <w:spacing w:line="240" w:lineRule="auto" w:before="68"/>
              <w:ind w:left="103" w:right="0"/>
              <w:jc w:val="left"/>
              <w:rPr>
                <w:rFonts w:ascii="宋体" w:hAnsi="宋体" w:cs="宋体" w:eastAsia="宋体" w:hint="default"/>
                <w:sz w:val="18"/>
                <w:szCs w:val="18"/>
              </w:rPr>
            </w:pPr>
            <w:r>
              <w:rPr>
                <w:rFonts w:ascii="宋体" w:hAnsi="宋体" w:cs="宋体" w:eastAsia="宋体" w:hint="default"/>
                <w:sz w:val="18"/>
                <w:szCs w:val="18"/>
              </w:rPr>
              <w:t>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宋体" w:hAnsi="宋体" w:cs="宋体" w:eastAsia="宋体" w:hint="default"/>
                <w:spacing w:val="1"/>
                <w:sz w:val="18"/>
                <w:szCs w:val="18"/>
              </w:rPr>
              <w:t>发</w:t>
            </w:r>
            <w:r>
              <w:rPr>
                <w:rFonts w:ascii="宋体" w:hAnsi="宋体" w:cs="宋体" w:eastAsia="宋体" w:hint="default"/>
                <w:sz w:val="18"/>
                <w:szCs w:val="18"/>
              </w:rPr>
              <w:t>行股份及支付现金购买资产并募集配套资金项目”用于收购汤于等</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58 </w:t>
            </w:r>
            <w:r>
              <w:rPr>
                <w:rFonts w:ascii="宋体" w:hAnsi="宋体" w:cs="宋体" w:eastAsia="宋体" w:hint="default"/>
                <w:sz w:val="18"/>
                <w:szCs w:val="18"/>
              </w:rPr>
              <w:t>名华宇园林全体股东持有华宇园林</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100.00%</w:t>
            </w:r>
            <w:r>
              <w:rPr>
                <w:rFonts w:ascii="宋体" w:hAnsi="宋体" w:cs="宋体" w:eastAsia="宋体" w:hint="default"/>
                <w:sz w:val="18"/>
                <w:szCs w:val="18"/>
              </w:rPr>
              <w:t>的股份及补充华宇流动资金项目累计使用募集资金</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267,305,055.99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元，银行手续费</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2,981.24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元；累计利息收入</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48,651.08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元，募集资金账户节余净额</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168,989.15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元结转补充流动资金。</w:t>
            </w:r>
          </w:p>
        </w:tc>
      </w:tr>
    </w:tbl>
    <w:p>
      <w:pPr>
        <w:spacing w:after="0" w:line="240" w:lineRule="auto"/>
        <w:jc w:val="left"/>
        <w:rPr>
          <w:rFonts w:ascii="宋体" w:hAnsi="宋体" w:cs="宋体" w:eastAsia="宋体" w:hint="default"/>
          <w:sz w:val="18"/>
          <w:szCs w:val="18"/>
        </w:rPr>
        <w:sectPr>
          <w:pgSz w:w="11910" w:h="16840"/>
          <w:pgMar w:header="907" w:footer="1019" w:top="1100" w:bottom="1200" w:left="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770"/>
        <w:gridCol w:w="7798"/>
      </w:tblGrid>
      <w:tr>
        <w:trPr>
          <w:trHeight w:val="362"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
        </w:tc>
      </w:tr>
      <w:tr>
        <w:trPr>
          <w:trHeight w:val="1418"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319" w:lineRule="auto"/>
              <w:ind w:left="103" w:right="215"/>
              <w:jc w:val="left"/>
              <w:rPr>
                <w:rFonts w:ascii="宋体" w:hAnsi="宋体" w:cs="宋体" w:eastAsia="宋体" w:hint="default"/>
                <w:sz w:val="18"/>
                <w:szCs w:val="18"/>
              </w:rPr>
            </w:pPr>
            <w:r>
              <w:rPr>
                <w:rFonts w:ascii="宋体" w:hAnsi="宋体" w:cs="宋体" w:eastAsia="宋体" w:hint="default"/>
                <w:sz w:val="18"/>
                <w:szCs w:val="18"/>
              </w:rPr>
              <w:t>尚未使用的募集资 金用途及去向</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23"/>
              <w:jc w:val="left"/>
              <w:rPr>
                <w:rFonts w:ascii="宋体" w:hAnsi="宋体" w:cs="宋体" w:eastAsia="宋体" w:hint="default"/>
                <w:sz w:val="18"/>
                <w:szCs w:val="18"/>
              </w:rPr>
            </w:pPr>
            <w:r>
              <w:rPr>
                <w:rFonts w:ascii="宋体" w:hAnsi="宋体" w:cs="宋体" w:eastAsia="宋体" w:hint="default"/>
                <w:sz w:val="18"/>
                <w:szCs w:val="18"/>
              </w:rPr>
              <w:t>尚未使用的募集资金存放于募集资金专户中，用于募集资金投资项目的后续投入或暂时补充流动 资金。</w:t>
            </w:r>
          </w:p>
        </w:tc>
      </w:tr>
      <w:tr>
        <w:trPr>
          <w:trHeight w:val="1027"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215"/>
              <w:jc w:val="both"/>
              <w:rPr>
                <w:rFonts w:ascii="宋体" w:hAnsi="宋体" w:cs="宋体" w:eastAsia="宋体" w:hint="default"/>
                <w:sz w:val="18"/>
                <w:szCs w:val="18"/>
              </w:rPr>
            </w:pPr>
            <w:r>
              <w:rPr>
                <w:rFonts w:ascii="宋体" w:hAnsi="宋体" w:cs="宋体" w:eastAsia="宋体" w:hint="default"/>
                <w:sz w:val="18"/>
                <w:szCs w:val="18"/>
              </w:rPr>
              <w:t>募集资金使用及披 露中存在的问题或 其他情况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10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bookmarkStart w:name="（3）募集资金变更项目情况" w:id="53"/>
      <w:bookmarkEnd w:id="53"/>
      <w:r>
        <w:rPr>
          <w:b w:val="0"/>
          <w:bCs w:val="0"/>
        </w:rPr>
      </w: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right="7332"/>
        <w:jc w:val="left"/>
      </w:pPr>
      <w:r>
        <w:rPr/>
        <w:t>□ 适用 √ 不适用 公司报告期不存在募集资金变更项目情况。</w:t>
      </w:r>
    </w:p>
    <w:p>
      <w:pPr>
        <w:spacing w:line="240" w:lineRule="auto" w:before="3"/>
        <w:rPr>
          <w:rFonts w:ascii="宋体" w:hAnsi="宋体" w:cs="宋体" w:eastAsia="宋体" w:hint="default"/>
          <w:sz w:val="18"/>
          <w:szCs w:val="18"/>
        </w:rPr>
      </w:pPr>
    </w:p>
    <w:p>
      <w:pPr>
        <w:pStyle w:val="Heading2"/>
        <w:spacing w:line="240" w:lineRule="auto"/>
        <w:ind w:right="0"/>
        <w:jc w:val="left"/>
        <w:rPr>
          <w:b w:val="0"/>
          <w:bCs w:val="0"/>
        </w:rPr>
      </w:pPr>
      <w:bookmarkStart w:name="六、重大资产和股权出售" w:id="54"/>
      <w:bookmarkEnd w:id="54"/>
      <w:r>
        <w:rPr>
          <w:b w:val="0"/>
          <w:bCs w:val="0"/>
        </w:rPr>
      </w:r>
      <w:r>
        <w:rPr/>
        <w:t>六、重大资产和股权出售</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出售重大资产情况" w:id="55"/>
      <w:bookmarkEnd w:id="55"/>
      <w:r>
        <w:rPr>
          <w:b w:val="0"/>
          <w:bCs w:val="0"/>
        </w:rPr>
      </w:r>
      <w:r>
        <w:rPr>
          <w:rFonts w:ascii="Times New Roman" w:hAnsi="Times New Roman" w:cs="Times New Roman" w:eastAsia="Times New Roman" w:hint="default"/>
        </w:rPr>
        <w:t>1</w:t>
      </w:r>
      <w:r>
        <w:rPr/>
        <w:t>、出售重大资产情况</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right="8412"/>
        <w:jc w:val="left"/>
      </w:pPr>
      <w:r>
        <w:rPr/>
        <w:t>□ 适用 √ 不适用 公司报告期未出售重大资产。</w:t>
      </w:r>
    </w:p>
    <w:p>
      <w:pPr>
        <w:spacing w:line="240" w:lineRule="auto" w:before="12"/>
        <w:rPr>
          <w:rFonts w:ascii="宋体" w:hAnsi="宋体" w:cs="宋体" w:eastAsia="宋体" w:hint="default"/>
          <w:sz w:val="19"/>
          <w:szCs w:val="19"/>
        </w:rPr>
      </w:pPr>
    </w:p>
    <w:p>
      <w:pPr>
        <w:pStyle w:val="Heading3"/>
        <w:spacing w:line="240" w:lineRule="auto"/>
        <w:ind w:right="0"/>
        <w:jc w:val="left"/>
        <w:rPr>
          <w:b w:val="0"/>
          <w:bCs w:val="0"/>
        </w:rPr>
      </w:pPr>
      <w:bookmarkStart w:name="2、出售重大股权情况" w:id="56"/>
      <w:bookmarkEnd w:id="56"/>
      <w:r>
        <w:rPr>
          <w:b w:val="0"/>
          <w:bCs w:val="0"/>
        </w:rPr>
      </w:r>
      <w:r>
        <w:rPr>
          <w:rFonts w:ascii="Times New Roman" w:hAnsi="Times New Roman" w:cs="Times New Roman" w:eastAsia="Times New Roman" w:hint="default"/>
        </w:rPr>
        <w:t>2</w:t>
      </w:r>
      <w:r>
        <w:rPr/>
        <w:t>、出售重大股权情况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13"/>
        <w:rPr>
          <w:rFonts w:ascii="宋体" w:hAnsi="宋体" w:cs="宋体" w:eastAsia="宋体" w:hint="default"/>
          <w:sz w:val="24"/>
          <w:szCs w:val="24"/>
        </w:rPr>
      </w:pPr>
    </w:p>
    <w:p>
      <w:pPr>
        <w:pStyle w:val="Heading2"/>
        <w:spacing w:line="240" w:lineRule="auto"/>
        <w:ind w:right="0"/>
        <w:jc w:val="left"/>
        <w:rPr>
          <w:b w:val="0"/>
          <w:bCs w:val="0"/>
        </w:rPr>
      </w:pPr>
      <w:bookmarkStart w:name="七、主要控股参股公司分析" w:id="57"/>
      <w:bookmarkEnd w:id="57"/>
      <w:r>
        <w:rPr>
          <w:b w:val="0"/>
          <w:bCs w:val="0"/>
        </w:rPr>
      </w:r>
      <w:r>
        <w:rPr/>
        <w:t>七、主要控股参股公司分析</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907" w:footer="1019" w:top="1100" w:bottom="1200" w:left="0" w:right="0"/>
        </w:sectPr>
      </w:pPr>
    </w:p>
    <w:p>
      <w:pPr>
        <w:pStyle w:val="BodyText"/>
        <w:spacing w:line="240" w:lineRule="auto" w:before="44"/>
        <w:ind w:left="1133" w:right="-20"/>
        <w:jc w:val="left"/>
      </w:pPr>
      <w:r>
        <w:rPr/>
        <w:t>√ 适用 □ 不适用</w:t>
      </w:r>
    </w:p>
    <w:p>
      <w:pPr>
        <w:pStyle w:val="BodyText"/>
        <w:spacing w:line="240" w:lineRule="auto" w:before="116"/>
        <w:ind w:right="-20"/>
        <w:jc w:val="left"/>
      </w:pPr>
      <w:r>
        <w:rPr/>
        <w:t>主要子公司及对公司净利润影响达</w:t>
      </w:r>
      <w:r>
        <w:rPr>
          <w:spacing w:val="-46"/>
        </w:rPr>
        <w:t> </w:t>
      </w:r>
      <w:r>
        <w:rPr>
          <w:rFonts w:ascii="Times New Roman" w:hAnsi="Times New Roman" w:cs="Times New Roman" w:eastAsia="Times New Roman" w:hint="default"/>
        </w:rPr>
        <w:t>10%</w:t>
      </w:r>
      <w:r>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left="1113" w:right="1112"/>
        <w:jc w:val="center"/>
      </w:pPr>
      <w:r>
        <w:rPr/>
        <w:t>单位：元</w:t>
      </w:r>
    </w:p>
    <w:p>
      <w:pPr>
        <w:spacing w:after="0" w:line="240" w:lineRule="auto"/>
        <w:jc w:val="center"/>
        <w:sectPr>
          <w:type w:val="continuous"/>
          <w:pgSz w:w="11910" w:h="16840"/>
          <w:pgMar w:top="1100" w:bottom="1200" w:left="0" w:right="0"/>
          <w:cols w:num="2" w:equalWidth="0">
            <w:col w:w="5829" w:space="3090"/>
            <w:col w:w="2991"/>
          </w:cols>
        </w:sectPr>
      </w:pP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054"/>
        <w:gridCol w:w="1196"/>
        <w:gridCol w:w="1045"/>
        <w:gridCol w:w="1046"/>
        <w:gridCol w:w="1045"/>
        <w:gridCol w:w="1045"/>
        <w:gridCol w:w="1046"/>
        <w:gridCol w:w="1045"/>
        <w:gridCol w:w="1046"/>
      </w:tblGrid>
      <w:tr>
        <w:trPr>
          <w:trHeight w:val="402" w:hRule="exact"/>
        </w:trPr>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2"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8"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7"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8"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1338"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03" w:right="219"/>
              <w:jc w:val="both"/>
              <w:rPr>
                <w:rFonts w:ascii="宋体" w:hAnsi="宋体" w:cs="宋体" w:eastAsia="宋体" w:hint="default"/>
                <w:sz w:val="18"/>
                <w:szCs w:val="18"/>
              </w:rPr>
            </w:pPr>
            <w:r>
              <w:rPr>
                <w:rFonts w:ascii="宋体" w:hAnsi="宋体" w:cs="宋体" w:eastAsia="宋体" w:hint="default"/>
                <w:sz w:val="18"/>
                <w:szCs w:val="18"/>
              </w:rPr>
              <w:t>重庆华宇 园林有限 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30"/>
              <w:jc w:val="left"/>
              <w:rPr>
                <w:rFonts w:ascii="宋体" w:hAnsi="宋体" w:cs="宋体" w:eastAsia="宋体" w:hint="default"/>
                <w:sz w:val="18"/>
                <w:szCs w:val="18"/>
              </w:rPr>
            </w:pPr>
            <w:r>
              <w:rPr>
                <w:rFonts w:ascii="宋体" w:hAnsi="宋体" w:cs="宋体" w:eastAsia="宋体" w:hint="default"/>
                <w:sz w:val="18"/>
                <w:szCs w:val="18"/>
              </w:rPr>
              <w:t>工程 施 工、设计、 苗木种植</w:t>
            </w:r>
          </w:p>
          <w:p>
            <w:pPr>
              <w:pStyle w:val="TableParagraph"/>
              <w:spacing w:line="240" w:lineRule="auto" w:before="20"/>
              <w:ind w:left="103" w:right="0"/>
              <w:jc w:val="left"/>
              <w:rPr>
                <w:rFonts w:ascii="宋体" w:hAnsi="宋体" w:cs="宋体" w:eastAsia="宋体" w:hint="default"/>
                <w:sz w:val="18"/>
                <w:szCs w:val="18"/>
              </w:rPr>
            </w:pPr>
            <w:r>
              <w:rPr>
                <w:rFonts w:ascii="宋体" w:hAnsi="宋体" w:cs="宋体" w:eastAsia="宋体" w:hint="default"/>
                <w:sz w:val="18"/>
                <w:szCs w:val="18"/>
              </w:rPr>
              <w:t>等</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000.00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69" w:right="0"/>
              <w:jc w:val="left"/>
              <w:rPr>
                <w:rFonts w:ascii="Times New Roman" w:hAnsi="Times New Roman" w:cs="Times New Roman" w:eastAsia="Times New Roman" w:hint="default"/>
                <w:sz w:val="18"/>
                <w:szCs w:val="18"/>
              </w:rPr>
            </w:pPr>
            <w:r>
              <w:rPr>
                <w:rFonts w:ascii="Times New Roman"/>
                <w:sz w:val="18"/>
              </w:rPr>
              <w:t>4,554,431,</w:t>
            </w:r>
          </w:p>
          <w:p>
            <w:pPr>
              <w:pStyle w:val="TableParagraph"/>
              <w:spacing w:line="240" w:lineRule="auto" w:before="105"/>
              <w:ind w:left="439" w:right="0"/>
              <w:jc w:val="left"/>
              <w:rPr>
                <w:rFonts w:ascii="Times New Roman" w:hAnsi="Times New Roman" w:cs="Times New Roman" w:eastAsia="Times New Roman" w:hint="default"/>
                <w:sz w:val="18"/>
                <w:szCs w:val="18"/>
              </w:rPr>
            </w:pPr>
            <w:r>
              <w:rPr>
                <w:rFonts w:ascii="Times New Roman"/>
                <w:sz w:val="18"/>
              </w:rPr>
              <w:t>222.12</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68" w:right="0"/>
              <w:jc w:val="left"/>
              <w:rPr>
                <w:rFonts w:ascii="Times New Roman" w:hAnsi="Times New Roman" w:cs="Times New Roman" w:eastAsia="Times New Roman" w:hint="default"/>
                <w:sz w:val="18"/>
                <w:szCs w:val="18"/>
              </w:rPr>
            </w:pPr>
            <w:r>
              <w:rPr>
                <w:rFonts w:ascii="Times New Roman"/>
                <w:sz w:val="18"/>
              </w:rPr>
              <w:t>1,869,297,</w:t>
            </w:r>
          </w:p>
          <w:p>
            <w:pPr>
              <w:pStyle w:val="TableParagraph"/>
              <w:spacing w:line="240" w:lineRule="auto" w:before="105"/>
              <w:ind w:left="438" w:right="0"/>
              <w:jc w:val="left"/>
              <w:rPr>
                <w:rFonts w:ascii="Times New Roman" w:hAnsi="Times New Roman" w:cs="Times New Roman" w:eastAsia="Times New Roman" w:hint="default"/>
                <w:sz w:val="18"/>
                <w:szCs w:val="18"/>
              </w:rPr>
            </w:pPr>
            <w:r>
              <w:rPr>
                <w:rFonts w:ascii="Times New Roman"/>
                <w:sz w:val="18"/>
              </w:rPr>
              <w:t>302.13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67" w:right="0"/>
              <w:jc w:val="left"/>
              <w:rPr>
                <w:rFonts w:ascii="Times New Roman" w:hAnsi="Times New Roman" w:cs="Times New Roman" w:eastAsia="Times New Roman" w:hint="default"/>
                <w:sz w:val="18"/>
                <w:szCs w:val="18"/>
              </w:rPr>
            </w:pPr>
            <w:r>
              <w:rPr>
                <w:rFonts w:ascii="Times New Roman"/>
                <w:sz w:val="18"/>
              </w:rPr>
              <w:t>1,241,333,</w:t>
            </w:r>
          </w:p>
          <w:p>
            <w:pPr>
              <w:pStyle w:val="TableParagraph"/>
              <w:spacing w:line="240" w:lineRule="auto" w:before="105"/>
              <w:ind w:left="437" w:right="0"/>
              <w:jc w:val="left"/>
              <w:rPr>
                <w:rFonts w:ascii="Times New Roman" w:hAnsi="Times New Roman" w:cs="Times New Roman" w:eastAsia="Times New Roman" w:hint="default"/>
                <w:sz w:val="18"/>
                <w:szCs w:val="18"/>
              </w:rPr>
            </w:pPr>
            <w:r>
              <w:rPr>
                <w:rFonts w:ascii="Times New Roman"/>
                <w:sz w:val="18"/>
              </w:rPr>
              <w:t>161.58</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146,485,42</w:t>
            </w:r>
          </w:p>
          <w:p>
            <w:pPr>
              <w:pStyle w:val="TableParagraph"/>
              <w:spacing w:line="240" w:lineRule="auto" w:before="105"/>
              <w:ind w:left="617" w:right="0"/>
              <w:jc w:val="left"/>
              <w:rPr>
                <w:rFonts w:ascii="Times New Roman" w:hAnsi="Times New Roman" w:cs="Times New Roman" w:eastAsia="Times New Roman" w:hint="default"/>
                <w:sz w:val="18"/>
                <w:szCs w:val="18"/>
              </w:rPr>
            </w:pPr>
            <w:r>
              <w:rPr>
                <w:rFonts w:ascii="Times New Roman"/>
                <w:sz w:val="18"/>
              </w:rPr>
              <w:t>0.09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3" w:right="0"/>
              <w:jc w:val="left"/>
              <w:rPr>
                <w:rFonts w:ascii="Times New Roman" w:hAnsi="Times New Roman" w:cs="Times New Roman" w:eastAsia="Times New Roman" w:hint="default"/>
                <w:sz w:val="18"/>
                <w:szCs w:val="18"/>
              </w:rPr>
            </w:pPr>
            <w:r>
              <w:rPr>
                <w:rFonts w:ascii="Times New Roman"/>
                <w:sz w:val="18"/>
              </w:rPr>
              <w:t>125,773,57</w:t>
            </w:r>
          </w:p>
          <w:p>
            <w:pPr>
              <w:pStyle w:val="TableParagraph"/>
              <w:spacing w:line="240" w:lineRule="auto" w:before="105"/>
              <w:ind w:left="619" w:right="0"/>
              <w:jc w:val="left"/>
              <w:rPr>
                <w:rFonts w:ascii="Times New Roman" w:hAnsi="Times New Roman" w:cs="Times New Roman" w:eastAsia="Times New Roman" w:hint="default"/>
                <w:sz w:val="18"/>
                <w:szCs w:val="18"/>
              </w:rPr>
            </w:pPr>
            <w:r>
              <w:rPr>
                <w:rFonts w:ascii="Times New Roman"/>
                <w:sz w:val="18"/>
              </w:rPr>
              <w:t>1.86</w:t>
            </w:r>
          </w:p>
        </w:tc>
      </w:tr>
    </w:tbl>
    <w:p>
      <w:pPr>
        <w:pStyle w:val="BodyText"/>
        <w:spacing w:line="240" w:lineRule="auto" w:before="51"/>
        <w:ind w:right="0"/>
        <w:jc w:val="left"/>
      </w:pPr>
      <w:r>
        <w:rPr/>
        <w:t>报告期内取得和处置子公司的情况</w:t>
      </w:r>
    </w:p>
    <w:p>
      <w:pPr>
        <w:pStyle w:val="BodyText"/>
        <w:spacing w:line="240" w:lineRule="auto" w:before="117"/>
        <w:ind w:right="0"/>
        <w:jc w:val="left"/>
      </w:pPr>
      <w:r>
        <w:rPr/>
        <w:t>√ 适用 □ 不适用</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0"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20"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山东丽鹏生态建设有限公司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新设立</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目前无重大影响</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重庆翠荟生态旅游文化发展有限公司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新设立</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目前无重大影响</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烟台聚融投资有限公司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清算注销</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目前无重大影响</w:t>
            </w:r>
          </w:p>
        </w:tc>
      </w:tr>
    </w:tbl>
    <w:p>
      <w:pPr>
        <w:spacing w:after="0" w:line="240" w:lineRule="auto"/>
        <w:jc w:val="left"/>
        <w:rPr>
          <w:rFonts w:ascii="宋体" w:hAnsi="宋体" w:cs="宋体" w:eastAsia="宋体" w:hint="default"/>
          <w:sz w:val="18"/>
          <w:szCs w:val="18"/>
        </w:rPr>
        <w:sectPr>
          <w:type w:val="continuous"/>
          <w:pgSz w:w="11910" w:h="16840"/>
          <w:pgMar w:top="1100" w:bottom="120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Heading2"/>
        <w:spacing w:line="240" w:lineRule="auto" w:before="26"/>
        <w:ind w:right="0"/>
        <w:jc w:val="left"/>
        <w:rPr>
          <w:b w:val="0"/>
          <w:bCs w:val="0"/>
        </w:rPr>
      </w:pPr>
      <w:bookmarkStart w:name="八、公司控制的结构化主体情况" w:id="58"/>
      <w:bookmarkEnd w:id="58"/>
      <w:r>
        <w:rPr>
          <w:b w:val="0"/>
          <w:bCs w:val="0"/>
        </w:rPr>
      </w:r>
      <w:r>
        <w:rPr/>
        <w:t>八、公司控制的结构化主体情况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3" w:right="0"/>
        <w:jc w:val="left"/>
      </w:pPr>
      <w:r>
        <w:rPr/>
        <w:t>□ 适用 √ 不适用</w:t>
      </w:r>
    </w:p>
    <w:p>
      <w:pPr>
        <w:spacing w:line="240" w:lineRule="auto" w:before="13"/>
        <w:rPr>
          <w:rFonts w:ascii="宋体" w:hAnsi="宋体" w:cs="宋体" w:eastAsia="宋体" w:hint="default"/>
          <w:sz w:val="24"/>
          <w:szCs w:val="24"/>
        </w:rPr>
      </w:pPr>
    </w:p>
    <w:p>
      <w:pPr>
        <w:pStyle w:val="Heading2"/>
        <w:spacing w:line="240" w:lineRule="auto"/>
        <w:ind w:right="0"/>
        <w:jc w:val="left"/>
        <w:rPr>
          <w:b w:val="0"/>
          <w:bCs w:val="0"/>
        </w:rPr>
      </w:pPr>
      <w:bookmarkStart w:name="九、公司未来发展的展望" w:id="59"/>
      <w:bookmarkEnd w:id="59"/>
      <w:r>
        <w:rPr>
          <w:b w:val="0"/>
          <w:bCs w:val="0"/>
        </w:rPr>
      </w:r>
      <w:r>
        <w:rPr/>
        <w:t>九、公司未来发展的展望</w:t>
      </w:r>
      <w:r>
        <w:rPr>
          <w:b w:val="0"/>
          <w:bCs w:val="0"/>
        </w:rPr>
      </w:r>
    </w:p>
    <w:p>
      <w:pPr>
        <w:spacing w:line="240" w:lineRule="auto" w:before="9"/>
        <w:rPr>
          <w:rFonts w:ascii="宋体" w:hAnsi="宋体" w:cs="宋体" w:eastAsia="宋体" w:hint="default"/>
          <w:b/>
          <w:bCs/>
          <w:sz w:val="26"/>
          <w:szCs w:val="26"/>
        </w:rPr>
      </w:pPr>
    </w:p>
    <w:p>
      <w:pPr>
        <w:pStyle w:val="Heading5"/>
        <w:spacing w:line="240" w:lineRule="auto" w:before="0"/>
        <w:ind w:left="1405" w:right="0"/>
        <w:jc w:val="left"/>
        <w:rPr>
          <w:b w:val="0"/>
          <w:bCs w:val="0"/>
        </w:rPr>
      </w:pPr>
      <w:r>
        <w:rPr>
          <w:rFonts w:ascii="宋体" w:hAnsi="宋体" w:cs="宋体" w:eastAsia="宋体" w:hint="default"/>
        </w:rPr>
        <w:t>1</w:t>
      </w:r>
      <w:r>
        <w:rPr/>
        <w:t>、发展战略：</w:t>
      </w:r>
      <w:r>
        <w:rPr>
          <w:b w:val="0"/>
          <w:bCs w:val="0"/>
        </w:rPr>
      </w:r>
    </w:p>
    <w:p>
      <w:pPr>
        <w:pStyle w:val="BodyText"/>
        <w:spacing w:line="240" w:lineRule="auto" w:before="116"/>
        <w:ind w:left="1314" w:right="0"/>
        <w:jc w:val="left"/>
      </w:pPr>
      <w:r>
        <w:rPr/>
        <w:t>（</w:t>
      </w:r>
      <w:r>
        <w:rPr>
          <w:rFonts w:ascii="宋体" w:hAnsi="宋体" w:cs="宋体" w:eastAsia="宋体" w:hint="default"/>
        </w:rPr>
        <w:t>1</w:t>
      </w:r>
      <w:r>
        <w:rPr/>
        <w:t>）园林生态业</w:t>
      </w:r>
    </w:p>
    <w:p>
      <w:pPr>
        <w:pStyle w:val="BodyText"/>
        <w:spacing w:line="319" w:lineRule="auto" w:before="116"/>
        <w:ind w:right="1124" w:firstLine="360"/>
        <w:jc w:val="left"/>
      </w:pPr>
      <w:r>
        <w:rPr/>
        <w:t>随着我国“生态文明”与</w:t>
      </w:r>
      <w:r>
        <w:rPr>
          <w:spacing w:val="23"/>
        </w:rPr>
        <w:t> </w:t>
      </w:r>
      <w:r>
        <w:rPr>
          <w:spacing w:val="-5"/>
        </w:rPr>
        <w:t>“美丽中国”、“乡村振兴”战略逐步推进，园林行业升级发展遇到了新的略发展机遇。园林</w:t>
      </w:r>
      <w:r>
        <w:rPr/>
        <w:t> 业未来的主要工作目标是：</w:t>
      </w:r>
    </w:p>
    <w:p>
      <w:pPr>
        <w:pStyle w:val="BodyText"/>
        <w:spacing w:line="319" w:lineRule="auto" w:before="55"/>
        <w:ind w:left="1133" w:right="1133" w:firstLine="360"/>
        <w:jc w:val="both"/>
      </w:pPr>
      <w:r>
        <w:rPr/>
        <w:t>在原有市政项目基础之上，做大市场，挖掘更多、更优质的</w:t>
      </w:r>
      <w:r>
        <w:rPr>
          <w:rFonts w:ascii="宋体" w:hAnsi="宋体" w:cs="宋体" w:eastAsia="宋体" w:hint="default"/>
        </w:rPr>
        <w:t>PPP</w:t>
      </w:r>
      <w:r>
        <w:rPr/>
        <w:t>项目，为未来业务储备更多优质的政府大客户资源，提 </w:t>
      </w:r>
      <w:r>
        <w:rPr>
          <w:spacing w:val="-2"/>
        </w:rPr>
        <w:t>高市场占有率，提升公司的盈利能力。通过抓管理、抓市场、抓质量、抓效益，助推企业增收，促进全产业链发展。努力完</w:t>
      </w:r>
      <w:r>
        <w:rPr>
          <w:spacing w:val="-67"/>
        </w:rPr>
        <w:t> </w:t>
      </w:r>
      <w:r>
        <w:rPr>
          <w:spacing w:val="-67"/>
        </w:rPr>
      </w:r>
      <w:r>
        <w:rPr/>
        <w:t>善公司资质，拓宽融资渠道，加强团队建设，提升</w:t>
      </w:r>
      <w:r>
        <w:rPr>
          <w:rFonts w:ascii="宋体" w:hAnsi="宋体" w:cs="宋体" w:eastAsia="宋体" w:hint="default"/>
        </w:rPr>
        <w:t>PPP</w:t>
      </w:r>
      <w:r>
        <w:rPr/>
        <w:t>及相关项目的承接能力，进一步拓宽项目类型，整合资源，探索与各 方利益单位多种形式的项目合作，打造品牌优势和综合竞争优势，扩大市场占有率。</w:t>
      </w:r>
    </w:p>
    <w:p>
      <w:pPr>
        <w:pStyle w:val="BodyText"/>
        <w:spacing w:line="319" w:lineRule="auto" w:before="55"/>
        <w:ind w:left="1133" w:right="0" w:firstLine="360"/>
        <w:jc w:val="left"/>
      </w:pPr>
      <w:r>
        <w:rPr>
          <w:spacing w:val="-2"/>
        </w:rPr>
        <w:t>加大环保领域研发推广力度，加大生态环境建设及与生态修复相关的森林公园、流域治理、生态湿地修复、矿山环境治</w:t>
      </w:r>
      <w:r>
        <w:rPr/>
        <w:t> </w:t>
      </w:r>
      <w:r>
        <w:rPr>
          <w:spacing w:val="-4"/>
        </w:rPr>
        <w:t>理与生态修复、边坡修复、土壤改良与土壤污染修复、水污染治理推广与投入。公司将致力与乡村振兴，推动我国“大生态、</w:t>
      </w:r>
      <w:r>
        <w:rPr>
          <w:spacing w:val="-44"/>
        </w:rPr>
        <w:t> </w:t>
      </w:r>
      <w:r>
        <w:rPr>
          <w:spacing w:val="-44"/>
        </w:rPr>
      </w:r>
      <w:r>
        <w:rPr>
          <w:spacing w:val="-4"/>
        </w:rPr>
        <w:t>大环保”绿色事业发展，，提升公司在环境治理行业的能力和服务深度。从单一的园林公司向综合型生态园林公司转型升级。</w:t>
      </w:r>
      <w:r>
        <w:rPr>
          <w:spacing w:val="-45"/>
        </w:rPr>
        <w:t> </w:t>
      </w:r>
      <w:r>
        <w:rPr>
          <w:spacing w:val="-45"/>
        </w:rPr>
      </w:r>
      <w:r>
        <w:rPr/>
        <w:t>优化内部管理，从成本控制、工艺水平、工期管理等方面提高工程质量和毛利率水平。</w:t>
      </w:r>
    </w:p>
    <w:p>
      <w:pPr>
        <w:pStyle w:val="BodyText"/>
        <w:spacing w:line="357" w:lineRule="auto" w:before="58"/>
        <w:ind w:left="1494" w:right="1482" w:hanging="180"/>
        <w:jc w:val="left"/>
      </w:pPr>
      <w:r>
        <w:rPr/>
        <w:t>（</w:t>
      </w:r>
      <w:r>
        <w:rPr>
          <w:rFonts w:ascii="宋体" w:hAnsi="宋体" w:cs="宋体" w:eastAsia="宋体" w:hint="default"/>
        </w:rPr>
        <w:t>2</w:t>
      </w:r>
      <w:r>
        <w:rPr/>
        <w:t>）防伪包装业 </w:t>
      </w:r>
      <w:r>
        <w:rPr>
          <w:rFonts w:ascii="宋体" w:hAnsi="宋体" w:cs="宋体" w:eastAsia="宋体" w:hint="default"/>
        </w:rPr>
        <w:t>1</w:t>
      </w:r>
      <w:r>
        <w:rPr/>
        <w:t>）加大新产品开发和生产设备研发力度，引领防伪瓶盖发展国际新潮流，把防伪瓶盖由亚洲第一做到世界第一。</w:t>
      </w:r>
    </w:p>
    <w:p>
      <w:pPr>
        <w:pStyle w:val="BodyText"/>
        <w:spacing w:line="319" w:lineRule="auto" w:before="27"/>
        <w:ind w:right="0" w:firstLine="360"/>
        <w:jc w:val="left"/>
      </w:pPr>
      <w:r>
        <w:rPr>
          <w:rFonts w:ascii="宋体" w:hAnsi="宋体" w:cs="宋体" w:eastAsia="宋体" w:hint="default"/>
          <w:spacing w:val="-2"/>
        </w:rPr>
        <w:t>2</w:t>
      </w:r>
      <w:r>
        <w:rPr>
          <w:spacing w:val="-2"/>
        </w:rPr>
        <w:t>）进一步拓展营销领域，由过去传统的白酒包装供应商，逐步扩张到为葡萄酒、啤酒、高端水、高档食用油、预调酒、</w:t>
      </w:r>
      <w:r>
        <w:rPr/>
        <w:t> 高档饮料、保健品、功能性饮品、药品配上美丽华冠。</w:t>
      </w:r>
    </w:p>
    <w:p>
      <w:pPr>
        <w:pStyle w:val="BodyText"/>
        <w:spacing w:line="240" w:lineRule="auto" w:before="58"/>
        <w:ind w:left="1494" w:right="0"/>
        <w:jc w:val="left"/>
      </w:pPr>
      <w:r>
        <w:rPr>
          <w:rFonts w:ascii="宋体" w:hAnsi="宋体" w:cs="宋体" w:eastAsia="宋体" w:hint="default"/>
        </w:rPr>
        <w:t>3</w:t>
      </w:r>
      <w:r>
        <w:rPr/>
        <w:t>）国际业务由瓶盖生产商到一站式综合包装服务提供商，做全球知名全产业链服务商。</w:t>
      </w:r>
    </w:p>
    <w:p>
      <w:pPr>
        <w:pStyle w:val="BodyText"/>
        <w:spacing w:line="240" w:lineRule="auto" w:before="115"/>
        <w:ind w:left="1493" w:right="0"/>
        <w:jc w:val="left"/>
      </w:pPr>
      <w:r>
        <w:rPr>
          <w:rFonts w:ascii="宋体" w:hAnsi="宋体" w:cs="宋体" w:eastAsia="宋体" w:hint="default"/>
        </w:rPr>
        <w:t>4</w:t>
      </w:r>
      <w:r>
        <w:rPr/>
        <w:t>）传统产业</w:t>
      </w:r>
      <w:r>
        <w:rPr>
          <w:rFonts w:ascii="宋体" w:hAnsi="宋体" w:cs="宋体" w:eastAsia="宋体" w:hint="default"/>
        </w:rPr>
        <w:t>+</w:t>
      </w:r>
      <w:r>
        <w:rPr/>
        <w:t>互联网，加大对二维码智能瓶盖进行研发推广，用互联网技术为消费者食品安全保驾护航。加大</w:t>
      </w:r>
      <w:r>
        <w:rPr>
          <w:rFonts w:ascii="宋体" w:hAnsi="宋体" w:cs="宋体" w:eastAsia="宋体" w:hint="default"/>
        </w:rPr>
        <w:t>28</w:t>
      </w:r>
      <w:r>
        <w:rPr/>
        <w:t>口盖、</w:t>
      </w:r>
    </w:p>
    <w:p>
      <w:pPr>
        <w:pStyle w:val="BodyText"/>
        <w:spacing w:line="240" w:lineRule="auto" w:before="77"/>
        <w:ind w:left="1133" w:right="0"/>
        <w:jc w:val="left"/>
      </w:pPr>
      <w:r>
        <w:rPr>
          <w:rFonts w:ascii="宋体" w:hAnsi="宋体" w:cs="宋体" w:eastAsia="宋体" w:hint="default"/>
        </w:rPr>
        <w:t>38</w:t>
      </w:r>
      <w:r>
        <w:rPr/>
        <w:t>口盖研发推广力度，与国际先进包装潮流接轨。</w:t>
      </w:r>
    </w:p>
    <w:p>
      <w:pPr>
        <w:pStyle w:val="Heading5"/>
        <w:spacing w:line="240" w:lineRule="auto"/>
        <w:ind w:left="1495" w:right="0"/>
        <w:jc w:val="left"/>
        <w:rPr>
          <w:b w:val="0"/>
          <w:bCs w:val="0"/>
        </w:rPr>
      </w:pPr>
      <w:r>
        <w:rPr>
          <w:rFonts w:ascii="宋体" w:hAnsi="宋体" w:cs="宋体" w:eastAsia="宋体" w:hint="default"/>
        </w:rPr>
        <w:t>2</w:t>
      </w:r>
      <w:r>
        <w:rPr/>
        <w:t>、</w:t>
      </w:r>
      <w:r>
        <w:rPr>
          <w:rFonts w:ascii="宋体" w:hAnsi="宋体" w:cs="宋体" w:eastAsia="宋体" w:hint="default"/>
        </w:rPr>
        <w:t>2018</w:t>
      </w:r>
      <w:r>
        <w:rPr/>
        <w:t>年工作计划：</w:t>
      </w:r>
      <w:r>
        <w:rPr>
          <w:b w:val="0"/>
          <w:bCs w:val="0"/>
        </w:rPr>
      </w:r>
    </w:p>
    <w:p>
      <w:pPr>
        <w:pStyle w:val="BodyText"/>
        <w:spacing w:line="357" w:lineRule="auto" w:before="117"/>
        <w:ind w:left="1493" w:right="1123"/>
        <w:jc w:val="left"/>
      </w:pPr>
      <w:r>
        <w:rPr/>
        <w:t>（</w:t>
      </w:r>
      <w:r>
        <w:rPr>
          <w:rFonts w:ascii="宋体" w:hAnsi="宋体" w:cs="宋体" w:eastAsia="宋体" w:hint="default"/>
        </w:rPr>
        <w:t>1</w:t>
      </w:r>
      <w:r>
        <w:rPr/>
        <w:t>）园林生态业——抢抓机遇 </w:t>
      </w:r>
      <w:r>
        <w:rPr>
          <w:rFonts w:ascii="宋体" w:hAnsi="宋体" w:cs="宋体" w:eastAsia="宋体" w:hint="default"/>
        </w:rPr>
        <w:t>1</w:t>
      </w:r>
      <w:r>
        <w:rPr/>
        <w:t>）</w:t>
      </w:r>
      <w:r>
        <w:rPr>
          <w:rFonts w:ascii="宋体" w:hAnsi="宋体" w:cs="宋体" w:eastAsia="宋体" w:hint="default"/>
        </w:rPr>
        <w:t>2018</w:t>
      </w:r>
      <w:r>
        <w:rPr/>
        <w:t>年公司将紧密围绕年度经营目标，在现有规模上继续做大做强。通过抓管理、抓市场、抓质量、抓效益，助推</w:t>
      </w:r>
    </w:p>
    <w:p>
      <w:pPr>
        <w:pStyle w:val="BodyText"/>
        <w:spacing w:line="357" w:lineRule="auto"/>
        <w:ind w:left="1494" w:right="1122" w:hanging="360"/>
        <w:jc w:val="left"/>
      </w:pPr>
      <w:r>
        <w:rPr/>
        <w:t>企业增收，促进全产业链发展。 </w:t>
      </w:r>
      <w:r>
        <w:rPr>
          <w:rFonts w:ascii="宋体" w:hAnsi="宋体" w:cs="宋体" w:eastAsia="宋体" w:hint="default"/>
        </w:rPr>
        <w:t>2</w:t>
      </w:r>
      <w:r>
        <w:rPr/>
        <w:t>）强化公司在生态环境治理领域的业务能力。公司将在深耕生态园林业务的同时，拓展至生态综合治理业务，二者业</w:t>
      </w:r>
    </w:p>
    <w:p>
      <w:pPr>
        <w:pStyle w:val="BodyText"/>
        <w:spacing w:line="357" w:lineRule="auto"/>
        <w:ind w:left="1494" w:right="0" w:hanging="360"/>
        <w:jc w:val="left"/>
      </w:pPr>
      <w:r>
        <w:rPr/>
        <w:t>务优势互补，相互协同。 </w:t>
      </w:r>
      <w:r>
        <w:rPr>
          <w:rFonts w:ascii="宋体" w:hAnsi="宋体" w:cs="宋体" w:eastAsia="宋体" w:hint="default"/>
          <w:spacing w:val="-2"/>
        </w:rPr>
        <w:t>3</w:t>
      </w:r>
      <w:r>
        <w:rPr>
          <w:spacing w:val="-2"/>
        </w:rPr>
        <w:t>）努力完善公司资质，拓宽融资渠道，加强团队建设，提升</w:t>
      </w:r>
      <w:r>
        <w:rPr>
          <w:rFonts w:ascii="宋体" w:hAnsi="宋体" w:cs="宋体" w:eastAsia="宋体" w:hint="default"/>
          <w:spacing w:val="-2"/>
        </w:rPr>
        <w:t>PPP</w:t>
      </w:r>
      <w:r>
        <w:rPr>
          <w:spacing w:val="-2"/>
        </w:rPr>
        <w:t>及相关项目的承接能力，进一步拓宽项目类型，整合资</w:t>
      </w:r>
    </w:p>
    <w:p>
      <w:pPr>
        <w:pStyle w:val="BodyText"/>
        <w:spacing w:line="357" w:lineRule="auto"/>
        <w:ind w:left="1494" w:right="1122" w:hanging="360"/>
        <w:jc w:val="left"/>
      </w:pPr>
      <w:r>
        <w:rPr/>
        <w:t>源，探索与各方利益单位多种形式的项目合作，打造品牌优势和综合竞争优势，扩大市场占有率。 </w:t>
      </w:r>
      <w:r>
        <w:rPr>
          <w:rFonts w:ascii="宋体" w:hAnsi="宋体" w:cs="宋体" w:eastAsia="宋体" w:hint="default"/>
        </w:rPr>
        <w:t>4</w:t>
      </w:r>
      <w:r>
        <w:rPr/>
        <w:t>）公司将致力与乡村振兴，推动我国“大生态、大环保”绿色事业发展，继续提升公司在生态环境治理领域的综合能</w:t>
      </w:r>
    </w:p>
    <w:p>
      <w:pPr>
        <w:pStyle w:val="BodyText"/>
        <w:spacing w:line="225" w:lineRule="exact"/>
        <w:ind w:left="1133" w:right="0"/>
        <w:jc w:val="left"/>
      </w:pPr>
      <w:r>
        <w:rPr/>
        <w:t>力，打造专业化技术服务团队，积极开拓市场，挖掘优质客户，提高产值效益。</w:t>
      </w:r>
    </w:p>
    <w:p>
      <w:pPr>
        <w:pStyle w:val="BodyText"/>
        <w:spacing w:line="357" w:lineRule="auto" w:before="116"/>
        <w:ind w:left="1494" w:right="0"/>
        <w:jc w:val="left"/>
      </w:pPr>
      <w:r>
        <w:rPr/>
        <w:t>（</w:t>
      </w:r>
      <w:r>
        <w:rPr>
          <w:rFonts w:ascii="宋体" w:hAnsi="宋体" w:cs="宋体" w:eastAsia="宋体" w:hint="default"/>
        </w:rPr>
        <w:t>2</w:t>
      </w:r>
      <w:r>
        <w:rPr/>
        <w:t>）包装业——稳中求进 </w:t>
      </w:r>
      <w:r>
        <w:rPr>
          <w:spacing w:val="-2"/>
        </w:rPr>
        <w:t>在巩固稳定现有客户的基础上，继续采取调整产品结构、加大新产品开发和生产设备研发力度，拓展国内、国际销售市</w:t>
      </w:r>
    </w:p>
    <w:p>
      <w:pPr>
        <w:pStyle w:val="BodyText"/>
        <w:spacing w:line="357" w:lineRule="auto"/>
        <w:ind w:left="1493" w:right="0" w:hanging="360"/>
        <w:jc w:val="left"/>
      </w:pPr>
      <w:r>
        <w:rPr/>
        <w:t>场领域、强化产品质量、提高产能，为酒厂及下游客户、消费者提供更多超值服务，提升公司产品盈利水平。 </w:t>
      </w:r>
      <w:r>
        <w:rPr>
          <w:rFonts w:ascii="宋体" w:hAnsi="宋体" w:cs="宋体" w:eastAsia="宋体" w:hint="default"/>
          <w:spacing w:val="-2"/>
        </w:rPr>
        <w:t>1</w:t>
      </w:r>
      <w:r>
        <w:rPr>
          <w:spacing w:val="-2"/>
        </w:rPr>
        <w:t>）继续大力推进二维码战略，通过瓶盖</w:t>
      </w:r>
      <w:r>
        <w:rPr>
          <w:rFonts w:ascii="宋体" w:hAnsi="宋体" w:cs="宋体" w:eastAsia="宋体" w:hint="default"/>
          <w:spacing w:val="-2"/>
        </w:rPr>
        <w:t>+</w:t>
      </w:r>
      <w:r>
        <w:rPr>
          <w:spacing w:val="-2"/>
        </w:rPr>
        <w:t>二维码，搭建防伪追溯、积分促销、会员互动、广告发布的移动互联终端，提</w:t>
      </w:r>
    </w:p>
    <w:p>
      <w:pPr>
        <w:pStyle w:val="BodyText"/>
        <w:spacing w:line="224" w:lineRule="exact"/>
        <w:ind w:right="0"/>
        <w:jc w:val="left"/>
      </w:pPr>
      <w:r>
        <w:rPr/>
        <w:t>高终端消费者粘性，增加瓶盖附加值。在做好三井小刀、江小白、椰岛鹿龟的基础上，向其他大型酒水饮品公司辐射。二维</w:t>
      </w:r>
    </w:p>
    <w:p>
      <w:pPr>
        <w:spacing w:after="0" w:line="224" w:lineRule="exact"/>
        <w:jc w:val="left"/>
        <w:sectPr>
          <w:pgSz w:w="11910" w:h="16840"/>
          <w:pgMar w:header="907" w:footer="1019" w:top="1100" w:bottom="1200" w:left="0" w:right="0"/>
        </w:sectPr>
      </w:pPr>
    </w:p>
    <w:p>
      <w:pPr>
        <w:spacing w:line="240" w:lineRule="auto" w:before="11"/>
        <w:rPr>
          <w:rFonts w:ascii="宋体" w:hAnsi="宋体" w:cs="宋体" w:eastAsia="宋体" w:hint="default"/>
          <w:sz w:val="22"/>
          <w:szCs w:val="22"/>
        </w:rPr>
      </w:pPr>
    </w:p>
    <w:p>
      <w:pPr>
        <w:pStyle w:val="BodyText"/>
        <w:spacing w:line="319" w:lineRule="auto" w:before="44"/>
        <w:ind w:right="1050"/>
        <w:jc w:val="both"/>
      </w:pPr>
      <w:r>
        <w:rPr/>
        <w:t>码智能瓶盖平台具备存储记录、验证真假的功能，且不该看到信息的人看不到信息，安全有保障，主要应用在溯源、打假、 数据分析等方面，</w:t>
      </w:r>
      <w:r>
        <w:rPr>
          <w:rFonts w:ascii="宋体" w:hAnsi="宋体" w:cs="宋体" w:eastAsia="宋体" w:hint="default"/>
        </w:rPr>
        <w:t>2018</w:t>
      </w:r>
      <w:r>
        <w:rPr/>
        <w:t>年拟借“区块链”概念东风，加强与下游酒水饮料市场的合作。</w:t>
      </w:r>
    </w:p>
    <w:p>
      <w:pPr>
        <w:pStyle w:val="BodyText"/>
        <w:spacing w:line="319" w:lineRule="auto" w:before="55"/>
        <w:ind w:right="1129" w:firstLine="360"/>
        <w:jc w:val="both"/>
      </w:pPr>
      <w:r>
        <w:rPr>
          <w:rFonts w:ascii="宋体" w:hAnsi="宋体" w:cs="宋体" w:eastAsia="宋体" w:hint="default"/>
        </w:rPr>
        <w:t>2</w:t>
      </w:r>
      <w:r>
        <w:rPr/>
        <w:t>）</w:t>
      </w:r>
      <w:r>
        <w:rPr>
          <w:rFonts w:ascii="宋体" w:hAnsi="宋体" w:cs="宋体" w:eastAsia="宋体" w:hint="default"/>
        </w:rPr>
        <w:t>28</w:t>
      </w:r>
      <w:r>
        <w:rPr/>
        <w:t>口、</w:t>
      </w:r>
      <w:r>
        <w:rPr>
          <w:rFonts w:ascii="宋体" w:hAnsi="宋体" w:cs="宋体" w:eastAsia="宋体" w:hint="default"/>
        </w:rPr>
        <w:t>38</w:t>
      </w:r>
      <w:r>
        <w:rPr/>
        <w:t>口、</w:t>
      </w:r>
      <w:r>
        <w:rPr>
          <w:rFonts w:ascii="宋体" w:hAnsi="宋体" w:cs="宋体" w:eastAsia="宋体" w:hint="default"/>
        </w:rPr>
        <w:t>46</w:t>
      </w:r>
      <w:r>
        <w:rPr/>
        <w:t>口盖将会成为未来国际饮品的新潮流，国际上该类产品主要应用在功能性饮料、乳制品、含汽酒、 </w:t>
      </w:r>
      <w:r>
        <w:rPr>
          <w:spacing w:val="-2"/>
        </w:rPr>
        <w:t>水、保健品、药品等领域。公司在</w:t>
      </w:r>
      <w:r>
        <w:rPr>
          <w:rFonts w:ascii="宋体" w:hAnsi="宋体" w:cs="宋体" w:eastAsia="宋体" w:hint="default"/>
          <w:spacing w:val="-2"/>
        </w:rPr>
        <w:t>2018</w:t>
      </w:r>
      <w:r>
        <w:rPr>
          <w:spacing w:val="-2"/>
        </w:rPr>
        <w:t>年将引进国际领先的</w:t>
      </w:r>
      <w:r>
        <w:rPr>
          <w:rFonts w:ascii="宋体" w:hAnsi="宋体" w:cs="宋体" w:eastAsia="宋体" w:hint="default"/>
          <w:spacing w:val="-2"/>
        </w:rPr>
        <w:t>28</w:t>
      </w:r>
      <w:r>
        <w:rPr>
          <w:spacing w:val="-2"/>
        </w:rPr>
        <w:t>口、</w:t>
      </w:r>
      <w:r>
        <w:rPr>
          <w:rFonts w:ascii="宋体" w:hAnsi="宋体" w:cs="宋体" w:eastAsia="宋体" w:hint="default"/>
          <w:spacing w:val="-2"/>
        </w:rPr>
        <w:t>38</w:t>
      </w:r>
      <w:r>
        <w:rPr>
          <w:spacing w:val="-2"/>
        </w:rPr>
        <w:t>口盖设备，加大此类瓶盖的营销推广力度，抢占有利地</w:t>
      </w:r>
      <w:r>
        <w:rPr>
          <w:spacing w:val="-59"/>
        </w:rPr>
        <w:t> </w:t>
      </w:r>
      <w:r>
        <w:rPr>
          <w:spacing w:val="-59"/>
        </w:rPr>
      </w:r>
      <w:r>
        <w:rPr/>
        <w:t>形。</w:t>
      </w:r>
    </w:p>
    <w:p>
      <w:pPr>
        <w:pStyle w:val="BodyText"/>
        <w:spacing w:line="319" w:lineRule="auto" w:before="56"/>
        <w:ind w:right="1140" w:firstLine="360"/>
        <w:jc w:val="both"/>
      </w:pPr>
      <w:r>
        <w:rPr>
          <w:rFonts w:ascii="宋体" w:hAnsi="宋体" w:cs="宋体" w:eastAsia="宋体" w:hint="default"/>
        </w:rPr>
        <w:t>3</w:t>
      </w:r>
      <w:r>
        <w:rPr/>
        <w:t>）进一步加大业务模式创新，国际业务以做全球知名全产业链服务商为目标，国内业务拓展营销领域，为高端水、橄 榄油、预调酒、保健品配上美丽华冠。</w:t>
      </w:r>
    </w:p>
    <w:p>
      <w:pPr>
        <w:pStyle w:val="Heading5"/>
        <w:spacing w:line="240" w:lineRule="auto" w:before="56"/>
        <w:ind w:left="1496" w:right="0"/>
        <w:jc w:val="left"/>
        <w:rPr>
          <w:b w:val="0"/>
          <w:bCs w:val="0"/>
        </w:rPr>
      </w:pPr>
      <w:r>
        <w:rPr>
          <w:rFonts w:ascii="宋体" w:hAnsi="宋体" w:cs="宋体" w:eastAsia="宋体" w:hint="default"/>
        </w:rPr>
        <w:t>3</w:t>
      </w:r>
      <w:r>
        <w:rPr/>
        <w:t>、公司面临的风险</w:t>
      </w:r>
      <w:r>
        <w:rPr>
          <w:b w:val="0"/>
          <w:bCs w:val="0"/>
        </w:rPr>
      </w:r>
    </w:p>
    <w:p>
      <w:pPr>
        <w:pStyle w:val="BodyText"/>
        <w:spacing w:line="360" w:lineRule="auto" w:before="116"/>
        <w:ind w:left="1493" w:right="9130" w:hanging="89"/>
        <w:jc w:val="left"/>
      </w:pPr>
      <w:r>
        <w:rPr>
          <w:rFonts w:ascii="宋体" w:hAnsi="宋体" w:cs="宋体" w:eastAsia="宋体" w:hint="default"/>
          <w:b/>
          <w:bCs/>
        </w:rPr>
        <w:t>（</w:t>
      </w:r>
      <w:r>
        <w:rPr>
          <w:rFonts w:ascii="宋体" w:hAnsi="宋体" w:cs="宋体" w:eastAsia="宋体" w:hint="default"/>
          <w:b/>
          <w:bCs/>
        </w:rPr>
        <w:t>1</w:t>
      </w:r>
      <w:r>
        <w:rPr>
          <w:rFonts w:ascii="宋体" w:hAnsi="宋体" w:cs="宋体" w:eastAsia="宋体" w:hint="default"/>
          <w:b/>
          <w:bCs/>
        </w:rPr>
        <w:t>）</w:t>
      </w:r>
      <w:r>
        <w:rPr/>
        <w:t>园林生态业 </w:t>
      </w:r>
      <w:r>
        <w:rPr>
          <w:rFonts w:ascii="宋体" w:hAnsi="宋体" w:cs="宋体" w:eastAsia="宋体" w:hint="default"/>
        </w:rPr>
        <w:t>1</w:t>
      </w:r>
      <w:r>
        <w:rPr/>
        <w:t>）</w:t>
      </w:r>
      <w:r>
        <w:rPr>
          <w:rFonts w:ascii="宋体" w:hAnsi="宋体" w:cs="宋体" w:eastAsia="宋体" w:hint="default"/>
        </w:rPr>
        <w:t>PPP</w:t>
      </w:r>
      <w:r>
        <w:rPr/>
        <w:t>模式风险</w:t>
      </w:r>
    </w:p>
    <w:p>
      <w:pPr>
        <w:pStyle w:val="BodyText"/>
        <w:spacing w:line="319" w:lineRule="auto" w:before="25"/>
        <w:ind w:left="1133" w:right="1130" w:firstLine="360"/>
        <w:jc w:val="both"/>
      </w:pPr>
      <w:r>
        <w:rPr>
          <w:spacing w:val="-2"/>
        </w:rPr>
        <w:t>生态建设和环境保护类项目是</w:t>
      </w:r>
      <w:r>
        <w:rPr>
          <w:rFonts w:ascii="宋体" w:hAnsi="宋体" w:cs="宋体" w:eastAsia="宋体" w:hint="default"/>
          <w:spacing w:val="-2"/>
        </w:rPr>
        <w:t>PPP</w:t>
      </w:r>
      <w:r>
        <w:rPr>
          <w:spacing w:val="-2"/>
        </w:rPr>
        <w:t>模式的重点推行领域。无论从项目数量还是总投资额来看，生态建设和环境保护类</w:t>
      </w:r>
      <w:r>
        <w:rPr>
          <w:rFonts w:ascii="宋体" w:hAnsi="宋体" w:cs="宋体" w:eastAsia="宋体" w:hint="default"/>
          <w:spacing w:val="-2"/>
        </w:rPr>
        <w:t>PPP</w:t>
      </w:r>
      <w:r>
        <w:rPr>
          <w:rFonts w:ascii="宋体" w:hAnsi="宋体" w:cs="宋体" w:eastAsia="宋体" w:hint="default"/>
        </w:rPr>
        <w:t> </w:t>
      </w:r>
      <w:r>
        <w:rPr/>
        <w:t>项目均位于各行业前列。但我国</w:t>
      </w:r>
      <w:r>
        <w:rPr>
          <w:rFonts w:ascii="宋体" w:hAnsi="宋体" w:cs="宋体" w:eastAsia="宋体" w:hint="default"/>
        </w:rPr>
        <w:t>PPP</w:t>
      </w:r>
      <w:r>
        <w:rPr/>
        <w:t>还处于初期阶段， </w:t>
      </w:r>
      <w:r>
        <w:rPr>
          <w:rFonts w:ascii="宋体" w:hAnsi="宋体" w:cs="宋体" w:eastAsia="宋体" w:hint="default"/>
        </w:rPr>
        <w:t>PPP</w:t>
      </w:r>
      <w:r>
        <w:rPr/>
        <w:t>项目的融资成本及融资额度受银行信贷政策等因素影响，存在一 定不确定性从而影响项目实施进度；</w:t>
      </w:r>
      <w:r>
        <w:rPr>
          <w:rFonts w:ascii="宋体" w:hAnsi="宋体" w:cs="宋体" w:eastAsia="宋体" w:hint="default"/>
        </w:rPr>
        <w:t>PPP</w:t>
      </w:r>
      <w:r>
        <w:rPr/>
        <w:t>项目运营期限较长，经营效益存在不确定性，法律政策环境、市场情况等都可能发 </w:t>
      </w:r>
      <w:r>
        <w:rPr>
          <w:spacing w:val="-2"/>
        </w:rPr>
        <w:t>生变化，面临着服务价格、资本支出或运营成本超支等方面的风险。</w:t>
      </w:r>
      <w:r>
        <w:rPr>
          <w:rFonts w:ascii="宋体" w:hAnsi="宋体" w:cs="宋体" w:eastAsia="宋体" w:hint="default"/>
          <w:spacing w:val="-2"/>
        </w:rPr>
        <w:t>PPP</w:t>
      </w:r>
      <w:r>
        <w:rPr>
          <w:spacing w:val="-2"/>
        </w:rPr>
        <w:t>项目的签订涉及利益相关方众多，而且一般</w:t>
      </w:r>
      <w:r>
        <w:rPr>
          <w:rFonts w:ascii="宋体" w:hAnsi="宋体" w:cs="宋体" w:eastAsia="宋体" w:hint="default"/>
          <w:spacing w:val="-2"/>
        </w:rPr>
        <w:t>PPP</w:t>
      </w:r>
      <w:r>
        <w:rPr>
          <w:spacing w:val="-2"/>
        </w:rPr>
        <w:t>项目</w:t>
      </w:r>
      <w:r>
        <w:rPr>
          <w:spacing w:val="-59"/>
        </w:rPr>
        <w:t> </w:t>
      </w:r>
      <w:r>
        <w:rPr/>
        <w:t>的时间周期长，从项目识别到项目执行需要的审批环节众多，这些可能都将会使得</w:t>
      </w:r>
      <w:r>
        <w:rPr>
          <w:rFonts w:ascii="宋体" w:hAnsi="宋体" w:cs="宋体" w:eastAsia="宋体" w:hint="default"/>
        </w:rPr>
        <w:t>PPP</w:t>
      </w:r>
      <w:r>
        <w:rPr/>
        <w:t>项目落地的速度延缓，运营经济效益 低于预期。</w:t>
      </w:r>
      <w:r>
        <w:rPr>
          <w:rFonts w:ascii="宋体" w:hAnsi="宋体" w:cs="宋体" w:eastAsia="宋体" w:hint="default"/>
        </w:rPr>
        <w:t>PPP</w:t>
      </w:r>
      <w:r>
        <w:rPr/>
        <w:t>模式是国家促进经济转型升级、支持新型城镇化建设的必然要求，目前政府已经出台各类规章制度，以规范 </w:t>
      </w:r>
      <w:r>
        <w:rPr>
          <w:rFonts w:ascii="宋体" w:hAnsi="宋体" w:cs="宋体" w:eastAsia="宋体" w:hint="default"/>
        </w:rPr>
        <w:t>PPP</w:t>
      </w:r>
      <w:r>
        <w:rPr/>
        <w:t>项目运作，降低政府债务风险。</w:t>
      </w:r>
    </w:p>
    <w:p>
      <w:pPr>
        <w:pStyle w:val="BodyText"/>
        <w:spacing w:line="357" w:lineRule="auto" w:before="56"/>
        <w:ind w:left="1493" w:right="1123"/>
        <w:jc w:val="left"/>
      </w:pPr>
      <w:r>
        <w:rPr/>
        <w:t>机遇与挑战并存。公司将继续积极响应国家推广</w:t>
      </w:r>
      <w:r>
        <w:rPr>
          <w:rFonts w:ascii="宋体" w:hAnsi="宋体" w:cs="宋体" w:eastAsia="宋体" w:hint="default"/>
        </w:rPr>
        <w:t>PPP</w:t>
      </w:r>
      <w:r>
        <w:rPr/>
        <w:t>模式的倡导，同时将审慎考虑项目风险，筛选优质低风险的项目。 </w:t>
      </w:r>
      <w:r>
        <w:rPr>
          <w:rFonts w:ascii="宋体" w:hAnsi="宋体" w:cs="宋体" w:eastAsia="宋体" w:hint="default"/>
        </w:rPr>
        <w:t>2)</w:t>
      </w:r>
      <w:r>
        <w:rPr/>
        <w:t>市场竞争风险 </w:t>
      </w:r>
      <w:r>
        <w:rPr>
          <w:spacing w:val="-2"/>
        </w:rPr>
        <w:t>随着生态文明体制改革总体方案，大气、水和土壤行动计划，以及环境保护“十三五”规划纲要的陆续出台，环境领域</w:t>
      </w:r>
    </w:p>
    <w:p>
      <w:pPr>
        <w:pStyle w:val="BodyText"/>
        <w:spacing w:line="224" w:lineRule="exact"/>
        <w:ind w:right="0"/>
        <w:jc w:val="both"/>
      </w:pPr>
      <w:r>
        <w:rPr/>
        <w:t>改革的总体设计逐步搭建完成。生态景观建设行业的多重政策催化剂可能会激发行业投资热潮，致使竞争主体增多，行业竞</w:t>
      </w:r>
    </w:p>
    <w:p>
      <w:pPr>
        <w:pStyle w:val="BodyText"/>
        <w:spacing w:line="319" w:lineRule="auto" w:before="77"/>
        <w:ind w:right="1131"/>
        <w:jc w:val="both"/>
      </w:pPr>
      <w:r>
        <w:rPr>
          <w:spacing w:val="-2"/>
        </w:rPr>
        <w:t>争加剧。激烈的市场竞争可能加大公司获取新项目的难度，如果公司不能保持在市场竞争中的核心竞争优势，将会导致企业</w:t>
      </w:r>
      <w:r>
        <w:rPr>
          <w:spacing w:val="-66"/>
        </w:rPr>
        <w:t> </w:t>
      </w:r>
      <w:r>
        <w:rPr>
          <w:spacing w:val="-66"/>
        </w:rPr>
      </w:r>
      <w:r>
        <w:rPr>
          <w:spacing w:val="-2"/>
        </w:rPr>
        <w:t>盈利水平下滑。公司将不断强化研发投入力度，提升规划设计水准，优化工程施工技术与管理，保障公司在市场中的核心竞</w:t>
      </w:r>
      <w:r>
        <w:rPr>
          <w:spacing w:val="-66"/>
        </w:rPr>
        <w:t> </w:t>
      </w:r>
      <w:r>
        <w:rPr>
          <w:spacing w:val="-66"/>
        </w:rPr>
      </w:r>
      <w:r>
        <w:rPr/>
        <w:t>争力。</w:t>
      </w:r>
    </w:p>
    <w:p>
      <w:pPr>
        <w:pStyle w:val="BodyText"/>
        <w:spacing w:line="357" w:lineRule="auto" w:before="56"/>
        <w:ind w:left="1493" w:right="0"/>
        <w:jc w:val="left"/>
      </w:pPr>
      <w:r>
        <w:rPr>
          <w:rFonts w:ascii="宋体" w:hAnsi="宋体" w:cs="宋体" w:eastAsia="宋体" w:hint="default"/>
        </w:rPr>
        <w:t>3)</w:t>
      </w:r>
      <w:r>
        <w:rPr/>
        <w:t>人才缺失风险 </w:t>
      </w:r>
      <w:r>
        <w:rPr>
          <w:spacing w:val="-12"/>
        </w:rPr>
        <w:t>园林行业是近几年随着“十八大”、“十九大”、“建设美丽中国”、“生态文明”的不断深入和经济的快速发展以及对城市</w:t>
      </w:r>
    </w:p>
    <w:p>
      <w:pPr>
        <w:pStyle w:val="BodyText"/>
        <w:spacing w:line="224" w:lineRule="exact"/>
        <w:ind w:left="1133" w:right="0"/>
        <w:jc w:val="both"/>
      </w:pPr>
      <w:r>
        <w:rPr/>
        <w:t>生态环境要求日益提高的社会大背景下，快速形成和壮大的新兴朝阳产业。面对园林行业巨大的人才市场需求、相关专业经</w:t>
      </w:r>
    </w:p>
    <w:p>
      <w:pPr>
        <w:pStyle w:val="BodyText"/>
        <w:spacing w:line="319" w:lineRule="auto" w:before="76"/>
        <w:ind w:left="1133" w:right="1131"/>
        <w:jc w:val="both"/>
      </w:pPr>
      <w:r>
        <w:rPr>
          <w:spacing w:val="-2"/>
        </w:rPr>
        <w:t>验丰富的技术人才的短缺，人力资源将成为制约公司更大发展的重要因素之一。生产经营管理团队的行业经验、专业知识和</w:t>
      </w:r>
      <w:r>
        <w:rPr>
          <w:spacing w:val="-66"/>
        </w:rPr>
        <w:t> </w:t>
      </w:r>
      <w:r>
        <w:rPr>
          <w:spacing w:val="-66"/>
        </w:rPr>
      </w:r>
      <w:r>
        <w:rPr>
          <w:spacing w:val="-2"/>
        </w:rPr>
        <w:t>勤勉对公司未来经营发展作用十分关键。若未来受发展前景、薪酬福利和工作环境等因素的影响，公司经营管理和专业技术</w:t>
      </w:r>
      <w:r>
        <w:rPr>
          <w:spacing w:val="-66"/>
        </w:rPr>
        <w:t> </w:t>
      </w:r>
      <w:r>
        <w:rPr>
          <w:spacing w:val="-66"/>
        </w:rPr>
      </w:r>
      <w:r>
        <w:rPr>
          <w:spacing w:val="-2"/>
        </w:rPr>
        <w:t>人才可能出现流失的情况，从而给公司的生产经营带来不利的影响。若公司无法吸引或留任人才，而又未能及时聘得具备同</w:t>
      </w:r>
      <w:r>
        <w:rPr>
          <w:spacing w:val="-66"/>
        </w:rPr>
        <w:t> </w:t>
      </w:r>
      <w:r>
        <w:rPr>
          <w:spacing w:val="-66"/>
        </w:rPr>
      </w:r>
      <w:r>
        <w:rPr>
          <w:spacing w:val="-2"/>
        </w:rPr>
        <w:t>等能力的人才替代，公司将面临生产经营困难、经营业绩波动或下滑的风险。公司将制定适应的人才培训及激励制度，以确</w:t>
      </w:r>
      <w:r>
        <w:rPr>
          <w:spacing w:val="-66"/>
        </w:rPr>
        <w:t> </w:t>
      </w:r>
      <w:r>
        <w:rPr>
          <w:spacing w:val="-66"/>
        </w:rPr>
      </w:r>
      <w:r>
        <w:rPr/>
        <w:t>保公司正常运作。</w:t>
      </w:r>
    </w:p>
    <w:p>
      <w:pPr>
        <w:pStyle w:val="BodyText"/>
        <w:spacing w:line="357" w:lineRule="auto" w:before="56"/>
        <w:ind w:left="1494" w:right="0"/>
        <w:jc w:val="left"/>
      </w:pPr>
      <w:r>
        <w:rPr>
          <w:rFonts w:ascii="宋体" w:hAnsi="宋体" w:cs="宋体" w:eastAsia="宋体" w:hint="default"/>
        </w:rPr>
        <w:t>4</w:t>
      </w:r>
      <w:r>
        <w:rPr/>
        <w:t>）工程结算滞后、应收账款发生坏账损失的风险 </w:t>
      </w:r>
      <w:r>
        <w:rPr>
          <w:spacing w:val="-2"/>
        </w:rPr>
        <w:t>根据企业会计准则的规定，公司存货实际上反映了工程已施工尚未结算的待确认的工程款，公司应收账款实际上反映了</w:t>
      </w:r>
    </w:p>
    <w:p>
      <w:pPr>
        <w:pStyle w:val="BodyText"/>
        <w:spacing w:line="224" w:lineRule="exact"/>
        <w:ind w:right="0"/>
        <w:jc w:val="both"/>
      </w:pPr>
      <w:r>
        <w:rPr/>
        <w:t>已结算尚未回收的工程款</w:t>
      </w:r>
      <w:r>
        <w:rPr>
          <w:spacing w:val="-87"/>
        </w:rPr>
        <w:t>，</w:t>
      </w:r>
      <w:r>
        <w:rPr/>
        <w:t>由于报告期内公司承建园林工程总体业务规模的不断扩大</w:t>
      </w:r>
      <w:r>
        <w:rPr>
          <w:spacing w:val="-87"/>
        </w:rPr>
        <w:t>，</w:t>
      </w:r>
      <w:r>
        <w:rPr/>
        <w:t>存货中工程施工的余额</w:t>
      </w:r>
      <w:r>
        <w:rPr>
          <w:spacing w:val="1"/>
        </w:rPr>
        <w:t>呈</w:t>
      </w:r>
      <w:r>
        <w:rPr/>
        <w:t>现增加态势。</w:t>
      </w:r>
    </w:p>
    <w:p>
      <w:pPr>
        <w:pStyle w:val="BodyText"/>
        <w:spacing w:line="319" w:lineRule="auto" w:before="76"/>
        <w:ind w:right="1131"/>
        <w:jc w:val="both"/>
      </w:pPr>
      <w:r>
        <w:rPr>
          <w:spacing w:val="-2"/>
        </w:rPr>
        <w:t>若因园林绿化工程施工项目变更、工程验收时间拖延及甲方审价审图程序复杂，或各种原因导致的甲方现场人员变更，结算</w:t>
      </w:r>
      <w:r>
        <w:rPr>
          <w:spacing w:val="-66"/>
        </w:rPr>
        <w:t> </w:t>
      </w:r>
      <w:r>
        <w:rPr>
          <w:spacing w:val="-66"/>
        </w:rPr>
      </w:r>
      <w:r>
        <w:rPr>
          <w:spacing w:val="-2"/>
        </w:rPr>
        <w:t>资料跟踪不到位等原因不能按照合同约定条款定期进行结算，可能导致存货中的工程施工未得到甲方及时确认不能向甲方申</w:t>
      </w:r>
      <w:r>
        <w:rPr>
          <w:spacing w:val="-64"/>
        </w:rPr>
        <w:t> </w:t>
      </w:r>
      <w:r>
        <w:rPr>
          <w:spacing w:val="-64"/>
        </w:rPr>
      </w:r>
      <w:r>
        <w:rPr>
          <w:spacing w:val="-2"/>
        </w:rPr>
        <w:t>请按期结算请款，从而使得存货周转期延长；或者由于工程工期缩短原因甲方在工程期间不予确认而集中在项目验收时才集</w:t>
      </w:r>
      <w:r>
        <w:rPr>
          <w:spacing w:val="-64"/>
        </w:rPr>
        <w:t> </w:t>
      </w:r>
      <w:r>
        <w:rPr>
          <w:spacing w:val="-64"/>
        </w:rPr>
      </w:r>
      <w:r>
        <w:rPr>
          <w:spacing w:val="-2"/>
        </w:rPr>
        <w:t>中结算请款，期末工程施工余额也将增大，只能在结算后公司才能确认应收账款、甲方才能履行相应的付款程序，从而对公</w:t>
      </w:r>
      <w:r>
        <w:rPr>
          <w:spacing w:val="-66"/>
        </w:rPr>
        <w:t> </w:t>
      </w:r>
      <w:r>
        <w:rPr>
          <w:spacing w:val="-66"/>
        </w:rPr>
      </w:r>
      <w:r>
        <w:rPr>
          <w:spacing w:val="-2"/>
        </w:rPr>
        <w:t>司的工程款的回收产生进一步的滞后影响，均会对公司园林绿化工程业务营运资金投入量、财务状况以及经营业绩构成较为</w:t>
      </w:r>
      <w:r>
        <w:rPr>
          <w:spacing w:val="-64"/>
        </w:rPr>
        <w:t> </w:t>
      </w:r>
      <w:r>
        <w:rPr>
          <w:spacing w:val="-64"/>
        </w:rPr>
      </w:r>
      <w:r>
        <w:rPr/>
        <w:t>重大不利影响。</w:t>
      </w:r>
    </w:p>
    <w:p>
      <w:pPr>
        <w:pStyle w:val="BodyText"/>
        <w:spacing w:line="240" w:lineRule="auto" w:before="58"/>
        <w:ind w:left="1494" w:right="0"/>
        <w:jc w:val="left"/>
      </w:pPr>
      <w:r>
        <w:rPr>
          <w:rFonts w:ascii="宋体" w:hAnsi="宋体" w:cs="宋体" w:eastAsia="宋体" w:hint="default"/>
        </w:rPr>
        <w:t>5</w:t>
      </w:r>
      <w:r>
        <w:rPr/>
        <w:t>）不可抗力风险</w:t>
      </w:r>
    </w:p>
    <w:p>
      <w:pPr>
        <w:spacing w:after="0" w:line="240" w:lineRule="auto"/>
        <w:jc w:val="left"/>
        <w:sectPr>
          <w:pgSz w:w="11910" w:h="16840"/>
          <w:pgMar w:header="907" w:footer="1019" w:top="1100" w:bottom="1200" w:left="0" w:right="0"/>
        </w:sectPr>
      </w:pPr>
    </w:p>
    <w:p>
      <w:pPr>
        <w:spacing w:line="240" w:lineRule="auto" w:before="11"/>
        <w:rPr>
          <w:rFonts w:ascii="宋体" w:hAnsi="宋体" w:cs="宋体" w:eastAsia="宋体" w:hint="default"/>
          <w:sz w:val="22"/>
          <w:szCs w:val="22"/>
        </w:rPr>
      </w:pPr>
    </w:p>
    <w:p>
      <w:pPr>
        <w:pStyle w:val="BodyText"/>
        <w:spacing w:line="319" w:lineRule="auto" w:before="44"/>
        <w:ind w:right="1032" w:firstLine="360"/>
        <w:jc w:val="left"/>
      </w:pPr>
      <w:r>
        <w:rPr/>
        <w:t>生态园林施工项目可能因不良天气状况及自然灾害，影响公司正常的工程施工工业务的进行，导致园林绿化工程延期、 </w:t>
      </w:r>
      <w:r>
        <w:rPr>
          <w:spacing w:val="-2"/>
        </w:rPr>
        <w:t>苗木大规模死亡以及工程事故，增加公司的施工成本和经营管理费用，进而影响公司的财务状况、经营成果和现金流量。若</w:t>
      </w:r>
      <w:r>
        <w:rPr>
          <w:spacing w:val="-66"/>
        </w:rPr>
        <w:t> </w:t>
      </w:r>
      <w:r>
        <w:rPr>
          <w:spacing w:val="-66"/>
        </w:rPr>
      </w:r>
      <w:r>
        <w:rPr/>
        <w:t>异常严峻的气候状况持续时间较长，则可能对公司的业务经营、财务状况和经营成果造成更大的不利影响。</w:t>
      </w:r>
    </w:p>
    <w:p>
      <w:pPr>
        <w:pStyle w:val="BodyText"/>
        <w:spacing w:line="360" w:lineRule="auto" w:before="56"/>
        <w:ind w:left="1585" w:right="8051" w:hanging="90"/>
        <w:jc w:val="left"/>
      </w:pPr>
      <w:r>
        <w:rPr/>
        <w:t>（</w:t>
      </w:r>
      <w:r>
        <w:rPr>
          <w:rFonts w:ascii="宋体" w:hAnsi="宋体" w:cs="宋体" w:eastAsia="宋体" w:hint="default"/>
        </w:rPr>
        <w:t>2</w:t>
      </w:r>
      <w:r>
        <w:rPr/>
        <w:t>）包装业 </w:t>
      </w:r>
      <w:r>
        <w:rPr>
          <w:rFonts w:ascii="宋体" w:hAnsi="宋体" w:cs="宋体" w:eastAsia="宋体" w:hint="default"/>
        </w:rPr>
        <w:t>1</w:t>
      </w:r>
      <w:r>
        <w:rPr/>
        <w:t>）宏观经济及行业政策风险</w:t>
      </w:r>
    </w:p>
    <w:p>
      <w:pPr>
        <w:pStyle w:val="BodyText"/>
        <w:spacing w:line="319" w:lineRule="auto" w:before="25"/>
        <w:ind w:right="1129" w:firstLine="361"/>
        <w:jc w:val="both"/>
      </w:pPr>
      <w:r>
        <w:rPr>
          <w:spacing w:val="-2"/>
        </w:rPr>
        <w:t>受国际、国内经济环境的影响，酒类行业进入了调整和转折期，公司瓶盖业务与白酒行业发展息息相关，有一定的依赖</w:t>
      </w:r>
      <w:r>
        <w:rPr/>
        <w:t> </w:t>
      </w:r>
      <w:r>
        <w:rPr>
          <w:spacing w:val="-2"/>
        </w:rPr>
        <w:t>性，受到一定程度的影响。公司将继续采取调整产品结构、拓展国内、国际市场领域、强化产品质量、加大工艺创新等多种</w:t>
      </w:r>
      <w:r>
        <w:rPr>
          <w:spacing w:val="-68"/>
        </w:rPr>
        <w:t> </w:t>
      </w:r>
      <w:r>
        <w:rPr>
          <w:spacing w:val="-68"/>
        </w:rPr>
      </w:r>
      <w:r>
        <w:rPr/>
        <w:t>措施，在保持原有防伪瓶盖业务稳步增长的基础上，不断加大业务创新，提高瓶盖产品附加值。</w:t>
      </w:r>
    </w:p>
    <w:p>
      <w:pPr>
        <w:pStyle w:val="BodyText"/>
        <w:spacing w:line="240" w:lineRule="auto" w:before="56"/>
        <w:ind w:left="1584" w:right="0"/>
        <w:jc w:val="left"/>
      </w:pPr>
      <w:r>
        <w:rPr>
          <w:rFonts w:ascii="宋体" w:hAnsi="宋体" w:cs="宋体" w:eastAsia="宋体" w:hint="default"/>
        </w:rPr>
        <w:t>2</w:t>
      </w:r>
      <w:r>
        <w:rPr/>
        <w:t>）原材料价格波动的风险</w:t>
      </w:r>
    </w:p>
    <w:p>
      <w:pPr>
        <w:pStyle w:val="BodyText"/>
        <w:spacing w:line="319" w:lineRule="auto" w:before="116"/>
        <w:ind w:left="1133" w:right="1130" w:firstLine="360"/>
        <w:jc w:val="both"/>
      </w:pPr>
      <w:r>
        <w:rPr>
          <w:rFonts w:ascii="宋体" w:hAnsi="宋体" w:cs="宋体" w:eastAsia="宋体" w:hint="default"/>
          <w:spacing w:val="-2"/>
        </w:rPr>
        <w:t>2017</w:t>
      </w:r>
      <w:r>
        <w:rPr>
          <w:spacing w:val="-2"/>
        </w:rPr>
        <w:t>年第四季度，因国家环保督查力度加大，供应商产品提价明显。公司的主导产品防伪瓶盖、复合型防伪印刷铝板的</w:t>
      </w:r>
      <w:r>
        <w:rPr/>
        <w:t> </w:t>
      </w:r>
      <w:r>
        <w:rPr>
          <w:spacing w:val="-2"/>
        </w:rPr>
        <w:t>主要原材料包括铝板、油墨、涂料、塑料原料等。铝板是防伪瓶盖、复合型防伪印刷铝板原材料的主要部分。铝作为基础原</w:t>
      </w:r>
      <w:r>
        <w:rPr>
          <w:spacing w:val="-68"/>
        </w:rPr>
        <w:t> </w:t>
      </w:r>
      <w:r>
        <w:rPr>
          <w:spacing w:val="-68"/>
        </w:rPr>
      </w:r>
      <w:r>
        <w:rPr/>
        <w:t>材料，价格随宏观经济波动呈现出相应的周期性变动规律。原材料成本占产品成本的比重在</w:t>
      </w:r>
      <w:r>
        <w:rPr>
          <w:rFonts w:ascii="宋体" w:hAnsi="宋体" w:cs="宋体" w:eastAsia="宋体" w:hint="default"/>
        </w:rPr>
        <w:t>70%</w:t>
      </w:r>
      <w:r>
        <w:rPr/>
        <w:t>以上，虽然公司通过比价采 </w:t>
      </w:r>
      <w:r>
        <w:rPr>
          <w:spacing w:val="-2"/>
        </w:rPr>
        <w:t>购、技术改造、内部挖潜等措措施，努力提高原材料利用率并取得了一定成效，但若上述原材料的价格出现较大波动，仍将</w:t>
      </w:r>
      <w:r>
        <w:rPr>
          <w:spacing w:val="-66"/>
        </w:rPr>
        <w:t> </w:t>
      </w:r>
      <w:r>
        <w:rPr>
          <w:spacing w:val="-66"/>
        </w:rPr>
      </w:r>
      <w:r>
        <w:rPr/>
        <w:t>对公司的生产经营产生较大影响，从而影响到公司盈利水平和经营业绩。公司正与相关业务客户进行提价商谈。</w:t>
      </w:r>
    </w:p>
    <w:p>
      <w:pPr>
        <w:pStyle w:val="BodyText"/>
        <w:spacing w:line="357" w:lineRule="auto" w:before="56"/>
        <w:ind w:left="1494" w:right="0" w:firstLine="1"/>
        <w:jc w:val="left"/>
      </w:pPr>
      <w:r>
        <w:rPr>
          <w:rFonts w:ascii="宋体" w:hAnsi="宋体" w:cs="宋体" w:eastAsia="宋体" w:hint="default"/>
        </w:rPr>
        <w:t>3</w:t>
      </w:r>
      <w:r>
        <w:rPr/>
        <w:t>）国际形势及汇率变化风险 </w:t>
      </w:r>
      <w:r>
        <w:rPr>
          <w:spacing w:val="-2"/>
        </w:rPr>
        <w:t>国际环境错综复杂，深层次、结构性矛盾在全球范围内仍然较为突出。人民币汇率变动幅度较大，不断升值，导致国际</w:t>
      </w:r>
    </w:p>
    <w:p>
      <w:pPr>
        <w:pStyle w:val="BodyText"/>
        <w:spacing w:line="225" w:lineRule="exact"/>
        <w:ind w:right="0"/>
        <w:jc w:val="left"/>
      </w:pPr>
      <w:r>
        <w:rPr/>
        <w:t>市场价格竞争力下降。</w:t>
      </w:r>
    </w:p>
    <w:p>
      <w:pPr>
        <w:pStyle w:val="BodyText"/>
        <w:spacing w:line="357" w:lineRule="auto" w:before="117"/>
        <w:ind w:left="1494" w:right="0"/>
        <w:jc w:val="left"/>
      </w:pPr>
      <w:r>
        <w:rPr/>
        <w:t>（</w:t>
      </w:r>
      <w:r>
        <w:rPr>
          <w:rFonts w:ascii="宋体" w:hAnsi="宋体" w:cs="宋体" w:eastAsia="宋体" w:hint="default"/>
        </w:rPr>
        <w:t>3</w:t>
      </w:r>
      <w:r>
        <w:rPr/>
        <w:t>）应对措措施 </w:t>
      </w:r>
      <w:r>
        <w:rPr>
          <w:rFonts w:ascii="宋体" w:hAnsi="宋体" w:cs="宋体" w:eastAsia="宋体" w:hint="default"/>
          <w:spacing w:val="-4"/>
        </w:rPr>
        <w:t>1</w:t>
      </w:r>
      <w:r>
        <w:rPr>
          <w:spacing w:val="-4"/>
        </w:rPr>
        <w:t>）在抢抓</w:t>
      </w:r>
      <w:r>
        <w:rPr>
          <w:rFonts w:ascii="宋体" w:hAnsi="宋体" w:cs="宋体" w:eastAsia="宋体" w:hint="default"/>
          <w:spacing w:val="-4"/>
        </w:rPr>
        <w:t>PPP</w:t>
      </w:r>
      <w:r>
        <w:rPr>
          <w:spacing w:val="-4"/>
        </w:rPr>
        <w:t>模式发展机遇的同时，做好充分的调研评估工作，分析项目运营及商业模式的可行性，审慎考虑项目风险，</w:t>
      </w:r>
    </w:p>
    <w:p>
      <w:pPr>
        <w:pStyle w:val="BodyText"/>
        <w:spacing w:line="357" w:lineRule="auto"/>
        <w:ind w:left="1494" w:right="5622" w:hanging="360"/>
        <w:jc w:val="left"/>
      </w:pPr>
      <w:r>
        <w:rPr/>
        <w:t>筛选优质项目积极介入、稳步推进。 </w:t>
      </w:r>
      <w:r>
        <w:rPr>
          <w:rFonts w:ascii="宋体" w:hAnsi="宋体" w:cs="宋体" w:eastAsia="宋体" w:hint="default"/>
        </w:rPr>
        <w:t>2</w:t>
      </w:r>
      <w:r>
        <w:rPr/>
        <w:t>）成立应收账款催收小组，加强货款回收，减少呆账坏账。</w:t>
      </w:r>
    </w:p>
    <w:p>
      <w:pPr>
        <w:pStyle w:val="BodyText"/>
        <w:spacing w:line="319" w:lineRule="auto" w:before="28"/>
        <w:ind w:right="1131" w:firstLine="360"/>
        <w:jc w:val="both"/>
      </w:pPr>
      <w:r>
        <w:rPr>
          <w:rFonts w:ascii="宋体" w:hAnsi="宋体" w:cs="宋体" w:eastAsia="宋体" w:hint="default"/>
        </w:rPr>
        <w:t>3</w:t>
      </w:r>
      <w:r>
        <w:rPr/>
        <w:t>）针对原材料波动的风险，对价格比较稳定的材料，前期考察、评估、报价、比价签订协议后，按照协议价格执行， </w:t>
      </w:r>
      <w:r>
        <w:rPr>
          <w:spacing w:val="-2"/>
        </w:rPr>
        <w:t>如有市场变化较大情况，根据实际情况进行调整，整套流程严格按照公司内控制度执行。对材料价格随行情波动，也是生产</w:t>
      </w:r>
      <w:r>
        <w:rPr>
          <w:spacing w:val="-66"/>
        </w:rPr>
        <w:t> </w:t>
      </w:r>
      <w:r>
        <w:rPr>
          <w:spacing w:val="-66"/>
        </w:rPr>
      </w:r>
      <w:r>
        <w:rPr>
          <w:spacing w:val="-2"/>
        </w:rPr>
        <w:t>大宗材料，例如铝板、塑料原料，铝板价格定价方式为铝锭基价加加工费，铝锭基价每个工作日都是变化的，有专业资讯跟</w:t>
      </w:r>
      <w:r>
        <w:rPr>
          <w:spacing w:val="-66"/>
        </w:rPr>
        <w:t> </w:t>
      </w:r>
      <w:r>
        <w:rPr>
          <w:spacing w:val="-66"/>
        </w:rPr>
      </w:r>
      <w:r>
        <w:rPr>
          <w:spacing w:val="-2"/>
        </w:rPr>
        <w:t>踪价格并记录，加工费根据实际情况每年签订协议；塑料原料定价方式主要参考每个工作日各石化厂挂牌价，根据每年与各</w:t>
      </w:r>
      <w:r>
        <w:rPr>
          <w:spacing w:val="-66"/>
        </w:rPr>
        <w:t> </w:t>
      </w:r>
      <w:r>
        <w:rPr>
          <w:spacing w:val="-66"/>
        </w:rPr>
      </w:r>
      <w:r>
        <w:rPr>
          <w:spacing w:val="-2"/>
        </w:rPr>
        <w:t>贸易商协议的供货方式报价、比价，确定最终到货价格。与长江有色金属网、中塑在线、金银岛等行业专业资讯平台建立长</w:t>
      </w:r>
      <w:r>
        <w:rPr>
          <w:spacing w:val="-66"/>
        </w:rPr>
        <w:t> </w:t>
      </w:r>
      <w:r>
        <w:rPr>
          <w:spacing w:val="-66"/>
        </w:rPr>
      </w:r>
      <w:r>
        <w:rPr>
          <w:spacing w:val="-2"/>
        </w:rPr>
        <w:t>期合作关系，时时关注行业动态，采集、整合、分析、记录，保障信息的及时与准确，确保生产一线原料质优价廉、及时稳</w:t>
      </w:r>
      <w:r>
        <w:rPr>
          <w:spacing w:val="-67"/>
        </w:rPr>
        <w:t> </w:t>
      </w:r>
      <w:r>
        <w:rPr>
          <w:spacing w:val="-67"/>
        </w:rPr>
      </w:r>
      <w:r>
        <w:rPr/>
        <w:t>定。</w:t>
      </w:r>
    </w:p>
    <w:p>
      <w:pPr>
        <w:spacing w:line="240" w:lineRule="auto" w:before="6"/>
        <w:rPr>
          <w:rFonts w:ascii="宋体" w:hAnsi="宋体" w:cs="宋体" w:eastAsia="宋体" w:hint="default"/>
          <w:sz w:val="20"/>
          <w:szCs w:val="20"/>
        </w:rPr>
      </w:pPr>
    </w:p>
    <w:p>
      <w:pPr>
        <w:pStyle w:val="Heading2"/>
        <w:spacing w:line="240" w:lineRule="auto"/>
        <w:ind w:right="0"/>
        <w:jc w:val="left"/>
        <w:rPr>
          <w:b w:val="0"/>
          <w:bCs w:val="0"/>
        </w:rPr>
      </w:pPr>
      <w:bookmarkStart w:name="十、接待调研、沟通、采访等活动" w:id="60"/>
      <w:bookmarkEnd w:id="60"/>
      <w:r>
        <w:rPr>
          <w:b w:val="0"/>
          <w:bCs w:val="0"/>
        </w:rPr>
      </w:r>
      <w:r>
        <w:rPr/>
        <w:t>十、接待调研、沟通、采访等活动</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3" w:right="0"/>
        <w:jc w:val="left"/>
        <w:rPr>
          <w:b w:val="0"/>
          <w:bCs w:val="0"/>
        </w:rPr>
      </w:pPr>
      <w:bookmarkStart w:name="1、报告期内接待调研、沟通、采访等活动登记表" w:id="61"/>
      <w:bookmarkEnd w:id="61"/>
      <w:r>
        <w:rPr>
          <w:b w:val="0"/>
          <w:bCs w:val="0"/>
        </w:rPr>
      </w: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3" w:right="0"/>
        <w:jc w:val="left"/>
      </w:pPr>
      <w:r>
        <w:rPr/>
        <w:t>√ 适用 □ 不适用</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178"/>
        <w:gridCol w:w="2177"/>
        <w:gridCol w:w="2177"/>
        <w:gridCol w:w="3038"/>
      </w:tblGrid>
      <w:tr>
        <w:trPr>
          <w:trHeight w:val="402" w:hRule="exact"/>
        </w:trPr>
        <w:tc>
          <w:tcPr>
            <w:tcW w:w="2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接待方式</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43"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30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03" w:right="0"/>
              <w:jc w:val="left"/>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hyperlink r:id="rId13">
              <w:r>
                <w:rPr>
                  <w:rFonts w:ascii="Times New Roman"/>
                  <w:sz w:val="18"/>
                </w:rPr>
                <w:t>http://www.cninfo.com.cn</w:t>
              </w:r>
            </w:hyperlink>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hyperlink r:id="rId13">
              <w:r>
                <w:rPr>
                  <w:rFonts w:ascii="Times New Roman"/>
                  <w:sz w:val="18"/>
                </w:rPr>
                <w:t>http://www.cninfo.com.cn</w:t>
              </w:r>
            </w:hyperlink>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hyperlink r:id="rId13">
              <w:r>
                <w:rPr>
                  <w:rFonts w:ascii="Times New Roman"/>
                  <w:sz w:val="18"/>
                </w:rPr>
                <w:t>http://www.cninfo.com.cn</w:t>
              </w:r>
            </w:hyperlink>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hyperlink r:id="rId13">
              <w:r>
                <w:rPr>
                  <w:rFonts w:ascii="Times New Roman"/>
                  <w:sz w:val="18"/>
                </w:rPr>
                <w:t>http://www.cninfo.com.cn</w:t>
              </w:r>
            </w:hyperlink>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hyperlink r:id="rId13">
              <w:r>
                <w:rPr>
                  <w:rFonts w:ascii="Times New Roman"/>
                  <w:sz w:val="18"/>
                </w:rPr>
                <w:t>http://www.cninfo.com.cn</w:t>
              </w:r>
            </w:hyperlink>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hyperlink r:id="rId13">
              <w:r>
                <w:rPr>
                  <w:rFonts w:ascii="Times New Roman"/>
                  <w:sz w:val="18"/>
                </w:rPr>
                <w:t>http://www.cninfo.com.cn</w:t>
              </w:r>
            </w:hyperlink>
          </w:p>
        </w:tc>
      </w:tr>
    </w:tbl>
    <w:p>
      <w:pPr>
        <w:spacing w:after="0" w:line="240" w:lineRule="auto"/>
        <w:jc w:val="left"/>
        <w:rPr>
          <w:rFonts w:ascii="Times New Roman" w:hAnsi="Times New Roman" w:cs="Times New Roman" w:eastAsia="Times New Roman" w:hint="default"/>
          <w:sz w:val="18"/>
          <w:szCs w:val="18"/>
        </w:rPr>
        <w:sectPr>
          <w:pgSz w:w="11910" w:h="16840"/>
          <w:pgMar w:header="907" w:footer="1019" w:top="1100" w:bottom="1200" w:left="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178"/>
        <w:gridCol w:w="2177"/>
        <w:gridCol w:w="2177"/>
        <w:gridCol w:w="3038"/>
      </w:tblGrid>
      <w:tr>
        <w:trPr>
          <w:trHeight w:val="402"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hyperlink r:id="rId13">
              <w:r>
                <w:rPr>
                  <w:rFonts w:ascii="Times New Roman"/>
                  <w:sz w:val="18"/>
                </w:rPr>
                <w:t>http://www.cninfo.com.cn</w:t>
              </w:r>
            </w:hyperlink>
          </w:p>
        </w:tc>
      </w:tr>
    </w:tbl>
    <w:p>
      <w:pPr>
        <w:spacing w:after="0" w:line="240" w:lineRule="auto"/>
        <w:jc w:val="left"/>
        <w:rPr>
          <w:rFonts w:ascii="Times New Roman" w:hAnsi="Times New Roman" w:cs="Times New Roman" w:eastAsia="Times New Roman" w:hint="default"/>
          <w:sz w:val="18"/>
          <w:szCs w:val="18"/>
        </w:rPr>
        <w:sectPr>
          <w:pgSz w:w="11910" w:h="16840"/>
          <w:pgMar w:header="907" w:footer="1019" w:top="1100" w:bottom="120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25"/>
          <w:szCs w:val="25"/>
        </w:rPr>
      </w:pPr>
    </w:p>
    <w:p>
      <w:pPr>
        <w:pStyle w:val="Heading1"/>
        <w:spacing w:line="240" w:lineRule="auto"/>
        <w:ind w:right="0"/>
        <w:jc w:val="center"/>
        <w:rPr>
          <w:b w:val="0"/>
          <w:bCs w:val="0"/>
        </w:rPr>
      </w:pPr>
      <w:bookmarkStart w:name="第五节 重要事项" w:id="62"/>
      <w:bookmarkEnd w:id="62"/>
      <w:r>
        <w:rPr>
          <w:b w:val="0"/>
          <w:bCs w:val="0"/>
        </w:rPr>
      </w:r>
      <w:bookmarkStart w:name="_bookmark4" w:id="63"/>
      <w:bookmarkEnd w:id="63"/>
      <w:r>
        <w:rPr>
          <w:b w:val="0"/>
          <w:bCs w:val="0"/>
        </w:rPr>
      </w:r>
      <w:r>
        <w:rPr/>
        <w:t>第五节</w:t>
      </w:r>
      <w:r>
        <w:rPr>
          <w:spacing w:val="-5"/>
        </w:rPr>
        <w:t> </w:t>
      </w:r>
      <w:r>
        <w:rPr/>
        <w:t>重要事项</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left="1133" w:right="0"/>
        <w:jc w:val="left"/>
        <w:rPr>
          <w:b w:val="0"/>
          <w:bCs w:val="0"/>
        </w:rPr>
      </w:pPr>
      <w:bookmarkStart w:name="一、公司普通股利润分配及资本公积金转增股本情况" w:id="64"/>
      <w:bookmarkEnd w:id="64"/>
      <w:r>
        <w:rPr>
          <w:b w:val="0"/>
          <w:bCs w:val="0"/>
        </w:rPr>
      </w:r>
      <w:r>
        <w:rPr/>
        <w:t>一、公司普通股利润分配及资本公积金转增股本情况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3" w:right="0"/>
        <w:jc w:val="left"/>
      </w:pPr>
      <w:r>
        <w:rPr/>
        <w:t>报告期内普通股利润分配政策，特别是现金分红政策的制定、执行或调整情况</w:t>
      </w:r>
    </w:p>
    <w:p>
      <w:pPr>
        <w:pStyle w:val="BodyText"/>
        <w:spacing w:line="240" w:lineRule="auto" w:before="117"/>
        <w:ind w:left="1133" w:right="0"/>
        <w:jc w:val="left"/>
      </w:pPr>
      <w:r>
        <w:rPr/>
        <w:t>□ 适用 √ 不适用</w:t>
      </w:r>
    </w:p>
    <w:p>
      <w:pPr>
        <w:pStyle w:val="BodyText"/>
        <w:spacing w:line="240" w:lineRule="auto" w:before="116"/>
        <w:ind w:right="0"/>
        <w:jc w:val="left"/>
      </w:pPr>
      <w:r>
        <w:rPr/>
        <w:t>公司近</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w:t>
      </w:r>
      <w:r>
        <w:rPr>
          <w:spacing w:val="1"/>
        </w:rPr>
        <w:t>（</w:t>
      </w:r>
      <w:r>
        <w:rPr/>
        <w:t>包括本报告期）的普通股股利分配方案（预案</w:t>
      </w:r>
      <w:r>
        <w:rPr>
          <w:spacing w:val="-90"/>
        </w:rPr>
        <w:t>）</w:t>
      </w:r>
      <w:r>
        <w:rPr/>
        <w:t>、资本公积金转增股本方案（预案）情况</w:t>
      </w:r>
    </w:p>
    <w:p>
      <w:pPr>
        <w:pStyle w:val="BodyText"/>
        <w:spacing w:line="304" w:lineRule="auto" w:before="101"/>
        <w:ind w:left="1133" w:right="1130" w:firstLine="360"/>
        <w:jc w:val="both"/>
      </w:pPr>
      <w:r>
        <w:rPr>
          <w:rFonts w:ascii="Times New Roman" w:hAnsi="Times New Roman" w:cs="Times New Roman" w:eastAsia="Times New Roman" w:hint="default"/>
          <w:spacing w:val="-3"/>
        </w:rPr>
        <w:t>1</w:t>
      </w:r>
      <w:r>
        <w:rPr>
          <w:spacing w:val="-3"/>
        </w:rPr>
        <w:t>、</w:t>
      </w:r>
      <w:r>
        <w:rPr>
          <w:rFonts w:ascii="Times New Roman" w:hAnsi="Times New Roman" w:cs="Times New Roman" w:eastAsia="Times New Roman" w:hint="default"/>
          <w:spacing w:val="-3"/>
        </w:rPr>
        <w:t>2016</w:t>
      </w:r>
      <w:r>
        <w:rPr>
          <w:spacing w:val="-3"/>
        </w:rPr>
        <w:t>年</w:t>
      </w:r>
      <w:r>
        <w:rPr>
          <w:rFonts w:ascii="Times New Roman" w:hAnsi="Times New Roman" w:cs="Times New Roman" w:eastAsia="Times New Roman" w:hint="default"/>
          <w:spacing w:val="-3"/>
        </w:rPr>
        <w:t>4</w:t>
      </w:r>
      <w:r>
        <w:rPr>
          <w:spacing w:val="-3"/>
        </w:rPr>
        <w:t>月</w:t>
      </w:r>
      <w:r>
        <w:rPr>
          <w:rFonts w:ascii="Times New Roman" w:hAnsi="Times New Roman" w:cs="Times New Roman" w:eastAsia="Times New Roman" w:hint="default"/>
          <w:spacing w:val="-3"/>
        </w:rPr>
        <w:t>5</w:t>
      </w:r>
      <w:r>
        <w:rPr>
          <w:spacing w:val="-3"/>
        </w:rPr>
        <w:t>日，公司</w:t>
      </w:r>
      <w:r>
        <w:rPr>
          <w:rFonts w:ascii="Times New Roman" w:hAnsi="Times New Roman" w:cs="Times New Roman" w:eastAsia="Times New Roman" w:hint="default"/>
          <w:spacing w:val="-3"/>
        </w:rPr>
        <w:t>2015</w:t>
      </w:r>
      <w:r>
        <w:rPr>
          <w:spacing w:val="-3"/>
        </w:rPr>
        <w:t>年年度股东大会审议通过了《公司</w:t>
      </w:r>
      <w:r>
        <w:rPr>
          <w:rFonts w:ascii="Times New Roman" w:hAnsi="Times New Roman" w:cs="Times New Roman" w:eastAsia="Times New Roman" w:hint="default"/>
          <w:spacing w:val="-3"/>
        </w:rPr>
        <w:t>2015</w:t>
      </w:r>
      <w:r>
        <w:rPr>
          <w:spacing w:val="-3"/>
        </w:rPr>
        <w:t>年度利润分配预案》：以截至公司总股本</w:t>
      </w:r>
      <w:r>
        <w:rPr>
          <w:rFonts w:ascii="Times New Roman" w:hAnsi="Times New Roman" w:cs="Times New Roman" w:eastAsia="Times New Roman" w:hint="default"/>
          <w:spacing w:val="-3"/>
        </w:rPr>
        <w:t>351,623,221</w:t>
      </w:r>
      <w:r>
        <w:rPr>
          <w:rFonts w:ascii="Times New Roman" w:hAnsi="Times New Roman" w:cs="Times New Roman" w:eastAsia="Times New Roman" w:hint="default"/>
        </w:rPr>
        <w:t> </w:t>
      </w:r>
      <w:r>
        <w:rPr>
          <w:spacing w:val="-2"/>
        </w:rPr>
        <w:t>股为基数，向在股权登记日登记在册的全体股东进行利润分配，按每</w:t>
      </w:r>
      <w:r>
        <w:rPr>
          <w:rFonts w:ascii="Times New Roman" w:hAnsi="Times New Roman" w:cs="Times New Roman" w:eastAsia="Times New Roman" w:hint="default"/>
          <w:spacing w:val="-2"/>
        </w:rPr>
        <w:t>10</w:t>
      </w:r>
      <w:r>
        <w:rPr>
          <w:spacing w:val="-2"/>
        </w:rPr>
        <w:t>股派息</w:t>
      </w:r>
      <w:r>
        <w:rPr>
          <w:rFonts w:ascii="Times New Roman" w:hAnsi="Times New Roman" w:cs="Times New Roman" w:eastAsia="Times New Roman" w:hint="default"/>
          <w:spacing w:val="-2"/>
        </w:rPr>
        <w:t>0.50</w:t>
      </w:r>
      <w:r>
        <w:rPr>
          <w:spacing w:val="-2"/>
        </w:rPr>
        <w:t>元（含税），合计派息</w:t>
      </w:r>
      <w:r>
        <w:rPr>
          <w:rFonts w:ascii="Times New Roman" w:hAnsi="Times New Roman" w:cs="Times New Roman" w:eastAsia="Times New Roman" w:hint="default"/>
          <w:spacing w:val="-2"/>
        </w:rPr>
        <w:t>17581161.05</w:t>
      </w:r>
      <w:r>
        <w:rPr>
          <w:spacing w:val="-2"/>
        </w:rPr>
        <w:t>元（含</w:t>
      </w:r>
      <w:r>
        <w:rPr>
          <w:spacing w:val="-64"/>
        </w:rPr>
        <w:t> </w:t>
      </w:r>
      <w:r>
        <w:rPr>
          <w:spacing w:val="-2"/>
        </w:rPr>
        <w:t>税），经过本次分配后未分配利润剩余部分结转以后年度分配；根据稳步有序的股本扩张计划和长期市值管理规划，公司以</w:t>
      </w:r>
      <w:r>
        <w:rPr>
          <w:spacing w:val="-72"/>
        </w:rPr>
        <w:t> </w:t>
      </w:r>
      <w:r>
        <w:rPr>
          <w:spacing w:val="-72"/>
        </w:rPr>
      </w:r>
      <w:r>
        <w:rPr>
          <w:rFonts w:ascii="Times New Roman" w:hAnsi="Times New Roman" w:cs="Times New Roman" w:eastAsia="Times New Roman" w:hint="default"/>
          <w:spacing w:val="-2"/>
        </w:rPr>
        <w:t>351,623,221</w:t>
      </w:r>
      <w:r>
        <w:rPr>
          <w:spacing w:val="-2"/>
        </w:rPr>
        <w:t>股总股本为基数，以资本公积金转增股本的方式，拟向全体股东每</w:t>
      </w:r>
      <w:r>
        <w:rPr>
          <w:rFonts w:ascii="Times New Roman" w:hAnsi="Times New Roman" w:cs="Times New Roman" w:eastAsia="Times New Roman" w:hint="default"/>
          <w:spacing w:val="-2"/>
        </w:rPr>
        <w:t>10</w:t>
      </w:r>
      <w:r>
        <w:rPr>
          <w:spacing w:val="-2"/>
        </w:rPr>
        <w:t>股转增</w:t>
      </w:r>
      <w:r>
        <w:rPr>
          <w:rFonts w:ascii="Times New Roman" w:hAnsi="Times New Roman" w:cs="Times New Roman" w:eastAsia="Times New Roman" w:hint="default"/>
          <w:spacing w:val="-2"/>
        </w:rPr>
        <w:t>12</w:t>
      </w:r>
      <w:r>
        <w:rPr>
          <w:spacing w:val="-2"/>
        </w:rPr>
        <w:t>股，共计转增</w:t>
      </w:r>
      <w:r>
        <w:rPr>
          <w:rFonts w:ascii="Times New Roman" w:hAnsi="Times New Roman" w:cs="Times New Roman" w:eastAsia="Times New Roman" w:hint="default"/>
          <w:spacing w:val="-2"/>
        </w:rPr>
        <w:t>421,947,865</w:t>
      </w:r>
      <w:r>
        <w:rPr>
          <w:spacing w:val="-2"/>
        </w:rPr>
        <w:t>股，</w:t>
      </w:r>
      <w:r>
        <w:rPr>
          <w:rFonts w:ascii="Times New Roman" w:hAnsi="Times New Roman" w:cs="Times New Roman" w:eastAsia="Times New Roman" w:hint="default"/>
          <w:spacing w:val="-2"/>
        </w:rPr>
        <w:t>2016</w:t>
      </w:r>
      <w:r>
        <w:rPr>
          <w:rFonts w:ascii="Times New Roman" w:hAnsi="Times New Roman" w:cs="Times New Roman" w:eastAsia="Times New Roman" w:hint="default"/>
          <w:spacing w:val="8"/>
        </w:rPr>
        <w:t> </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18</w:t>
      </w:r>
      <w:r>
        <w:rPr/>
        <w:t>日，公司实施了该方案。</w:t>
      </w:r>
    </w:p>
    <w:p>
      <w:pPr>
        <w:pStyle w:val="BodyText"/>
        <w:spacing w:line="240" w:lineRule="auto" w:before="48"/>
        <w:ind w:left="1494" w:right="0"/>
        <w:jc w:val="left"/>
      </w:pPr>
      <w:r>
        <w:rPr>
          <w:rFonts w:ascii="宋体" w:hAnsi="宋体" w:cs="宋体" w:eastAsia="宋体" w:hint="default"/>
        </w:rPr>
        <w:t>2</w:t>
      </w:r>
      <w:r>
        <w:rPr/>
        <w:t>、</w:t>
      </w:r>
      <w:r>
        <w:rPr>
          <w:rFonts w:ascii="宋体" w:hAnsi="宋体" w:cs="宋体" w:eastAsia="宋体" w:hint="default"/>
        </w:rPr>
        <w:t>2017</w:t>
      </w:r>
      <w:r>
        <w:rPr/>
        <w:t>年</w:t>
      </w:r>
      <w:r>
        <w:rPr>
          <w:rFonts w:ascii="宋体" w:hAnsi="宋体" w:cs="宋体" w:eastAsia="宋体" w:hint="default"/>
        </w:rPr>
        <w:t>5</w:t>
      </w:r>
      <w:r>
        <w:rPr/>
        <w:t>月</w:t>
      </w:r>
      <w:r>
        <w:rPr>
          <w:rFonts w:ascii="宋体" w:hAnsi="宋体" w:cs="宋体" w:eastAsia="宋体" w:hint="default"/>
        </w:rPr>
        <w:t>8</w:t>
      </w:r>
      <w:r>
        <w:rPr/>
        <w:t>日，公司</w:t>
      </w:r>
      <w:r>
        <w:rPr>
          <w:rFonts w:ascii="宋体" w:hAnsi="宋体" w:cs="宋体" w:eastAsia="宋体" w:hint="default"/>
        </w:rPr>
        <w:t>2016</w:t>
      </w:r>
      <w:r>
        <w:rPr/>
        <w:t>年年度股东大会审议通过了《公司</w:t>
      </w:r>
      <w:r>
        <w:rPr>
          <w:rFonts w:ascii="宋体" w:hAnsi="宋体" w:cs="宋体" w:eastAsia="宋体" w:hint="default"/>
        </w:rPr>
        <w:t>2016</w:t>
      </w:r>
      <w:r>
        <w:rPr/>
        <w:t>年度利润分配预案</w:t>
      </w:r>
      <w:r>
        <w:rPr>
          <w:spacing w:val="-90"/>
        </w:rPr>
        <w:t>》</w:t>
      </w:r>
      <w:r>
        <w:rPr/>
        <w:t>：以截至</w:t>
      </w:r>
      <w:r>
        <w:rPr>
          <w:rFonts w:ascii="宋体" w:hAnsi="宋体" w:cs="宋体" w:eastAsia="宋体" w:hint="default"/>
        </w:rPr>
        <w:t>2016</w:t>
      </w:r>
      <w:r>
        <w:rPr/>
        <w:t>年末公司总股本</w:t>
      </w:r>
    </w:p>
    <w:p>
      <w:pPr>
        <w:pStyle w:val="BodyText"/>
        <w:spacing w:line="240" w:lineRule="auto" w:before="76"/>
        <w:ind w:left="1133" w:right="0"/>
        <w:jc w:val="left"/>
      </w:pPr>
      <w:r>
        <w:rPr>
          <w:rFonts w:ascii="宋体" w:hAnsi="宋体" w:cs="宋体" w:eastAsia="宋体" w:hint="default"/>
        </w:rPr>
        <w:t>877,427,468</w:t>
      </w:r>
      <w:r>
        <w:rPr/>
        <w:t>股为基数，向在股权登记日登记在册的全体股东进行利润分配，按每</w:t>
      </w:r>
      <w:r>
        <w:rPr>
          <w:rFonts w:ascii="宋体" w:hAnsi="宋体" w:cs="宋体" w:eastAsia="宋体" w:hint="default"/>
        </w:rPr>
        <w:t>10</w:t>
      </w:r>
      <w:r>
        <w:rPr/>
        <w:t>股派息</w:t>
      </w:r>
      <w:r>
        <w:rPr>
          <w:rFonts w:ascii="宋体" w:hAnsi="宋体" w:cs="宋体" w:eastAsia="宋体" w:hint="default"/>
        </w:rPr>
        <w:t>0.30</w:t>
      </w:r>
      <w:r>
        <w:rPr/>
        <w:t>元（含税</w:t>
      </w:r>
      <w:r>
        <w:rPr>
          <w:spacing w:val="-90"/>
        </w:rPr>
        <w:t>）</w:t>
      </w:r>
      <w:r>
        <w:rPr/>
        <w:t>，合计派息</w:t>
      </w:r>
    </w:p>
    <w:p>
      <w:pPr>
        <w:pStyle w:val="BodyText"/>
        <w:spacing w:line="240" w:lineRule="auto" w:before="76"/>
        <w:ind w:left="1133" w:right="0"/>
        <w:jc w:val="left"/>
      </w:pPr>
      <w:r>
        <w:rPr>
          <w:rFonts w:ascii="宋体" w:hAnsi="宋体" w:cs="宋体" w:eastAsia="宋体" w:hint="default"/>
        </w:rPr>
        <w:t>26322824.04</w:t>
      </w:r>
      <w:r>
        <w:rPr/>
        <w:t>元（含税</w:t>
      </w:r>
      <w:r>
        <w:rPr>
          <w:spacing w:val="-90"/>
        </w:rPr>
        <w:t>）</w:t>
      </w:r>
      <w:r>
        <w:rPr/>
        <w:t>，经过本次分配后未分配利润剩余部分结转以后年度分配。</w:t>
      </w:r>
      <w:r>
        <w:rPr>
          <w:rFonts w:ascii="宋体" w:hAnsi="宋体" w:cs="宋体" w:eastAsia="宋体" w:hint="default"/>
        </w:rPr>
        <w:t>2017</w:t>
      </w:r>
      <w:r>
        <w:rPr/>
        <w:t>年</w:t>
      </w:r>
      <w:r>
        <w:rPr>
          <w:rFonts w:ascii="宋体" w:hAnsi="宋体" w:cs="宋体" w:eastAsia="宋体" w:hint="default"/>
        </w:rPr>
        <w:t>5</w:t>
      </w:r>
      <w:r>
        <w:rPr/>
        <w:t>月</w:t>
      </w:r>
      <w:r>
        <w:rPr>
          <w:rFonts w:ascii="宋体" w:hAnsi="宋体" w:cs="宋体" w:eastAsia="宋体" w:hint="default"/>
        </w:rPr>
        <w:t>18</w:t>
      </w:r>
      <w:r>
        <w:rPr/>
        <w:t>日，公司实施了该方案。</w:t>
      </w:r>
    </w:p>
    <w:p>
      <w:pPr>
        <w:pStyle w:val="BodyText"/>
        <w:spacing w:line="316" w:lineRule="auto" w:before="76"/>
        <w:ind w:left="1133" w:right="1139" w:firstLine="360"/>
        <w:jc w:val="both"/>
      </w:pPr>
      <w:r>
        <w:rPr>
          <w:rFonts w:ascii="宋体" w:hAnsi="宋体" w:cs="宋体" w:eastAsia="宋体" w:hint="default"/>
        </w:rPr>
        <w:t>3</w:t>
      </w:r>
      <w:r>
        <w:rPr/>
        <w:t>、结合</w:t>
      </w:r>
      <w:r>
        <w:rPr>
          <w:rFonts w:ascii="宋体" w:hAnsi="宋体" w:cs="宋体" w:eastAsia="宋体" w:hint="default"/>
        </w:rPr>
        <w:t>2017</w:t>
      </w:r>
      <w:r>
        <w:rPr/>
        <w:t>年度经营与财务状况及</w:t>
      </w:r>
      <w:r>
        <w:rPr>
          <w:rFonts w:ascii="宋体" w:hAnsi="宋体" w:cs="宋体" w:eastAsia="宋体" w:hint="default"/>
        </w:rPr>
        <w:t>2018</w:t>
      </w:r>
      <w:r>
        <w:rPr/>
        <w:t>年发展规划，拟定公司</w:t>
      </w:r>
      <w:r>
        <w:rPr>
          <w:rFonts w:ascii="宋体" w:hAnsi="宋体" w:cs="宋体" w:eastAsia="宋体" w:hint="default"/>
        </w:rPr>
        <w:t>2017</w:t>
      </w:r>
      <w:r>
        <w:rPr/>
        <w:t>年度利润分配预案为：</w:t>
      </w:r>
      <w:r>
        <w:rPr>
          <w:rFonts w:ascii="宋体" w:hAnsi="宋体" w:cs="宋体" w:eastAsia="宋体" w:hint="default"/>
        </w:rPr>
        <w:t>2017</w:t>
      </w:r>
      <w:r>
        <w:rPr/>
        <w:t>年度不进行利润分配， 也不进行资本公积金转增股本，未分配利润结转下一年度。</w:t>
      </w:r>
    </w:p>
    <w:p>
      <w:pPr>
        <w:pStyle w:val="BodyText"/>
        <w:spacing w:line="240" w:lineRule="auto" w:before="59"/>
        <w:ind w:right="0"/>
        <w:jc w:val="left"/>
      </w:pPr>
      <w:r>
        <w:rPr/>
        <w:t>公司近三年（包括本报告期）普通股现金分红情况表</w:t>
      </w:r>
    </w:p>
    <w:p>
      <w:pPr>
        <w:pStyle w:val="BodyText"/>
        <w:spacing w:line="240" w:lineRule="auto" w:before="116"/>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1338"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612" w:right="101" w:hanging="509"/>
              <w:jc w:val="left"/>
              <w:rPr>
                <w:rFonts w:ascii="宋体" w:hAnsi="宋体" w:cs="宋体" w:eastAsia="宋体" w:hint="default"/>
                <w:sz w:val="18"/>
                <w:szCs w:val="18"/>
              </w:rPr>
            </w:pPr>
            <w:r>
              <w:rPr>
                <w:rFonts w:ascii="宋体" w:hAnsi="宋体" w:cs="宋体" w:eastAsia="宋体" w:hint="default"/>
                <w:spacing w:val="-8"/>
                <w:sz w:val="18"/>
                <w:szCs w:val="18"/>
              </w:rPr>
              <w:t>现金分红金额（含</w:t>
            </w:r>
            <w:r>
              <w:rPr>
                <w:rFonts w:ascii="宋体" w:hAnsi="宋体" w:cs="宋体" w:eastAsia="宋体" w:hint="default"/>
                <w:sz w:val="18"/>
                <w:szCs w:val="18"/>
              </w:rPr>
              <w:t> 税）</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61" w:right="161"/>
              <w:jc w:val="center"/>
              <w:rPr>
                <w:rFonts w:ascii="宋体" w:hAnsi="宋体" w:cs="宋体" w:eastAsia="宋体" w:hint="default"/>
                <w:sz w:val="18"/>
                <w:szCs w:val="18"/>
              </w:rPr>
            </w:pPr>
            <w:r>
              <w:rPr>
                <w:rFonts w:ascii="宋体" w:hAnsi="宋体" w:cs="宋体" w:eastAsia="宋体" w:hint="default"/>
                <w:sz w:val="18"/>
                <w:szCs w:val="18"/>
              </w:rPr>
              <w:t>分红年度合并报 表中归属于上市 公司普通股股东 的净利润</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61" w:right="161"/>
              <w:jc w:val="center"/>
              <w:rPr>
                <w:rFonts w:ascii="宋体" w:hAnsi="宋体" w:cs="宋体" w:eastAsia="宋体" w:hint="default"/>
                <w:sz w:val="18"/>
                <w:szCs w:val="18"/>
              </w:rPr>
            </w:pPr>
            <w:r>
              <w:rPr>
                <w:rFonts w:ascii="宋体" w:hAnsi="宋体" w:cs="宋体" w:eastAsia="宋体" w:hint="default"/>
                <w:sz w:val="18"/>
                <w:szCs w:val="18"/>
              </w:rPr>
              <w:t>占合并报表中归 属于上市公司普 通股股东的净利 润的比率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342" w:right="160" w:hanging="180"/>
              <w:jc w:val="left"/>
              <w:rPr>
                <w:rFonts w:ascii="宋体" w:hAnsi="宋体" w:cs="宋体" w:eastAsia="宋体" w:hint="default"/>
                <w:sz w:val="18"/>
                <w:szCs w:val="18"/>
              </w:rPr>
            </w:pPr>
            <w:r>
              <w:rPr>
                <w:rFonts w:ascii="宋体" w:hAnsi="宋体" w:cs="宋体" w:eastAsia="宋体" w:hint="default"/>
                <w:sz w:val="18"/>
                <w:szCs w:val="18"/>
              </w:rPr>
              <w:t>以其他方式现金 分红的金额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341" w:right="161" w:hanging="180"/>
              <w:jc w:val="left"/>
              <w:rPr>
                <w:rFonts w:ascii="宋体" w:hAnsi="宋体" w:cs="宋体" w:eastAsia="宋体" w:hint="default"/>
                <w:sz w:val="18"/>
                <w:szCs w:val="18"/>
              </w:rPr>
            </w:pPr>
            <w:r>
              <w:rPr>
                <w:rFonts w:ascii="宋体" w:hAnsi="宋体" w:cs="宋体" w:eastAsia="宋体" w:hint="default"/>
                <w:sz w:val="18"/>
                <w:szCs w:val="18"/>
              </w:rPr>
              <w:t>以其他方式现金 分红的比例</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90,057,762.24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26,322,824.04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155,591,912.53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16.92%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17,581,161.05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121,304,672.40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14.49%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公司报告期内盈利且母公司可供普通股股东分配利润为正但未提出普通股现金红利分配预案</w:t>
      </w:r>
    </w:p>
    <w:p>
      <w:pPr>
        <w:pStyle w:val="BodyText"/>
        <w:spacing w:line="240" w:lineRule="auto" w:before="117"/>
        <w:ind w:left="1133" w:right="0"/>
        <w:jc w:val="left"/>
      </w:pPr>
      <w:r>
        <w:rPr/>
        <w:t>√ 适用 □ 不适用</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47" w:right="136" w:hanging="811"/>
              <w:jc w:val="left"/>
              <w:rPr>
                <w:rFonts w:ascii="宋体" w:hAnsi="宋体" w:cs="宋体" w:eastAsia="宋体" w:hint="default"/>
                <w:sz w:val="18"/>
                <w:szCs w:val="18"/>
              </w:rPr>
            </w:pPr>
            <w:r>
              <w:rPr>
                <w:rFonts w:ascii="宋体" w:hAnsi="宋体" w:cs="宋体" w:eastAsia="宋体" w:hint="default"/>
                <w:sz w:val="18"/>
                <w:szCs w:val="18"/>
              </w:rPr>
              <w:t>报告期内盈利且母公司可供普通股股东分配利润为正但未 提出普通股现金红利分配预案的原因</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6" w:right="0"/>
              <w:jc w:val="left"/>
              <w:rPr>
                <w:rFonts w:ascii="宋体" w:hAnsi="宋体" w:cs="宋体" w:eastAsia="宋体" w:hint="default"/>
                <w:sz w:val="18"/>
                <w:szCs w:val="18"/>
              </w:rPr>
            </w:pPr>
            <w:r>
              <w:rPr>
                <w:rFonts w:ascii="宋体" w:hAnsi="宋体" w:cs="宋体" w:eastAsia="宋体" w:hint="default"/>
                <w:sz w:val="18"/>
                <w:szCs w:val="18"/>
              </w:rPr>
              <w:t>公司未分配利润的用途和使用计划</w:t>
            </w:r>
          </w:p>
        </w:tc>
      </w:tr>
      <w:tr>
        <w:trPr>
          <w:trHeight w:val="196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07" w:lineRule="auto" w:before="128"/>
              <w:ind w:left="103" w:right="101"/>
              <w:jc w:val="both"/>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年度，公司面向合格投资者公开发行绿色公司债券且 公司日常运营过程中流动资金需求量较大，为保持公司持 续健康发展，公司</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年度不分配现金红利，不送股且不 进行资本公积金转增股本。</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154"/>
              <w:jc w:val="both"/>
              <w:rPr>
                <w:rFonts w:ascii="宋体" w:hAnsi="宋体" w:cs="宋体" w:eastAsia="宋体" w:hint="default"/>
                <w:sz w:val="18"/>
                <w:szCs w:val="18"/>
              </w:rPr>
            </w:pPr>
            <w:r>
              <w:rPr>
                <w:rFonts w:ascii="宋体" w:hAnsi="宋体" w:cs="宋体" w:eastAsia="宋体" w:hint="default"/>
                <w:sz w:val="18"/>
                <w:szCs w:val="18"/>
              </w:rPr>
              <w:t>公司未分配利润将全部用于公司运营及发展。今后，公司 将一如既往地重视以现金分红形式对投资者进行回报，严 格按照法律法规和《公司章程》以及《未来三年股东回报 规划（</w:t>
            </w:r>
            <w:r>
              <w:rPr>
                <w:rFonts w:ascii="Times New Roman" w:hAnsi="Times New Roman" w:cs="Times New Roman" w:eastAsia="Times New Roman" w:hint="default"/>
                <w:sz w:val="18"/>
                <w:szCs w:val="18"/>
              </w:rPr>
              <w:t>2018-2020</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年）》等规定，综合考虑与利润分配相关</w:t>
            </w:r>
            <w:r>
              <w:rPr>
                <w:rFonts w:ascii="宋体" w:hAnsi="宋体" w:cs="宋体" w:eastAsia="宋体" w:hint="default"/>
                <w:sz w:val="18"/>
                <w:szCs w:val="18"/>
              </w:rPr>
              <w:t> 的各种因素，积极履行公司的利润分配制度，与投资者共 享公司发展的成果。</w:t>
            </w:r>
          </w:p>
        </w:tc>
      </w:tr>
    </w:tbl>
    <w:p>
      <w:pPr>
        <w:spacing w:after="0" w:line="314" w:lineRule="auto"/>
        <w:jc w:val="both"/>
        <w:rPr>
          <w:rFonts w:ascii="宋体" w:hAnsi="宋体" w:cs="宋体" w:eastAsia="宋体" w:hint="default"/>
          <w:sz w:val="18"/>
          <w:szCs w:val="18"/>
        </w:rPr>
        <w:sectPr>
          <w:pgSz w:w="11910" w:h="16840"/>
          <w:pgMar w:header="907" w:footer="1019" w:top="1100" w:bottom="1200" w:left="0" w:right="0"/>
        </w:sectPr>
      </w:pPr>
    </w:p>
    <w:p>
      <w:pPr>
        <w:spacing w:line="240" w:lineRule="auto" w:before="9"/>
        <w:rPr>
          <w:rFonts w:ascii="宋体" w:hAnsi="宋体" w:cs="宋体" w:eastAsia="宋体" w:hint="default"/>
          <w:sz w:val="20"/>
          <w:szCs w:val="20"/>
        </w:rPr>
      </w:pPr>
    </w:p>
    <w:p>
      <w:pPr>
        <w:pStyle w:val="Heading2"/>
        <w:spacing w:line="240" w:lineRule="auto" w:before="26"/>
        <w:ind w:right="0"/>
        <w:jc w:val="left"/>
        <w:rPr>
          <w:b w:val="0"/>
          <w:bCs w:val="0"/>
        </w:rPr>
      </w:pPr>
      <w:bookmarkStart w:name="二、本报告期利润分配及资本公积金转增股本预案" w:id="65"/>
      <w:bookmarkEnd w:id="65"/>
      <w:r>
        <w:rPr>
          <w:b w:val="0"/>
          <w:bCs w:val="0"/>
        </w:rPr>
      </w:r>
      <w:r>
        <w:rPr/>
        <w:t>二、本报告期利润分配及资本公积金转增股本预案</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right="5532"/>
        <w:jc w:val="left"/>
      </w:pPr>
      <w:r>
        <w:rPr/>
        <w:t>□ 适用 √ 不适用 公司计划年度不派发现金红利，不送红股，不以公积金转增股本。</w:t>
      </w:r>
    </w:p>
    <w:p>
      <w:pPr>
        <w:spacing w:line="240" w:lineRule="auto" w:before="5"/>
        <w:rPr>
          <w:rFonts w:ascii="宋体" w:hAnsi="宋体" w:cs="宋体" w:eastAsia="宋体" w:hint="default"/>
          <w:sz w:val="18"/>
          <w:szCs w:val="18"/>
        </w:rPr>
      </w:pPr>
    </w:p>
    <w:p>
      <w:pPr>
        <w:pStyle w:val="Heading2"/>
        <w:spacing w:line="240" w:lineRule="auto"/>
        <w:ind w:left="1133" w:right="0"/>
        <w:jc w:val="left"/>
        <w:rPr>
          <w:b w:val="0"/>
          <w:bCs w:val="0"/>
        </w:rPr>
      </w:pPr>
      <w:bookmarkStart w:name="三、承诺事项履行情况" w:id="66"/>
      <w:bookmarkEnd w:id="66"/>
      <w:r>
        <w:rPr>
          <w:b w:val="0"/>
          <w:bCs w:val="0"/>
        </w:rPr>
      </w:r>
      <w:r>
        <w:rPr/>
        <w:t>三、承诺事项履行情况</w:t>
      </w:r>
      <w:r>
        <w:rPr>
          <w:b w:val="0"/>
          <w:bCs w:val="0"/>
        </w:rPr>
      </w:r>
    </w:p>
    <w:p>
      <w:pPr>
        <w:spacing w:line="240" w:lineRule="auto" w:before="8"/>
        <w:rPr>
          <w:rFonts w:ascii="宋体" w:hAnsi="宋体" w:cs="宋体" w:eastAsia="宋体" w:hint="default"/>
          <w:b/>
          <w:bCs/>
          <w:sz w:val="24"/>
          <w:szCs w:val="24"/>
        </w:rPr>
      </w:pPr>
    </w:p>
    <w:p>
      <w:pPr>
        <w:pStyle w:val="Heading3"/>
        <w:spacing w:line="259" w:lineRule="auto"/>
        <w:ind w:left="1133" w:right="0"/>
        <w:jc w:val="left"/>
        <w:rPr>
          <w:b w:val="0"/>
          <w:bCs w:val="0"/>
        </w:rPr>
      </w:pPr>
      <w:bookmarkStart w:name="1、公司实际控制人、股东、关联方、收购人以及公司等承诺相关方在报告期内履行完毕及" w:id="67"/>
      <w:bookmarkEnd w:id="67"/>
      <w:r>
        <w:rPr>
          <w:b w:val="0"/>
          <w:bCs w:val="0"/>
        </w:rPr>
      </w:r>
      <w:r>
        <w:rPr>
          <w:rFonts w:ascii="Times New Roman" w:hAnsi="Times New Roman" w:cs="Times New Roman" w:eastAsia="Times New Roman" w:hint="default"/>
        </w:rPr>
        <w:t>1</w:t>
      </w:r>
      <w:r>
        <w:rPr/>
        <w:t>、公司实际控制人、股东、关联方、收购人以及公司等承诺相关方在报告期内履行完毕及截至报告期末</w:t>
      </w:r>
      <w:r>
        <w:rPr>
          <w:spacing w:val="-74"/>
        </w:rPr>
        <w:t> </w:t>
      </w:r>
      <w:r>
        <w:rPr>
          <w:spacing w:val="-74"/>
        </w:rPr>
      </w:r>
      <w:r>
        <w:rPr/>
        <w:t>尚未履行完毕的承诺事项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3" w:right="0"/>
        <w:jc w:val="left"/>
      </w:pPr>
      <w:r>
        <w:rPr/>
        <w:t>√ 适用 □ 不适用</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承诺事由</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6"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7"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1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8"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1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8"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201"/>
              <w:jc w:val="left"/>
              <w:rPr>
                <w:rFonts w:ascii="宋体" w:hAnsi="宋体" w:cs="宋体" w:eastAsia="宋体" w:hint="default"/>
                <w:sz w:val="18"/>
                <w:szCs w:val="18"/>
              </w:rPr>
            </w:pPr>
            <w:r>
              <w:rPr>
                <w:rFonts w:ascii="宋体" w:hAnsi="宋体" w:cs="宋体" w:eastAsia="宋体" w:hint="default"/>
                <w:sz w:val="18"/>
                <w:szCs w:val="18"/>
              </w:rPr>
              <w:t>收购报告书或权益变动报告书中 所作承诺</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3834"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103"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9" w:lineRule="auto"/>
              <w:ind w:left="103" w:right="11"/>
              <w:jc w:val="left"/>
              <w:rPr>
                <w:rFonts w:ascii="宋体" w:hAnsi="宋体" w:cs="宋体" w:eastAsia="宋体" w:hint="default"/>
                <w:sz w:val="18"/>
                <w:szCs w:val="18"/>
              </w:rPr>
            </w:pPr>
            <w:r>
              <w:rPr>
                <w:rFonts w:ascii="宋体" w:hAnsi="宋体" w:cs="宋体" w:eastAsia="宋体" w:hint="default"/>
                <w:spacing w:val="-14"/>
                <w:sz w:val="18"/>
                <w:szCs w:val="18"/>
              </w:rPr>
              <w:t>汤于；赖力；</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汤洪波；丁 小玲；成都 富恩德股权 投资基金合 伙企业</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华宇园林于</w:t>
            </w:r>
          </w:p>
          <w:p>
            <w:pPr>
              <w:pStyle w:val="TableParagraph"/>
              <w:spacing w:line="240" w:lineRule="auto" w:before="7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年至</w:t>
            </w:r>
          </w:p>
          <w:p>
            <w:pPr>
              <w:pStyle w:val="TableParagraph"/>
              <w:spacing w:line="312" w:lineRule="auto" w:before="63"/>
              <w:ind w:left="103" w:right="101"/>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年扣 除非经常性 损益后归属 于母公司所 有者的净利 润分别不低 于</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10,500</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万 元、</w:t>
            </w:r>
            <w:r>
              <w:rPr>
                <w:rFonts w:ascii="Times New Roman" w:hAnsi="Times New Roman" w:cs="Times New Roman" w:eastAsia="Times New Roman" w:hint="default"/>
                <w:sz w:val="18"/>
                <w:szCs w:val="18"/>
              </w:rPr>
              <w:t>13,000</w:t>
            </w:r>
          </w:p>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万元、</w:t>
            </w:r>
          </w:p>
          <w:p>
            <w:pPr>
              <w:pStyle w:val="TableParagraph"/>
              <w:spacing w:line="240" w:lineRule="auto" w:before="77"/>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16,900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10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103" w:right="0"/>
              <w:jc w:val="left"/>
              <w:rPr>
                <w:rFonts w:ascii="宋体" w:hAnsi="宋体" w:cs="宋体" w:eastAsia="宋体" w:hint="default"/>
                <w:sz w:val="18"/>
                <w:szCs w:val="18"/>
              </w:rPr>
            </w:pPr>
            <w:r>
              <w:rPr>
                <w:rFonts w:ascii="宋体" w:hAnsi="宋体" w:cs="宋体" w:eastAsia="宋体" w:hint="default"/>
                <w:sz w:val="18"/>
                <w:szCs w:val="18"/>
              </w:rPr>
              <w:t>履行完毕</w:t>
            </w:r>
          </w:p>
        </w:tc>
      </w:tr>
      <w:tr>
        <w:trPr>
          <w:trHeight w:val="2274" w:hRule="exact"/>
        </w:trPr>
        <w:tc>
          <w:tcPr>
            <w:tcW w:w="28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316" w:lineRule="auto"/>
              <w:ind w:left="103" w:right="201"/>
              <w:jc w:val="left"/>
              <w:rPr>
                <w:rFonts w:ascii="宋体" w:hAnsi="宋体" w:cs="宋体" w:eastAsia="宋体" w:hint="default"/>
                <w:sz w:val="18"/>
                <w:szCs w:val="18"/>
              </w:rPr>
            </w:pPr>
            <w:r>
              <w:rPr>
                <w:rFonts w:ascii="宋体" w:hAnsi="宋体" w:cs="宋体" w:eastAsia="宋体" w:hint="default"/>
                <w:sz w:val="18"/>
                <w:szCs w:val="18"/>
              </w:rPr>
              <w:t>首次公开发行或再融资时所作承 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103" w:right="11"/>
              <w:jc w:val="left"/>
              <w:rPr>
                <w:rFonts w:ascii="宋体" w:hAnsi="宋体" w:cs="宋体" w:eastAsia="宋体" w:hint="default"/>
                <w:sz w:val="18"/>
                <w:szCs w:val="18"/>
              </w:rPr>
            </w:pPr>
            <w:r>
              <w:rPr>
                <w:rFonts w:ascii="宋体" w:hAnsi="宋体" w:cs="宋体" w:eastAsia="宋体" w:hint="default"/>
                <w:sz w:val="18"/>
                <w:szCs w:val="18"/>
              </w:rPr>
              <w:t>孙世尧；孙 </w:t>
            </w:r>
            <w:r>
              <w:rPr>
                <w:rFonts w:ascii="宋体" w:hAnsi="宋体" w:cs="宋体" w:eastAsia="宋体" w:hint="default"/>
                <w:spacing w:val="-14"/>
                <w:sz w:val="18"/>
                <w:szCs w:val="18"/>
              </w:rPr>
              <w:t>鲲鹏；汤于；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霍文菊；孙 红丽</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13"/>
              <w:jc w:val="both"/>
              <w:rPr>
                <w:rFonts w:ascii="宋体" w:hAnsi="宋体" w:cs="宋体" w:eastAsia="宋体" w:hint="default"/>
                <w:sz w:val="18"/>
                <w:szCs w:val="18"/>
              </w:rPr>
            </w:pPr>
            <w:r>
              <w:rPr>
                <w:rFonts w:ascii="宋体" w:hAnsi="宋体" w:cs="宋体" w:eastAsia="宋体" w:hint="default"/>
                <w:sz w:val="18"/>
                <w:szCs w:val="18"/>
              </w:rPr>
              <w:t>自丽鹏股份 本次发行股 份上市之日 起，三十六 个月内不转 让本次认购 的股份</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10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履行完毕</w:t>
            </w:r>
          </w:p>
        </w:tc>
      </w:tr>
      <w:tr>
        <w:trPr>
          <w:trHeight w:val="2586"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11"/>
              <w:jc w:val="both"/>
              <w:rPr>
                <w:rFonts w:ascii="宋体" w:hAnsi="宋体" w:cs="宋体" w:eastAsia="宋体" w:hint="default"/>
                <w:sz w:val="18"/>
                <w:szCs w:val="18"/>
              </w:rPr>
            </w:pPr>
            <w:r>
              <w:rPr>
                <w:rFonts w:ascii="宋体" w:hAnsi="宋体" w:cs="宋体" w:eastAsia="宋体" w:hint="default"/>
                <w:sz w:val="18"/>
                <w:szCs w:val="18"/>
              </w:rPr>
              <w:t>兰坤；深圳 市方德智联 投资管理有 限公司－方 德－香山</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号证券投资 基金；王寿 纯</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8"/>
              <w:ind w:left="103" w:right="113"/>
              <w:jc w:val="left"/>
              <w:rPr>
                <w:rFonts w:ascii="宋体" w:hAnsi="宋体" w:cs="宋体" w:eastAsia="宋体" w:hint="default"/>
                <w:sz w:val="18"/>
                <w:szCs w:val="18"/>
              </w:rPr>
            </w:pPr>
            <w:r>
              <w:rPr>
                <w:rFonts w:ascii="宋体" w:hAnsi="宋体" w:cs="宋体" w:eastAsia="宋体" w:hint="default"/>
                <w:sz w:val="18"/>
                <w:szCs w:val="18"/>
              </w:rPr>
              <w:t>自新增股份 上市之日起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 不得转让本 次所认购的 股票</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left="10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2019</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9" w:lineRule="auto"/>
              <w:ind w:left="103" w:right="272"/>
              <w:jc w:val="left"/>
              <w:rPr>
                <w:rFonts w:ascii="宋体" w:hAnsi="宋体" w:cs="宋体" w:eastAsia="宋体" w:hint="default"/>
                <w:sz w:val="18"/>
                <w:szCs w:val="18"/>
              </w:rPr>
            </w:pPr>
            <w:r>
              <w:rPr>
                <w:rFonts w:ascii="宋体" w:hAnsi="宋体" w:cs="宋体" w:eastAsia="宋体" w:hint="default"/>
                <w:sz w:val="18"/>
                <w:szCs w:val="18"/>
              </w:rPr>
              <w:t>正常履行 中</w:t>
            </w:r>
          </w:p>
        </w:tc>
      </w:tr>
    </w:tbl>
    <w:p>
      <w:pPr>
        <w:spacing w:after="0" w:line="319" w:lineRule="auto"/>
        <w:jc w:val="left"/>
        <w:rPr>
          <w:rFonts w:ascii="宋体" w:hAnsi="宋体" w:cs="宋体" w:eastAsia="宋体" w:hint="default"/>
          <w:sz w:val="18"/>
          <w:szCs w:val="18"/>
        </w:rPr>
        <w:sectPr>
          <w:pgSz w:w="11910" w:h="16840"/>
          <w:pgMar w:header="907" w:footer="1019" w:top="1100" w:bottom="1200" w:left="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13780"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103" w:right="111"/>
              <w:jc w:val="left"/>
              <w:rPr>
                <w:rFonts w:ascii="宋体" w:hAnsi="宋体" w:cs="宋体" w:eastAsia="宋体" w:hint="default"/>
                <w:sz w:val="18"/>
                <w:szCs w:val="18"/>
              </w:rPr>
            </w:pPr>
            <w:r>
              <w:rPr>
                <w:rFonts w:ascii="宋体" w:hAnsi="宋体" w:cs="宋体" w:eastAsia="宋体" w:hint="default"/>
                <w:sz w:val="18"/>
                <w:szCs w:val="18"/>
              </w:rPr>
              <w:t>北信瑞丰基 金</w:t>
            </w:r>
            <w:r>
              <w:rPr>
                <w:rFonts w:ascii="Times New Roman" w:hAnsi="Times New Roman" w:cs="Times New Roman" w:eastAsia="Times New Roman" w:hint="default"/>
                <w:sz w:val="18"/>
                <w:szCs w:val="18"/>
              </w:rPr>
              <w:t>-</w:t>
            </w:r>
            <w:r>
              <w:rPr>
                <w:rFonts w:ascii="宋体" w:hAnsi="宋体" w:cs="宋体" w:eastAsia="宋体" w:hint="default"/>
                <w:sz w:val="18"/>
                <w:szCs w:val="18"/>
              </w:rPr>
              <w:t>工商银 行</w:t>
            </w:r>
            <w:r>
              <w:rPr>
                <w:rFonts w:ascii="Times New Roman" w:hAnsi="Times New Roman" w:cs="Times New Roman" w:eastAsia="Times New Roman" w:hint="default"/>
                <w:sz w:val="18"/>
                <w:szCs w:val="18"/>
              </w:rPr>
              <w:t>-</w:t>
            </w:r>
            <w:r>
              <w:rPr>
                <w:rFonts w:ascii="宋体" w:hAnsi="宋体" w:cs="宋体" w:eastAsia="宋体" w:hint="default"/>
                <w:sz w:val="18"/>
                <w:szCs w:val="18"/>
              </w:rPr>
              <w:t>上海久 期量合投资 有限公司； 北信瑞丰基 金－民生银 行－北京国 际信托－北 京信托·银 驰资本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092 </w:t>
            </w:r>
            <w:r>
              <w:rPr>
                <w:rFonts w:ascii="宋体" w:hAnsi="宋体" w:cs="宋体" w:eastAsia="宋体" w:hint="default"/>
                <w:sz w:val="18"/>
                <w:szCs w:val="18"/>
              </w:rPr>
              <w:t>号集合资金 信托计划； 北信瑞丰基 金</w:t>
            </w:r>
            <w:r>
              <w:rPr>
                <w:rFonts w:ascii="Times New Roman" w:hAnsi="Times New Roman" w:cs="Times New Roman" w:eastAsia="Times New Roman" w:hint="default"/>
                <w:sz w:val="18"/>
                <w:szCs w:val="18"/>
              </w:rPr>
              <w:t>-</w:t>
            </w:r>
            <w:r>
              <w:rPr>
                <w:rFonts w:ascii="宋体" w:hAnsi="宋体" w:cs="宋体" w:eastAsia="宋体" w:hint="default"/>
                <w:sz w:val="18"/>
                <w:szCs w:val="18"/>
              </w:rPr>
              <w:t>平安银 行</w:t>
            </w:r>
            <w:r>
              <w:rPr>
                <w:rFonts w:ascii="Times New Roman" w:hAnsi="Times New Roman" w:cs="Times New Roman" w:eastAsia="Times New Roman" w:hint="default"/>
                <w:sz w:val="18"/>
                <w:szCs w:val="18"/>
              </w:rPr>
              <w:t>-</w:t>
            </w:r>
            <w:r>
              <w:rPr>
                <w:rFonts w:ascii="宋体" w:hAnsi="宋体" w:cs="宋体" w:eastAsia="宋体" w:hint="default"/>
                <w:sz w:val="18"/>
                <w:szCs w:val="18"/>
              </w:rPr>
              <w:t>北信瑞 丰基金平安 银行神州资 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号定增 组合资产管 理计划；北 信瑞丰基金</w:t>
            </w:r>
          </w:p>
          <w:p>
            <w:pPr>
              <w:pStyle w:val="TableParagraph"/>
              <w:spacing w:line="312" w:lineRule="auto" w:before="23"/>
              <w:ind w:left="103" w:right="111"/>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平安银行</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北信瑞丰基</w:t>
            </w:r>
            <w:r>
              <w:rPr>
                <w:rFonts w:ascii="宋体" w:hAnsi="宋体" w:cs="宋体" w:eastAsia="宋体" w:hint="default"/>
                <w:w w:val="99"/>
                <w:sz w:val="18"/>
                <w:szCs w:val="18"/>
              </w:rPr>
              <w:t> </w:t>
            </w:r>
            <w:r>
              <w:rPr>
                <w:rFonts w:ascii="宋体" w:hAnsi="宋体" w:cs="宋体" w:eastAsia="宋体" w:hint="default"/>
                <w:sz w:val="18"/>
                <w:szCs w:val="18"/>
              </w:rPr>
              <w:t>金神州资本</w:t>
            </w:r>
            <w:r>
              <w:rPr>
                <w:rFonts w:ascii="宋体" w:hAnsi="宋体" w:cs="宋体" w:eastAsia="宋体" w:hint="default"/>
                <w:w w:val="99"/>
                <w:sz w:val="18"/>
                <w:szCs w:val="18"/>
              </w:rPr>
              <w:t> </w:t>
            </w:r>
            <w:r>
              <w:rPr>
                <w:rFonts w:ascii="宋体" w:hAnsi="宋体" w:cs="宋体" w:eastAsia="宋体" w:hint="default"/>
                <w:sz w:val="18"/>
                <w:szCs w:val="18"/>
              </w:rPr>
              <w:t>乔景绿城财</w:t>
            </w:r>
            <w:r>
              <w:rPr>
                <w:rFonts w:ascii="宋体" w:hAnsi="宋体" w:cs="宋体" w:eastAsia="宋体" w:hint="default"/>
                <w:w w:val="99"/>
                <w:sz w:val="18"/>
                <w:szCs w:val="18"/>
              </w:rPr>
              <w:t> </w:t>
            </w:r>
            <w:r>
              <w:rPr>
                <w:rFonts w:ascii="宋体" w:hAnsi="宋体" w:cs="宋体" w:eastAsia="宋体" w:hint="default"/>
                <w:sz w:val="18"/>
                <w:szCs w:val="18"/>
              </w:rPr>
              <w:t>富定增组合</w:t>
            </w:r>
            <w:r>
              <w:rPr>
                <w:rFonts w:ascii="宋体" w:hAnsi="宋体" w:cs="宋体" w:eastAsia="宋体" w:hint="default"/>
                <w:w w:val="9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号资产管</w:t>
            </w:r>
            <w:r>
              <w:rPr>
                <w:rFonts w:ascii="宋体" w:hAnsi="宋体" w:cs="宋体" w:eastAsia="宋体" w:hint="default"/>
                <w:w w:val="99"/>
                <w:sz w:val="18"/>
                <w:szCs w:val="18"/>
              </w:rPr>
              <w:t> </w:t>
            </w:r>
            <w:r>
              <w:rPr>
                <w:rFonts w:ascii="宋体" w:hAnsi="宋体" w:cs="宋体" w:eastAsia="宋体" w:hint="default"/>
                <w:sz w:val="18"/>
                <w:szCs w:val="18"/>
              </w:rPr>
              <w:t>理计划；北</w:t>
            </w:r>
            <w:r>
              <w:rPr>
                <w:rFonts w:ascii="宋体" w:hAnsi="宋体" w:cs="宋体" w:eastAsia="宋体" w:hint="default"/>
                <w:w w:val="99"/>
                <w:sz w:val="18"/>
                <w:szCs w:val="18"/>
              </w:rPr>
              <w:t> </w:t>
            </w:r>
            <w:r>
              <w:rPr>
                <w:rFonts w:ascii="宋体" w:hAnsi="宋体" w:cs="宋体" w:eastAsia="宋体" w:hint="default"/>
                <w:sz w:val="18"/>
                <w:szCs w:val="18"/>
              </w:rPr>
              <w:t>信瑞丰基金</w:t>
            </w:r>
          </w:p>
          <w:p>
            <w:pPr>
              <w:pStyle w:val="TableParagraph"/>
              <w:spacing w:line="312" w:lineRule="auto" w:before="22"/>
              <w:ind w:left="103" w:right="111"/>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平安银行</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北信瑞丰平</w:t>
            </w:r>
            <w:r>
              <w:rPr>
                <w:rFonts w:ascii="宋体" w:hAnsi="宋体" w:cs="宋体" w:eastAsia="宋体" w:hint="default"/>
                <w:w w:val="99"/>
                <w:sz w:val="18"/>
                <w:szCs w:val="18"/>
              </w:rPr>
              <w:t> </w:t>
            </w:r>
            <w:r>
              <w:rPr>
                <w:rFonts w:ascii="宋体" w:hAnsi="宋体" w:cs="宋体" w:eastAsia="宋体" w:hint="default"/>
                <w:sz w:val="18"/>
                <w:szCs w:val="18"/>
              </w:rPr>
              <w:t>安银行神州</w:t>
            </w:r>
            <w:r>
              <w:rPr>
                <w:rFonts w:ascii="宋体" w:hAnsi="宋体" w:cs="宋体" w:eastAsia="宋体" w:hint="default"/>
                <w:w w:val="99"/>
                <w:sz w:val="18"/>
                <w:szCs w:val="18"/>
              </w:rPr>
              <w:t> </w:t>
            </w:r>
            <w:r>
              <w:rPr>
                <w:rFonts w:ascii="宋体" w:hAnsi="宋体" w:cs="宋体" w:eastAsia="宋体" w:hint="default"/>
                <w:sz w:val="18"/>
                <w:szCs w:val="18"/>
              </w:rPr>
              <w:t>资本定海神</w:t>
            </w:r>
            <w:r>
              <w:rPr>
                <w:rFonts w:ascii="宋体" w:hAnsi="宋体" w:cs="宋体" w:eastAsia="宋体" w:hint="default"/>
                <w:w w:val="99"/>
                <w:sz w:val="18"/>
                <w:szCs w:val="18"/>
              </w:rPr>
              <w:t> </w:t>
            </w:r>
            <w:r>
              <w:rPr>
                <w:rFonts w:ascii="宋体" w:hAnsi="宋体" w:cs="宋体" w:eastAsia="宋体" w:hint="default"/>
                <w:sz w:val="18"/>
                <w:szCs w:val="18"/>
              </w:rPr>
              <w:t>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号定增</w:t>
            </w:r>
            <w:r>
              <w:rPr>
                <w:rFonts w:ascii="宋体" w:hAnsi="宋体" w:cs="宋体" w:eastAsia="宋体" w:hint="default"/>
                <w:w w:val="99"/>
                <w:sz w:val="18"/>
                <w:szCs w:val="18"/>
              </w:rPr>
              <w:t> </w:t>
            </w:r>
            <w:r>
              <w:rPr>
                <w:rFonts w:ascii="宋体" w:hAnsi="宋体" w:cs="宋体" w:eastAsia="宋体" w:hint="default"/>
                <w:sz w:val="18"/>
                <w:szCs w:val="18"/>
              </w:rPr>
              <w:t>组合资产管</w:t>
            </w:r>
            <w:r>
              <w:rPr>
                <w:rFonts w:ascii="宋体" w:hAnsi="宋体" w:cs="宋体" w:eastAsia="宋体" w:hint="default"/>
                <w:w w:val="99"/>
                <w:sz w:val="18"/>
                <w:szCs w:val="18"/>
              </w:rPr>
              <w:t> </w:t>
            </w:r>
            <w:r>
              <w:rPr>
                <w:rFonts w:ascii="宋体" w:hAnsi="宋体" w:cs="宋体" w:eastAsia="宋体" w:hint="default"/>
                <w:sz w:val="18"/>
                <w:szCs w:val="18"/>
              </w:rPr>
              <w:t>理计划；财</w:t>
            </w:r>
            <w:r>
              <w:rPr>
                <w:rFonts w:ascii="宋体" w:hAnsi="宋体" w:cs="宋体" w:eastAsia="宋体" w:hint="default"/>
                <w:w w:val="99"/>
                <w:sz w:val="18"/>
                <w:szCs w:val="18"/>
              </w:rPr>
              <w:t> </w:t>
            </w:r>
            <w:r>
              <w:rPr>
                <w:rFonts w:ascii="宋体" w:hAnsi="宋体" w:cs="宋体" w:eastAsia="宋体" w:hint="default"/>
                <w:sz w:val="18"/>
                <w:szCs w:val="18"/>
              </w:rPr>
              <w:t>通基金</w:t>
            </w:r>
            <w:r>
              <w:rPr>
                <w:rFonts w:ascii="Times New Roman" w:hAnsi="Times New Roman" w:cs="Times New Roman" w:eastAsia="Times New Roman" w:hint="default"/>
                <w:sz w:val="18"/>
                <w:szCs w:val="18"/>
              </w:rPr>
              <w:t>-</w:t>
            </w:r>
            <w:r>
              <w:rPr>
                <w:rFonts w:ascii="宋体" w:hAnsi="宋体" w:cs="宋体" w:eastAsia="宋体" w:hint="default"/>
                <w:sz w:val="18"/>
                <w:szCs w:val="18"/>
              </w:rPr>
              <w:t>工</w:t>
            </w:r>
            <w:r>
              <w:rPr>
                <w:rFonts w:ascii="宋体" w:hAnsi="宋体" w:cs="宋体" w:eastAsia="宋体" w:hint="default"/>
                <w:w w:val="99"/>
                <w:sz w:val="18"/>
                <w:szCs w:val="18"/>
              </w:rPr>
              <w:t> </w:t>
            </w:r>
            <w:r>
              <w:rPr>
                <w:rFonts w:ascii="宋体" w:hAnsi="宋体" w:cs="宋体" w:eastAsia="宋体" w:hint="default"/>
                <w:sz w:val="18"/>
                <w:szCs w:val="18"/>
              </w:rPr>
              <w:t>商银行</w:t>
            </w:r>
            <w:r>
              <w:rPr>
                <w:rFonts w:ascii="Times New Roman" w:hAnsi="Times New Roman" w:cs="Times New Roman" w:eastAsia="Times New Roman" w:hint="default"/>
                <w:sz w:val="18"/>
                <w:szCs w:val="18"/>
              </w:rPr>
              <w:t>-</w:t>
            </w:r>
            <w:r>
              <w:rPr>
                <w:rFonts w:ascii="宋体" w:hAnsi="宋体" w:cs="宋体" w:eastAsia="宋体" w:hint="default"/>
                <w:sz w:val="18"/>
                <w:szCs w:val="18"/>
              </w:rPr>
              <w:t>贝</w:t>
            </w:r>
            <w:r>
              <w:rPr>
                <w:rFonts w:ascii="宋体" w:hAnsi="宋体" w:cs="宋体" w:eastAsia="宋体" w:hint="default"/>
                <w:w w:val="99"/>
                <w:sz w:val="18"/>
                <w:szCs w:val="18"/>
              </w:rPr>
              <w:t> </w:t>
            </w:r>
            <w:r>
              <w:rPr>
                <w:rFonts w:ascii="宋体" w:hAnsi="宋体" w:cs="宋体" w:eastAsia="宋体" w:hint="default"/>
                <w:sz w:val="18"/>
                <w:szCs w:val="18"/>
              </w:rPr>
              <w:t>塔定增六号</w:t>
            </w:r>
            <w:r>
              <w:rPr>
                <w:rFonts w:ascii="宋体" w:hAnsi="宋体" w:cs="宋体" w:eastAsia="宋体" w:hint="default"/>
                <w:w w:val="99"/>
                <w:sz w:val="18"/>
                <w:szCs w:val="18"/>
              </w:rPr>
              <w:t> </w:t>
            </w:r>
            <w:r>
              <w:rPr>
                <w:rFonts w:ascii="宋体" w:hAnsi="宋体" w:cs="宋体" w:eastAsia="宋体" w:hint="default"/>
                <w:sz w:val="18"/>
                <w:szCs w:val="18"/>
              </w:rPr>
              <w:t>资产管理计</w:t>
            </w:r>
            <w:r>
              <w:rPr>
                <w:rFonts w:ascii="宋体" w:hAnsi="宋体" w:cs="宋体" w:eastAsia="宋体" w:hint="default"/>
                <w:w w:val="99"/>
                <w:sz w:val="18"/>
                <w:szCs w:val="18"/>
              </w:rPr>
              <w:t> </w:t>
            </w:r>
            <w:r>
              <w:rPr>
                <w:rFonts w:ascii="宋体" w:hAnsi="宋体" w:cs="宋体" w:eastAsia="宋体" w:hint="default"/>
                <w:sz w:val="18"/>
                <w:szCs w:val="18"/>
              </w:rPr>
              <w:t>划；财通基</w:t>
            </w:r>
            <w:r>
              <w:rPr>
                <w:rFonts w:ascii="宋体" w:hAnsi="宋体" w:cs="宋体" w:eastAsia="宋体" w:hint="default"/>
                <w:w w:val="99"/>
                <w:sz w:val="18"/>
                <w:szCs w:val="18"/>
              </w:rPr>
              <w:t> </w:t>
            </w:r>
            <w:r>
              <w:rPr>
                <w:rFonts w:ascii="宋体" w:hAnsi="宋体" w:cs="宋体" w:eastAsia="宋体" w:hint="default"/>
                <w:sz w:val="18"/>
                <w:szCs w:val="18"/>
              </w:rPr>
              <w:t>金</w:t>
            </w:r>
            <w:r>
              <w:rPr>
                <w:rFonts w:ascii="Times New Roman" w:hAnsi="Times New Roman" w:cs="Times New Roman" w:eastAsia="Times New Roman" w:hint="default"/>
                <w:sz w:val="18"/>
                <w:szCs w:val="18"/>
              </w:rPr>
              <w:t>-</w:t>
            </w:r>
            <w:r>
              <w:rPr>
                <w:rFonts w:ascii="宋体" w:hAnsi="宋体" w:cs="宋体" w:eastAsia="宋体" w:hint="default"/>
                <w:sz w:val="18"/>
                <w:szCs w:val="18"/>
              </w:rPr>
              <w:t>工商银</w:t>
            </w:r>
            <w:r>
              <w:rPr>
                <w:rFonts w:ascii="宋体" w:hAnsi="宋体" w:cs="宋体" w:eastAsia="宋体" w:hint="default"/>
                <w:w w:val="99"/>
                <w:sz w:val="18"/>
                <w:szCs w:val="18"/>
              </w:rPr>
              <w:t> </w:t>
            </w:r>
            <w:r>
              <w:rPr>
                <w:rFonts w:ascii="宋体" w:hAnsi="宋体" w:cs="宋体" w:eastAsia="宋体" w:hint="default"/>
                <w:sz w:val="18"/>
                <w:szCs w:val="18"/>
              </w:rPr>
              <w:t>行</w:t>
            </w:r>
            <w:r>
              <w:rPr>
                <w:rFonts w:ascii="Times New Roman" w:hAnsi="Times New Roman" w:cs="Times New Roman" w:eastAsia="Times New Roman" w:hint="default"/>
                <w:sz w:val="18"/>
                <w:szCs w:val="18"/>
              </w:rPr>
              <w:t>-</w:t>
            </w:r>
            <w:r>
              <w:rPr>
                <w:rFonts w:ascii="宋体" w:hAnsi="宋体" w:cs="宋体" w:eastAsia="宋体" w:hint="default"/>
                <w:sz w:val="18"/>
                <w:szCs w:val="18"/>
              </w:rPr>
              <w:t>定增驱</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314" w:lineRule="auto"/>
              <w:ind w:left="103" w:right="113"/>
              <w:jc w:val="left"/>
              <w:rPr>
                <w:rFonts w:ascii="宋体" w:hAnsi="宋体" w:cs="宋体" w:eastAsia="宋体" w:hint="default"/>
                <w:sz w:val="18"/>
                <w:szCs w:val="18"/>
              </w:rPr>
            </w:pPr>
            <w:r>
              <w:rPr>
                <w:rFonts w:ascii="宋体" w:hAnsi="宋体" w:cs="宋体" w:eastAsia="宋体" w:hint="default"/>
                <w:sz w:val="18"/>
                <w:szCs w:val="18"/>
              </w:rPr>
              <w:t>自新增股份 上市之日起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 不得转让本 次所认购的 股票</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7"/>
              <w:ind w:left="103" w:right="0"/>
              <w:jc w:val="left"/>
              <w:rPr>
                <w:rFonts w:ascii="宋体" w:hAnsi="宋体" w:cs="宋体" w:eastAsia="宋体" w:hint="default"/>
                <w:sz w:val="18"/>
                <w:szCs w:val="18"/>
              </w:rPr>
            </w:pPr>
            <w:r>
              <w:rPr>
                <w:rFonts w:ascii="宋体" w:hAnsi="宋体" w:cs="宋体" w:eastAsia="宋体" w:hint="default"/>
                <w:sz w:val="18"/>
                <w:szCs w:val="18"/>
              </w:rPr>
              <w:t>履行完毕</w:t>
            </w:r>
          </w:p>
        </w:tc>
      </w:tr>
    </w:tbl>
    <w:p>
      <w:pPr>
        <w:spacing w:after="0" w:line="240" w:lineRule="auto"/>
        <w:jc w:val="left"/>
        <w:rPr>
          <w:rFonts w:ascii="宋体" w:hAnsi="宋体" w:cs="宋体" w:eastAsia="宋体" w:hint="default"/>
          <w:sz w:val="18"/>
          <w:szCs w:val="18"/>
        </w:rPr>
        <w:sectPr>
          <w:pgSz w:w="11910" w:h="16840"/>
          <w:pgMar w:header="907" w:footer="1019" w:top="1100" w:bottom="1200" w:left="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22"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号资产</w:t>
            </w:r>
          </w:p>
        </w:tc>
        <w:tc>
          <w:tcPr>
            <w:tcW w:w="1126" w:type="dxa"/>
            <w:vMerge w:val="restart"/>
            <w:tcBorders>
              <w:top w:val="single" w:sz="4" w:space="0" w:color="000000"/>
              <w:left w:val="single" w:sz="4" w:space="0" w:color="000000"/>
              <w:right w:val="single" w:sz="4" w:space="0" w:color="000000"/>
            </w:tcBorders>
          </w:tcPr>
          <w:p>
            <w:pPr/>
          </w:p>
        </w:tc>
        <w:tc>
          <w:tcPr>
            <w:tcW w:w="1127"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管理计划</w:t>
            </w:r>
            <w:r>
              <w:rPr>
                <w:rFonts w:ascii="Times New Roman" w:hAnsi="Times New Roman" w:cs="Times New Roman" w:eastAsia="Times New Roman" w:hint="default"/>
                <w:sz w:val="18"/>
                <w:szCs w:val="18"/>
              </w:rPr>
              <w:t>;</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财通基金</w:t>
            </w:r>
            <w:r>
              <w:rPr>
                <w:rFonts w:ascii="Times New Roman" w:hAnsi="Times New Roman" w:cs="Times New Roman" w:eastAsia="Times New Roman" w:hint="default"/>
                <w:sz w:val="18"/>
                <w:szCs w:val="18"/>
              </w:rPr>
              <w:t>-</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工商银行</w:t>
            </w:r>
            <w:r>
              <w:rPr>
                <w:rFonts w:ascii="Times New Roman" w:hAnsi="Times New Roman" w:cs="Times New Roman" w:eastAsia="Times New Roman" w:hint="default"/>
                <w:sz w:val="18"/>
                <w:szCs w:val="18"/>
              </w:rPr>
              <w:t>-</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富春定增</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1097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号资</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产管理计</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划</w:t>
            </w:r>
            <w:r>
              <w:rPr>
                <w:rFonts w:ascii="Times New Roman" w:hAnsi="Times New Roman" w:cs="Times New Roman" w:eastAsia="Times New Roman" w:hint="default"/>
                <w:sz w:val="18"/>
                <w:szCs w:val="18"/>
              </w:rPr>
              <w:t>;</w:t>
            </w:r>
            <w:r>
              <w:rPr>
                <w:rFonts w:ascii="宋体" w:hAnsi="宋体" w:cs="宋体" w:eastAsia="宋体" w:hint="default"/>
                <w:sz w:val="18"/>
                <w:szCs w:val="18"/>
              </w:rPr>
              <w:t>财通基</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金</w:t>
            </w:r>
            <w:r>
              <w:rPr>
                <w:rFonts w:ascii="Times New Roman" w:hAnsi="Times New Roman" w:cs="Times New Roman" w:eastAsia="Times New Roman" w:hint="default"/>
                <w:sz w:val="18"/>
                <w:szCs w:val="18"/>
              </w:rPr>
              <w:t>-</w:t>
            </w:r>
            <w:r>
              <w:rPr>
                <w:rFonts w:ascii="宋体" w:hAnsi="宋体" w:cs="宋体" w:eastAsia="宋体" w:hint="default"/>
                <w:sz w:val="18"/>
                <w:szCs w:val="18"/>
              </w:rPr>
              <w:t>工商银</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行</w:t>
            </w:r>
            <w:r>
              <w:rPr>
                <w:rFonts w:ascii="Times New Roman" w:hAnsi="Times New Roman" w:cs="Times New Roman" w:eastAsia="Times New Roman" w:hint="default"/>
                <w:sz w:val="18"/>
                <w:szCs w:val="18"/>
              </w:rPr>
              <w:t>-</w:t>
            </w:r>
            <w:r>
              <w:rPr>
                <w:rFonts w:ascii="宋体" w:hAnsi="宋体" w:cs="宋体" w:eastAsia="宋体" w:hint="default"/>
                <w:sz w:val="18"/>
                <w:szCs w:val="18"/>
              </w:rPr>
              <w:t>富春定</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增</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1099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资产管理计</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划；财通基</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金</w:t>
            </w:r>
            <w:r>
              <w:rPr>
                <w:rFonts w:ascii="Times New Roman" w:hAnsi="Times New Roman" w:cs="Times New Roman" w:eastAsia="Times New Roman" w:hint="default"/>
                <w:sz w:val="18"/>
                <w:szCs w:val="18"/>
              </w:rPr>
              <w:t>-</w:t>
            </w:r>
            <w:r>
              <w:rPr>
                <w:rFonts w:ascii="宋体" w:hAnsi="宋体" w:cs="宋体" w:eastAsia="宋体" w:hint="default"/>
                <w:sz w:val="18"/>
                <w:szCs w:val="18"/>
              </w:rPr>
              <w:t>工商银</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行</w:t>
            </w:r>
            <w:r>
              <w:rPr>
                <w:rFonts w:ascii="Times New Roman" w:hAnsi="Times New Roman" w:cs="Times New Roman" w:eastAsia="Times New Roman" w:hint="default"/>
                <w:sz w:val="18"/>
                <w:szCs w:val="18"/>
              </w:rPr>
              <w:t>-</w:t>
            </w:r>
            <w:r>
              <w:rPr>
                <w:rFonts w:ascii="宋体" w:hAnsi="宋体" w:cs="宋体" w:eastAsia="宋体" w:hint="default"/>
                <w:sz w:val="18"/>
                <w:szCs w:val="18"/>
              </w:rPr>
              <w:t>富春定</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增宝利</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号资产管理</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计划；财通</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基金</w:t>
            </w:r>
            <w:r>
              <w:rPr>
                <w:rFonts w:ascii="Times New Roman" w:hAnsi="Times New Roman" w:cs="Times New Roman" w:eastAsia="Times New Roman" w:hint="default"/>
                <w:sz w:val="18"/>
                <w:szCs w:val="18"/>
              </w:rPr>
              <w:t>-</w:t>
            </w:r>
            <w:r>
              <w:rPr>
                <w:rFonts w:ascii="宋体" w:hAnsi="宋体" w:cs="宋体" w:eastAsia="宋体" w:hint="default"/>
                <w:sz w:val="18"/>
                <w:szCs w:val="18"/>
              </w:rPr>
              <w:t>工商</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银行</w:t>
            </w:r>
            <w:r>
              <w:rPr>
                <w:rFonts w:ascii="Times New Roman" w:hAnsi="Times New Roman" w:cs="Times New Roman" w:eastAsia="Times New Roman" w:hint="default"/>
                <w:sz w:val="18"/>
                <w:szCs w:val="18"/>
              </w:rPr>
              <w:t>-</w:t>
            </w:r>
            <w:r>
              <w:rPr>
                <w:rFonts w:ascii="宋体" w:hAnsi="宋体" w:cs="宋体" w:eastAsia="宋体" w:hint="default"/>
                <w:sz w:val="18"/>
                <w:szCs w:val="18"/>
              </w:rPr>
              <w:t>富春</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定增同利</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号资产管理</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计划</w:t>
            </w:r>
            <w:r>
              <w:rPr>
                <w:rFonts w:ascii="Times New Roman" w:hAnsi="Times New Roman" w:cs="Times New Roman" w:eastAsia="Times New Roman" w:hint="default"/>
                <w:sz w:val="18"/>
                <w:szCs w:val="18"/>
              </w:rPr>
              <w:t>;</w:t>
            </w:r>
            <w:r>
              <w:rPr>
                <w:rFonts w:ascii="宋体" w:hAnsi="宋体" w:cs="宋体" w:eastAsia="宋体" w:hint="default"/>
                <w:sz w:val="18"/>
                <w:szCs w:val="18"/>
              </w:rPr>
              <w:t>财通</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基金</w:t>
            </w:r>
            <w:r>
              <w:rPr>
                <w:rFonts w:ascii="Times New Roman" w:hAnsi="Times New Roman" w:cs="Times New Roman" w:eastAsia="Times New Roman" w:hint="default"/>
                <w:sz w:val="18"/>
                <w:szCs w:val="18"/>
              </w:rPr>
              <w:t>-</w:t>
            </w:r>
            <w:r>
              <w:rPr>
                <w:rFonts w:ascii="宋体" w:hAnsi="宋体" w:cs="宋体" w:eastAsia="宋体" w:hint="default"/>
                <w:sz w:val="18"/>
                <w:szCs w:val="18"/>
              </w:rPr>
              <w:t>工商</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银行</w:t>
            </w:r>
            <w:r>
              <w:rPr>
                <w:rFonts w:ascii="Times New Roman" w:hAnsi="Times New Roman" w:cs="Times New Roman" w:eastAsia="Times New Roman" w:hint="default"/>
                <w:sz w:val="18"/>
                <w:szCs w:val="18"/>
              </w:rPr>
              <w:t>-</w:t>
            </w:r>
            <w:r>
              <w:rPr>
                <w:rFonts w:ascii="宋体" w:hAnsi="宋体" w:cs="宋体" w:eastAsia="宋体" w:hint="default"/>
                <w:sz w:val="18"/>
                <w:szCs w:val="18"/>
              </w:rPr>
              <w:t>富春</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定增禧享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号资产管理</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计划；财通</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基金</w:t>
            </w:r>
            <w:r>
              <w:rPr>
                <w:rFonts w:ascii="Times New Roman" w:hAnsi="Times New Roman" w:cs="Times New Roman" w:eastAsia="Times New Roman" w:hint="default"/>
                <w:sz w:val="18"/>
                <w:szCs w:val="18"/>
              </w:rPr>
              <w:t>-</w:t>
            </w:r>
            <w:r>
              <w:rPr>
                <w:rFonts w:ascii="宋体" w:hAnsi="宋体" w:cs="宋体" w:eastAsia="宋体" w:hint="default"/>
                <w:sz w:val="18"/>
                <w:szCs w:val="18"/>
              </w:rPr>
              <w:t>工商</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银行</w:t>
            </w:r>
            <w:r>
              <w:rPr>
                <w:rFonts w:ascii="Times New Roman" w:hAnsi="Times New Roman" w:cs="Times New Roman" w:eastAsia="Times New Roman" w:hint="default"/>
                <w:sz w:val="18"/>
                <w:szCs w:val="18"/>
              </w:rPr>
              <w:t>-</w:t>
            </w:r>
            <w:r>
              <w:rPr>
                <w:rFonts w:ascii="宋体" w:hAnsi="宋体" w:cs="宋体" w:eastAsia="宋体" w:hint="default"/>
                <w:sz w:val="18"/>
                <w:szCs w:val="18"/>
              </w:rPr>
              <w:t>富春</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山西定增</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号资产管理</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计划；财通</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基金</w:t>
            </w:r>
            <w:r>
              <w:rPr>
                <w:rFonts w:ascii="Times New Roman" w:hAnsi="Times New Roman" w:cs="Times New Roman" w:eastAsia="Times New Roman" w:hint="default"/>
                <w:sz w:val="18"/>
                <w:szCs w:val="18"/>
              </w:rPr>
              <w:t>-</w:t>
            </w:r>
            <w:r>
              <w:rPr>
                <w:rFonts w:ascii="宋体" w:hAnsi="宋体" w:cs="宋体" w:eastAsia="宋体" w:hint="default"/>
                <w:sz w:val="18"/>
                <w:szCs w:val="18"/>
              </w:rPr>
              <w:t>工商</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银行</w:t>
            </w:r>
            <w:r>
              <w:rPr>
                <w:rFonts w:ascii="Times New Roman" w:hAnsi="Times New Roman" w:cs="Times New Roman" w:eastAsia="Times New Roman" w:hint="default"/>
                <w:sz w:val="18"/>
                <w:szCs w:val="18"/>
              </w:rPr>
              <w:t>-</w:t>
            </w:r>
            <w:r>
              <w:rPr>
                <w:rFonts w:ascii="宋体" w:hAnsi="宋体" w:cs="宋体" w:eastAsia="宋体" w:hint="default"/>
                <w:sz w:val="18"/>
                <w:szCs w:val="18"/>
              </w:rPr>
              <w:t>深圳</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市前海久银</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投资基金管</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理有限公</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司；财通基</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金</w:t>
            </w:r>
            <w:r>
              <w:rPr>
                <w:rFonts w:ascii="Times New Roman" w:hAnsi="Times New Roman" w:cs="Times New Roman" w:eastAsia="Times New Roman" w:hint="default"/>
                <w:sz w:val="18"/>
                <w:szCs w:val="18"/>
              </w:rPr>
              <w:t>-</w:t>
            </w:r>
            <w:r>
              <w:rPr>
                <w:rFonts w:ascii="宋体" w:hAnsi="宋体" w:cs="宋体" w:eastAsia="宋体" w:hint="default"/>
                <w:sz w:val="18"/>
                <w:szCs w:val="18"/>
              </w:rPr>
              <w:t>工商银</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行</w:t>
            </w:r>
            <w:r>
              <w:rPr>
                <w:rFonts w:ascii="Times New Roman" w:hAnsi="Times New Roman" w:cs="Times New Roman" w:eastAsia="Times New Roman" w:hint="default"/>
                <w:sz w:val="18"/>
                <w:szCs w:val="18"/>
              </w:rPr>
              <w:t>-</w:t>
            </w:r>
            <w:r>
              <w:rPr>
                <w:rFonts w:ascii="宋体" w:hAnsi="宋体" w:cs="宋体" w:eastAsia="宋体" w:hint="default"/>
                <w:sz w:val="18"/>
                <w:szCs w:val="18"/>
              </w:rPr>
              <w:t>优选财</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富</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VIP</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尊享</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定增</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号资</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3"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产管理计</w:t>
            </w:r>
          </w:p>
        </w:tc>
        <w:tc>
          <w:tcPr>
            <w:tcW w:w="1126" w:type="dxa"/>
            <w:vMerge/>
            <w:tcBorders>
              <w:left w:val="single" w:sz="4" w:space="0" w:color="000000"/>
              <w:bottom w:val="single" w:sz="4" w:space="0" w:color="000000"/>
              <w:right w:val="single" w:sz="4" w:space="0" w:color="000000"/>
            </w:tcBorders>
          </w:tcPr>
          <w:p>
            <w:pPr/>
          </w:p>
        </w:tc>
        <w:tc>
          <w:tcPr>
            <w:tcW w:w="1127"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22"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划</w:t>
            </w:r>
            <w:r>
              <w:rPr>
                <w:rFonts w:ascii="Times New Roman" w:hAnsi="Times New Roman" w:cs="Times New Roman" w:eastAsia="Times New Roman" w:hint="default"/>
                <w:sz w:val="18"/>
                <w:szCs w:val="18"/>
              </w:rPr>
              <w:t>;</w:t>
            </w:r>
            <w:r>
              <w:rPr>
                <w:rFonts w:ascii="宋体" w:hAnsi="宋体" w:cs="宋体" w:eastAsia="宋体" w:hint="default"/>
                <w:sz w:val="18"/>
                <w:szCs w:val="18"/>
              </w:rPr>
              <w:t>财通基</w:t>
            </w:r>
          </w:p>
        </w:tc>
        <w:tc>
          <w:tcPr>
            <w:tcW w:w="1126" w:type="dxa"/>
            <w:vMerge w:val="restart"/>
            <w:tcBorders>
              <w:top w:val="single" w:sz="4" w:space="0" w:color="000000"/>
              <w:left w:val="single" w:sz="4" w:space="0" w:color="000000"/>
              <w:right w:val="single" w:sz="4" w:space="0" w:color="000000"/>
            </w:tcBorders>
          </w:tcPr>
          <w:p>
            <w:pPr/>
          </w:p>
        </w:tc>
        <w:tc>
          <w:tcPr>
            <w:tcW w:w="1127"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金</w:t>
            </w:r>
            <w:r>
              <w:rPr>
                <w:rFonts w:ascii="Times New Roman" w:hAnsi="Times New Roman" w:cs="Times New Roman" w:eastAsia="Times New Roman" w:hint="default"/>
                <w:sz w:val="18"/>
                <w:szCs w:val="18"/>
              </w:rPr>
              <w:t>-</w:t>
            </w:r>
            <w:r>
              <w:rPr>
                <w:rFonts w:ascii="宋体" w:hAnsi="宋体" w:cs="宋体" w:eastAsia="宋体" w:hint="default"/>
                <w:sz w:val="18"/>
                <w:szCs w:val="18"/>
              </w:rPr>
              <w:t>光大银</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行</w:t>
            </w:r>
            <w:r>
              <w:rPr>
                <w:rFonts w:ascii="Times New Roman" w:hAnsi="Times New Roman" w:cs="Times New Roman" w:eastAsia="Times New Roman" w:hint="default"/>
                <w:sz w:val="18"/>
                <w:szCs w:val="18"/>
              </w:rPr>
              <w:t>-</w:t>
            </w:r>
            <w:r>
              <w:rPr>
                <w:rFonts w:ascii="宋体" w:hAnsi="宋体" w:cs="宋体" w:eastAsia="宋体" w:hint="default"/>
                <w:sz w:val="18"/>
                <w:szCs w:val="18"/>
              </w:rPr>
              <w:t>财通基</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金</w:t>
            </w:r>
            <w:r>
              <w:rPr>
                <w:rFonts w:ascii="Times New Roman" w:hAnsi="Times New Roman" w:cs="Times New Roman" w:eastAsia="Times New Roman" w:hint="default"/>
                <w:sz w:val="18"/>
                <w:szCs w:val="18"/>
              </w:rPr>
              <w:t>-</w:t>
            </w:r>
            <w:r>
              <w:rPr>
                <w:rFonts w:ascii="宋体" w:hAnsi="宋体" w:cs="宋体" w:eastAsia="宋体" w:hint="default"/>
                <w:sz w:val="18"/>
                <w:szCs w:val="18"/>
              </w:rPr>
              <w:t>富春定</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增</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1150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号</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资产管理计</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划；财通基</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金</w:t>
            </w:r>
            <w:r>
              <w:rPr>
                <w:rFonts w:ascii="Times New Roman" w:hAnsi="Times New Roman" w:cs="Times New Roman" w:eastAsia="Times New Roman" w:hint="default"/>
                <w:sz w:val="18"/>
                <w:szCs w:val="18"/>
              </w:rPr>
              <w:t>-</w:t>
            </w:r>
            <w:r>
              <w:rPr>
                <w:rFonts w:ascii="宋体" w:hAnsi="宋体" w:cs="宋体" w:eastAsia="宋体" w:hint="default"/>
                <w:sz w:val="18"/>
                <w:szCs w:val="18"/>
              </w:rPr>
              <w:t>光大银</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行</w:t>
            </w:r>
            <w:r>
              <w:rPr>
                <w:rFonts w:ascii="Times New Roman" w:hAnsi="Times New Roman" w:cs="Times New Roman" w:eastAsia="Times New Roman" w:hint="default"/>
                <w:sz w:val="18"/>
                <w:szCs w:val="18"/>
              </w:rPr>
              <w:t>-</w:t>
            </w:r>
            <w:r>
              <w:rPr>
                <w:rFonts w:ascii="宋体" w:hAnsi="宋体" w:cs="宋体" w:eastAsia="宋体" w:hint="default"/>
                <w:sz w:val="18"/>
                <w:szCs w:val="18"/>
              </w:rPr>
              <w:t>财通基</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金</w:t>
            </w:r>
            <w:r>
              <w:rPr>
                <w:rFonts w:ascii="Times New Roman" w:hAnsi="Times New Roman" w:cs="Times New Roman" w:eastAsia="Times New Roman" w:hint="default"/>
                <w:sz w:val="18"/>
                <w:szCs w:val="18"/>
              </w:rPr>
              <w:t>-</w:t>
            </w:r>
            <w:r>
              <w:rPr>
                <w:rFonts w:ascii="宋体" w:hAnsi="宋体" w:cs="宋体" w:eastAsia="宋体" w:hint="default"/>
                <w:sz w:val="18"/>
                <w:szCs w:val="18"/>
              </w:rPr>
              <w:t>富春定</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增稳盈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资产管理计</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划；财通基</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金</w:t>
            </w:r>
            <w:r>
              <w:rPr>
                <w:rFonts w:ascii="Times New Roman" w:hAnsi="Times New Roman" w:cs="Times New Roman" w:eastAsia="Times New Roman" w:hint="default"/>
                <w:sz w:val="18"/>
                <w:szCs w:val="18"/>
              </w:rPr>
              <w:t>-</w:t>
            </w:r>
            <w:r>
              <w:rPr>
                <w:rFonts w:ascii="宋体" w:hAnsi="宋体" w:cs="宋体" w:eastAsia="宋体" w:hint="default"/>
                <w:sz w:val="18"/>
                <w:szCs w:val="18"/>
              </w:rPr>
              <w:t>光大银</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行</w:t>
            </w:r>
            <w:r>
              <w:rPr>
                <w:rFonts w:ascii="Times New Roman" w:hAnsi="Times New Roman" w:cs="Times New Roman" w:eastAsia="Times New Roman" w:hint="default"/>
                <w:sz w:val="18"/>
                <w:szCs w:val="18"/>
              </w:rPr>
              <w:t>-</w:t>
            </w:r>
            <w:r>
              <w:rPr>
                <w:rFonts w:ascii="宋体" w:hAnsi="宋体" w:cs="宋体" w:eastAsia="宋体" w:hint="default"/>
                <w:sz w:val="18"/>
                <w:szCs w:val="18"/>
              </w:rPr>
              <w:t>财通基</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金</w:t>
            </w:r>
            <w:r>
              <w:rPr>
                <w:rFonts w:ascii="Times New Roman" w:hAnsi="Times New Roman" w:cs="Times New Roman" w:eastAsia="Times New Roman" w:hint="default"/>
                <w:sz w:val="18"/>
                <w:szCs w:val="18"/>
              </w:rPr>
              <w:t>-</w:t>
            </w:r>
            <w:r>
              <w:rPr>
                <w:rFonts w:ascii="宋体" w:hAnsi="宋体" w:cs="宋体" w:eastAsia="宋体" w:hint="default"/>
                <w:sz w:val="18"/>
                <w:szCs w:val="18"/>
              </w:rPr>
              <w:t>紫金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号资产管理</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计划；财通</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基金</w:t>
            </w:r>
            <w:r>
              <w:rPr>
                <w:rFonts w:ascii="Times New Roman" w:hAnsi="Times New Roman" w:cs="Times New Roman" w:eastAsia="Times New Roman" w:hint="default"/>
                <w:sz w:val="18"/>
                <w:szCs w:val="18"/>
              </w:rPr>
              <w:t>-</w:t>
            </w:r>
            <w:r>
              <w:rPr>
                <w:rFonts w:ascii="宋体" w:hAnsi="宋体" w:cs="宋体" w:eastAsia="宋体" w:hint="default"/>
                <w:sz w:val="18"/>
                <w:szCs w:val="18"/>
              </w:rPr>
              <w:t>广发</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银行</w:t>
            </w:r>
            <w:r>
              <w:rPr>
                <w:rFonts w:ascii="Times New Roman" w:hAnsi="Times New Roman" w:cs="Times New Roman" w:eastAsia="Times New Roman" w:hint="default"/>
                <w:sz w:val="18"/>
                <w:szCs w:val="18"/>
              </w:rPr>
              <w:t>-</w:t>
            </w:r>
            <w:r>
              <w:rPr>
                <w:rFonts w:ascii="宋体" w:hAnsi="宋体" w:cs="宋体" w:eastAsia="宋体" w:hint="default"/>
                <w:sz w:val="18"/>
                <w:szCs w:val="18"/>
              </w:rPr>
              <w:t>财通</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基金</w:t>
            </w:r>
            <w:r>
              <w:rPr>
                <w:rFonts w:ascii="Times New Roman" w:hAnsi="Times New Roman" w:cs="Times New Roman" w:eastAsia="Times New Roman" w:hint="default"/>
                <w:sz w:val="18"/>
                <w:szCs w:val="18"/>
              </w:rPr>
              <w:t>-</w:t>
            </w:r>
            <w:r>
              <w:rPr>
                <w:rFonts w:ascii="宋体" w:hAnsi="宋体" w:cs="宋体" w:eastAsia="宋体" w:hint="default"/>
                <w:sz w:val="18"/>
                <w:szCs w:val="18"/>
              </w:rPr>
              <w:t>定增</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宝安全垫</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号资产</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管理计划；</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财通基金</w:t>
            </w:r>
            <w:r>
              <w:rPr>
                <w:rFonts w:ascii="Times New Roman" w:hAnsi="Times New Roman" w:cs="Times New Roman" w:eastAsia="Times New Roman" w:hint="default"/>
                <w:sz w:val="18"/>
                <w:szCs w:val="18"/>
              </w:rPr>
              <w:t>-</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宁波银行</w:t>
            </w:r>
            <w:r>
              <w:rPr>
                <w:rFonts w:ascii="Times New Roman" w:hAnsi="Times New Roman" w:cs="Times New Roman" w:eastAsia="Times New Roman" w:hint="default"/>
                <w:sz w:val="18"/>
                <w:szCs w:val="18"/>
              </w:rPr>
              <w:t>-</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富春定增</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号资</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产管理计</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划；财通基</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金</w:t>
            </w:r>
            <w:r>
              <w:rPr>
                <w:rFonts w:ascii="Times New Roman" w:hAnsi="Times New Roman" w:cs="Times New Roman" w:eastAsia="Times New Roman" w:hint="default"/>
                <w:sz w:val="18"/>
                <w:szCs w:val="18"/>
              </w:rPr>
              <w:t>-</w:t>
            </w:r>
            <w:r>
              <w:rPr>
                <w:rFonts w:ascii="宋体" w:hAnsi="宋体" w:cs="宋体" w:eastAsia="宋体" w:hint="default"/>
                <w:sz w:val="18"/>
                <w:szCs w:val="18"/>
              </w:rPr>
              <w:t>宁波银</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行</w:t>
            </w:r>
            <w:r>
              <w:rPr>
                <w:rFonts w:ascii="Times New Roman" w:hAnsi="Times New Roman" w:cs="Times New Roman" w:eastAsia="Times New Roman" w:hint="default"/>
                <w:sz w:val="18"/>
                <w:szCs w:val="18"/>
              </w:rPr>
              <w:t>-</w:t>
            </w:r>
            <w:r>
              <w:rPr>
                <w:rFonts w:ascii="宋体" w:hAnsi="宋体" w:cs="宋体" w:eastAsia="宋体" w:hint="default"/>
                <w:sz w:val="18"/>
                <w:szCs w:val="18"/>
              </w:rPr>
              <w:t>航天科</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工资产管理</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财通基金</w:t>
            </w:r>
            <w:r>
              <w:rPr>
                <w:rFonts w:ascii="Times New Roman" w:hAnsi="Times New Roman" w:cs="Times New Roman" w:eastAsia="Times New Roman" w:hint="default"/>
                <w:sz w:val="18"/>
                <w:szCs w:val="18"/>
              </w:rPr>
              <w:t>-</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平安银行</w:t>
            </w:r>
            <w:r>
              <w:rPr>
                <w:rFonts w:ascii="Times New Roman" w:hAnsi="Times New Roman" w:cs="Times New Roman" w:eastAsia="Times New Roman" w:hint="default"/>
                <w:sz w:val="18"/>
                <w:szCs w:val="18"/>
              </w:rPr>
              <w:t>-</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江苏省国际</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信托</w:t>
            </w:r>
            <w:r>
              <w:rPr>
                <w:rFonts w:ascii="Times New Roman" w:hAnsi="Times New Roman" w:cs="Times New Roman" w:eastAsia="Times New Roman" w:hint="default"/>
                <w:sz w:val="18"/>
                <w:szCs w:val="18"/>
              </w:rPr>
              <w:t>-</w:t>
            </w:r>
            <w:r>
              <w:rPr>
                <w:rFonts w:ascii="宋体" w:hAnsi="宋体" w:cs="宋体" w:eastAsia="宋体" w:hint="default"/>
                <w:sz w:val="18"/>
                <w:szCs w:val="18"/>
              </w:rPr>
              <w:t>江苏</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信托·云锦</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号集合资</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金信托计</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划；财通基</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金</w:t>
            </w:r>
            <w:r>
              <w:rPr>
                <w:rFonts w:ascii="Times New Roman" w:hAnsi="Times New Roman" w:cs="Times New Roman" w:eastAsia="Times New Roman" w:hint="default"/>
                <w:sz w:val="18"/>
                <w:szCs w:val="18"/>
              </w:rPr>
              <w:t>-</w:t>
            </w:r>
            <w:r>
              <w:rPr>
                <w:rFonts w:ascii="宋体" w:hAnsi="宋体" w:cs="宋体" w:eastAsia="宋体" w:hint="default"/>
                <w:sz w:val="18"/>
                <w:szCs w:val="18"/>
              </w:rPr>
              <w:t>平安银</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3"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pacing w:val="-9"/>
                <w:sz w:val="18"/>
                <w:szCs w:val="18"/>
              </w:rPr>
              <w:t>行</w:t>
            </w:r>
            <w:r>
              <w:rPr>
                <w:rFonts w:ascii="Times New Roman" w:hAnsi="Times New Roman" w:cs="Times New Roman" w:eastAsia="Times New Roman" w:hint="default"/>
                <w:spacing w:val="-9"/>
                <w:sz w:val="18"/>
                <w:szCs w:val="18"/>
              </w:rPr>
              <w:t>-</w:t>
            </w:r>
            <w:r>
              <w:rPr>
                <w:rFonts w:ascii="宋体" w:hAnsi="宋体" w:cs="宋体" w:eastAsia="宋体" w:hint="default"/>
                <w:spacing w:val="-9"/>
                <w:sz w:val="18"/>
                <w:szCs w:val="18"/>
              </w:rPr>
              <w:t>陆伟；财</w:t>
            </w:r>
          </w:p>
        </w:tc>
        <w:tc>
          <w:tcPr>
            <w:tcW w:w="1126" w:type="dxa"/>
            <w:vMerge/>
            <w:tcBorders>
              <w:left w:val="single" w:sz="4" w:space="0" w:color="000000"/>
              <w:bottom w:val="single" w:sz="4" w:space="0" w:color="000000"/>
              <w:right w:val="single" w:sz="4" w:space="0" w:color="000000"/>
            </w:tcBorders>
          </w:tcPr>
          <w:p>
            <w:pPr/>
          </w:p>
        </w:tc>
        <w:tc>
          <w:tcPr>
            <w:tcW w:w="1127"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22"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通基金</w:t>
            </w:r>
            <w:r>
              <w:rPr>
                <w:rFonts w:ascii="Times New Roman" w:hAnsi="Times New Roman" w:cs="Times New Roman" w:eastAsia="Times New Roman" w:hint="default"/>
                <w:sz w:val="18"/>
                <w:szCs w:val="18"/>
              </w:rPr>
              <w:t>-</w:t>
            </w:r>
            <w:r>
              <w:rPr>
                <w:rFonts w:ascii="宋体" w:hAnsi="宋体" w:cs="宋体" w:eastAsia="宋体" w:hint="default"/>
                <w:sz w:val="18"/>
                <w:szCs w:val="18"/>
              </w:rPr>
              <w:t>平</w:t>
            </w:r>
          </w:p>
        </w:tc>
        <w:tc>
          <w:tcPr>
            <w:tcW w:w="1126" w:type="dxa"/>
            <w:vMerge w:val="restart"/>
            <w:tcBorders>
              <w:top w:val="single" w:sz="4" w:space="0" w:color="000000"/>
              <w:left w:val="single" w:sz="4" w:space="0" w:color="000000"/>
              <w:right w:val="single" w:sz="4" w:space="0" w:color="000000"/>
            </w:tcBorders>
          </w:tcPr>
          <w:p>
            <w:pPr/>
          </w:p>
        </w:tc>
        <w:tc>
          <w:tcPr>
            <w:tcW w:w="1127"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安银行</w:t>
            </w:r>
            <w:r>
              <w:rPr>
                <w:rFonts w:ascii="Times New Roman" w:hAnsi="Times New Roman" w:cs="Times New Roman" w:eastAsia="Times New Roman" w:hint="default"/>
                <w:sz w:val="18"/>
                <w:szCs w:val="18"/>
              </w:rPr>
              <w:t>-</w:t>
            </w:r>
            <w:r>
              <w:rPr>
                <w:rFonts w:ascii="宋体" w:hAnsi="宋体" w:cs="宋体" w:eastAsia="宋体" w:hint="default"/>
                <w:sz w:val="18"/>
                <w:szCs w:val="18"/>
              </w:rPr>
              <w:t>钱</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振青；财通</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基金</w:t>
            </w:r>
            <w:r>
              <w:rPr>
                <w:rFonts w:ascii="Times New Roman" w:hAnsi="Times New Roman" w:cs="Times New Roman" w:eastAsia="Times New Roman" w:hint="default"/>
                <w:sz w:val="18"/>
                <w:szCs w:val="18"/>
              </w:rPr>
              <w:t>-</w:t>
            </w:r>
            <w:r>
              <w:rPr>
                <w:rFonts w:ascii="宋体" w:hAnsi="宋体" w:cs="宋体" w:eastAsia="宋体" w:hint="default"/>
                <w:sz w:val="18"/>
                <w:szCs w:val="18"/>
              </w:rPr>
              <w:t>上海</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银行</w:t>
            </w:r>
            <w:r>
              <w:rPr>
                <w:rFonts w:ascii="Times New Roman" w:hAnsi="Times New Roman" w:cs="Times New Roman" w:eastAsia="Times New Roman" w:hint="default"/>
                <w:sz w:val="18"/>
                <w:szCs w:val="18"/>
              </w:rPr>
              <w:t>-</w:t>
            </w:r>
            <w:r>
              <w:rPr>
                <w:rFonts w:ascii="宋体" w:hAnsi="宋体" w:cs="宋体" w:eastAsia="宋体" w:hint="default"/>
                <w:sz w:val="18"/>
                <w:szCs w:val="18"/>
              </w:rPr>
              <w:t>富春</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定增慧福</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号资</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产管理计</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划；国投瑞</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银基金</w:t>
            </w:r>
            <w:r>
              <w:rPr>
                <w:rFonts w:ascii="Times New Roman" w:hAnsi="Times New Roman" w:cs="Times New Roman" w:eastAsia="Times New Roman" w:hint="default"/>
                <w:sz w:val="18"/>
                <w:szCs w:val="18"/>
              </w:rPr>
              <w:t>-</w:t>
            </w:r>
            <w:r>
              <w:rPr>
                <w:rFonts w:ascii="宋体" w:hAnsi="宋体" w:cs="宋体" w:eastAsia="宋体" w:hint="default"/>
                <w:sz w:val="18"/>
                <w:szCs w:val="18"/>
              </w:rPr>
              <w:t>浦</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发银行</w:t>
            </w:r>
            <w:r>
              <w:rPr>
                <w:rFonts w:ascii="Times New Roman" w:hAnsi="Times New Roman" w:cs="Times New Roman" w:eastAsia="Times New Roman" w:hint="default"/>
                <w:sz w:val="18"/>
                <w:szCs w:val="18"/>
              </w:rPr>
              <w:t>-</w:t>
            </w:r>
            <w:r>
              <w:rPr>
                <w:rFonts w:ascii="宋体" w:hAnsi="宋体" w:cs="宋体" w:eastAsia="宋体" w:hint="default"/>
                <w:sz w:val="18"/>
                <w:szCs w:val="18"/>
              </w:rPr>
              <w:t>北</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京中融鼎新</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投资管理有</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瑞</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元资本</w:t>
            </w:r>
            <w:r>
              <w:rPr>
                <w:rFonts w:ascii="Times New Roman" w:hAnsi="Times New Roman" w:cs="Times New Roman" w:eastAsia="Times New Roman" w:hint="default"/>
                <w:sz w:val="18"/>
                <w:szCs w:val="18"/>
              </w:rPr>
              <w:t>-</w:t>
            </w:r>
            <w:r>
              <w:rPr>
                <w:rFonts w:ascii="宋体" w:hAnsi="宋体" w:cs="宋体" w:eastAsia="宋体" w:hint="default"/>
                <w:sz w:val="18"/>
                <w:szCs w:val="18"/>
              </w:rPr>
              <w:t>工</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商银行</w:t>
            </w:r>
            <w:r>
              <w:rPr>
                <w:rFonts w:ascii="Times New Roman" w:hAnsi="Times New Roman" w:cs="Times New Roman" w:eastAsia="Times New Roman" w:hint="default"/>
                <w:sz w:val="18"/>
                <w:szCs w:val="18"/>
              </w:rPr>
              <w:t>-</w:t>
            </w:r>
            <w:r>
              <w:rPr>
                <w:rFonts w:ascii="宋体" w:hAnsi="宋体" w:cs="宋体" w:eastAsia="宋体" w:hint="default"/>
                <w:sz w:val="18"/>
                <w:szCs w:val="18"/>
              </w:rPr>
              <w:t>华</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融国际信托</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pacing w:val="-9"/>
                <w:sz w:val="18"/>
                <w:szCs w:val="18"/>
              </w:rPr>
              <w:t>-</w:t>
            </w:r>
            <w:r>
              <w:rPr>
                <w:rFonts w:ascii="宋体" w:hAnsi="宋体" w:cs="宋体" w:eastAsia="宋体" w:hint="default"/>
                <w:spacing w:val="-9"/>
                <w:sz w:val="18"/>
                <w:szCs w:val="18"/>
              </w:rPr>
              <w:t>华融·远策</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定增优势组</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合单一资金</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信托；瑞元</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资本</w:t>
            </w:r>
            <w:r>
              <w:rPr>
                <w:rFonts w:ascii="Times New Roman" w:hAnsi="Times New Roman" w:cs="Times New Roman" w:eastAsia="Times New Roman" w:hint="default"/>
                <w:sz w:val="18"/>
                <w:szCs w:val="18"/>
              </w:rPr>
              <w:t>-</w:t>
            </w:r>
            <w:r>
              <w:rPr>
                <w:rFonts w:ascii="宋体" w:hAnsi="宋体" w:cs="宋体" w:eastAsia="宋体" w:hint="default"/>
                <w:sz w:val="18"/>
                <w:szCs w:val="18"/>
              </w:rPr>
              <w:t>工商</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银行</w:t>
            </w:r>
            <w:r>
              <w:rPr>
                <w:rFonts w:ascii="Times New Roman" w:hAnsi="Times New Roman" w:cs="Times New Roman" w:eastAsia="Times New Roman" w:hint="default"/>
                <w:sz w:val="18"/>
                <w:szCs w:val="18"/>
              </w:rPr>
              <w:t>-</w:t>
            </w:r>
            <w:r>
              <w:rPr>
                <w:rFonts w:ascii="宋体" w:hAnsi="宋体" w:cs="宋体" w:eastAsia="宋体" w:hint="default"/>
                <w:sz w:val="18"/>
                <w:szCs w:val="18"/>
              </w:rPr>
              <w:t>深圳</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金晟硕恒创</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业投资中心</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（有限合</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伙</w:t>
            </w:r>
            <w:r>
              <w:rPr>
                <w:rFonts w:ascii="宋体" w:hAnsi="宋体" w:cs="宋体" w:eastAsia="宋体" w:hint="default"/>
                <w:spacing w:val="-90"/>
                <w:sz w:val="18"/>
                <w:szCs w:val="18"/>
              </w:rPr>
              <w:t>）</w:t>
            </w:r>
            <w:r>
              <w:rPr>
                <w:rFonts w:ascii="宋体" w:hAnsi="宋体" w:cs="宋体" w:eastAsia="宋体" w:hint="default"/>
                <w:sz w:val="18"/>
                <w:szCs w:val="18"/>
              </w:rPr>
              <w:t>；孙晓</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光；中国银</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行股份有限</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Times New Roman" w:hAnsi="Times New Roman" w:cs="Times New Roman" w:eastAsia="Times New Roman" w:hint="default"/>
                <w:sz w:val="18"/>
                <w:szCs w:val="18"/>
              </w:rPr>
              <w:t>-</w:t>
            </w:r>
            <w:r>
              <w:rPr>
                <w:rFonts w:ascii="宋体" w:hAnsi="宋体" w:cs="宋体" w:eastAsia="宋体" w:hint="default"/>
                <w:sz w:val="18"/>
                <w:szCs w:val="18"/>
              </w:rPr>
              <w:t>国投</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瑞银瑞盛灵</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活配置混合</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型证券投资</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基金；九泰</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基金</w:t>
            </w:r>
            <w:r>
              <w:rPr>
                <w:rFonts w:ascii="Times New Roman" w:hAnsi="Times New Roman" w:cs="Times New Roman" w:eastAsia="Times New Roman" w:hint="default"/>
                <w:sz w:val="18"/>
                <w:szCs w:val="18"/>
              </w:rPr>
              <w:t>-</w:t>
            </w:r>
            <w:r>
              <w:rPr>
                <w:rFonts w:ascii="宋体" w:hAnsi="宋体" w:cs="宋体" w:eastAsia="宋体" w:hint="default"/>
                <w:sz w:val="18"/>
                <w:szCs w:val="18"/>
              </w:rPr>
              <w:t>工商</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银行</w:t>
            </w:r>
            <w:r>
              <w:rPr>
                <w:rFonts w:ascii="Times New Roman" w:hAnsi="Times New Roman" w:cs="Times New Roman" w:eastAsia="Times New Roman" w:hint="default"/>
                <w:sz w:val="18"/>
                <w:szCs w:val="18"/>
              </w:rPr>
              <w:t>-</w:t>
            </w:r>
            <w:r>
              <w:rPr>
                <w:rFonts w:ascii="宋体" w:hAnsi="宋体" w:cs="宋体" w:eastAsia="宋体" w:hint="default"/>
                <w:sz w:val="18"/>
                <w:szCs w:val="18"/>
              </w:rPr>
              <w:t>九泰</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基金</w:t>
            </w:r>
            <w:r>
              <w:rPr>
                <w:rFonts w:ascii="Times New Roman" w:hAnsi="Times New Roman" w:cs="Times New Roman" w:eastAsia="Times New Roman" w:hint="default"/>
                <w:sz w:val="18"/>
                <w:szCs w:val="18"/>
              </w:rPr>
              <w:t>-</w:t>
            </w:r>
            <w:r>
              <w:rPr>
                <w:rFonts w:ascii="宋体" w:hAnsi="宋体" w:cs="宋体" w:eastAsia="宋体" w:hint="default"/>
                <w:sz w:val="18"/>
                <w:szCs w:val="18"/>
              </w:rPr>
              <w:t>锐盈</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定增</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号资</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产管理计</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划</w:t>
            </w:r>
            <w:r>
              <w:rPr>
                <w:rFonts w:ascii="Times New Roman" w:hAnsi="Times New Roman" w:cs="Times New Roman" w:eastAsia="Times New Roman" w:hint="default"/>
                <w:sz w:val="18"/>
                <w:szCs w:val="18"/>
              </w:rPr>
              <w:t>;</w:t>
            </w:r>
            <w:r>
              <w:rPr>
                <w:rFonts w:ascii="宋体" w:hAnsi="宋体" w:cs="宋体" w:eastAsia="宋体" w:hint="default"/>
                <w:sz w:val="18"/>
                <w:szCs w:val="18"/>
              </w:rPr>
              <w:t>九泰基</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金</w:t>
            </w:r>
            <w:r>
              <w:rPr>
                <w:rFonts w:ascii="Times New Roman" w:hAnsi="Times New Roman" w:cs="Times New Roman" w:eastAsia="Times New Roman" w:hint="default"/>
                <w:sz w:val="18"/>
                <w:szCs w:val="18"/>
              </w:rPr>
              <w:t>-</w:t>
            </w:r>
            <w:r>
              <w:rPr>
                <w:rFonts w:ascii="宋体" w:hAnsi="宋体" w:cs="宋体" w:eastAsia="宋体" w:hint="default"/>
                <w:sz w:val="18"/>
                <w:szCs w:val="18"/>
              </w:rPr>
              <w:t>工商银</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行</w:t>
            </w:r>
            <w:r>
              <w:rPr>
                <w:rFonts w:ascii="Times New Roman" w:hAnsi="Times New Roman" w:cs="Times New Roman" w:eastAsia="Times New Roman" w:hint="default"/>
                <w:sz w:val="18"/>
                <w:szCs w:val="18"/>
              </w:rPr>
              <w:t>-</w:t>
            </w:r>
            <w:r>
              <w:rPr>
                <w:rFonts w:ascii="宋体" w:hAnsi="宋体" w:cs="宋体" w:eastAsia="宋体" w:hint="default"/>
                <w:sz w:val="18"/>
                <w:szCs w:val="18"/>
              </w:rPr>
              <w:t>九泰基</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金</w:t>
            </w:r>
            <w:r>
              <w:rPr>
                <w:rFonts w:ascii="Times New Roman" w:hAnsi="Times New Roman" w:cs="Times New Roman" w:eastAsia="Times New Roman" w:hint="default"/>
                <w:sz w:val="18"/>
                <w:szCs w:val="18"/>
              </w:rPr>
              <w:t>-</w:t>
            </w:r>
            <w:r>
              <w:rPr>
                <w:rFonts w:ascii="宋体" w:hAnsi="宋体" w:cs="宋体" w:eastAsia="宋体" w:hint="default"/>
                <w:sz w:val="18"/>
                <w:szCs w:val="18"/>
              </w:rPr>
              <w:t>锐盈定</w:t>
            </w: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3"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增</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号资产</w:t>
            </w:r>
          </w:p>
        </w:tc>
        <w:tc>
          <w:tcPr>
            <w:tcW w:w="1126" w:type="dxa"/>
            <w:vMerge/>
            <w:tcBorders>
              <w:left w:val="single" w:sz="4" w:space="0" w:color="000000"/>
              <w:bottom w:val="single" w:sz="4" w:space="0" w:color="000000"/>
              <w:right w:val="single" w:sz="4" w:space="0" w:color="000000"/>
            </w:tcBorders>
          </w:tcPr>
          <w:p>
            <w:pPr/>
          </w:p>
        </w:tc>
        <w:tc>
          <w:tcPr>
            <w:tcW w:w="1127"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1923"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10"/>
              <w:ind w:left="103" w:right="111"/>
              <w:jc w:val="left"/>
              <w:rPr>
                <w:rFonts w:ascii="宋体" w:hAnsi="宋体" w:cs="宋体" w:eastAsia="宋体" w:hint="default"/>
                <w:sz w:val="18"/>
                <w:szCs w:val="18"/>
              </w:rPr>
            </w:pPr>
            <w:r>
              <w:rPr>
                <w:rFonts w:ascii="宋体" w:hAnsi="宋体" w:cs="宋体" w:eastAsia="宋体" w:hint="default"/>
                <w:sz w:val="18"/>
                <w:szCs w:val="18"/>
              </w:rPr>
              <w:t>管理计划； 九泰基金</w:t>
            </w:r>
            <w:r>
              <w:rPr>
                <w:rFonts w:ascii="Times New Roman" w:hAnsi="Times New Roman" w:cs="Times New Roman" w:eastAsia="Times New Roman" w:hint="default"/>
                <w:sz w:val="18"/>
                <w:szCs w:val="18"/>
              </w:rPr>
              <w:t>- </w:t>
            </w:r>
            <w:r>
              <w:rPr>
                <w:rFonts w:ascii="宋体" w:hAnsi="宋体" w:cs="宋体" w:eastAsia="宋体" w:hint="default"/>
                <w:sz w:val="18"/>
                <w:szCs w:val="18"/>
              </w:rPr>
              <w:t>工商银行</w:t>
            </w:r>
            <w:r>
              <w:rPr>
                <w:rFonts w:ascii="Times New Roman" w:hAnsi="Times New Roman" w:cs="Times New Roman" w:eastAsia="Times New Roman" w:hint="default"/>
                <w:sz w:val="18"/>
                <w:szCs w:val="18"/>
              </w:rPr>
              <w:t>- </w:t>
            </w:r>
            <w:r>
              <w:rPr>
                <w:rFonts w:ascii="宋体" w:hAnsi="宋体" w:cs="宋体" w:eastAsia="宋体" w:hint="default"/>
                <w:sz w:val="18"/>
                <w:szCs w:val="18"/>
              </w:rPr>
              <w:t>九泰基金</w:t>
            </w:r>
            <w:r>
              <w:rPr>
                <w:rFonts w:ascii="Times New Roman" w:hAnsi="Times New Roman" w:cs="Times New Roman" w:eastAsia="Times New Roman" w:hint="default"/>
                <w:sz w:val="18"/>
                <w:szCs w:val="18"/>
              </w:rPr>
              <w:t>- </w:t>
            </w:r>
            <w:r>
              <w:rPr>
                <w:rFonts w:ascii="宋体" w:hAnsi="宋体" w:cs="宋体" w:eastAsia="宋体" w:hint="default"/>
                <w:sz w:val="18"/>
                <w:szCs w:val="18"/>
              </w:rPr>
              <w:t>泰来精准投 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673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6"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01"/>
              <w:jc w:val="left"/>
              <w:rPr>
                <w:rFonts w:ascii="宋体" w:hAnsi="宋体" w:cs="宋体" w:eastAsia="宋体" w:hint="default"/>
                <w:sz w:val="18"/>
                <w:szCs w:val="18"/>
              </w:rPr>
            </w:pPr>
            <w:r>
              <w:rPr>
                <w:rFonts w:ascii="宋体" w:hAnsi="宋体" w:cs="宋体" w:eastAsia="宋体" w:hint="default"/>
                <w:spacing w:val="-6"/>
                <w:sz w:val="18"/>
                <w:szCs w:val="18"/>
              </w:rPr>
              <w:t>如承诺超期未履行完毕的，应当详</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细说明未完成履行的具体原因及 下一步的工作计划</w:t>
            </w:r>
          </w:p>
        </w:tc>
        <w:tc>
          <w:tcPr>
            <w:tcW w:w="673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10"/>
        <w:rPr>
          <w:rFonts w:ascii="Times New Roman" w:hAnsi="Times New Roman" w:cs="Times New Roman" w:eastAsia="Times New Roman" w:hint="default"/>
          <w:sz w:val="21"/>
          <w:szCs w:val="21"/>
        </w:rPr>
      </w:pPr>
    </w:p>
    <w:p>
      <w:pPr>
        <w:pStyle w:val="Heading3"/>
        <w:spacing w:line="259" w:lineRule="auto" w:before="35"/>
        <w:ind w:left="1133" w:right="0"/>
        <w:jc w:val="left"/>
        <w:rPr>
          <w:b w:val="0"/>
          <w:bCs w:val="0"/>
        </w:rPr>
      </w:pPr>
      <w:bookmarkStart w:name="2、公司资产或项目存在盈利预测，且报告期仍处在盈利预测期间，公司就资产或项目达到" w:id="68"/>
      <w:bookmarkEnd w:id="68"/>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63"/>
        </w:rPr>
        <w:t> </w:t>
      </w:r>
      <w:r>
        <w:rPr>
          <w:spacing w:val="-63"/>
        </w:rPr>
      </w:r>
      <w:r>
        <w:rPr/>
        <w:t>其原因做出说明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3" w:right="0"/>
        <w:jc w:val="left"/>
      </w:pPr>
      <w:r>
        <w:rPr/>
        <w:t>□ 适用 √ 不适用</w:t>
      </w:r>
    </w:p>
    <w:p>
      <w:pPr>
        <w:spacing w:line="240" w:lineRule="auto" w:before="13"/>
        <w:rPr>
          <w:rFonts w:ascii="宋体" w:hAnsi="宋体" w:cs="宋体" w:eastAsia="宋体" w:hint="default"/>
          <w:sz w:val="24"/>
          <w:szCs w:val="24"/>
        </w:rPr>
      </w:pPr>
    </w:p>
    <w:p>
      <w:pPr>
        <w:pStyle w:val="Heading2"/>
        <w:spacing w:line="240" w:lineRule="auto"/>
        <w:ind w:right="0"/>
        <w:jc w:val="left"/>
        <w:rPr>
          <w:b w:val="0"/>
          <w:bCs w:val="0"/>
        </w:rPr>
      </w:pPr>
      <w:bookmarkStart w:name="四、控股股东及其关联方对上市公司的非经营性占用资金情况" w:id="69"/>
      <w:bookmarkEnd w:id="69"/>
      <w:r>
        <w:rPr>
          <w:b w:val="0"/>
          <w:bCs w:val="0"/>
        </w:rPr>
      </w:r>
      <w:r>
        <w:rPr/>
        <w:t>四、控股股东及其关联方对上市公司的非经营性占用资金情况</w:t>
      </w:r>
      <w:r>
        <w:rPr>
          <w:b w:val="0"/>
          <w:bCs w:val="0"/>
        </w:rPr>
      </w:r>
    </w:p>
    <w:p>
      <w:pPr>
        <w:spacing w:line="240" w:lineRule="auto" w:before="9"/>
        <w:rPr>
          <w:rFonts w:ascii="宋体" w:hAnsi="宋体" w:cs="宋体" w:eastAsia="宋体" w:hint="default"/>
          <w:b/>
          <w:bCs/>
          <w:sz w:val="26"/>
          <w:szCs w:val="26"/>
        </w:rPr>
      </w:pPr>
    </w:p>
    <w:p>
      <w:pPr>
        <w:pStyle w:val="BodyText"/>
        <w:spacing w:line="360" w:lineRule="auto"/>
        <w:ind w:right="4992"/>
        <w:jc w:val="left"/>
      </w:pPr>
      <w:r>
        <w:rPr/>
        <w:t>□ 适用 √ 不适用 公司报告期不存在控股股东及其关联方对上市公司的非经营性占用资金。</w:t>
      </w:r>
    </w:p>
    <w:p>
      <w:pPr>
        <w:spacing w:line="240" w:lineRule="auto" w:before="1"/>
        <w:rPr>
          <w:rFonts w:ascii="宋体" w:hAnsi="宋体" w:cs="宋体" w:eastAsia="宋体" w:hint="default"/>
          <w:sz w:val="18"/>
          <w:szCs w:val="18"/>
        </w:rPr>
      </w:pPr>
    </w:p>
    <w:p>
      <w:pPr>
        <w:pStyle w:val="Heading2"/>
        <w:spacing w:line="240" w:lineRule="auto"/>
        <w:ind w:left="1133" w:right="1393"/>
        <w:jc w:val="left"/>
        <w:rPr>
          <w:b w:val="0"/>
          <w:bCs w:val="0"/>
        </w:rPr>
      </w:pPr>
      <w:bookmarkStart w:name="五、董事会、监事会、独立董事（如有）对会计师事务所本报告期“非标准审计报告”的说" w:id="70"/>
      <w:bookmarkEnd w:id="70"/>
      <w:r>
        <w:rPr>
          <w:b w:val="0"/>
          <w:bCs w:val="0"/>
        </w:rPr>
      </w:r>
      <w:r>
        <w:rPr>
          <w:w w:val="95"/>
        </w:rPr>
        <w:t>五、董事会、监事会、独立董事（如有）对会计师事务所本报告期“非标准审计报告”的说  </w:t>
      </w:r>
      <w:r>
        <w:rPr>
          <w:spacing w:val="111"/>
          <w:w w:val="95"/>
        </w:rPr>
        <w:t> </w:t>
      </w:r>
      <w:r>
        <w:rPr>
          <w:spacing w:val="111"/>
          <w:w w:val="95"/>
        </w:rPr>
      </w:r>
      <w:r>
        <w:rPr/>
        <w:t>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3" w:right="0"/>
        <w:jc w:val="left"/>
      </w:pPr>
      <w:r>
        <w:rPr/>
        <w:t>□ 适用 √ 不适用</w:t>
      </w:r>
    </w:p>
    <w:p>
      <w:pPr>
        <w:spacing w:line="240" w:lineRule="auto" w:before="13"/>
        <w:rPr>
          <w:rFonts w:ascii="宋体" w:hAnsi="宋体" w:cs="宋体" w:eastAsia="宋体" w:hint="default"/>
          <w:sz w:val="24"/>
          <w:szCs w:val="24"/>
        </w:rPr>
      </w:pPr>
    </w:p>
    <w:p>
      <w:pPr>
        <w:pStyle w:val="Heading2"/>
        <w:spacing w:line="240" w:lineRule="auto"/>
        <w:ind w:right="0"/>
        <w:jc w:val="left"/>
        <w:rPr>
          <w:b w:val="0"/>
          <w:bCs w:val="0"/>
        </w:rPr>
      </w:pPr>
      <w:bookmarkStart w:name="六、与上年度财务报告相比，会计政策、会计估计和核算方法发生变化的情况说明" w:id="71"/>
      <w:bookmarkEnd w:id="71"/>
      <w:r>
        <w:rPr>
          <w:b w:val="0"/>
          <w:bCs w:val="0"/>
        </w:rPr>
      </w:r>
      <w:r>
        <w:rPr/>
        <w:t>六、与上年度财务报告相比，会计政策、会计估计和核算方法发生变化的情况说明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3" w:right="0"/>
        <w:jc w:val="left"/>
      </w:pPr>
      <w:r>
        <w:rPr/>
        <w:t>√ 适用 □ 不适用</w:t>
      </w:r>
    </w:p>
    <w:p>
      <w:pPr>
        <w:pStyle w:val="BodyText"/>
        <w:spacing w:line="240" w:lineRule="auto" w:before="116"/>
        <w:ind w:left="1494" w:right="0"/>
        <w:jc w:val="left"/>
      </w:pPr>
      <w:r>
        <w:rPr>
          <w:rFonts w:ascii="Times New Roman" w:hAnsi="Times New Roman" w:cs="Times New Roman" w:eastAsia="Times New Roman" w:hint="default"/>
        </w:rPr>
        <w:t>1</w:t>
      </w:r>
      <w:r>
        <w:rPr/>
        <w:t>、重要会计政策变更</w:t>
      </w:r>
    </w:p>
    <w:p>
      <w:pPr>
        <w:pStyle w:val="BodyText"/>
        <w:spacing w:line="240" w:lineRule="auto" w:before="101"/>
        <w:ind w:left="1494" w:right="0"/>
        <w:jc w:val="left"/>
      </w:pPr>
      <w:r>
        <w:rPr/>
        <w:t>财政部于 </w:t>
      </w:r>
      <w:r>
        <w:rPr>
          <w:rFonts w:ascii="Times New Roman" w:hAnsi="Times New Roman" w:cs="Times New Roman" w:eastAsia="Times New Roman" w:hint="default"/>
        </w:rPr>
        <w:t>2017  </w:t>
      </w:r>
      <w:r>
        <w:rPr/>
        <w:t>年度发布</w:t>
      </w:r>
      <w:r>
        <w:rPr>
          <w:spacing w:val="-88"/>
        </w:rPr>
        <w:t>了</w:t>
      </w:r>
      <w:r>
        <w:rPr/>
        <w:t>《企业会计准则第 </w:t>
      </w:r>
      <w:r>
        <w:rPr>
          <w:rFonts w:ascii="Times New Roman" w:hAnsi="Times New Roman" w:cs="Times New Roman" w:eastAsia="Times New Roman" w:hint="default"/>
        </w:rPr>
        <w:t>42  </w:t>
      </w:r>
      <w:r>
        <w:rPr/>
        <w:t>号——持有待售的非流动资产</w:t>
      </w:r>
      <w:r>
        <w:rPr>
          <w:spacing w:val="-88"/>
        </w:rPr>
        <w:t>、</w:t>
      </w:r>
      <w:r>
        <w:rPr/>
        <w:t>处置组和终止经营</w:t>
      </w:r>
      <w:r>
        <w:rPr>
          <w:spacing w:val="-90"/>
        </w:rPr>
        <w:t>》</w:t>
      </w:r>
      <w:r>
        <w:rPr>
          <w:spacing w:val="-88"/>
        </w:rPr>
        <w:t>，</w:t>
      </w:r>
      <w:r>
        <w:rPr/>
        <w:t>自 </w:t>
      </w:r>
      <w:r>
        <w:rPr>
          <w:rFonts w:ascii="Times New Roman" w:hAnsi="Times New Roman" w:cs="Times New Roman" w:eastAsia="Times New Roman" w:hint="default"/>
        </w:rPr>
        <w:t>2017  </w:t>
      </w:r>
      <w:r>
        <w:rPr/>
        <w:t>年 </w:t>
      </w:r>
      <w:r>
        <w:rPr>
          <w:rFonts w:ascii="Times New Roman" w:hAnsi="Times New Roman" w:cs="Times New Roman" w:eastAsia="Times New Roman" w:hint="default"/>
        </w:rPr>
        <w:t>5  </w:t>
      </w:r>
      <w:r>
        <w:rPr/>
        <w:t>月</w:t>
      </w:r>
    </w:p>
    <w:p>
      <w:pPr>
        <w:pStyle w:val="BodyText"/>
        <w:spacing w:line="240" w:lineRule="auto" w:before="64"/>
        <w:ind w:left="1133" w:right="0"/>
        <w:jc w:val="left"/>
      </w:pPr>
      <w:r>
        <w:rPr>
          <w:rFonts w:ascii="Times New Roman" w:hAnsi="Times New Roman" w:cs="Times New Roman" w:eastAsia="Times New Roman" w:hint="default"/>
        </w:rPr>
        <w:t>28  </w:t>
      </w:r>
      <w:r>
        <w:rPr/>
        <w:t>日起施行，对于施行日存在的持有待售的非流动资产、处置组和终止经营，要求采用未来适用法处理。</w:t>
      </w:r>
    </w:p>
    <w:p>
      <w:pPr>
        <w:pStyle w:val="BodyText"/>
        <w:spacing w:line="240" w:lineRule="auto" w:before="102"/>
        <w:ind w:left="1494" w:right="0"/>
        <w:jc w:val="left"/>
      </w:pPr>
      <w:r>
        <w:rPr/>
        <w:t>财政部于 </w:t>
      </w:r>
      <w:r>
        <w:rPr>
          <w:rFonts w:ascii="Times New Roman" w:hAnsi="Times New Roman" w:cs="Times New Roman" w:eastAsia="Times New Roman" w:hint="default"/>
        </w:rPr>
        <w:t>2017  </w:t>
      </w:r>
      <w:r>
        <w:rPr/>
        <w:t>年度修订</w:t>
      </w:r>
      <w:r>
        <w:rPr>
          <w:spacing w:val="-28"/>
        </w:rPr>
        <w:t>了</w:t>
      </w:r>
      <w:r>
        <w:rPr/>
        <w:t>《企业会计准则第 </w:t>
      </w:r>
      <w:r>
        <w:rPr>
          <w:rFonts w:ascii="Times New Roman" w:hAnsi="Times New Roman" w:cs="Times New Roman" w:eastAsia="Times New Roman" w:hint="default"/>
        </w:rPr>
        <w:t>16  </w:t>
      </w:r>
      <w:r>
        <w:rPr/>
        <w:t>号——政府补助</w:t>
      </w:r>
      <w:r>
        <w:rPr>
          <w:spacing w:val="-90"/>
        </w:rPr>
        <w:t>》</w:t>
      </w:r>
      <w:r>
        <w:rPr>
          <w:spacing w:val="-28"/>
        </w:rPr>
        <w:t>，</w:t>
      </w:r>
      <w:r>
        <w:rPr/>
        <w:t>修订后的准则自 </w:t>
      </w:r>
      <w:r>
        <w:rPr>
          <w:rFonts w:ascii="Times New Roman" w:hAnsi="Times New Roman" w:cs="Times New Roman" w:eastAsia="Times New Roman" w:hint="default"/>
        </w:rPr>
        <w:t>2017  </w:t>
      </w:r>
      <w:r>
        <w:rPr/>
        <w:t>年 </w:t>
      </w:r>
      <w:r>
        <w:rPr>
          <w:rFonts w:ascii="Times New Roman" w:hAnsi="Times New Roman" w:cs="Times New Roman" w:eastAsia="Times New Roman" w:hint="default"/>
        </w:rPr>
        <w:t>6  </w:t>
      </w:r>
      <w:r>
        <w:rPr/>
        <w:t>月 </w:t>
      </w:r>
      <w:r>
        <w:rPr>
          <w:rFonts w:ascii="Times New Roman" w:hAnsi="Times New Roman" w:cs="Times New Roman" w:eastAsia="Times New Roman" w:hint="default"/>
        </w:rPr>
        <w:t>12  </w:t>
      </w:r>
      <w:r>
        <w:rPr/>
        <w:t>日起施行</w:t>
      </w:r>
      <w:r>
        <w:rPr>
          <w:spacing w:val="-28"/>
        </w:rPr>
        <w:t>，</w:t>
      </w:r>
      <w:r>
        <w:rPr/>
        <w:t>对</w:t>
      </w:r>
    </w:p>
    <w:p>
      <w:pPr>
        <w:pStyle w:val="BodyText"/>
        <w:spacing w:line="302" w:lineRule="auto" w:before="63"/>
        <w:ind w:left="1133" w:right="0"/>
        <w:jc w:val="left"/>
      </w:pPr>
      <w:r>
        <w:rPr/>
        <w:t>于 </w:t>
      </w:r>
      <w:r>
        <w:rPr>
          <w:rFonts w:ascii="Times New Roman" w:hAnsi="Times New Roman" w:cs="Times New Roman" w:eastAsia="Times New Roman" w:hint="default"/>
        </w:rPr>
        <w:t>2017 </w:t>
      </w:r>
      <w:r>
        <w:rPr/>
        <w:t>年 </w:t>
      </w:r>
      <w:r>
        <w:rPr>
          <w:rFonts w:ascii="Times New Roman" w:hAnsi="Times New Roman" w:cs="Times New Roman" w:eastAsia="Times New Roman" w:hint="default"/>
        </w:rPr>
        <w:t>1 </w:t>
      </w:r>
      <w:r>
        <w:rPr/>
        <w:t>月 </w:t>
      </w:r>
      <w:r>
        <w:rPr>
          <w:rFonts w:ascii="Times New Roman" w:hAnsi="Times New Roman" w:cs="Times New Roman" w:eastAsia="Times New Roman" w:hint="default"/>
        </w:rPr>
        <w:t>1 </w:t>
      </w:r>
      <w:r>
        <w:rPr/>
        <w:t>日存在的政府补助，要求采用未来适用法处理；对于 </w:t>
      </w:r>
      <w:r>
        <w:rPr>
          <w:rFonts w:ascii="Times New Roman" w:hAnsi="Times New Roman" w:cs="Times New Roman" w:eastAsia="Times New Roman" w:hint="default"/>
        </w:rPr>
        <w:t>2017 </w:t>
      </w:r>
      <w:r>
        <w:rPr/>
        <w:t>年 </w:t>
      </w:r>
      <w:r>
        <w:rPr>
          <w:rFonts w:ascii="Times New Roman" w:hAnsi="Times New Roman" w:cs="Times New Roman" w:eastAsia="Times New Roman" w:hint="default"/>
        </w:rPr>
        <w:t>1 </w:t>
      </w:r>
      <w:r>
        <w:rPr/>
        <w:t>月 </w:t>
      </w:r>
      <w:r>
        <w:rPr>
          <w:rFonts w:ascii="Times New Roman" w:hAnsi="Times New Roman" w:cs="Times New Roman" w:eastAsia="Times New Roman" w:hint="default"/>
        </w:rPr>
        <w:t>1</w:t>
      </w:r>
      <w:r>
        <w:rPr>
          <w:rFonts w:ascii="Times New Roman" w:hAnsi="Times New Roman" w:cs="Times New Roman" w:eastAsia="Times New Roman" w:hint="default"/>
          <w:spacing w:val="43"/>
        </w:rPr>
        <w:t> </w:t>
      </w:r>
      <w:r>
        <w:rPr/>
        <w:t>日至施行日新增的政府补助，也 要求按照修订后的准则进行调整。</w:t>
      </w:r>
    </w:p>
    <w:p>
      <w:pPr>
        <w:pStyle w:val="BodyText"/>
        <w:spacing w:line="240" w:lineRule="auto" w:before="68"/>
        <w:ind w:left="1494" w:right="0"/>
        <w:jc w:val="left"/>
      </w:pPr>
      <w:r>
        <w:rPr/>
        <w:t>财政部于 </w:t>
      </w:r>
      <w:r>
        <w:rPr>
          <w:rFonts w:ascii="Times New Roman" w:hAnsi="Times New Roman" w:cs="Times New Roman" w:eastAsia="Times New Roman" w:hint="default"/>
        </w:rPr>
        <w:t>2017  </w:t>
      </w:r>
      <w:r>
        <w:rPr/>
        <w:t>年度发布了《财政部关于修订印发一般企业财务报表格式的通知</w:t>
      </w:r>
      <w:r>
        <w:rPr>
          <w:spacing w:val="-90"/>
        </w:rPr>
        <w:t>》</w:t>
      </w:r>
      <w:r>
        <w:rPr/>
        <w:t>，对一般企业财务报表格式进行了修</w:t>
      </w:r>
    </w:p>
    <w:p>
      <w:pPr>
        <w:pStyle w:val="BodyText"/>
        <w:spacing w:line="338" w:lineRule="auto" w:before="64"/>
        <w:ind w:left="1494" w:right="6972" w:hanging="360"/>
        <w:jc w:val="left"/>
      </w:pPr>
      <w:r>
        <w:rPr/>
        <w:t>订，适用于</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年度及以后期间的财务报表。 本公司执行上述三项规定的主要影响如下：</w:t>
      </w:r>
    </w:p>
    <w:p>
      <w:pPr>
        <w:spacing w:after="0" w:line="338" w:lineRule="auto"/>
        <w:jc w:val="left"/>
        <w:sectPr>
          <w:pgSz w:w="11910" w:h="16840"/>
          <w:pgMar w:header="907" w:footer="1019" w:top="1100" w:bottom="1200" w:left="0" w:right="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0"/>
          <w:szCs w:val="10"/>
        </w:rPr>
      </w:pPr>
    </w:p>
    <w:p>
      <w:pPr>
        <w:spacing w:line="2353" w:lineRule="exact"/>
        <w:ind w:left="1738" w:right="0" w:firstLine="0"/>
        <w:rPr>
          <w:rFonts w:ascii="宋体" w:hAnsi="宋体" w:cs="宋体" w:eastAsia="宋体" w:hint="default"/>
          <w:sz w:val="20"/>
          <w:szCs w:val="20"/>
        </w:rPr>
      </w:pPr>
      <w:r>
        <w:rPr>
          <w:rFonts w:ascii="宋体" w:hAnsi="宋体" w:cs="宋体" w:eastAsia="宋体" w:hint="default"/>
          <w:position w:val="-46"/>
          <w:sz w:val="20"/>
          <w:szCs w:val="20"/>
        </w:rPr>
        <w:drawing>
          <wp:inline distT="0" distB="0" distL="0" distR="0">
            <wp:extent cx="5350889" cy="1494186"/>
            <wp:effectExtent l="0" t="0" r="0" b="0"/>
            <wp:docPr id="3" name="image3.png" descr=""/>
            <wp:cNvGraphicFramePr>
              <a:graphicFrameLocks noChangeAspect="1"/>
            </wp:cNvGraphicFramePr>
            <a:graphic>
              <a:graphicData uri="http://schemas.openxmlformats.org/drawingml/2006/picture">
                <pic:pic>
                  <pic:nvPicPr>
                    <pic:cNvPr id="4" name="image3.png"/>
                    <pic:cNvPicPr/>
                  </pic:nvPicPr>
                  <pic:blipFill>
                    <a:blip r:embed="rId15" cstate="print"/>
                    <a:stretch>
                      <a:fillRect/>
                    </a:stretch>
                  </pic:blipFill>
                  <pic:spPr>
                    <a:xfrm>
                      <a:off x="0" y="0"/>
                      <a:ext cx="5350889" cy="1494186"/>
                    </a:xfrm>
                    <a:prstGeom prst="rect">
                      <a:avLst/>
                    </a:prstGeom>
                  </pic:spPr>
                </pic:pic>
              </a:graphicData>
            </a:graphic>
          </wp:inline>
        </w:drawing>
      </w:r>
      <w:r>
        <w:rPr>
          <w:rFonts w:ascii="宋体" w:hAnsi="宋体" w:cs="宋体" w:eastAsia="宋体" w:hint="default"/>
          <w:position w:val="-46"/>
          <w:sz w:val="20"/>
          <w:szCs w:val="20"/>
        </w:rPr>
      </w:r>
    </w:p>
    <w:p>
      <w:pPr>
        <w:spacing w:line="240" w:lineRule="auto" w:before="1"/>
        <w:rPr>
          <w:rFonts w:ascii="宋体" w:hAnsi="宋体" w:cs="宋体" w:eastAsia="宋体" w:hint="default"/>
          <w:sz w:val="6"/>
          <w:szCs w:val="6"/>
        </w:rPr>
      </w:pPr>
    </w:p>
    <w:p>
      <w:pPr>
        <w:pStyle w:val="BodyText"/>
        <w:spacing w:line="340" w:lineRule="auto" w:before="44"/>
        <w:ind w:left="1494" w:right="7152"/>
        <w:jc w:val="left"/>
      </w:pPr>
      <w:r>
        <w:rPr>
          <w:rFonts w:ascii="Times New Roman" w:hAnsi="Times New Roman" w:cs="Times New Roman" w:eastAsia="Times New Roman" w:hint="default"/>
        </w:rPr>
        <w:t>2</w:t>
      </w:r>
      <w:r>
        <w:rPr/>
        <w:t>、重要会计估计变更 公司报告期内主要会计估计未发生变更。</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七、报告期内发生重大会计差错更正需追溯重述的情况说明" w:id="72"/>
      <w:bookmarkEnd w:id="72"/>
      <w:r>
        <w:rPr>
          <w:b w:val="0"/>
          <w:bCs w:val="0"/>
        </w:rPr>
      </w:r>
      <w:r>
        <w:rPr/>
        <w:t>七、报告期内发生重大会计差错更正需追溯重述的情况说明</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6612"/>
        <w:jc w:val="left"/>
      </w:pPr>
      <w:r>
        <w:rPr/>
        <w:t>□ 适用 √ 不适用 公司报告期无重大会计差错更正需追溯重述的情况。</w:t>
      </w:r>
    </w:p>
    <w:p>
      <w:pPr>
        <w:spacing w:line="240" w:lineRule="auto" w:before="3"/>
        <w:rPr>
          <w:rFonts w:ascii="宋体" w:hAnsi="宋体" w:cs="宋体" w:eastAsia="宋体" w:hint="default"/>
          <w:sz w:val="18"/>
          <w:szCs w:val="18"/>
        </w:rPr>
      </w:pPr>
    </w:p>
    <w:p>
      <w:pPr>
        <w:pStyle w:val="Heading2"/>
        <w:spacing w:line="240" w:lineRule="auto"/>
        <w:ind w:right="0"/>
        <w:jc w:val="left"/>
        <w:rPr>
          <w:b w:val="0"/>
          <w:bCs w:val="0"/>
        </w:rPr>
      </w:pPr>
      <w:bookmarkStart w:name="八、与上年度财务报告相比，合并报表范围发生变化的情况说明" w:id="73"/>
      <w:bookmarkEnd w:id="73"/>
      <w:r>
        <w:rPr>
          <w:b w:val="0"/>
          <w:bCs w:val="0"/>
        </w:rPr>
      </w:r>
      <w:r>
        <w:rPr/>
        <w:t>八、与上年度财务报告相比，合并报表范围发生变化的情况说明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 适用 □ 不适用</w:t>
      </w:r>
    </w:p>
    <w:p>
      <w:pPr>
        <w:pStyle w:val="BodyText"/>
        <w:spacing w:line="240" w:lineRule="auto" w:before="116"/>
        <w:ind w:left="1494" w:right="0"/>
        <w:jc w:val="left"/>
      </w:pPr>
      <w:r>
        <w:rPr>
          <w:rFonts w:ascii="Times New Roman" w:hAnsi="Times New Roman" w:cs="Times New Roman" w:eastAsia="Times New Roman" w:hint="default"/>
        </w:rPr>
        <w:t>1</w:t>
      </w:r>
      <w:r>
        <w:rPr/>
        <w:t>、新设子公司</w:t>
      </w:r>
    </w:p>
    <w:p>
      <w:pPr>
        <w:pStyle w:val="BodyText"/>
        <w:spacing w:line="240" w:lineRule="auto" w:before="102"/>
        <w:ind w:left="1494" w:right="0"/>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2 </w:t>
      </w:r>
      <w:r>
        <w:rPr/>
        <w:t>月</w:t>
      </w:r>
      <w:r>
        <w:rPr>
          <w:spacing w:val="-46"/>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日公司设立山东丽鹏生态建设有限公司，注册资本</w:t>
      </w:r>
      <w:r>
        <w:rPr>
          <w:spacing w:val="-46"/>
        </w:rPr>
        <w:t> </w:t>
      </w:r>
      <w:r>
        <w:rPr>
          <w:rFonts w:ascii="Times New Roman" w:hAnsi="Times New Roman" w:cs="Times New Roman" w:eastAsia="Times New Roman" w:hint="default"/>
        </w:rPr>
        <w:t>5000</w:t>
      </w:r>
      <w:r>
        <w:rPr>
          <w:rFonts w:ascii="Times New Roman" w:hAnsi="Times New Roman" w:cs="Times New Roman" w:eastAsia="Times New Roman" w:hint="default"/>
          <w:spacing w:val="-1"/>
        </w:rPr>
        <w:t> </w:t>
      </w:r>
      <w:r>
        <w:rPr/>
        <w:t>万元人民币，公司占</w:t>
      </w:r>
      <w:r>
        <w:rPr>
          <w:spacing w:val="-46"/>
        </w:rPr>
        <w:t> </w:t>
      </w:r>
      <w:r>
        <w:rPr>
          <w:rFonts w:ascii="Times New Roman" w:hAnsi="Times New Roman" w:cs="Times New Roman" w:eastAsia="Times New Roman" w:hint="default"/>
        </w:rPr>
        <w:t>100%</w:t>
      </w:r>
      <w:r>
        <w:rPr/>
        <w:t>股权比例，自设立日</w:t>
      </w:r>
    </w:p>
    <w:p>
      <w:pPr>
        <w:pStyle w:val="BodyText"/>
        <w:spacing w:line="302" w:lineRule="auto" w:before="63"/>
        <w:ind w:right="1119"/>
        <w:jc w:val="left"/>
      </w:pPr>
      <w:r>
        <w:rPr/>
        <w:t>起将其纳入合并报表范围；</w:t>
      </w:r>
      <w:r>
        <w:rPr>
          <w:rFonts w:ascii="Times New Roman" w:hAnsi="Times New Roman" w:cs="Times New Roman" w:eastAsia="Times New Roman" w:hint="default"/>
        </w:rPr>
        <w:t>2017</w:t>
      </w:r>
      <w:r>
        <w:rPr>
          <w:rFonts w:ascii="Times New Roman" w:hAnsi="Times New Roman" w:cs="Times New Roman" w:eastAsia="Times New Roman" w:hint="default"/>
          <w:spacing w:val="-6"/>
        </w:rPr>
        <w:t> </w:t>
      </w:r>
      <w:r>
        <w:rPr/>
        <w:t>年</w:t>
      </w:r>
      <w:r>
        <w:rPr>
          <w:spacing w:val="-51"/>
        </w:rPr>
        <w:t> </w:t>
      </w:r>
      <w:r>
        <w:rPr>
          <w:rFonts w:ascii="Times New Roman" w:hAnsi="Times New Roman" w:cs="Times New Roman" w:eastAsia="Times New Roman" w:hint="default"/>
        </w:rPr>
        <w:t>3</w:t>
      </w:r>
      <w:r>
        <w:rPr>
          <w:rFonts w:ascii="Times New Roman" w:hAnsi="Times New Roman" w:cs="Times New Roman" w:eastAsia="Times New Roman" w:hint="default"/>
          <w:spacing w:val="-6"/>
        </w:rPr>
        <w:t> </w:t>
      </w:r>
      <w:r>
        <w:rPr/>
        <w:t>月</w:t>
      </w:r>
      <w:r>
        <w:rPr>
          <w:spacing w:val="-51"/>
        </w:rPr>
        <w:t> </w:t>
      </w:r>
      <w:r>
        <w:rPr>
          <w:rFonts w:ascii="Times New Roman" w:hAnsi="Times New Roman" w:cs="Times New Roman" w:eastAsia="Times New Roman" w:hint="default"/>
        </w:rPr>
        <w:t>1</w:t>
      </w:r>
      <w:r>
        <w:rPr>
          <w:rFonts w:ascii="Times New Roman" w:hAnsi="Times New Roman" w:cs="Times New Roman" w:eastAsia="Times New Roman" w:hint="default"/>
          <w:spacing w:val="-6"/>
        </w:rPr>
        <w:t> </w:t>
      </w:r>
      <w:r>
        <w:rPr/>
        <w:t>日公司设立重庆翠荟生态旅游文化发展有限公司，注册资本</w:t>
      </w:r>
      <w:r>
        <w:rPr>
          <w:spacing w:val="-51"/>
        </w:rPr>
        <w:t> </w:t>
      </w:r>
      <w:r>
        <w:rPr>
          <w:rFonts w:ascii="Times New Roman" w:hAnsi="Times New Roman" w:cs="Times New Roman" w:eastAsia="Times New Roman" w:hint="default"/>
        </w:rPr>
        <w:t>10</w:t>
      </w:r>
      <w:r>
        <w:rPr>
          <w:rFonts w:ascii="Times New Roman" w:hAnsi="Times New Roman" w:cs="Times New Roman" w:eastAsia="Times New Roman" w:hint="default"/>
          <w:spacing w:val="-6"/>
        </w:rPr>
        <w:t> </w:t>
      </w:r>
      <w:r>
        <w:rPr/>
        <w:t>万元人民币，公司 占</w:t>
      </w:r>
      <w:r>
        <w:rPr>
          <w:spacing w:val="-46"/>
        </w:rPr>
        <w:t> </w:t>
      </w:r>
      <w:r>
        <w:rPr>
          <w:rFonts w:ascii="Times New Roman" w:hAnsi="Times New Roman" w:cs="Times New Roman" w:eastAsia="Times New Roman" w:hint="default"/>
        </w:rPr>
        <w:t>100%</w:t>
      </w:r>
      <w:r>
        <w:rPr/>
        <w:t>股权比例，自设立日起将其纳入合并报表范围。</w:t>
      </w:r>
    </w:p>
    <w:p>
      <w:pPr>
        <w:pStyle w:val="BodyText"/>
        <w:spacing w:line="240" w:lineRule="auto" w:before="50"/>
        <w:ind w:left="1494" w:right="0"/>
        <w:jc w:val="left"/>
      </w:pPr>
      <w:r>
        <w:rPr>
          <w:rFonts w:ascii="Times New Roman" w:hAnsi="Times New Roman" w:cs="Times New Roman" w:eastAsia="Times New Roman" w:hint="default"/>
        </w:rPr>
        <w:t>2</w:t>
      </w:r>
      <w:r>
        <w:rPr/>
        <w:t>、清算子公司</w:t>
      </w:r>
    </w:p>
    <w:p>
      <w:pPr>
        <w:pStyle w:val="BodyText"/>
        <w:spacing w:line="240" w:lineRule="auto" w:before="101"/>
        <w:ind w:left="1494" w:right="0"/>
        <w:jc w:val="left"/>
        <w:rPr>
          <w:rFonts w:ascii="Times New Roman" w:hAnsi="Times New Roman" w:cs="Times New Roman" w:eastAsia="Times New Roman" w:hint="default"/>
        </w:rPr>
      </w:pP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19</w:t>
      </w:r>
      <w:r>
        <w:rPr>
          <w:rFonts w:ascii="Times New Roman" w:hAnsi="Times New Roman" w:cs="Times New Roman" w:eastAsia="Times New Roman" w:hint="default"/>
          <w:spacing w:val="-1"/>
        </w:rPr>
        <w:t> </w:t>
      </w:r>
      <w:r>
        <w:rPr/>
        <w:t>日子公</w:t>
      </w:r>
      <w:r>
        <w:rPr>
          <w:spacing w:val="1"/>
        </w:rPr>
        <w:t>司</w:t>
      </w:r>
      <w:r>
        <w:rPr/>
        <w:t>烟台聚融投资有限公司清算注销</w:t>
      </w:r>
      <w:r>
        <w:rPr>
          <w:spacing w:val="-83"/>
        </w:rPr>
        <w:t>，</w:t>
      </w:r>
      <w:r>
        <w:rPr/>
        <w:t>烟台市莱山区市场监督管理局出</w:t>
      </w:r>
      <w:r>
        <w:rPr>
          <w:spacing w:val="-83"/>
        </w:rPr>
        <w:t>具</w:t>
      </w:r>
      <w:r>
        <w:rPr/>
        <w:t>（烟莱</w:t>
      </w:r>
      <w:r>
        <w:rPr>
          <w:spacing w:val="-83"/>
        </w:rPr>
        <w:t>）</w:t>
      </w:r>
      <w:r>
        <w:rPr/>
        <w:t>登记内销字</w:t>
      </w:r>
      <w:r>
        <w:rPr>
          <w:rFonts w:ascii="Times New Roman" w:hAnsi="Times New Roman" w:cs="Times New Roman" w:eastAsia="Times New Roman" w:hint="default"/>
        </w:rPr>
        <w:t>[201</w:t>
      </w:r>
      <w:r>
        <w:rPr>
          <w:rFonts w:ascii="Times New Roman" w:hAnsi="Times New Roman" w:cs="Times New Roman" w:eastAsia="Times New Roman" w:hint="default"/>
          <w:spacing w:val="1"/>
        </w:rPr>
        <w:t>7</w:t>
      </w:r>
      <w:r>
        <w:rPr>
          <w:rFonts w:ascii="Times New Roman" w:hAnsi="Times New Roman" w:cs="Times New Roman" w:eastAsia="Times New Roman" w:hint="default"/>
        </w:rPr>
        <w:t>]</w:t>
      </w:r>
    </w:p>
    <w:p>
      <w:pPr>
        <w:pStyle w:val="BodyText"/>
        <w:spacing w:line="240" w:lineRule="auto" w:before="64"/>
        <w:ind w:left="1133" w:right="0"/>
        <w:jc w:val="left"/>
      </w:pPr>
      <w:r>
        <w:rPr/>
        <w:t>第</w:t>
      </w:r>
      <w:r>
        <w:rPr>
          <w:spacing w:val="-46"/>
        </w:rPr>
        <w:t> </w:t>
      </w:r>
      <w:r>
        <w:rPr>
          <w:rFonts w:ascii="Times New Roman" w:hAnsi="Times New Roman" w:cs="Times New Roman" w:eastAsia="Times New Roman" w:hint="default"/>
        </w:rPr>
        <w:t>002774</w:t>
      </w:r>
      <w:r>
        <w:rPr>
          <w:rFonts w:ascii="Times New Roman" w:hAnsi="Times New Roman" w:cs="Times New Roman" w:eastAsia="Times New Roman" w:hint="default"/>
          <w:spacing w:val="-1"/>
        </w:rPr>
        <w:t> </w:t>
      </w:r>
      <w:r>
        <w:rPr/>
        <w:t>号准予注销登记通知书。</w:t>
      </w:r>
    </w:p>
    <w:p>
      <w:pPr>
        <w:spacing w:line="240" w:lineRule="auto" w:before="0"/>
        <w:rPr>
          <w:rFonts w:ascii="宋体" w:hAnsi="宋体" w:cs="宋体" w:eastAsia="宋体" w:hint="default"/>
          <w:sz w:val="24"/>
          <w:szCs w:val="24"/>
        </w:rPr>
      </w:pPr>
    </w:p>
    <w:p>
      <w:pPr>
        <w:pStyle w:val="Heading2"/>
        <w:spacing w:line="240" w:lineRule="auto"/>
        <w:ind w:left="1133" w:right="0"/>
        <w:jc w:val="left"/>
        <w:rPr>
          <w:b w:val="0"/>
          <w:bCs w:val="0"/>
        </w:rPr>
      </w:pPr>
      <w:bookmarkStart w:name="九、聘任、解聘会计师事务所情况" w:id="74"/>
      <w:bookmarkEnd w:id="74"/>
      <w:r>
        <w:rPr>
          <w:b w:val="0"/>
          <w:bCs w:val="0"/>
        </w:rPr>
      </w:r>
      <w:r>
        <w:rPr/>
        <w:t>九、聘任、解聘会计师事务所情况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3" w:right="0"/>
        <w:jc w:val="left"/>
      </w:pPr>
      <w:r>
        <w:rPr/>
        <w:t>现聘任的会计师事务所</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886"/>
        <w:gridCol w:w="5682"/>
      </w:tblGrid>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山东和信会计师事务所（特殊普通合伙）</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80</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5</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迟慰、姜益强</w:t>
            </w:r>
          </w:p>
        </w:tc>
      </w:tr>
    </w:tbl>
    <w:p>
      <w:pPr>
        <w:pStyle w:val="BodyText"/>
        <w:spacing w:line="240" w:lineRule="auto" w:before="51"/>
        <w:ind w:right="0"/>
        <w:jc w:val="left"/>
      </w:pPr>
      <w:r>
        <w:rPr/>
        <w:t>当期是否改聘会计师事务所</w:t>
      </w:r>
    </w:p>
    <w:p>
      <w:pPr>
        <w:pStyle w:val="BodyText"/>
        <w:spacing w:line="357" w:lineRule="auto" w:before="117"/>
        <w:ind w:left="1133" w:right="6253"/>
        <w:jc w:val="left"/>
      </w:pPr>
      <w:r>
        <w:rPr/>
        <w:t>□ 是 √ 否 聘请内部控制审计会计师事务所、财务顾问或保荐人情况</w:t>
      </w:r>
    </w:p>
    <w:p>
      <w:pPr>
        <w:pStyle w:val="BodyText"/>
        <w:spacing w:line="240" w:lineRule="auto" w:before="29"/>
        <w:ind w:right="0"/>
        <w:jc w:val="left"/>
      </w:pPr>
      <w:r>
        <w:rPr/>
        <w:t>□ 适用 √ 不适用</w:t>
      </w:r>
    </w:p>
    <w:p>
      <w:pPr>
        <w:spacing w:line="240" w:lineRule="auto" w:before="0"/>
        <w:rPr>
          <w:rFonts w:ascii="宋体" w:hAnsi="宋体" w:cs="宋体" w:eastAsia="宋体" w:hint="default"/>
          <w:sz w:val="25"/>
          <w:szCs w:val="25"/>
        </w:rPr>
      </w:pPr>
    </w:p>
    <w:p>
      <w:pPr>
        <w:pStyle w:val="Heading2"/>
        <w:spacing w:line="240" w:lineRule="auto"/>
        <w:ind w:right="0"/>
        <w:jc w:val="left"/>
        <w:rPr>
          <w:b w:val="0"/>
          <w:bCs w:val="0"/>
        </w:rPr>
      </w:pPr>
      <w:bookmarkStart w:name="十、年度报告披露后面临暂停上市和终止上市情况" w:id="75"/>
      <w:bookmarkEnd w:id="75"/>
      <w:r>
        <w:rPr>
          <w:b w:val="0"/>
          <w:bCs w:val="0"/>
        </w:rPr>
      </w:r>
      <w:r>
        <w:rPr/>
        <w:t>十、年度报告披露后面临暂停上市和终止上市情况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3" w:right="0"/>
        <w:jc w:val="left"/>
      </w:pPr>
      <w:r>
        <w:rPr/>
        <w:t>□ 适用 √ 不适用</w:t>
      </w:r>
    </w:p>
    <w:p>
      <w:pPr>
        <w:spacing w:after="0" w:line="240" w:lineRule="auto"/>
        <w:jc w:val="left"/>
        <w:sectPr>
          <w:pgSz w:w="11910" w:h="16840"/>
          <w:pgMar w:header="907" w:footer="1019" w:top="1100" w:bottom="1200" w:left="0" w:right="0"/>
        </w:sectPr>
      </w:pPr>
    </w:p>
    <w:p>
      <w:pPr>
        <w:spacing w:line="240" w:lineRule="auto" w:before="8"/>
        <w:rPr>
          <w:rFonts w:ascii="宋体" w:hAnsi="宋体" w:cs="宋体" w:eastAsia="宋体" w:hint="default"/>
          <w:sz w:val="20"/>
          <w:szCs w:val="20"/>
        </w:rPr>
      </w:pPr>
    </w:p>
    <w:p>
      <w:pPr>
        <w:pStyle w:val="Heading2"/>
        <w:spacing w:line="240" w:lineRule="auto" w:before="26"/>
        <w:ind w:right="0"/>
        <w:jc w:val="left"/>
        <w:rPr>
          <w:b w:val="0"/>
          <w:bCs w:val="0"/>
        </w:rPr>
      </w:pPr>
      <w:bookmarkStart w:name="十一、破产重整相关事项" w:id="76"/>
      <w:bookmarkEnd w:id="76"/>
      <w:r>
        <w:rPr>
          <w:b w:val="0"/>
          <w:bCs w:val="0"/>
        </w:rPr>
      </w:r>
      <w:r>
        <w:rPr/>
        <w:t>十一、破产重整相关事项</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7692"/>
        <w:jc w:val="left"/>
      </w:pPr>
      <w:r>
        <w:rPr/>
        <w:t>□ 适用 √ 不适用 公司报告期未发生破产重整相关事项。</w:t>
      </w:r>
    </w:p>
    <w:p>
      <w:pPr>
        <w:spacing w:line="240" w:lineRule="auto" w:before="5"/>
        <w:rPr>
          <w:rFonts w:ascii="宋体" w:hAnsi="宋体" w:cs="宋体" w:eastAsia="宋体" w:hint="default"/>
          <w:sz w:val="18"/>
          <w:szCs w:val="18"/>
        </w:rPr>
      </w:pPr>
    </w:p>
    <w:p>
      <w:pPr>
        <w:pStyle w:val="Heading2"/>
        <w:spacing w:line="240" w:lineRule="auto"/>
        <w:ind w:right="0"/>
        <w:jc w:val="left"/>
        <w:rPr>
          <w:b w:val="0"/>
          <w:bCs w:val="0"/>
        </w:rPr>
      </w:pPr>
      <w:bookmarkStart w:name="十二、重大诉讼、仲裁事项" w:id="77"/>
      <w:bookmarkEnd w:id="77"/>
      <w:r>
        <w:rPr>
          <w:b w:val="0"/>
          <w:bCs w:val="0"/>
        </w:rPr>
      </w:r>
      <w:r>
        <w:rPr/>
        <w:t>十二、重大诉讼、仲裁事项</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7692"/>
        <w:jc w:val="left"/>
      </w:pPr>
      <w:r>
        <w:rPr/>
        <w:t>□ 适用 √ 不适用 本报告期公司无重大诉讼、仲裁事项。</w:t>
      </w:r>
    </w:p>
    <w:p>
      <w:pPr>
        <w:spacing w:line="240" w:lineRule="auto" w:before="1"/>
        <w:rPr>
          <w:rFonts w:ascii="宋体" w:hAnsi="宋体" w:cs="宋体" w:eastAsia="宋体" w:hint="default"/>
          <w:sz w:val="18"/>
          <w:szCs w:val="18"/>
        </w:rPr>
      </w:pPr>
    </w:p>
    <w:p>
      <w:pPr>
        <w:pStyle w:val="Heading2"/>
        <w:spacing w:line="240" w:lineRule="auto"/>
        <w:ind w:right="0"/>
        <w:jc w:val="left"/>
        <w:rPr>
          <w:b w:val="0"/>
          <w:bCs w:val="0"/>
        </w:rPr>
      </w:pPr>
      <w:bookmarkStart w:name="十三、处罚及整改情况" w:id="78"/>
      <w:bookmarkEnd w:id="78"/>
      <w:r>
        <w:rPr>
          <w:b w:val="0"/>
          <w:bCs w:val="0"/>
        </w:rPr>
      </w:r>
      <w:r>
        <w:rPr/>
        <w:t>十三、处罚及整改情况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7872"/>
        <w:jc w:val="left"/>
      </w:pPr>
      <w:r>
        <w:rPr/>
        <w:t>□ 适用 √ 不适用 公司报告期不存在处罚及整改情况。</w:t>
      </w:r>
    </w:p>
    <w:p>
      <w:pPr>
        <w:spacing w:line="240" w:lineRule="auto" w:before="4"/>
        <w:rPr>
          <w:rFonts w:ascii="宋体" w:hAnsi="宋体" w:cs="宋体" w:eastAsia="宋体" w:hint="default"/>
          <w:sz w:val="18"/>
          <w:szCs w:val="18"/>
        </w:rPr>
      </w:pPr>
    </w:p>
    <w:p>
      <w:pPr>
        <w:pStyle w:val="Heading2"/>
        <w:spacing w:line="240" w:lineRule="auto"/>
        <w:ind w:right="0"/>
        <w:jc w:val="left"/>
        <w:rPr>
          <w:b w:val="0"/>
          <w:bCs w:val="0"/>
        </w:rPr>
      </w:pPr>
      <w:bookmarkStart w:name="十四、公司及其控股股东、实际控制人的诚信状况" w:id="79"/>
      <w:bookmarkEnd w:id="79"/>
      <w:r>
        <w:rPr>
          <w:b w:val="0"/>
          <w:bCs w:val="0"/>
        </w:rPr>
      </w:r>
      <w:r>
        <w:rPr/>
        <w:t>十四、公司及其控股股东、实际控制人的诚信状况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1"/>
        <w:rPr>
          <w:rFonts w:ascii="宋体" w:hAnsi="宋体" w:cs="宋体" w:eastAsia="宋体" w:hint="default"/>
          <w:sz w:val="25"/>
          <w:szCs w:val="25"/>
        </w:rPr>
      </w:pPr>
    </w:p>
    <w:p>
      <w:pPr>
        <w:pStyle w:val="Heading2"/>
        <w:spacing w:line="240" w:lineRule="auto"/>
        <w:ind w:right="0"/>
        <w:jc w:val="left"/>
        <w:rPr>
          <w:b w:val="0"/>
          <w:bCs w:val="0"/>
        </w:rPr>
      </w:pPr>
      <w:bookmarkStart w:name="十五、公司股权激励计划、员工持股计划或其他员工激励措施的实施情况" w:id="80"/>
      <w:bookmarkEnd w:id="80"/>
      <w:r>
        <w:rPr>
          <w:b w:val="0"/>
          <w:bCs w:val="0"/>
        </w:rPr>
      </w:r>
      <w:r>
        <w:rPr/>
        <w:t>十五、公司股权激励计划、员工持股计划或其他员工激励措施的实施情况</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4452"/>
        <w:jc w:val="left"/>
      </w:pPr>
      <w:r>
        <w:rPr/>
        <w:t>□ 适用 √ 不适用 公司报告期无股权激励计划、员工持股计划或其他员工激励措施及其实施情况。</w:t>
      </w:r>
    </w:p>
    <w:p>
      <w:pPr>
        <w:spacing w:line="240" w:lineRule="auto" w:before="1"/>
        <w:rPr>
          <w:rFonts w:ascii="宋体" w:hAnsi="宋体" w:cs="宋体" w:eastAsia="宋体" w:hint="default"/>
          <w:sz w:val="18"/>
          <w:szCs w:val="18"/>
        </w:rPr>
      </w:pPr>
    </w:p>
    <w:p>
      <w:pPr>
        <w:pStyle w:val="Heading2"/>
        <w:spacing w:line="240" w:lineRule="auto"/>
        <w:ind w:left="1133" w:right="0"/>
        <w:jc w:val="left"/>
        <w:rPr>
          <w:b w:val="0"/>
          <w:bCs w:val="0"/>
        </w:rPr>
      </w:pPr>
      <w:bookmarkStart w:name="十六、重大关联交易" w:id="81"/>
      <w:bookmarkEnd w:id="81"/>
      <w:r>
        <w:rPr>
          <w:b w:val="0"/>
          <w:bCs w:val="0"/>
        </w:rPr>
      </w:r>
      <w:r>
        <w:rPr/>
        <w:t>十六、重大关联交易</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3" w:right="0"/>
        <w:jc w:val="left"/>
        <w:rPr>
          <w:b w:val="0"/>
          <w:bCs w:val="0"/>
        </w:rPr>
      </w:pPr>
      <w:bookmarkStart w:name="1、与日常经营相关的关联交易" w:id="82"/>
      <w:bookmarkEnd w:id="82"/>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right="5603"/>
        <w:jc w:val="left"/>
      </w:pPr>
      <w:r>
        <w:rPr/>
        <w:t>□ 适用 √ 不适用 公司报告期未发生与日常经营相关的关联交易。</w:t>
      </w:r>
    </w:p>
    <w:p>
      <w:pPr>
        <w:spacing w:line="240" w:lineRule="auto" w:before="1"/>
        <w:rPr>
          <w:rFonts w:ascii="宋体" w:hAnsi="宋体" w:cs="宋体" w:eastAsia="宋体" w:hint="default"/>
          <w:sz w:val="20"/>
          <w:szCs w:val="20"/>
        </w:rPr>
      </w:pPr>
    </w:p>
    <w:p>
      <w:pPr>
        <w:pStyle w:val="Heading3"/>
        <w:spacing w:line="240" w:lineRule="auto"/>
        <w:ind w:right="0"/>
        <w:jc w:val="left"/>
        <w:rPr>
          <w:b w:val="0"/>
          <w:bCs w:val="0"/>
        </w:rPr>
      </w:pPr>
      <w:bookmarkStart w:name="2、资产或股权收购、出售发生的关联交易" w:id="83"/>
      <w:bookmarkEnd w:id="83"/>
      <w:r>
        <w:rPr>
          <w:b w:val="0"/>
          <w:bCs w:val="0"/>
        </w:rPr>
      </w: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right="6432"/>
        <w:jc w:val="left"/>
      </w:pPr>
      <w:r>
        <w:rPr/>
        <w:t>□ 适用 √ 不适用 公司报告期未发生资产或股权收购、出售的关联交易。</w:t>
      </w:r>
    </w:p>
    <w:p>
      <w:pPr>
        <w:spacing w:line="240" w:lineRule="auto" w:before="11"/>
        <w:rPr>
          <w:rFonts w:ascii="宋体" w:hAnsi="宋体" w:cs="宋体" w:eastAsia="宋体" w:hint="default"/>
          <w:sz w:val="19"/>
          <w:szCs w:val="19"/>
        </w:rPr>
      </w:pPr>
    </w:p>
    <w:p>
      <w:pPr>
        <w:pStyle w:val="Heading3"/>
        <w:spacing w:line="240" w:lineRule="auto"/>
        <w:ind w:right="0"/>
        <w:jc w:val="left"/>
        <w:rPr>
          <w:b w:val="0"/>
          <w:bCs w:val="0"/>
        </w:rPr>
      </w:pPr>
      <w:bookmarkStart w:name="3、共同对外投资的关联交易" w:id="84"/>
      <w:bookmarkEnd w:id="84"/>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7152"/>
        <w:jc w:val="left"/>
      </w:pPr>
      <w:r>
        <w:rPr/>
        <w:t>□ 适用 √ 不适用 公司报告期未发生共同对外投资的关联交易。</w:t>
      </w:r>
    </w:p>
    <w:p>
      <w:pPr>
        <w:spacing w:line="240" w:lineRule="auto" w:before="0"/>
        <w:rPr>
          <w:rFonts w:ascii="宋体" w:hAnsi="宋体" w:cs="宋体" w:eastAsia="宋体" w:hint="default"/>
          <w:sz w:val="20"/>
          <w:szCs w:val="20"/>
        </w:rPr>
      </w:pPr>
    </w:p>
    <w:p>
      <w:pPr>
        <w:pStyle w:val="Heading3"/>
        <w:spacing w:line="240" w:lineRule="auto"/>
        <w:ind w:right="0"/>
        <w:jc w:val="left"/>
        <w:rPr>
          <w:b w:val="0"/>
          <w:bCs w:val="0"/>
        </w:rPr>
      </w:pPr>
      <w:bookmarkStart w:name="4、关联债权债务往来" w:id="85"/>
      <w:bookmarkEnd w:id="85"/>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 适用 √ 不适用</w:t>
      </w:r>
    </w:p>
    <w:p>
      <w:pPr>
        <w:spacing w:after="0" w:line="240" w:lineRule="auto"/>
        <w:jc w:val="left"/>
        <w:sectPr>
          <w:pgSz w:w="11910" w:h="16840"/>
          <w:pgMar w:header="907" w:footer="1019" w:top="1100" w:bottom="1200" w:left="0" w:right="0"/>
        </w:sectPr>
      </w:pPr>
    </w:p>
    <w:p>
      <w:pPr>
        <w:spacing w:line="240" w:lineRule="auto" w:before="13"/>
        <w:rPr>
          <w:rFonts w:ascii="宋体" w:hAnsi="宋体" w:cs="宋体" w:eastAsia="宋体" w:hint="default"/>
          <w:sz w:val="22"/>
          <w:szCs w:val="22"/>
        </w:rPr>
      </w:pPr>
    </w:p>
    <w:p>
      <w:pPr>
        <w:pStyle w:val="BodyText"/>
        <w:spacing w:line="240" w:lineRule="auto" w:before="44"/>
        <w:ind w:right="0"/>
        <w:jc w:val="left"/>
      </w:pPr>
      <w:r>
        <w:rPr/>
        <w:t>公司报告期不存在关联债权债务往来。</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5、其他重大关联交易" w:id="86"/>
      <w:bookmarkEnd w:id="86"/>
      <w:r>
        <w:rPr>
          <w:b w:val="0"/>
          <w:bCs w:val="0"/>
        </w:rPr>
      </w:r>
      <w:r>
        <w:rPr>
          <w:rFonts w:ascii="Times New Roman" w:hAnsi="Times New Roman" w:cs="Times New Roman" w:eastAsia="Times New Roman" w:hint="default"/>
        </w:rPr>
        <w:t>5</w:t>
      </w:r>
      <w:r>
        <w:rPr/>
        <w:t>、其他重大关联交易</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8052"/>
        <w:jc w:val="left"/>
      </w:pPr>
      <w:r>
        <w:rPr/>
        <w:t>□ 适用 √ 不适用 公司报告期无其他重大关联交易。</w:t>
      </w:r>
    </w:p>
    <w:p>
      <w:pPr>
        <w:spacing w:line="240" w:lineRule="auto" w:before="4"/>
        <w:rPr>
          <w:rFonts w:ascii="宋体" w:hAnsi="宋体" w:cs="宋体" w:eastAsia="宋体" w:hint="default"/>
          <w:sz w:val="18"/>
          <w:szCs w:val="18"/>
        </w:rPr>
      </w:pPr>
    </w:p>
    <w:p>
      <w:pPr>
        <w:pStyle w:val="Heading2"/>
        <w:spacing w:line="240" w:lineRule="auto"/>
        <w:ind w:right="0"/>
        <w:jc w:val="left"/>
        <w:rPr>
          <w:b w:val="0"/>
          <w:bCs w:val="0"/>
        </w:rPr>
      </w:pPr>
      <w:bookmarkStart w:name="十七、重大合同及其履行情况" w:id="87"/>
      <w:bookmarkEnd w:id="87"/>
      <w:r>
        <w:rPr>
          <w:b w:val="0"/>
          <w:bCs w:val="0"/>
        </w:rPr>
      </w:r>
      <w:r>
        <w:rPr/>
        <w:t>十七、重大合同及其履行情况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托管、承包、租赁事项情况" w:id="88"/>
      <w:bookmarkEnd w:id="88"/>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托管情况" w:id="89"/>
      <w:bookmarkEnd w:id="89"/>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right="8412"/>
        <w:jc w:val="left"/>
      </w:pPr>
      <w:r>
        <w:rPr/>
        <w:t>□ 适用 √ 不适用 公司报告期不存在托管情况。</w:t>
      </w:r>
    </w:p>
    <w:p>
      <w:pPr>
        <w:spacing w:line="240" w:lineRule="auto" w:before="13"/>
        <w:rPr>
          <w:rFonts w:ascii="宋体" w:hAnsi="宋体" w:cs="宋体" w:eastAsia="宋体" w:hint="default"/>
          <w:sz w:val="19"/>
          <w:szCs w:val="19"/>
        </w:rPr>
      </w:pPr>
    </w:p>
    <w:p>
      <w:pPr>
        <w:pStyle w:val="Heading3"/>
        <w:spacing w:line="240" w:lineRule="auto"/>
        <w:ind w:right="0"/>
        <w:jc w:val="left"/>
        <w:rPr>
          <w:b w:val="0"/>
          <w:bCs w:val="0"/>
        </w:rPr>
      </w:pPr>
      <w:bookmarkStart w:name="（2）承包情况" w:id="90"/>
      <w:bookmarkEnd w:id="90"/>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8412"/>
        <w:jc w:val="left"/>
      </w:pPr>
      <w:r>
        <w:rPr/>
        <w:t>□ 适用 √ 不适用 公司报告期不存在承包情况。</w:t>
      </w:r>
    </w:p>
    <w:p>
      <w:pPr>
        <w:spacing w:line="240" w:lineRule="auto" w:before="1"/>
        <w:rPr>
          <w:rFonts w:ascii="宋体" w:hAnsi="宋体" w:cs="宋体" w:eastAsia="宋体" w:hint="default"/>
          <w:sz w:val="20"/>
          <w:szCs w:val="20"/>
        </w:rPr>
      </w:pPr>
    </w:p>
    <w:p>
      <w:pPr>
        <w:pStyle w:val="Heading3"/>
        <w:spacing w:line="240" w:lineRule="auto"/>
        <w:ind w:right="0"/>
        <w:jc w:val="left"/>
        <w:rPr>
          <w:b w:val="0"/>
          <w:bCs w:val="0"/>
        </w:rPr>
      </w:pPr>
      <w:bookmarkStart w:name="（3）租赁情况" w:id="91"/>
      <w:bookmarkEnd w:id="91"/>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right="8412"/>
        <w:jc w:val="left"/>
      </w:pPr>
      <w:r>
        <w:rPr/>
        <w:t>□ 适用 √ 不适用 公司报告期不存在租赁情况。</w:t>
      </w:r>
    </w:p>
    <w:p>
      <w:pPr>
        <w:spacing w:line="240" w:lineRule="auto" w:before="11"/>
        <w:rPr>
          <w:rFonts w:ascii="宋体" w:hAnsi="宋体" w:cs="宋体" w:eastAsia="宋体" w:hint="default"/>
          <w:sz w:val="19"/>
          <w:szCs w:val="19"/>
        </w:rPr>
      </w:pPr>
    </w:p>
    <w:p>
      <w:pPr>
        <w:pStyle w:val="Heading3"/>
        <w:spacing w:line="240" w:lineRule="auto"/>
        <w:ind w:right="0"/>
        <w:jc w:val="left"/>
        <w:rPr>
          <w:b w:val="0"/>
          <w:bCs w:val="0"/>
        </w:rPr>
      </w:pPr>
      <w:bookmarkStart w:name="2、重大担保" w:id="92"/>
      <w:bookmarkEnd w:id="92"/>
      <w:r>
        <w:rPr>
          <w:b w:val="0"/>
          <w:bCs w:val="0"/>
        </w:rPr>
      </w:r>
      <w:r>
        <w:rPr>
          <w:rFonts w:ascii="Times New Roman" w:hAnsi="Times New Roman" w:cs="Times New Roman" w:eastAsia="Times New Roman" w:hint="default"/>
        </w:rPr>
        <w:t>2</w:t>
      </w:r>
      <w:r>
        <w:rPr/>
        <w:t>、重大担保</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1）担保情况" w:id="93"/>
      <w:bookmarkEnd w:id="93"/>
      <w:r>
        <w:rPr>
          <w:b w:val="0"/>
          <w:bCs w:val="0"/>
        </w:rPr>
      </w:r>
      <w:r>
        <w:rPr/>
        <w:t>（</w:t>
      </w:r>
      <w:r>
        <w:rPr>
          <w:rFonts w:ascii="Times New Roman" w:hAnsi="Times New Roman" w:cs="Times New Roman" w:eastAsia="Times New Roman" w:hint="default"/>
        </w:rPr>
        <w:t>1</w:t>
      </w:r>
      <w:r>
        <w:rPr/>
        <w:t>）担保情况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单位：万元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709"/>
        <w:gridCol w:w="926"/>
        <w:gridCol w:w="924"/>
        <w:gridCol w:w="1296"/>
        <w:gridCol w:w="1063"/>
        <w:gridCol w:w="1034"/>
        <w:gridCol w:w="1049"/>
        <w:gridCol w:w="792"/>
        <w:gridCol w:w="779"/>
      </w:tblGrid>
      <w:tr>
        <w:trPr>
          <w:trHeight w:val="402" w:hRule="exact"/>
        </w:trPr>
        <w:tc>
          <w:tcPr>
            <w:tcW w:w="9574"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32" w:right="0"/>
              <w:jc w:val="left"/>
              <w:rPr>
                <w:rFonts w:ascii="宋体" w:hAnsi="宋体" w:cs="宋体" w:eastAsia="宋体" w:hint="default"/>
                <w:sz w:val="18"/>
                <w:szCs w:val="18"/>
              </w:rPr>
            </w:pPr>
            <w:r>
              <w:rPr>
                <w:rFonts w:ascii="宋体" w:hAnsi="宋体" w:cs="宋体" w:eastAsia="宋体" w:hint="default"/>
                <w:sz w:val="18"/>
                <w:szCs w:val="18"/>
              </w:rPr>
              <w:t>公司及其子公司对外担保情况（不包括对子公司的担保）</w:t>
            </w:r>
          </w:p>
        </w:tc>
      </w:tr>
      <w:tr>
        <w:trPr>
          <w:trHeight w:val="1338"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9" w:right="185"/>
              <w:jc w:val="both"/>
              <w:rPr>
                <w:rFonts w:ascii="宋体" w:hAnsi="宋体" w:cs="宋体" w:eastAsia="宋体" w:hint="default"/>
                <w:sz w:val="18"/>
                <w:szCs w:val="18"/>
              </w:rPr>
            </w:pPr>
            <w:r>
              <w:rPr>
                <w:rFonts w:ascii="宋体" w:hAnsi="宋体" w:cs="宋体" w:eastAsia="宋体" w:hint="default"/>
                <w:sz w:val="18"/>
                <w:szCs w:val="18"/>
              </w:rPr>
              <w:t>担保额 度相关 公告披 露日期</w:t>
            </w:r>
          </w:p>
        </w:tc>
        <w:tc>
          <w:tcPr>
            <w:tcW w:w="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368" w:right="185" w:hanging="180"/>
              <w:jc w:val="left"/>
              <w:rPr>
                <w:rFonts w:ascii="宋体" w:hAnsi="宋体" w:cs="宋体" w:eastAsia="宋体" w:hint="default"/>
                <w:sz w:val="18"/>
                <w:szCs w:val="18"/>
              </w:rPr>
            </w:pPr>
            <w:r>
              <w:rPr>
                <w:rFonts w:ascii="宋体" w:hAnsi="宋体" w:cs="宋体" w:eastAsia="宋体" w:hint="default"/>
                <w:sz w:val="18"/>
                <w:szCs w:val="18"/>
              </w:rPr>
              <w:t>担保额 度</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319" w:lineRule="auto" w:before="75"/>
              <w:ind w:left="463" w:right="191" w:hanging="270"/>
              <w:jc w:val="left"/>
              <w:rPr>
                <w:rFonts w:ascii="宋体" w:hAnsi="宋体" w:cs="宋体" w:eastAsia="宋体" w:hint="default"/>
                <w:sz w:val="18"/>
                <w:szCs w:val="18"/>
              </w:rPr>
            </w:pPr>
            <w:r>
              <w:rPr>
                <w:rFonts w:ascii="宋体" w:hAnsi="宋体" w:cs="宋体" w:eastAsia="宋体" w:hint="default"/>
                <w:sz w:val="18"/>
                <w:szCs w:val="18"/>
              </w:rPr>
              <w:t>（协议签署 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346" w:right="164" w:hanging="180"/>
              <w:jc w:val="left"/>
              <w:rPr>
                <w:rFonts w:ascii="宋体" w:hAnsi="宋体" w:cs="宋体" w:eastAsia="宋体" w:hint="default"/>
                <w:sz w:val="18"/>
                <w:szCs w:val="18"/>
              </w:rPr>
            </w:pPr>
            <w:r>
              <w:rPr>
                <w:rFonts w:ascii="宋体" w:hAnsi="宋体" w:cs="宋体" w:eastAsia="宋体" w:hint="default"/>
                <w:sz w:val="18"/>
                <w:szCs w:val="18"/>
              </w:rPr>
              <w:t>实际担保 金额</w:t>
            </w:r>
          </w:p>
        </w:tc>
        <w:tc>
          <w:tcPr>
            <w:tcW w:w="10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担保期</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22" w:right="119"/>
              <w:jc w:val="left"/>
              <w:rPr>
                <w:rFonts w:ascii="宋体" w:hAnsi="宋体" w:cs="宋体" w:eastAsia="宋体" w:hint="default"/>
                <w:sz w:val="18"/>
                <w:szCs w:val="18"/>
              </w:rPr>
            </w:pPr>
            <w:r>
              <w:rPr>
                <w:rFonts w:ascii="宋体" w:hAnsi="宋体" w:cs="宋体" w:eastAsia="宋体" w:hint="default"/>
                <w:sz w:val="18"/>
                <w:szCs w:val="18"/>
              </w:rPr>
              <w:t>是否履 行完毕</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13" w:right="113"/>
              <w:jc w:val="both"/>
              <w:rPr>
                <w:rFonts w:ascii="宋体" w:hAnsi="宋体" w:cs="宋体" w:eastAsia="宋体" w:hint="default"/>
                <w:sz w:val="18"/>
                <w:szCs w:val="18"/>
              </w:rPr>
            </w:pPr>
            <w:r>
              <w:rPr>
                <w:rFonts w:ascii="宋体" w:hAnsi="宋体" w:cs="宋体" w:eastAsia="宋体" w:hint="default"/>
                <w:sz w:val="18"/>
                <w:szCs w:val="18"/>
              </w:rPr>
              <w:t>是否为 关联方 担保</w:t>
            </w:r>
          </w:p>
        </w:tc>
      </w:tr>
      <w:tr>
        <w:trPr>
          <w:trHeight w:val="402" w:hRule="exact"/>
        </w:trPr>
        <w:tc>
          <w:tcPr>
            <w:tcW w:w="9574"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1338"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6" w:right="188"/>
              <w:jc w:val="both"/>
              <w:rPr>
                <w:rFonts w:ascii="宋体" w:hAnsi="宋体" w:cs="宋体" w:eastAsia="宋体" w:hint="default"/>
                <w:sz w:val="18"/>
                <w:szCs w:val="18"/>
              </w:rPr>
            </w:pPr>
            <w:r>
              <w:rPr>
                <w:rFonts w:ascii="宋体" w:hAnsi="宋体" w:cs="宋体" w:eastAsia="宋体" w:hint="default"/>
                <w:sz w:val="18"/>
                <w:szCs w:val="18"/>
              </w:rPr>
              <w:t>担保额 度相关 公告披 露日期</w:t>
            </w:r>
          </w:p>
        </w:tc>
        <w:tc>
          <w:tcPr>
            <w:tcW w:w="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364" w:right="187" w:hanging="180"/>
              <w:jc w:val="left"/>
              <w:rPr>
                <w:rFonts w:ascii="宋体" w:hAnsi="宋体" w:cs="宋体" w:eastAsia="宋体" w:hint="default"/>
                <w:sz w:val="18"/>
                <w:szCs w:val="18"/>
              </w:rPr>
            </w:pPr>
            <w:r>
              <w:rPr>
                <w:rFonts w:ascii="宋体" w:hAnsi="宋体" w:cs="宋体" w:eastAsia="宋体" w:hint="default"/>
                <w:sz w:val="18"/>
                <w:szCs w:val="18"/>
              </w:rPr>
              <w:t>担保额 度</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319" w:lineRule="auto" w:before="75"/>
              <w:ind w:left="463" w:right="191" w:hanging="270"/>
              <w:jc w:val="left"/>
              <w:rPr>
                <w:rFonts w:ascii="宋体" w:hAnsi="宋体" w:cs="宋体" w:eastAsia="宋体" w:hint="default"/>
                <w:sz w:val="18"/>
                <w:szCs w:val="18"/>
              </w:rPr>
            </w:pPr>
            <w:r>
              <w:rPr>
                <w:rFonts w:ascii="宋体" w:hAnsi="宋体" w:cs="宋体" w:eastAsia="宋体" w:hint="default"/>
                <w:sz w:val="18"/>
                <w:szCs w:val="18"/>
              </w:rPr>
              <w:t>（协议签署 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346" w:right="164" w:hanging="180"/>
              <w:jc w:val="left"/>
              <w:rPr>
                <w:rFonts w:ascii="宋体" w:hAnsi="宋体" w:cs="宋体" w:eastAsia="宋体" w:hint="default"/>
                <w:sz w:val="18"/>
                <w:szCs w:val="18"/>
              </w:rPr>
            </w:pPr>
            <w:r>
              <w:rPr>
                <w:rFonts w:ascii="宋体" w:hAnsi="宋体" w:cs="宋体" w:eastAsia="宋体" w:hint="default"/>
                <w:sz w:val="18"/>
                <w:szCs w:val="18"/>
              </w:rPr>
              <w:t>实际担保 金额</w:t>
            </w:r>
          </w:p>
        </w:tc>
        <w:tc>
          <w:tcPr>
            <w:tcW w:w="10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担保期</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118" w:right="121"/>
              <w:jc w:val="left"/>
              <w:rPr>
                <w:rFonts w:ascii="宋体" w:hAnsi="宋体" w:cs="宋体" w:eastAsia="宋体" w:hint="default"/>
                <w:sz w:val="18"/>
                <w:szCs w:val="18"/>
              </w:rPr>
            </w:pPr>
            <w:r>
              <w:rPr>
                <w:rFonts w:ascii="宋体" w:hAnsi="宋体" w:cs="宋体" w:eastAsia="宋体" w:hint="default"/>
                <w:sz w:val="18"/>
                <w:szCs w:val="18"/>
              </w:rPr>
              <w:t>是否履 行完毕</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13" w:right="113"/>
              <w:jc w:val="both"/>
              <w:rPr>
                <w:rFonts w:ascii="宋体" w:hAnsi="宋体" w:cs="宋体" w:eastAsia="宋体" w:hint="default"/>
                <w:sz w:val="18"/>
                <w:szCs w:val="18"/>
              </w:rPr>
            </w:pPr>
            <w:r>
              <w:rPr>
                <w:rFonts w:ascii="宋体" w:hAnsi="宋体" w:cs="宋体" w:eastAsia="宋体" w:hint="default"/>
                <w:sz w:val="18"/>
                <w:szCs w:val="18"/>
              </w:rPr>
              <w:t>是否为 关联方 担保</w:t>
            </w:r>
          </w:p>
        </w:tc>
      </w:tr>
    </w:tbl>
    <w:p>
      <w:pPr>
        <w:spacing w:after="0" w:line="316" w:lineRule="auto"/>
        <w:jc w:val="both"/>
        <w:rPr>
          <w:rFonts w:ascii="宋体" w:hAnsi="宋体" w:cs="宋体" w:eastAsia="宋体" w:hint="default"/>
          <w:sz w:val="18"/>
          <w:szCs w:val="18"/>
        </w:rPr>
        <w:sectPr>
          <w:pgSz w:w="11910" w:h="16840"/>
          <w:pgMar w:header="907" w:footer="1019" w:top="1100" w:bottom="1200" w:left="0" w:right="0"/>
        </w:sectPr>
      </w:pPr>
    </w:p>
    <w:p>
      <w:pPr>
        <w:spacing w:line="240" w:lineRule="auto" w:before="6"/>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1709"/>
        <w:gridCol w:w="921"/>
        <w:gridCol w:w="921"/>
        <w:gridCol w:w="1305"/>
        <w:gridCol w:w="1054"/>
        <w:gridCol w:w="1044"/>
        <w:gridCol w:w="1046"/>
        <w:gridCol w:w="791"/>
        <w:gridCol w:w="785"/>
      </w:tblGrid>
      <w:tr>
        <w:trPr>
          <w:trHeight w:val="1026"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03" w:right="154"/>
              <w:jc w:val="left"/>
              <w:rPr>
                <w:rFonts w:ascii="宋体" w:hAnsi="宋体" w:cs="宋体" w:eastAsia="宋体" w:hint="default"/>
                <w:sz w:val="18"/>
                <w:szCs w:val="18"/>
              </w:rPr>
            </w:pPr>
            <w:r>
              <w:rPr>
                <w:rFonts w:ascii="宋体" w:hAnsi="宋体" w:cs="宋体" w:eastAsia="宋体" w:hint="default"/>
                <w:sz w:val="18"/>
                <w:szCs w:val="18"/>
              </w:rPr>
              <w:t>重庆华宇园林有限 公司</w:t>
            </w:r>
          </w:p>
        </w:tc>
        <w:tc>
          <w:tcPr>
            <w:tcW w:w="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22" w:right="0"/>
              <w:jc w:val="left"/>
              <w:rPr>
                <w:rFonts w:ascii="Times New Roman" w:hAnsi="Times New Roman" w:cs="Times New Roman" w:eastAsia="Times New Roman" w:hint="default"/>
                <w:sz w:val="18"/>
                <w:szCs w:val="18"/>
              </w:rPr>
            </w:pPr>
            <w:r>
              <w:rPr>
                <w:rFonts w:ascii="Times New Roman"/>
                <w:sz w:val="18"/>
              </w:rPr>
              <w:t>85,000</w:t>
            </w:r>
          </w:p>
        </w:tc>
        <w:tc>
          <w:tcPr>
            <w:tcW w:w="1305"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6" w:right="0"/>
              <w:jc w:val="left"/>
              <w:rPr>
                <w:rFonts w:ascii="Times New Roman" w:hAnsi="Times New Roman" w:cs="Times New Roman" w:eastAsia="Times New Roman" w:hint="default"/>
                <w:sz w:val="18"/>
                <w:szCs w:val="18"/>
              </w:rPr>
            </w:pPr>
            <w:r>
              <w:rPr>
                <w:rFonts w:ascii="Times New Roman"/>
                <w:sz w:val="18"/>
              </w:rPr>
              <w:t>71,500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12"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26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74"/>
              <w:jc w:val="left"/>
              <w:rPr>
                <w:rFonts w:ascii="宋体" w:hAnsi="宋体" w:cs="宋体" w:eastAsia="宋体" w:hint="default"/>
                <w:sz w:val="18"/>
                <w:szCs w:val="18"/>
              </w:rPr>
            </w:pPr>
            <w:r>
              <w:rPr>
                <w:rFonts w:ascii="宋体" w:hAnsi="宋体" w:cs="宋体" w:eastAsia="宋体" w:hint="default"/>
                <w:sz w:val="18"/>
                <w:szCs w:val="18"/>
              </w:rPr>
              <w:t>报告期内审批对子公司担保额 度合计（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2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85,000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2"/>
              <w:jc w:val="left"/>
              <w:rPr>
                <w:rFonts w:ascii="宋体" w:hAnsi="宋体" w:cs="宋体" w:eastAsia="宋体" w:hint="default"/>
                <w:sz w:val="18"/>
                <w:szCs w:val="18"/>
              </w:rPr>
            </w:pPr>
            <w:r>
              <w:rPr>
                <w:rFonts w:ascii="宋体" w:hAnsi="宋体" w:cs="宋体" w:eastAsia="宋体" w:hint="default"/>
                <w:sz w:val="18"/>
                <w:szCs w:val="18"/>
              </w:rPr>
              <w:t>报告期内对子公司担保 实际发生额合计（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6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71,500</w:t>
            </w:r>
          </w:p>
        </w:tc>
      </w:tr>
      <w:tr>
        <w:trPr>
          <w:trHeight w:val="719" w:hRule="exact"/>
        </w:trPr>
        <w:tc>
          <w:tcPr>
            <w:tcW w:w="26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75"/>
              <w:jc w:val="left"/>
              <w:rPr>
                <w:rFonts w:ascii="宋体" w:hAnsi="宋体" w:cs="宋体" w:eastAsia="宋体" w:hint="default"/>
                <w:sz w:val="18"/>
                <w:szCs w:val="18"/>
              </w:rPr>
            </w:pPr>
            <w:r>
              <w:rPr>
                <w:rFonts w:ascii="宋体" w:hAnsi="宋体" w:cs="宋体" w:eastAsia="宋体" w:hint="default"/>
                <w:sz w:val="18"/>
                <w:szCs w:val="18"/>
              </w:rPr>
              <w:t>报告期末已审批的对子公司担 保额度合计（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2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85,000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82"/>
              <w:jc w:val="left"/>
              <w:rPr>
                <w:rFonts w:ascii="宋体" w:hAnsi="宋体" w:cs="宋体" w:eastAsia="宋体" w:hint="default"/>
                <w:sz w:val="18"/>
                <w:szCs w:val="18"/>
              </w:rPr>
            </w:pPr>
            <w:r>
              <w:rPr>
                <w:rFonts w:ascii="宋体" w:hAnsi="宋体" w:cs="宋体" w:eastAsia="宋体" w:hint="default"/>
                <w:sz w:val="18"/>
                <w:szCs w:val="18"/>
              </w:rPr>
              <w:t>报告期末对子公司实际 担保余额合计（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6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71,500</w:t>
            </w:r>
          </w:p>
        </w:tc>
      </w:tr>
      <w:tr>
        <w:trPr>
          <w:trHeight w:val="397"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子公司对子公司的担保情况</w:t>
            </w:r>
          </w:p>
        </w:tc>
      </w:tr>
      <w:tr>
        <w:trPr>
          <w:trHeight w:val="1338"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309"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2" w:right="186"/>
              <w:jc w:val="both"/>
              <w:rPr>
                <w:rFonts w:ascii="宋体" w:hAnsi="宋体" w:cs="宋体" w:eastAsia="宋体" w:hint="default"/>
                <w:sz w:val="18"/>
                <w:szCs w:val="18"/>
              </w:rPr>
            </w:pPr>
            <w:r>
              <w:rPr>
                <w:rFonts w:ascii="宋体" w:hAnsi="宋体" w:cs="宋体" w:eastAsia="宋体" w:hint="default"/>
                <w:sz w:val="18"/>
                <w:szCs w:val="18"/>
              </w:rPr>
              <w:t>担保额 度相关 公告披 露日期</w:t>
            </w:r>
          </w:p>
        </w:tc>
        <w:tc>
          <w:tcPr>
            <w:tcW w:w="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358" w:right="191" w:hanging="180"/>
              <w:jc w:val="left"/>
              <w:rPr>
                <w:rFonts w:ascii="宋体" w:hAnsi="宋体" w:cs="宋体" w:eastAsia="宋体" w:hint="default"/>
                <w:sz w:val="18"/>
                <w:szCs w:val="18"/>
              </w:rPr>
            </w:pPr>
            <w:r>
              <w:rPr>
                <w:rFonts w:ascii="宋体" w:hAnsi="宋体" w:cs="宋体" w:eastAsia="宋体" w:hint="default"/>
                <w:sz w:val="18"/>
                <w:szCs w:val="18"/>
              </w:rPr>
              <w:t>担保额 度</w:t>
            </w:r>
          </w:p>
        </w:tc>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319" w:lineRule="auto" w:before="76"/>
              <w:ind w:left="463" w:right="199" w:hanging="270"/>
              <w:jc w:val="left"/>
              <w:rPr>
                <w:rFonts w:ascii="宋体" w:hAnsi="宋体" w:cs="宋体" w:eastAsia="宋体" w:hint="default"/>
                <w:sz w:val="18"/>
                <w:szCs w:val="18"/>
              </w:rPr>
            </w:pPr>
            <w:r>
              <w:rPr>
                <w:rFonts w:ascii="宋体" w:hAnsi="宋体" w:cs="宋体" w:eastAsia="宋体" w:hint="default"/>
                <w:sz w:val="18"/>
                <w:szCs w:val="18"/>
              </w:rPr>
              <w:t>（协议签署 日）</w:t>
            </w:r>
          </w:p>
        </w:tc>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337" w:right="164" w:hanging="180"/>
              <w:jc w:val="left"/>
              <w:rPr>
                <w:rFonts w:ascii="宋体" w:hAnsi="宋体" w:cs="宋体" w:eastAsia="宋体" w:hint="default"/>
                <w:sz w:val="18"/>
                <w:szCs w:val="18"/>
              </w:rPr>
            </w:pPr>
            <w:r>
              <w:rPr>
                <w:rFonts w:ascii="宋体" w:hAnsi="宋体" w:cs="宋体" w:eastAsia="宋体" w:hint="default"/>
                <w:sz w:val="18"/>
                <w:szCs w:val="18"/>
              </w:rPr>
              <w:t>实际担保 金额</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52"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7"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117" w:right="121"/>
              <w:jc w:val="left"/>
              <w:rPr>
                <w:rFonts w:ascii="宋体" w:hAnsi="宋体" w:cs="宋体" w:eastAsia="宋体" w:hint="default"/>
                <w:sz w:val="18"/>
                <w:szCs w:val="18"/>
              </w:rPr>
            </w:pPr>
            <w:r>
              <w:rPr>
                <w:rFonts w:ascii="宋体" w:hAnsi="宋体" w:cs="宋体" w:eastAsia="宋体" w:hint="default"/>
                <w:sz w:val="18"/>
                <w:szCs w:val="18"/>
              </w:rPr>
              <w:t>是否履 行完毕</w:t>
            </w:r>
          </w:p>
        </w:tc>
        <w:tc>
          <w:tcPr>
            <w:tcW w:w="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13" w:right="119"/>
              <w:jc w:val="both"/>
              <w:rPr>
                <w:rFonts w:ascii="宋体" w:hAnsi="宋体" w:cs="宋体" w:eastAsia="宋体" w:hint="default"/>
                <w:sz w:val="18"/>
                <w:szCs w:val="18"/>
              </w:rPr>
            </w:pPr>
            <w:r>
              <w:rPr>
                <w:rFonts w:ascii="宋体" w:hAnsi="宋体" w:cs="宋体" w:eastAsia="宋体" w:hint="default"/>
                <w:sz w:val="18"/>
                <w:szCs w:val="18"/>
              </w:rPr>
              <w:t>是否为 关联方 担保</w:t>
            </w:r>
          </w:p>
        </w:tc>
      </w:tr>
      <w:tr>
        <w:trPr>
          <w:trHeight w:val="397"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公司担保总额（即前三大项的合计）</w:t>
            </w:r>
          </w:p>
        </w:tc>
      </w:tr>
      <w:tr>
        <w:trPr>
          <w:trHeight w:val="719" w:hRule="exact"/>
        </w:trPr>
        <w:tc>
          <w:tcPr>
            <w:tcW w:w="26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A1+B1+C1</w:t>
            </w:r>
            <w:r>
              <w:rPr>
                <w:rFonts w:ascii="宋体" w:hAnsi="宋体" w:cs="宋体" w:eastAsia="宋体" w:hint="default"/>
                <w:sz w:val="18"/>
                <w:szCs w:val="18"/>
              </w:rPr>
              <w:t>）</w:t>
            </w:r>
          </w:p>
        </w:tc>
        <w:tc>
          <w:tcPr>
            <w:tcW w:w="22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85,000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6"/>
              <w:ind w:left="103" w:right="182"/>
              <w:jc w:val="left"/>
              <w:rPr>
                <w:rFonts w:ascii="宋体" w:hAnsi="宋体" w:cs="宋体" w:eastAsia="宋体" w:hint="default"/>
                <w:sz w:val="18"/>
                <w:szCs w:val="18"/>
              </w:rPr>
            </w:pPr>
            <w:r>
              <w:rPr>
                <w:rFonts w:ascii="宋体" w:hAnsi="宋体" w:cs="宋体" w:eastAsia="宋体" w:hint="default"/>
                <w:sz w:val="18"/>
                <w:szCs w:val="18"/>
              </w:rPr>
              <w:t>报告期内担保实际发生 额合计（</w:t>
            </w:r>
            <w:r>
              <w:rPr>
                <w:rFonts w:ascii="Times New Roman" w:hAnsi="Times New Roman" w:cs="Times New Roman" w:eastAsia="Times New Roman" w:hint="default"/>
                <w:sz w:val="18"/>
                <w:szCs w:val="18"/>
              </w:rPr>
              <w:t>A2+B2+C2</w:t>
            </w:r>
            <w:r>
              <w:rPr>
                <w:rFonts w:ascii="宋体" w:hAnsi="宋体" w:cs="宋体" w:eastAsia="宋体" w:hint="default"/>
                <w:sz w:val="18"/>
                <w:szCs w:val="18"/>
              </w:rPr>
              <w:t>）</w:t>
            </w:r>
          </w:p>
        </w:tc>
        <w:tc>
          <w:tcPr>
            <w:tcW w:w="26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71,500</w:t>
            </w:r>
          </w:p>
        </w:tc>
      </w:tr>
      <w:tr>
        <w:trPr>
          <w:trHeight w:val="714" w:hRule="exact"/>
        </w:trPr>
        <w:tc>
          <w:tcPr>
            <w:tcW w:w="26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75"/>
              <w:jc w:val="left"/>
              <w:rPr>
                <w:rFonts w:ascii="宋体" w:hAnsi="宋体" w:cs="宋体" w:eastAsia="宋体" w:hint="default"/>
                <w:sz w:val="18"/>
                <w:szCs w:val="18"/>
              </w:rPr>
            </w:pPr>
            <w:r>
              <w:rPr>
                <w:rFonts w:ascii="宋体" w:hAnsi="宋体" w:cs="宋体" w:eastAsia="宋体" w:hint="default"/>
                <w:sz w:val="18"/>
                <w:szCs w:val="18"/>
              </w:rPr>
              <w:t>报告期末已审批的担保额度合 计（</w:t>
            </w:r>
            <w:r>
              <w:rPr>
                <w:rFonts w:ascii="Times New Roman" w:hAnsi="Times New Roman" w:cs="Times New Roman" w:eastAsia="Times New Roman" w:hint="default"/>
                <w:sz w:val="18"/>
                <w:szCs w:val="18"/>
              </w:rPr>
              <w:t>A3+B3+C3</w:t>
            </w:r>
            <w:r>
              <w:rPr>
                <w:rFonts w:ascii="宋体" w:hAnsi="宋体" w:cs="宋体" w:eastAsia="宋体" w:hint="default"/>
                <w:sz w:val="18"/>
                <w:szCs w:val="18"/>
              </w:rPr>
              <w:t>）</w:t>
            </w:r>
          </w:p>
        </w:tc>
        <w:tc>
          <w:tcPr>
            <w:tcW w:w="22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85,000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82"/>
              <w:jc w:val="left"/>
              <w:rPr>
                <w:rFonts w:ascii="宋体" w:hAnsi="宋体" w:cs="宋体" w:eastAsia="宋体" w:hint="default"/>
                <w:sz w:val="18"/>
                <w:szCs w:val="18"/>
              </w:rPr>
            </w:pPr>
            <w:r>
              <w:rPr>
                <w:rFonts w:ascii="宋体" w:hAnsi="宋体" w:cs="宋体" w:eastAsia="宋体" w:hint="default"/>
                <w:sz w:val="18"/>
                <w:szCs w:val="18"/>
              </w:rPr>
              <w:t>报告期末实际担保余额 合计（</w:t>
            </w:r>
            <w:r>
              <w:rPr>
                <w:rFonts w:ascii="Times New Roman" w:hAnsi="Times New Roman" w:cs="Times New Roman" w:eastAsia="Times New Roman" w:hint="default"/>
                <w:sz w:val="18"/>
                <w:szCs w:val="18"/>
              </w:rPr>
              <w:t>A4+B4+C4</w:t>
            </w:r>
            <w:r>
              <w:rPr>
                <w:rFonts w:ascii="宋体" w:hAnsi="宋体" w:cs="宋体" w:eastAsia="宋体" w:hint="default"/>
                <w:sz w:val="18"/>
                <w:szCs w:val="18"/>
              </w:rPr>
              <w:t>）</w:t>
            </w:r>
          </w:p>
        </w:tc>
        <w:tc>
          <w:tcPr>
            <w:tcW w:w="26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71,500</w:t>
            </w:r>
          </w:p>
        </w:tc>
      </w:tr>
      <w:tr>
        <w:trPr>
          <w:trHeight w:val="407" w:hRule="exact"/>
        </w:trPr>
        <w:tc>
          <w:tcPr>
            <w:tcW w:w="48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A4+B4+C4</w:t>
            </w:r>
            <w:r>
              <w:rPr>
                <w:rFonts w:ascii="宋体" w:hAnsi="宋体" w:cs="宋体" w:eastAsia="宋体" w:hint="default"/>
                <w:sz w:val="18"/>
                <w:szCs w:val="18"/>
              </w:rPr>
              <w:t>）占公司净资产的比例</w:t>
            </w:r>
          </w:p>
        </w:tc>
        <w:tc>
          <w:tcPr>
            <w:tcW w:w="471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22.45%</w:t>
            </w:r>
          </w:p>
        </w:tc>
      </w:tr>
      <w:tr>
        <w:trPr>
          <w:trHeight w:val="397"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03" w:right="0"/>
              <w:jc w:val="left"/>
              <w:rPr>
                <w:rFonts w:ascii="宋体" w:hAnsi="宋体" w:cs="宋体" w:eastAsia="宋体" w:hint="default"/>
                <w:sz w:val="18"/>
                <w:szCs w:val="18"/>
              </w:rPr>
            </w:pPr>
            <w:r>
              <w:rPr>
                <w:rFonts w:ascii="宋体" w:hAnsi="宋体" w:cs="宋体" w:eastAsia="宋体" w:hint="default"/>
                <w:sz w:val="18"/>
                <w:szCs w:val="18"/>
              </w:rPr>
              <w:t>其中：</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2）违规对外担保情况" w:id="94"/>
      <w:bookmarkEnd w:id="94"/>
      <w:r>
        <w:rPr>
          <w:b w:val="0"/>
          <w:bCs w:val="0"/>
        </w:rPr>
      </w:r>
      <w:r>
        <w:rPr/>
        <w:t>（</w:t>
      </w:r>
      <w:r>
        <w:rPr>
          <w:rFonts w:ascii="Times New Roman" w:hAnsi="Times New Roman" w:cs="Times New Roman" w:eastAsia="Times New Roman" w:hint="default"/>
        </w:rPr>
        <w:t>2</w:t>
      </w:r>
      <w:r>
        <w:rPr/>
        <w:t>）违规对外担保情况</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right="7693"/>
        <w:jc w:val="left"/>
      </w:pPr>
      <w:r>
        <w:rPr/>
        <w:t>□ 适用 √ 不适用 公司报告期无违规对外担保情况。</w:t>
      </w:r>
    </w:p>
    <w:p>
      <w:pPr>
        <w:spacing w:line="240" w:lineRule="auto" w:before="11"/>
        <w:rPr>
          <w:rFonts w:ascii="宋体" w:hAnsi="宋体" w:cs="宋体" w:eastAsia="宋体" w:hint="default"/>
          <w:sz w:val="19"/>
          <w:szCs w:val="19"/>
        </w:rPr>
      </w:pPr>
    </w:p>
    <w:p>
      <w:pPr>
        <w:pStyle w:val="Heading3"/>
        <w:spacing w:line="240" w:lineRule="auto"/>
        <w:ind w:right="0"/>
        <w:jc w:val="left"/>
        <w:rPr>
          <w:b w:val="0"/>
          <w:bCs w:val="0"/>
        </w:rPr>
      </w:pPr>
      <w:bookmarkStart w:name="3、委托他人进行现金资产管理情况" w:id="95"/>
      <w:bookmarkEnd w:id="95"/>
      <w:r>
        <w:rPr>
          <w:b w:val="0"/>
          <w:bCs w:val="0"/>
        </w:rPr>
      </w:r>
      <w:r>
        <w:rPr>
          <w:rFonts w:ascii="Times New Roman" w:hAnsi="Times New Roman" w:cs="Times New Roman" w:eastAsia="Times New Roman" w:hint="default"/>
        </w:rPr>
        <w:t>3</w:t>
      </w:r>
      <w:r>
        <w:rPr/>
        <w:t>、委托他人进行现金资产管理情况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委托理财情况" w:id="96"/>
      <w:bookmarkEnd w:id="96"/>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right="8412"/>
        <w:jc w:val="left"/>
      </w:pPr>
      <w:r>
        <w:rPr/>
        <w:t>□ 适用 √ 不适用 公司报告期不存在委托理财。</w:t>
      </w:r>
    </w:p>
    <w:p>
      <w:pPr>
        <w:spacing w:line="240" w:lineRule="auto" w:before="1"/>
        <w:rPr>
          <w:rFonts w:ascii="宋体" w:hAnsi="宋体" w:cs="宋体" w:eastAsia="宋体" w:hint="default"/>
          <w:sz w:val="20"/>
          <w:szCs w:val="20"/>
        </w:rPr>
      </w:pPr>
    </w:p>
    <w:p>
      <w:pPr>
        <w:pStyle w:val="Heading3"/>
        <w:spacing w:line="240" w:lineRule="auto"/>
        <w:ind w:right="0"/>
        <w:jc w:val="left"/>
        <w:rPr>
          <w:b w:val="0"/>
          <w:bCs w:val="0"/>
        </w:rPr>
      </w:pPr>
      <w:bookmarkStart w:name="（2）委托贷款情况" w:id="97"/>
      <w:bookmarkEnd w:id="97"/>
      <w:r>
        <w:rPr>
          <w:b w:val="0"/>
          <w:bCs w:val="0"/>
        </w:rPr>
      </w:r>
      <w:r>
        <w:rPr/>
        <w:t>（</w:t>
      </w:r>
      <w:r>
        <w:rPr>
          <w:rFonts w:ascii="Times New Roman" w:hAnsi="Times New Roman" w:cs="Times New Roman" w:eastAsia="Times New Roman" w:hint="default"/>
        </w:rPr>
        <w:t>2</w:t>
      </w:r>
      <w:r>
        <w:rPr/>
        <w:t>）委托贷款情况</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right="8412"/>
        <w:jc w:val="left"/>
      </w:pPr>
      <w:r>
        <w:rPr/>
        <w:t>□ 适用 √ 不适用 公司报告期不存在委托贷款。</w:t>
      </w:r>
    </w:p>
    <w:p>
      <w:pPr>
        <w:spacing w:line="240" w:lineRule="auto" w:before="12"/>
        <w:rPr>
          <w:rFonts w:ascii="宋体" w:hAnsi="宋体" w:cs="宋体" w:eastAsia="宋体" w:hint="default"/>
          <w:sz w:val="19"/>
          <w:szCs w:val="19"/>
        </w:rPr>
      </w:pPr>
    </w:p>
    <w:p>
      <w:pPr>
        <w:pStyle w:val="Heading3"/>
        <w:spacing w:line="240" w:lineRule="auto"/>
        <w:ind w:right="0"/>
        <w:jc w:val="left"/>
        <w:rPr>
          <w:b w:val="0"/>
          <w:bCs w:val="0"/>
        </w:rPr>
      </w:pPr>
      <w:bookmarkStart w:name="4、其他重大合同" w:id="98"/>
      <w:bookmarkEnd w:id="98"/>
      <w:r>
        <w:rPr>
          <w:b w:val="0"/>
          <w:bCs w:val="0"/>
        </w:rPr>
      </w:r>
      <w:r>
        <w:rPr>
          <w:rFonts w:ascii="Times New Roman" w:hAnsi="Times New Roman" w:cs="Times New Roman" w:eastAsia="Times New Roman" w:hint="default"/>
        </w:rPr>
        <w:t>4</w:t>
      </w:r>
      <w:r>
        <w:rPr/>
        <w:t>、其他重大合同</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8052"/>
        <w:jc w:val="left"/>
      </w:pPr>
      <w:r>
        <w:rPr/>
        <w:t>□ 适用 √ 不适用 公司报告期不存在其他重大合同。</w:t>
      </w:r>
    </w:p>
    <w:p>
      <w:pPr>
        <w:spacing w:after="0" w:line="357" w:lineRule="auto"/>
        <w:jc w:val="left"/>
        <w:sectPr>
          <w:pgSz w:w="11910" w:h="16840"/>
          <w:pgMar w:header="907" w:footer="1019" w:top="1100" w:bottom="1200" w:left="0" w:right="0"/>
        </w:sectPr>
      </w:pPr>
    </w:p>
    <w:p>
      <w:pPr>
        <w:spacing w:line="240" w:lineRule="auto" w:before="8"/>
        <w:rPr>
          <w:rFonts w:ascii="宋体" w:hAnsi="宋体" w:cs="宋体" w:eastAsia="宋体" w:hint="default"/>
          <w:sz w:val="20"/>
          <w:szCs w:val="20"/>
        </w:rPr>
      </w:pPr>
    </w:p>
    <w:p>
      <w:pPr>
        <w:pStyle w:val="Heading2"/>
        <w:spacing w:line="240" w:lineRule="auto" w:before="26"/>
        <w:ind w:right="0"/>
        <w:jc w:val="both"/>
        <w:rPr>
          <w:b w:val="0"/>
          <w:bCs w:val="0"/>
        </w:rPr>
      </w:pPr>
      <w:bookmarkStart w:name="十八、社会责任情况" w:id="99"/>
      <w:bookmarkEnd w:id="99"/>
      <w:r>
        <w:rPr>
          <w:b w:val="0"/>
          <w:bCs w:val="0"/>
        </w:rPr>
      </w:r>
      <w:r>
        <w:rPr/>
        <w:t>十八、社会责任情况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3" w:right="0"/>
        <w:jc w:val="both"/>
        <w:rPr>
          <w:b w:val="0"/>
          <w:bCs w:val="0"/>
        </w:rPr>
      </w:pPr>
      <w:bookmarkStart w:name="1、履行社会责任情况" w:id="100"/>
      <w:bookmarkEnd w:id="100"/>
      <w:r>
        <w:rPr>
          <w:b w:val="0"/>
          <w:bCs w:val="0"/>
        </w:rPr>
      </w:r>
      <w:r>
        <w:rPr>
          <w:rFonts w:ascii="Times New Roman" w:hAnsi="Times New Roman" w:cs="Times New Roman" w:eastAsia="Times New Roman" w:hint="default"/>
        </w:rPr>
        <w:t>1</w:t>
      </w:r>
      <w:r>
        <w:rPr/>
        <w:t>、履行社会责任情况</w:t>
      </w:r>
      <w:r>
        <w:rPr>
          <w:b w:val="0"/>
          <w:bCs w:val="0"/>
        </w:rPr>
      </w:r>
    </w:p>
    <w:p>
      <w:pPr>
        <w:spacing w:line="240" w:lineRule="auto" w:before="7"/>
        <w:rPr>
          <w:rFonts w:ascii="宋体" w:hAnsi="宋体" w:cs="宋体" w:eastAsia="宋体" w:hint="default"/>
          <w:b/>
          <w:bCs/>
          <w:sz w:val="26"/>
          <w:szCs w:val="26"/>
        </w:rPr>
      </w:pPr>
    </w:p>
    <w:p>
      <w:pPr>
        <w:pStyle w:val="BodyText"/>
        <w:spacing w:line="309" w:lineRule="auto"/>
        <w:ind w:left="1133" w:right="0" w:firstLine="360"/>
        <w:jc w:val="left"/>
      </w:pPr>
      <w:r>
        <w:rPr>
          <w:spacing w:val="-2"/>
        </w:rPr>
        <w:t>企业存在的前提是盈利，盈利的最终目的是承担社会责任。作为一家上市公司，在发展壮大的过程中，在实践中追求企</w:t>
      </w:r>
      <w:r>
        <w:rPr/>
        <w:t> </w:t>
      </w:r>
      <w:r>
        <w:rPr>
          <w:spacing w:val="-2"/>
        </w:rPr>
        <w:t>业与股东、员工、社会、自然的和谐发展，以实际行动回报社会，创建和谐的企业发展环境。公司以</w:t>
      </w:r>
      <w:r>
        <w:rPr>
          <w:rFonts w:ascii="Times New Roman" w:hAnsi="Times New Roman" w:cs="Times New Roman" w:eastAsia="Times New Roman" w:hint="default"/>
          <w:spacing w:val="-2"/>
        </w:rPr>
        <w:t>“</w:t>
      </w:r>
      <w:r>
        <w:rPr>
          <w:spacing w:val="-2"/>
        </w:rPr>
        <w:t>立足报国、服务社会、</w:t>
      </w:r>
      <w:r>
        <w:rPr>
          <w:spacing w:val="-54"/>
        </w:rPr>
        <w:t> </w:t>
      </w:r>
      <w:r>
        <w:rPr>
          <w:spacing w:val="-54"/>
        </w:rPr>
      </w:r>
      <w:r>
        <w:rPr/>
        <w:t>回报股东、造福职工</w:t>
      </w:r>
      <w:r>
        <w:rPr>
          <w:rFonts w:ascii="Times New Roman" w:hAnsi="Times New Roman" w:cs="Times New Roman" w:eastAsia="Times New Roman" w:hint="default"/>
        </w:rPr>
        <w:t>”</w:t>
      </w:r>
      <w:r>
        <w:rPr/>
        <w:t>为己任，从各个层面履行社会责任。</w:t>
      </w:r>
    </w:p>
    <w:p>
      <w:pPr>
        <w:pStyle w:val="BodyText"/>
        <w:spacing w:line="357" w:lineRule="auto" w:before="44"/>
        <w:ind w:left="1494" w:right="0"/>
        <w:jc w:val="left"/>
      </w:pPr>
      <w:r>
        <w:rPr/>
        <w:t>（</w:t>
      </w:r>
      <w:r>
        <w:rPr>
          <w:rFonts w:ascii="宋体" w:hAnsi="宋体" w:cs="宋体" w:eastAsia="宋体" w:hint="default"/>
        </w:rPr>
        <w:t>1</w:t>
      </w:r>
      <w:r>
        <w:rPr/>
        <w:t>）去伪存真，为消费者的食品安全保驾护航 </w:t>
      </w:r>
      <w:r>
        <w:rPr>
          <w:spacing w:val="-2"/>
        </w:rPr>
        <w:t>食品安全影响着每个人的日常生活和健康，酒类市场也长期存在假冒伪劣商品，给生产、流通企业和消费者都造成巨大</w:t>
      </w:r>
    </w:p>
    <w:p>
      <w:pPr>
        <w:pStyle w:val="BodyText"/>
        <w:spacing w:line="224" w:lineRule="exact"/>
        <w:ind w:right="0"/>
        <w:jc w:val="both"/>
      </w:pPr>
      <w:r>
        <w:rPr/>
        <w:t>损失，甚至生命的代价。多年来公司一直致力于防伪瓶盖的创新研发与生产推广，用实际行动保障消费者的食品健康安全。</w:t>
      </w:r>
    </w:p>
    <w:p>
      <w:pPr>
        <w:pStyle w:val="BodyText"/>
        <w:spacing w:line="319" w:lineRule="auto" w:before="76"/>
        <w:ind w:left="1133" w:right="1132"/>
        <w:jc w:val="both"/>
      </w:pPr>
      <w:r>
        <w:rPr>
          <w:rFonts w:ascii="宋体" w:hAnsi="宋体" w:cs="宋体" w:eastAsia="宋体" w:hint="default"/>
          <w:spacing w:val="-4"/>
        </w:rPr>
        <w:t>2016</w:t>
      </w:r>
      <w:r>
        <w:rPr>
          <w:spacing w:val="-4"/>
        </w:rPr>
        <w:t>年，公司以酒品质量安全保障为切入点，创新推出“二维码智能瓶盖”，提供“酒企</w:t>
      </w:r>
      <w:r>
        <w:rPr>
          <w:rFonts w:ascii="宋体" w:hAnsi="宋体" w:cs="宋体" w:eastAsia="宋体" w:hint="default"/>
          <w:spacing w:val="-4"/>
        </w:rPr>
        <w:t>+</w:t>
      </w:r>
      <w:r>
        <w:rPr>
          <w:spacing w:val="-4"/>
        </w:rPr>
        <w:t>互联网”一站式解决方案，具有打</w:t>
      </w:r>
      <w:r>
        <w:rPr>
          <w:spacing w:val="-41"/>
        </w:rPr>
        <w:t> </w:t>
      </w:r>
      <w:r>
        <w:rPr>
          <w:spacing w:val="-41"/>
        </w:rPr>
      </w:r>
      <w:r>
        <w:rPr>
          <w:spacing w:val="-2"/>
        </w:rPr>
        <w:t>假防伪、溯源等多重功能，互联网、大数据分析等应用，从根本上保障了消费者食品安全。同时丽鹏股份也积极将这一技术</w:t>
      </w:r>
      <w:r>
        <w:rPr>
          <w:spacing w:val="-66"/>
        </w:rPr>
        <w:t> </w:t>
      </w:r>
      <w:r>
        <w:rPr>
          <w:spacing w:val="-66"/>
        </w:rPr>
      </w:r>
      <w:r>
        <w:rPr/>
        <w:t>由打假需求最强烈的白酒企业向其他食品行业推广。</w:t>
      </w:r>
    </w:p>
    <w:p>
      <w:pPr>
        <w:pStyle w:val="BodyText"/>
        <w:spacing w:line="357" w:lineRule="auto" w:before="56"/>
        <w:ind w:left="1493" w:right="0"/>
        <w:jc w:val="left"/>
      </w:pPr>
      <w:r>
        <w:rPr/>
        <w:t>（</w:t>
      </w:r>
      <w:r>
        <w:rPr>
          <w:rFonts w:ascii="宋体" w:hAnsi="宋体" w:cs="宋体" w:eastAsia="宋体" w:hint="default"/>
        </w:rPr>
        <w:t>2</w:t>
      </w:r>
      <w:r>
        <w:rPr/>
        <w:t>）打造青山绿水、和谐宜居的生态环境 </w:t>
      </w:r>
      <w:r>
        <w:rPr>
          <w:spacing w:val="-2"/>
        </w:rPr>
        <w:t>环境污染是一个国家在发展的过程中必然要面对的课题，中国自改革开放以来，经济增长的步伐迈的很大，同时在一定</w:t>
      </w:r>
    </w:p>
    <w:p>
      <w:pPr>
        <w:pStyle w:val="BodyText"/>
        <w:spacing w:line="224" w:lineRule="exact"/>
        <w:ind w:left="1133" w:right="0"/>
        <w:jc w:val="both"/>
      </w:pPr>
      <w:r>
        <w:rPr/>
        <w:t>程度上也忽略了生态环境的保护，丽鹏在发展的道路上无时无刻不在努力着，如使用天然气、循环水、符合环保标准的原材</w:t>
      </w:r>
    </w:p>
    <w:p>
      <w:pPr>
        <w:pStyle w:val="BodyText"/>
        <w:spacing w:line="240" w:lineRule="auto" w:before="77"/>
        <w:ind w:left="1133" w:right="0"/>
        <w:jc w:val="both"/>
      </w:pPr>
      <w:r>
        <w:rPr/>
        <w:t>料等。</w:t>
      </w:r>
    </w:p>
    <w:p>
      <w:pPr>
        <w:pStyle w:val="BodyText"/>
        <w:spacing w:line="319" w:lineRule="auto" w:before="116"/>
        <w:ind w:left="1133" w:right="1131" w:firstLine="360"/>
        <w:jc w:val="both"/>
      </w:pPr>
      <w:r>
        <w:rPr>
          <w:spacing w:val="-2"/>
        </w:rPr>
        <w:t>华宇园林设生态环保部门，取得了重庆市环境污染治理（生态修复、废水、固废）甲级资质证书，在生态修复方面拥有</w:t>
      </w:r>
      <w:r>
        <w:rPr/>
        <w:t> </w:t>
      </w:r>
      <w:r>
        <w:rPr>
          <w:spacing w:val="-2"/>
        </w:rPr>
        <w:t>自己的核心技术，并与全国多家专业科研机构及大学院校建立了良好且持久的战略合作关系。其中，与西南大学园艺园林学</w:t>
      </w:r>
      <w:r>
        <w:rPr>
          <w:spacing w:val="-66"/>
        </w:rPr>
        <w:t> </w:t>
      </w:r>
      <w:r>
        <w:rPr>
          <w:spacing w:val="-66"/>
        </w:rPr>
      </w:r>
      <w:r>
        <w:rPr>
          <w:spacing w:val="-2"/>
        </w:rPr>
        <w:t>院合作成立了研发中心，设立“华宇园林奖学金”；与重庆园林行业协会、重庆文理学院联合举办了</w:t>
      </w:r>
      <w:r>
        <w:rPr>
          <w:rFonts w:ascii="宋体" w:hAnsi="宋体" w:cs="宋体" w:eastAsia="宋体" w:hint="default"/>
          <w:spacing w:val="-2"/>
        </w:rPr>
        <w:t>2016</w:t>
      </w:r>
      <w:r>
        <w:rPr>
          <w:spacing w:val="-2"/>
        </w:rPr>
        <w:t>级“华宇杯”校园</w:t>
      </w:r>
      <w:r>
        <w:rPr>
          <w:spacing w:val="-68"/>
        </w:rPr>
        <w:t> </w:t>
      </w:r>
      <w:r>
        <w:rPr>
          <w:spacing w:val="-2"/>
        </w:rPr>
        <w:t>景观设计大赛；与西南大学资源环境学院合作，为黑臭水体、水环境与土壤修复的研究提供了技术支持，获得了多项科研成</w:t>
      </w:r>
      <w:r>
        <w:rPr>
          <w:spacing w:val="-66"/>
        </w:rPr>
        <w:t> </w:t>
      </w:r>
      <w:r>
        <w:rPr>
          <w:spacing w:val="-66"/>
        </w:rPr>
      </w:r>
      <w:r>
        <w:rPr/>
        <w:t>果和专利。</w:t>
      </w:r>
    </w:p>
    <w:p>
      <w:pPr>
        <w:pStyle w:val="BodyText"/>
        <w:spacing w:line="319" w:lineRule="auto" w:before="56"/>
        <w:ind w:left="1133" w:right="0" w:firstLine="360"/>
        <w:jc w:val="left"/>
      </w:pPr>
      <w:r>
        <w:rPr>
          <w:spacing w:val="-2"/>
        </w:rPr>
        <w:t>公司以“生态修复，低碳造园”为核心竞争力，立志成为国内最优秀的风景园林工程和生态环境建设的领跑者。公司以</w:t>
      </w:r>
      <w:r>
        <w:rPr/>
        <w:t> </w:t>
      </w:r>
      <w:r>
        <w:rPr>
          <w:spacing w:val="-2"/>
        </w:rPr>
        <w:t>绿色事业为使命，致力于推动“大生态、大环保、大园林”绿色行业的发展。华宇园林紧紧围绕国家战略，以生态文明建设</w:t>
      </w:r>
      <w:r>
        <w:rPr>
          <w:spacing w:val="-72"/>
        </w:rPr>
        <w:t> </w:t>
      </w:r>
      <w:r>
        <w:rPr>
          <w:spacing w:val="-72"/>
        </w:rPr>
      </w:r>
      <w:r>
        <w:rPr>
          <w:spacing w:val="-2"/>
        </w:rPr>
        <w:t>为己任，尊重自然、顺应自然、保护自然。</w:t>
      </w:r>
      <w:r>
        <w:rPr>
          <w:rFonts w:ascii="宋体" w:hAnsi="宋体" w:cs="宋体" w:eastAsia="宋体" w:hint="default"/>
          <w:spacing w:val="-2"/>
        </w:rPr>
        <w:t>2016</w:t>
      </w:r>
      <w:r>
        <w:rPr>
          <w:spacing w:val="-2"/>
        </w:rPr>
        <w:t>年，参与安顺市西秀区生态修复综合治理项目“四在农家•美丽乡村”建设，</w:t>
      </w:r>
      <w:r>
        <w:rPr>
          <w:spacing w:val="-64"/>
        </w:rPr>
        <w:t> </w:t>
      </w:r>
      <w:r>
        <w:rPr>
          <w:spacing w:val="-64"/>
        </w:rPr>
      </w:r>
      <w:r>
        <w:rPr>
          <w:spacing w:val="-2"/>
        </w:rPr>
        <w:t>充分利用了贵州独特的气候、生态环境、田园风光等优势，以“多彩贵州·四在农家·美丽乡村”为主题，注重人居环境改</w:t>
      </w:r>
      <w:r>
        <w:rPr>
          <w:spacing w:val="-68"/>
        </w:rPr>
        <w:t> </w:t>
      </w:r>
      <w:r>
        <w:rPr>
          <w:spacing w:val="-68"/>
        </w:rPr>
      </w:r>
      <w:r>
        <w:rPr/>
        <w:t>造、保护生态环境、保护传统文化、保护传统村落，留住乡愁。</w:t>
      </w:r>
    </w:p>
    <w:p>
      <w:pPr>
        <w:pStyle w:val="BodyText"/>
        <w:spacing w:line="319" w:lineRule="auto" w:before="55"/>
        <w:ind w:right="0" w:firstLine="360"/>
        <w:jc w:val="left"/>
      </w:pPr>
      <w:r>
        <w:rPr>
          <w:spacing w:val="-2"/>
        </w:rPr>
        <w:t>未来，公司将积极履行社会责任，在兼顾环境保护的同时，致力于打造广受客户青睐、赢得社会信赖的知名品牌，实现</w:t>
      </w:r>
      <w:r>
        <w:rPr/>
        <w:t> 商业利益与社会责任的高度统一。</w:t>
      </w:r>
    </w:p>
    <w:p>
      <w:pPr>
        <w:spacing w:line="240" w:lineRule="auto" w:before="4"/>
        <w:rPr>
          <w:rFonts w:ascii="宋体" w:hAnsi="宋体" w:cs="宋体" w:eastAsia="宋体" w:hint="default"/>
          <w:sz w:val="22"/>
          <w:szCs w:val="22"/>
        </w:rPr>
      </w:pPr>
    </w:p>
    <w:p>
      <w:pPr>
        <w:pStyle w:val="Heading3"/>
        <w:spacing w:line="240" w:lineRule="auto"/>
        <w:ind w:right="0"/>
        <w:jc w:val="both"/>
        <w:rPr>
          <w:b w:val="0"/>
          <w:bCs w:val="0"/>
        </w:rPr>
      </w:pPr>
      <w:bookmarkStart w:name="2、履行精准扶贫社会责任情况" w:id="101"/>
      <w:bookmarkEnd w:id="101"/>
      <w:r>
        <w:rPr>
          <w:b w:val="0"/>
          <w:bCs w:val="0"/>
        </w:rPr>
      </w:r>
      <w:r>
        <w:rPr>
          <w:rFonts w:ascii="Times New Roman" w:hAnsi="Times New Roman" w:cs="Times New Roman" w:eastAsia="Times New Roman" w:hint="default"/>
        </w:rPr>
        <w:t>2</w:t>
      </w:r>
      <w:r>
        <w:rPr/>
        <w:t>、履行精准扶贫社会责任情况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both"/>
        <w:rPr>
          <w:b w:val="0"/>
          <w:bCs w:val="0"/>
        </w:rPr>
      </w:pPr>
      <w:bookmarkStart w:name="（1）精准扶贫规划" w:id="102"/>
      <w:bookmarkEnd w:id="102"/>
      <w:r>
        <w:rPr>
          <w:b w:val="0"/>
          <w:bCs w:val="0"/>
        </w:rPr>
      </w:r>
      <w:r>
        <w:rPr/>
        <w:t>（</w:t>
      </w:r>
      <w:r>
        <w:rPr>
          <w:rFonts w:ascii="Times New Roman" w:hAnsi="Times New Roman" w:cs="Times New Roman" w:eastAsia="Times New Roman" w:hint="default"/>
        </w:rPr>
        <w:t>1</w:t>
      </w:r>
      <w:r>
        <w:rPr/>
        <w:t>）精准扶贫规划</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left="1493" w:right="1027"/>
        <w:jc w:val="left"/>
      </w:pPr>
      <w:r>
        <w:rPr/>
        <w:t>公司积极履行“精准扶贫”社会责任，参与美丽乡村建设，实施“乡村振兴”战略。 </w:t>
      </w:r>
      <w:r>
        <w:rPr>
          <w:spacing w:val="-3"/>
        </w:rPr>
        <w:t>公司与贵州省安顺市西秀区签署的《安顺市西秀区生态修复综合治理（二期）</w:t>
      </w:r>
      <w:r>
        <w:rPr>
          <w:rFonts w:ascii="宋体" w:hAnsi="宋体" w:cs="宋体" w:eastAsia="宋体" w:hint="default"/>
          <w:spacing w:val="-3"/>
        </w:rPr>
        <w:t>PPP</w:t>
      </w:r>
      <w:r>
        <w:rPr>
          <w:rFonts w:ascii="宋体" w:hAnsi="宋体" w:cs="宋体" w:eastAsia="宋体" w:hint="default"/>
          <w:spacing w:val="22"/>
        </w:rPr>
        <w:t> </w:t>
      </w:r>
      <w:r>
        <w:rPr>
          <w:spacing w:val="-5"/>
        </w:rPr>
        <w:t>项目合同》项目初始投资规模（估算）</w:t>
      </w:r>
    </w:p>
    <w:p>
      <w:pPr>
        <w:pStyle w:val="BodyText"/>
        <w:spacing w:line="357" w:lineRule="auto"/>
        <w:ind w:left="1493" w:right="1118" w:hanging="360"/>
        <w:jc w:val="left"/>
      </w:pPr>
      <w:r>
        <w:rPr>
          <w:rFonts w:ascii="宋体" w:hAnsi="宋体" w:cs="宋体" w:eastAsia="宋体" w:hint="default"/>
        </w:rPr>
        <w:t>158399.9 </w:t>
      </w:r>
      <w:r>
        <w:rPr/>
        <w:t>万元。 </w:t>
      </w:r>
      <w:r>
        <w:rPr>
          <w:spacing w:val="-2"/>
        </w:rPr>
        <w:t>项目完成了多栋民房立面改造，园林绿化、行道树种植、以及道路硬化、农贸市场、乡村医院、中心小学等基础设施建</w:t>
      </w:r>
    </w:p>
    <w:p>
      <w:pPr>
        <w:pStyle w:val="BodyText"/>
        <w:spacing w:line="224" w:lineRule="exact"/>
        <w:ind w:right="0"/>
        <w:jc w:val="both"/>
      </w:pPr>
      <w:r>
        <w:rPr/>
        <w:t>设。项目结合乡村旅游和休闲观光农业，推进农业“接二连三</w:t>
      </w:r>
      <w:r>
        <w:rPr>
          <w:spacing w:val="-90"/>
        </w:rPr>
        <w:t>”</w:t>
      </w:r>
      <w:r>
        <w:rPr/>
        <w:t>，使农民安居乐业，实现了美丽乡村生态美、产业强、百姓</w:t>
      </w:r>
    </w:p>
    <w:p>
      <w:pPr>
        <w:pStyle w:val="BodyText"/>
        <w:spacing w:line="319" w:lineRule="auto" w:before="77"/>
        <w:ind w:right="0"/>
        <w:jc w:val="left"/>
      </w:pPr>
      <w:r>
        <w:rPr>
          <w:spacing w:val="-2"/>
        </w:rPr>
        <w:t>富。昔日贫困的小村庄变成了游人向往、络绎不绝的美丽乡村景点，村民逐渐实现脱贫致富。美丽乡村的建设成果在吸引外</w:t>
      </w:r>
      <w:r>
        <w:rPr>
          <w:spacing w:val="-66"/>
        </w:rPr>
        <w:t> </w:t>
      </w:r>
      <w:r>
        <w:rPr>
          <w:spacing w:val="-66"/>
        </w:rPr>
      </w:r>
      <w:r>
        <w:rPr/>
        <w:t>来游客的同时，带动当地村民返乡创业，增加当地村民旅游收入，助推乡村精准脱贫。</w:t>
      </w:r>
    </w:p>
    <w:p>
      <w:pPr>
        <w:spacing w:after="0" w:line="319" w:lineRule="auto"/>
        <w:jc w:val="left"/>
        <w:sectPr>
          <w:pgSz w:w="11910" w:h="16840"/>
          <w:pgMar w:header="907" w:footer="1019" w:top="1100" w:bottom="1200" w:left="0" w:right="0"/>
        </w:sectPr>
      </w:pPr>
    </w:p>
    <w:p>
      <w:pPr>
        <w:spacing w:line="240" w:lineRule="auto" w:before="8"/>
        <w:rPr>
          <w:rFonts w:ascii="宋体" w:hAnsi="宋体" w:cs="宋体" w:eastAsia="宋体" w:hint="default"/>
          <w:sz w:val="21"/>
          <w:szCs w:val="21"/>
        </w:rPr>
      </w:pPr>
    </w:p>
    <w:p>
      <w:pPr>
        <w:pStyle w:val="Heading3"/>
        <w:spacing w:line="240" w:lineRule="auto" w:before="35"/>
        <w:ind w:right="0"/>
        <w:jc w:val="left"/>
        <w:rPr>
          <w:b w:val="0"/>
          <w:bCs w:val="0"/>
        </w:rPr>
      </w:pPr>
      <w:bookmarkStart w:name="（2）年度精准扶贫概要" w:id="103"/>
      <w:bookmarkEnd w:id="103"/>
      <w:r>
        <w:rPr>
          <w:b w:val="0"/>
          <w:bCs w:val="0"/>
        </w:rPr>
      </w:r>
      <w:r>
        <w:rPr/>
        <w:t>（</w:t>
      </w:r>
      <w:r>
        <w:rPr>
          <w:rFonts w:ascii="Times New Roman" w:hAnsi="Times New Roman" w:cs="Times New Roman" w:eastAsia="Times New Roman" w:hint="default"/>
        </w:rPr>
        <w:t>2</w:t>
      </w:r>
      <w:r>
        <w:rPr/>
        <w:t>）年度精准扶贫概要</w:t>
      </w:r>
      <w:r>
        <w:rPr>
          <w:b w:val="0"/>
          <w:bCs w:val="0"/>
        </w:rPr>
      </w:r>
    </w:p>
    <w:p>
      <w:pPr>
        <w:spacing w:line="240" w:lineRule="auto" w:before="8"/>
        <w:rPr>
          <w:rFonts w:ascii="宋体" w:hAnsi="宋体" w:cs="宋体" w:eastAsia="宋体" w:hint="default"/>
          <w:b/>
          <w:bCs/>
          <w:sz w:val="26"/>
          <w:szCs w:val="26"/>
        </w:rPr>
      </w:pPr>
    </w:p>
    <w:p>
      <w:pPr>
        <w:pStyle w:val="BodyText"/>
        <w:spacing w:line="319" w:lineRule="auto"/>
        <w:ind w:left="1133" w:right="1117" w:firstLine="360"/>
        <w:jc w:val="left"/>
      </w:pPr>
      <w:r>
        <w:rPr/>
        <w:t>安顺市西秀区生态修复综合治理（二期）</w:t>
      </w:r>
      <w:r>
        <w:rPr>
          <w:rFonts w:ascii="宋体" w:hAnsi="宋体" w:cs="宋体" w:eastAsia="宋体" w:hint="default"/>
        </w:rPr>
        <w:t>PPP</w:t>
      </w:r>
      <w:r>
        <w:rPr>
          <w:rFonts w:ascii="宋体" w:hAnsi="宋体" w:cs="宋体" w:eastAsia="宋体" w:hint="default"/>
          <w:spacing w:val="6"/>
        </w:rPr>
        <w:t> </w:t>
      </w:r>
      <w:r>
        <w:rPr/>
        <w:t>项目初始投资规模</w:t>
      </w:r>
      <w:r>
        <w:rPr>
          <w:rFonts w:ascii="宋体" w:hAnsi="宋体" w:cs="宋体" w:eastAsia="宋体" w:hint="default"/>
        </w:rPr>
        <w:t>158399.9</w:t>
      </w:r>
      <w:r>
        <w:rPr/>
        <w:t>万元，其中工程总额为工程总额</w:t>
      </w:r>
      <w:r>
        <w:rPr>
          <w:rFonts w:ascii="宋体" w:hAnsi="宋体" w:cs="宋体" w:eastAsia="宋体" w:hint="default"/>
        </w:rPr>
        <w:t>14.03</w:t>
      </w:r>
      <w:r>
        <w:rPr/>
        <w:t>亿。建 设规模及主要建设内容：</w:t>
      </w:r>
    </w:p>
    <w:p>
      <w:pPr>
        <w:pStyle w:val="BodyText"/>
        <w:spacing w:line="319" w:lineRule="auto" w:before="56"/>
        <w:ind w:left="1133" w:right="1118" w:firstLine="360"/>
        <w:jc w:val="left"/>
      </w:pPr>
      <w:r>
        <w:rPr>
          <w:rFonts w:ascii="宋体" w:hAnsi="宋体" w:cs="宋体" w:eastAsia="宋体" w:hint="default"/>
          <w:spacing w:val="-2"/>
        </w:rPr>
        <w:t>1</w:t>
      </w:r>
      <w:r>
        <w:rPr>
          <w:spacing w:val="-2"/>
        </w:rPr>
        <w:t>）城市园林绿化提升工程：城市园林绿化提升项目涉及道路绿化提升共计</w:t>
      </w:r>
      <w:r>
        <w:rPr>
          <w:rFonts w:ascii="宋体" w:hAnsi="宋体" w:cs="宋体" w:eastAsia="宋体" w:hint="default"/>
          <w:spacing w:val="-2"/>
        </w:rPr>
        <w:t>26</w:t>
      </w:r>
      <w:r>
        <w:rPr>
          <w:spacing w:val="-2"/>
        </w:rPr>
        <w:t>千米，社区街道绿地小游园建设共计</w:t>
      </w:r>
      <w:r>
        <w:rPr>
          <w:rFonts w:ascii="宋体" w:hAnsi="宋体" w:cs="宋体" w:eastAsia="宋体" w:hint="default"/>
          <w:spacing w:val="-2"/>
        </w:rPr>
        <w:t>80000</w:t>
      </w:r>
      <w:r>
        <w:rPr>
          <w:rFonts w:ascii="宋体" w:hAnsi="宋体" w:cs="宋体" w:eastAsia="宋体" w:hint="default"/>
        </w:rPr>
        <w:t> </w:t>
      </w:r>
      <w:r>
        <w:rPr/>
        <w:t>平方米。</w:t>
      </w:r>
    </w:p>
    <w:p>
      <w:pPr>
        <w:pStyle w:val="BodyText"/>
        <w:spacing w:line="240" w:lineRule="auto" w:before="58"/>
        <w:ind w:left="1494" w:right="0"/>
        <w:jc w:val="left"/>
      </w:pPr>
      <w:r>
        <w:rPr>
          <w:rFonts w:ascii="宋体" w:hAnsi="宋体" w:cs="宋体" w:eastAsia="宋体" w:hint="default"/>
        </w:rPr>
        <w:t>2</w:t>
      </w:r>
      <w:r>
        <w:rPr/>
        <w:t>）城市山体和社区公园建设工程：新建</w:t>
      </w:r>
      <w:r>
        <w:rPr>
          <w:rFonts w:ascii="宋体" w:hAnsi="宋体" w:cs="宋体" w:eastAsia="宋体" w:hint="default"/>
        </w:rPr>
        <w:t>3</w:t>
      </w:r>
      <w:r>
        <w:rPr/>
        <w:t>个城市山体公园。</w:t>
      </w:r>
    </w:p>
    <w:p>
      <w:pPr>
        <w:pStyle w:val="BodyText"/>
        <w:spacing w:line="319" w:lineRule="auto" w:before="115"/>
        <w:ind w:left="1133" w:right="1033" w:firstLine="360"/>
        <w:jc w:val="left"/>
      </w:pPr>
      <w:r>
        <w:rPr>
          <w:rFonts w:ascii="宋体" w:hAnsi="宋体" w:cs="宋体" w:eastAsia="宋体" w:hint="default"/>
        </w:rPr>
        <w:t>3</w:t>
      </w:r>
      <w:r>
        <w:rPr/>
        <w:t>）乡村四旁树绿化、森林村庄建设、人居环境改善绿化工程：完成各乡村遗留未绿化部分约</w:t>
      </w:r>
      <w:r>
        <w:rPr>
          <w:rFonts w:ascii="宋体" w:hAnsi="宋体" w:cs="宋体" w:eastAsia="宋体" w:hint="default"/>
        </w:rPr>
        <w:t>100</w:t>
      </w:r>
      <w:r>
        <w:rPr/>
        <w:t>千米乡村四旁树种植， 建设大坝村、杨武乡平田村、甘塘堡村</w:t>
      </w:r>
      <w:r>
        <w:rPr>
          <w:rFonts w:ascii="宋体" w:hAnsi="宋体" w:cs="宋体" w:eastAsia="宋体" w:hint="default"/>
        </w:rPr>
        <w:t>3</w:t>
      </w:r>
      <w:r>
        <w:rPr/>
        <w:t>个森林村庄，完成大西桥镇鲍家屯、岩腊乡岩腊泉峰安置小区、杨武乡猛帮村和七</w:t>
      </w:r>
      <w:r>
        <w:rPr>
          <w:spacing w:val="-83"/>
        </w:rPr>
        <w:t> </w:t>
      </w:r>
      <w:r>
        <w:rPr>
          <w:spacing w:val="-83"/>
        </w:rPr>
      </w:r>
      <w:r>
        <w:rPr/>
        <w:t>眼桥镇本寨村等地方的人居环境改善绿化工程。</w:t>
      </w:r>
    </w:p>
    <w:p>
      <w:pPr>
        <w:pStyle w:val="BodyText"/>
        <w:spacing w:line="319" w:lineRule="auto" w:before="55"/>
        <w:ind w:left="1133" w:right="0" w:firstLine="360"/>
        <w:jc w:val="left"/>
      </w:pPr>
      <w:r>
        <w:rPr>
          <w:rFonts w:ascii="宋体" w:hAnsi="宋体" w:cs="宋体" w:eastAsia="宋体" w:hint="default"/>
          <w:spacing w:val="-2"/>
        </w:rPr>
        <w:t>4</w:t>
      </w:r>
      <w:r>
        <w:rPr>
          <w:spacing w:val="-2"/>
        </w:rPr>
        <w:t>）森林防火通道及配套设施建设工程：建设国营甘堡林场、国营老落坡林场和蔡官镇安凤林区森林防火通道共计约</w:t>
      </w:r>
      <w:r>
        <w:rPr>
          <w:rFonts w:ascii="宋体" w:hAnsi="宋体" w:cs="宋体" w:eastAsia="宋体" w:hint="default"/>
          <w:spacing w:val="-2"/>
        </w:rPr>
        <w:t>100</w:t>
      </w:r>
      <w:r>
        <w:rPr>
          <w:rFonts w:ascii="宋体" w:hAnsi="宋体" w:cs="宋体" w:eastAsia="宋体" w:hint="default"/>
        </w:rPr>
        <w:t> </w:t>
      </w:r>
      <w:r>
        <w:rPr/>
        <w:t>千米及配套设施。</w:t>
      </w:r>
    </w:p>
    <w:p>
      <w:pPr>
        <w:pStyle w:val="BodyText"/>
        <w:spacing w:line="240" w:lineRule="auto" w:before="58"/>
        <w:ind w:left="1494" w:right="0"/>
        <w:jc w:val="left"/>
      </w:pPr>
      <w:r>
        <w:rPr>
          <w:rFonts w:ascii="宋体" w:hAnsi="宋体" w:cs="宋体" w:eastAsia="宋体" w:hint="default"/>
        </w:rPr>
        <w:t>5</w:t>
      </w:r>
      <w:r>
        <w:rPr/>
        <w:t>）林业产业扶贫工程：完成西秀区全境内</w:t>
      </w:r>
      <w:r>
        <w:rPr>
          <w:rFonts w:ascii="宋体" w:hAnsi="宋体" w:cs="宋体" w:eastAsia="宋体" w:hint="default"/>
        </w:rPr>
        <w:t>11.85</w:t>
      </w:r>
      <w:r>
        <w:rPr/>
        <w:t>万亩的林业种植，包括生态用材林</w:t>
      </w:r>
      <w:r>
        <w:rPr>
          <w:rFonts w:ascii="宋体" w:hAnsi="宋体" w:cs="宋体" w:eastAsia="宋体" w:hint="default"/>
        </w:rPr>
        <w:t>0.85</w:t>
      </w:r>
      <w:r>
        <w:rPr/>
        <w:t>万亩，经果林</w:t>
      </w:r>
      <w:r>
        <w:rPr>
          <w:rFonts w:ascii="宋体" w:hAnsi="宋体" w:cs="宋体" w:eastAsia="宋体" w:hint="default"/>
        </w:rPr>
        <w:t>11</w:t>
      </w:r>
      <w:r>
        <w:rPr/>
        <w:t>万亩。</w:t>
      </w:r>
    </w:p>
    <w:p>
      <w:pPr>
        <w:pStyle w:val="BodyText"/>
        <w:spacing w:line="319" w:lineRule="auto" w:before="115"/>
        <w:ind w:left="1133" w:right="1123" w:firstLine="360"/>
        <w:jc w:val="left"/>
      </w:pPr>
      <w:r>
        <w:rPr>
          <w:rFonts w:ascii="宋体" w:hAnsi="宋体" w:cs="宋体" w:eastAsia="宋体" w:hint="default"/>
        </w:rPr>
        <w:t>6</w:t>
      </w:r>
      <w:r>
        <w:rPr/>
        <w:t>）邢江河湿地公园建设工程：旧州镇、刘官乡、黄腊乡所涉及的邢江河流域共</w:t>
      </w:r>
      <w:r>
        <w:rPr>
          <w:rFonts w:ascii="宋体" w:hAnsi="宋体" w:cs="宋体" w:eastAsia="宋体" w:hint="default"/>
        </w:rPr>
        <w:t>30</w:t>
      </w:r>
      <w:r>
        <w:rPr/>
        <w:t>千米沿河湿地保护恢复及景观景点建 设。</w:t>
      </w:r>
    </w:p>
    <w:p>
      <w:pPr>
        <w:pStyle w:val="BodyText"/>
        <w:spacing w:line="240" w:lineRule="auto" w:before="56"/>
        <w:ind w:left="1494" w:right="0"/>
        <w:jc w:val="left"/>
      </w:pPr>
      <w:r>
        <w:rPr>
          <w:rFonts w:ascii="宋体" w:hAnsi="宋体" w:cs="宋体" w:eastAsia="宋体" w:hint="default"/>
        </w:rPr>
        <w:t>7</w:t>
      </w:r>
      <w:r>
        <w:rPr/>
        <w:t>）九龙山森林公园建设工程。</w:t>
      </w:r>
    </w:p>
    <w:p>
      <w:pPr>
        <w:pStyle w:val="BodyText"/>
        <w:spacing w:line="240" w:lineRule="auto" w:before="117"/>
        <w:ind w:left="1494" w:right="0"/>
        <w:jc w:val="left"/>
      </w:pPr>
      <w:r>
        <w:rPr>
          <w:rFonts w:ascii="宋体" w:hAnsi="宋体" w:cs="宋体" w:eastAsia="宋体" w:hint="default"/>
        </w:rPr>
        <w:t>8</w:t>
      </w:r>
      <w:r>
        <w:rPr/>
        <w:t>）杨武乡美丽乡村建设及小城镇建设。</w:t>
      </w:r>
    </w:p>
    <w:p>
      <w:pPr>
        <w:pStyle w:val="BodyText"/>
        <w:spacing w:line="357" w:lineRule="auto" w:before="116"/>
        <w:ind w:left="1494" w:right="1122"/>
        <w:jc w:val="left"/>
      </w:pPr>
      <w:r>
        <w:rPr>
          <w:rFonts w:ascii="宋体" w:hAnsi="宋体" w:cs="宋体" w:eastAsia="宋体" w:hint="default"/>
        </w:rPr>
        <w:t>9</w:t>
      </w:r>
      <w:r>
        <w:rPr/>
        <w:t>）植物园建设工程：在宁谷镇木山堡村建设</w:t>
      </w:r>
      <w:r>
        <w:rPr>
          <w:rFonts w:ascii="宋体" w:hAnsi="宋体" w:cs="宋体" w:eastAsia="宋体" w:hint="default"/>
        </w:rPr>
        <w:t>3000</w:t>
      </w:r>
      <w:r>
        <w:rPr/>
        <w:t>亩植物园。 报告期内，累计投入</w:t>
      </w:r>
      <w:r>
        <w:rPr>
          <w:rFonts w:ascii="宋体" w:hAnsi="宋体" w:cs="宋体" w:eastAsia="宋体" w:hint="default"/>
        </w:rPr>
        <w:t>4</w:t>
      </w:r>
      <w:r>
        <w:rPr/>
        <w:t>亿元左右，提供大量工作岗位，为当地水土保持、生态修复、绿化防火、经济发展做出了自己应</w:t>
      </w:r>
    </w:p>
    <w:p>
      <w:pPr>
        <w:pStyle w:val="BodyText"/>
        <w:spacing w:line="225" w:lineRule="exact"/>
        <w:ind w:right="0"/>
        <w:jc w:val="left"/>
      </w:pPr>
      <w:r>
        <w:rPr/>
        <w:t>有的贡献。</w:t>
      </w:r>
    </w:p>
    <w:p>
      <w:pPr>
        <w:spacing w:line="240" w:lineRule="auto" w:before="11"/>
        <w:rPr>
          <w:rFonts w:ascii="宋体" w:hAnsi="宋体" w:cs="宋体" w:eastAsia="宋体" w:hint="default"/>
          <w:sz w:val="26"/>
          <w:szCs w:val="26"/>
        </w:rPr>
      </w:pPr>
    </w:p>
    <w:p>
      <w:pPr>
        <w:pStyle w:val="Heading3"/>
        <w:spacing w:line="240" w:lineRule="auto"/>
        <w:ind w:left="1133" w:right="0"/>
        <w:jc w:val="left"/>
        <w:rPr>
          <w:b w:val="0"/>
          <w:bCs w:val="0"/>
        </w:rPr>
      </w:pPr>
      <w:bookmarkStart w:name="（3）精准扶贫成效" w:id="104"/>
      <w:bookmarkEnd w:id="104"/>
      <w:r>
        <w:rPr>
          <w:b w:val="0"/>
          <w:bCs w:val="0"/>
        </w:rPr>
      </w:r>
      <w:r>
        <w:rPr/>
        <w:t>（</w:t>
      </w:r>
      <w:r>
        <w:rPr>
          <w:rFonts w:ascii="Times New Roman" w:hAnsi="Times New Roman" w:cs="Times New Roman" w:eastAsia="Times New Roman" w:hint="default"/>
        </w:rPr>
        <w:t>3</w:t>
      </w:r>
      <w:r>
        <w:rPr/>
        <w:t>）精准扶贫成效</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3594"/>
        <w:gridCol w:w="1462"/>
        <w:gridCol w:w="4512"/>
      </w:tblGrid>
      <w:tr>
        <w:trPr>
          <w:trHeight w:val="402" w:hRule="exact"/>
        </w:trPr>
        <w:tc>
          <w:tcPr>
            <w:tcW w:w="3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指标</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计量单位</w:t>
            </w:r>
          </w:p>
        </w:tc>
        <w:tc>
          <w:tcPr>
            <w:tcW w:w="4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数量</w:t>
            </w:r>
            <w:r>
              <w:rPr>
                <w:rFonts w:ascii="Times New Roman" w:hAnsi="Times New Roman" w:cs="Times New Roman" w:eastAsia="Times New Roman" w:hint="default"/>
                <w:sz w:val="18"/>
                <w:szCs w:val="18"/>
              </w:rPr>
              <w:t>/</w:t>
            </w:r>
            <w:r>
              <w:rPr>
                <w:rFonts w:ascii="宋体" w:hAnsi="宋体" w:cs="宋体" w:eastAsia="宋体" w:hint="default"/>
                <w:sz w:val="18"/>
                <w:szCs w:val="18"/>
              </w:rPr>
              <w:t>开展情况</w:t>
            </w:r>
          </w:p>
        </w:tc>
      </w:tr>
      <w:tr>
        <w:trPr>
          <w:trHeight w:val="402" w:hRule="exact"/>
        </w:trPr>
        <w:tc>
          <w:tcPr>
            <w:tcW w:w="3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一、总体情况</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4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402" w:hRule="exact"/>
        </w:trPr>
        <w:tc>
          <w:tcPr>
            <w:tcW w:w="3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二、分项投入</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4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402" w:hRule="exact"/>
        </w:trPr>
        <w:tc>
          <w:tcPr>
            <w:tcW w:w="3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产业发展脱贫</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4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402" w:hRule="exact"/>
        </w:trPr>
        <w:tc>
          <w:tcPr>
            <w:tcW w:w="3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转移就业脱贫</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4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402" w:hRule="exact"/>
        </w:trPr>
        <w:tc>
          <w:tcPr>
            <w:tcW w:w="3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易地搬迁脱贫</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4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402" w:hRule="exact"/>
        </w:trPr>
        <w:tc>
          <w:tcPr>
            <w:tcW w:w="3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教育扶贫</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4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402" w:hRule="exact"/>
        </w:trPr>
        <w:tc>
          <w:tcPr>
            <w:tcW w:w="3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健康扶贫</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4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402" w:hRule="exact"/>
        </w:trPr>
        <w:tc>
          <w:tcPr>
            <w:tcW w:w="3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生态保护扶贫</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4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402" w:hRule="exact"/>
        </w:trPr>
        <w:tc>
          <w:tcPr>
            <w:tcW w:w="3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tabs>
                <w:tab w:pos="1183" w:val="left" w:leader="none"/>
              </w:tabs>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其中：</w:t>
              <w:tab/>
            </w:r>
            <w:r>
              <w:rPr>
                <w:rFonts w:ascii="Times New Roman" w:hAnsi="Times New Roman" w:cs="Times New Roman" w:eastAsia="Times New Roman" w:hint="default"/>
                <w:sz w:val="18"/>
                <w:szCs w:val="18"/>
              </w:rPr>
              <w:t>6.1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项目类型</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4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2" w:right="0"/>
              <w:jc w:val="left"/>
              <w:rPr>
                <w:rFonts w:ascii="宋体" w:hAnsi="宋体" w:cs="宋体" w:eastAsia="宋体" w:hint="default"/>
                <w:sz w:val="18"/>
                <w:szCs w:val="18"/>
              </w:rPr>
            </w:pPr>
            <w:r>
              <w:rPr>
                <w:rFonts w:ascii="宋体" w:hAnsi="宋体" w:cs="宋体" w:eastAsia="宋体" w:hint="default"/>
                <w:sz w:val="18"/>
                <w:szCs w:val="18"/>
              </w:rPr>
              <w:t>开展生态保护与建设</w:t>
            </w:r>
          </w:p>
        </w:tc>
      </w:tr>
      <w:tr>
        <w:trPr>
          <w:trHeight w:val="402" w:hRule="exact"/>
        </w:trPr>
        <w:tc>
          <w:tcPr>
            <w:tcW w:w="3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投入金额</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4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2" w:right="0"/>
              <w:jc w:val="left"/>
              <w:rPr>
                <w:rFonts w:ascii="Times New Roman" w:hAnsi="Times New Roman" w:cs="Times New Roman" w:eastAsia="Times New Roman" w:hint="default"/>
                <w:sz w:val="18"/>
                <w:szCs w:val="18"/>
              </w:rPr>
            </w:pPr>
            <w:r>
              <w:rPr>
                <w:rFonts w:ascii="Times New Roman"/>
                <w:sz w:val="18"/>
              </w:rPr>
              <w:t>44,021.31</w:t>
            </w:r>
          </w:p>
        </w:tc>
      </w:tr>
      <w:tr>
        <w:trPr>
          <w:trHeight w:val="402" w:hRule="exact"/>
        </w:trPr>
        <w:tc>
          <w:tcPr>
            <w:tcW w:w="3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兜底保障</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4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402" w:hRule="exact"/>
        </w:trPr>
        <w:tc>
          <w:tcPr>
            <w:tcW w:w="3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社会扶贫</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4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402" w:hRule="exact"/>
        </w:trPr>
        <w:tc>
          <w:tcPr>
            <w:tcW w:w="3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其他项目</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4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402" w:hRule="exact"/>
        </w:trPr>
        <w:tc>
          <w:tcPr>
            <w:tcW w:w="3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三、所获奖项（内容、级别）</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4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w:t>
            </w:r>
          </w:p>
        </w:tc>
      </w:tr>
    </w:tbl>
    <w:p>
      <w:pPr>
        <w:spacing w:after="0" w:line="240" w:lineRule="auto"/>
        <w:jc w:val="center"/>
        <w:rPr>
          <w:rFonts w:ascii="宋体" w:hAnsi="宋体" w:cs="宋体" w:eastAsia="宋体" w:hint="default"/>
          <w:sz w:val="18"/>
          <w:szCs w:val="18"/>
        </w:rPr>
        <w:sectPr>
          <w:headerReference w:type="default" r:id="rId16"/>
          <w:pgSz w:w="11910" w:h="16840"/>
          <w:pgMar w:header="907" w:footer="1019" w:top="1100" w:bottom="1200" w:left="0" w:right="0"/>
        </w:sectPr>
      </w:pPr>
    </w:p>
    <w:p>
      <w:pPr>
        <w:spacing w:line="240" w:lineRule="auto" w:before="10"/>
        <w:rPr>
          <w:rFonts w:ascii="宋体" w:hAnsi="宋体" w:cs="宋体" w:eastAsia="宋体" w:hint="default"/>
          <w:b/>
          <w:bCs/>
          <w:sz w:val="21"/>
          <w:szCs w:val="21"/>
        </w:rPr>
      </w:pPr>
    </w:p>
    <w:p>
      <w:pPr>
        <w:pStyle w:val="Heading3"/>
        <w:spacing w:line="240" w:lineRule="auto" w:before="35"/>
        <w:ind w:right="0"/>
        <w:jc w:val="left"/>
        <w:rPr>
          <w:b w:val="0"/>
          <w:bCs w:val="0"/>
        </w:rPr>
      </w:pPr>
      <w:bookmarkStart w:name="（4）后续精准扶贫计划" w:id="105"/>
      <w:bookmarkEnd w:id="105"/>
      <w:r>
        <w:rPr>
          <w:b w:val="0"/>
          <w:bCs w:val="0"/>
        </w:rPr>
      </w:r>
      <w:r>
        <w:rPr/>
        <w:t>（</w:t>
      </w:r>
      <w:r>
        <w:rPr>
          <w:rFonts w:ascii="Times New Roman" w:hAnsi="Times New Roman" w:cs="Times New Roman" w:eastAsia="Times New Roman" w:hint="default"/>
        </w:rPr>
        <w:t>4</w:t>
      </w:r>
      <w:r>
        <w:rPr/>
        <w:t>）后续精准扶贫计划</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3、环境保护相关的情况" w:id="106"/>
      <w:bookmarkEnd w:id="106"/>
      <w:r>
        <w:rPr>
          <w:b w:val="0"/>
          <w:bCs w:val="0"/>
        </w:rPr>
      </w:r>
      <w:r>
        <w:rPr>
          <w:rFonts w:ascii="Times New Roman" w:hAnsi="Times New Roman" w:cs="Times New Roman" w:eastAsia="Times New Roman" w:hint="default"/>
        </w:rPr>
        <w:t>3</w:t>
      </w:r>
      <w:r>
        <w:rPr/>
        <w:t>、环境保护相关的情况</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right="5712"/>
        <w:jc w:val="left"/>
      </w:pPr>
      <w:r>
        <w:rPr/>
        <w:t>上市公司及其子公司是否属于环境保护部门公布的重点排污单位 不适用</w:t>
      </w:r>
    </w:p>
    <w:p>
      <w:pPr>
        <w:spacing w:line="240" w:lineRule="auto" w:before="4"/>
        <w:rPr>
          <w:rFonts w:ascii="宋体" w:hAnsi="宋体" w:cs="宋体" w:eastAsia="宋体" w:hint="default"/>
          <w:sz w:val="18"/>
          <w:szCs w:val="18"/>
        </w:rPr>
      </w:pPr>
    </w:p>
    <w:p>
      <w:pPr>
        <w:pStyle w:val="Heading2"/>
        <w:spacing w:line="240" w:lineRule="auto"/>
        <w:ind w:right="0"/>
        <w:jc w:val="left"/>
        <w:rPr>
          <w:b w:val="0"/>
          <w:bCs w:val="0"/>
        </w:rPr>
      </w:pPr>
      <w:bookmarkStart w:name="十九、其他重大事项的说明" w:id="107"/>
      <w:bookmarkEnd w:id="107"/>
      <w:r>
        <w:rPr>
          <w:b w:val="0"/>
          <w:bCs w:val="0"/>
        </w:rPr>
      </w:r>
      <w:r>
        <w:rPr/>
        <w:t>十九、其他重大事项的说明</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1493" w:right="1123" w:hanging="360"/>
        <w:jc w:val="left"/>
      </w:pPr>
      <w:r>
        <w:rPr/>
        <w:t>√ 适用 □ 不适用 公司</w:t>
      </w:r>
      <w:r>
        <w:rPr>
          <w:rFonts w:ascii="宋体" w:hAnsi="宋体" w:cs="宋体" w:eastAsia="宋体" w:hint="default"/>
        </w:rPr>
        <w:t>2017</w:t>
      </w:r>
      <w:r>
        <w:rPr/>
        <w:t>年面向合格投资者公开发行绿色公司债券事项，于</w:t>
      </w:r>
      <w:r>
        <w:rPr>
          <w:rFonts w:ascii="宋体" w:hAnsi="宋体" w:cs="宋体" w:eastAsia="宋体" w:hint="default"/>
        </w:rPr>
        <w:t>2017</w:t>
      </w:r>
      <w:r>
        <w:rPr/>
        <w:t>年</w:t>
      </w:r>
      <w:r>
        <w:rPr>
          <w:rFonts w:ascii="宋体" w:hAnsi="宋体" w:cs="宋体" w:eastAsia="宋体" w:hint="default"/>
        </w:rPr>
        <w:t>4</w:t>
      </w:r>
      <w:r>
        <w:rPr/>
        <w:t>月</w:t>
      </w:r>
      <w:r>
        <w:rPr>
          <w:rFonts w:ascii="宋体" w:hAnsi="宋体" w:cs="宋体" w:eastAsia="宋体" w:hint="default"/>
        </w:rPr>
        <w:t>25</w:t>
      </w:r>
      <w:r>
        <w:rPr/>
        <w:t>日、</w:t>
      </w:r>
      <w:r>
        <w:rPr>
          <w:rFonts w:ascii="宋体" w:hAnsi="宋体" w:cs="宋体" w:eastAsia="宋体" w:hint="default"/>
        </w:rPr>
        <w:t>2017</w:t>
      </w:r>
      <w:r>
        <w:rPr/>
        <w:t>年</w:t>
      </w:r>
      <w:r>
        <w:rPr>
          <w:rFonts w:ascii="宋体" w:hAnsi="宋体" w:cs="宋体" w:eastAsia="宋体" w:hint="default"/>
        </w:rPr>
        <w:t>5</w:t>
      </w:r>
      <w:r>
        <w:rPr/>
        <w:t>月</w:t>
      </w:r>
      <w:r>
        <w:rPr>
          <w:rFonts w:ascii="宋体" w:hAnsi="宋体" w:cs="宋体" w:eastAsia="宋体" w:hint="default"/>
        </w:rPr>
        <w:t>8</w:t>
      </w:r>
      <w:r>
        <w:rPr/>
        <w:t>日经公司第四届董事会第四次</w:t>
      </w:r>
    </w:p>
    <w:p>
      <w:pPr>
        <w:pStyle w:val="BodyText"/>
        <w:spacing w:line="224" w:lineRule="exact"/>
        <w:ind w:left="1133" w:right="0"/>
        <w:jc w:val="left"/>
      </w:pPr>
      <w:r>
        <w:rPr/>
        <w:t>会议、第四届监事会第四次会议及</w:t>
      </w:r>
      <w:r>
        <w:rPr>
          <w:rFonts w:ascii="宋体" w:hAnsi="宋体" w:cs="宋体" w:eastAsia="宋体" w:hint="default"/>
        </w:rPr>
        <w:t>2016</w:t>
      </w:r>
      <w:r>
        <w:rPr/>
        <w:t>年年度股东大会审议通过。于</w:t>
      </w:r>
      <w:r>
        <w:rPr>
          <w:rFonts w:ascii="宋体" w:hAnsi="宋体" w:cs="宋体" w:eastAsia="宋体" w:hint="default"/>
        </w:rPr>
        <w:t>2017</w:t>
      </w:r>
      <w:r>
        <w:rPr/>
        <w:t>年</w:t>
      </w:r>
      <w:r>
        <w:rPr>
          <w:rFonts w:ascii="宋体" w:hAnsi="宋体" w:cs="宋体" w:eastAsia="宋体" w:hint="default"/>
        </w:rPr>
        <w:t>10</w:t>
      </w:r>
      <w:r>
        <w:rPr/>
        <w:t>月</w:t>
      </w:r>
      <w:r>
        <w:rPr>
          <w:rFonts w:ascii="宋体" w:hAnsi="宋体" w:cs="宋体" w:eastAsia="宋体" w:hint="default"/>
        </w:rPr>
        <w:t>20</w:t>
      </w:r>
      <w:r>
        <w:rPr/>
        <w:t>日获得证监会的核准批复。上市公告请详</w:t>
      </w:r>
    </w:p>
    <w:p>
      <w:pPr>
        <w:pStyle w:val="BodyText"/>
        <w:spacing w:line="357" w:lineRule="auto" w:before="77"/>
        <w:ind w:left="1493" w:right="1123" w:hanging="360"/>
        <w:jc w:val="left"/>
      </w:pPr>
      <w:r>
        <w:rPr/>
        <w:t>见</w:t>
      </w:r>
      <w:r>
        <w:rPr>
          <w:rFonts w:ascii="宋体" w:hAnsi="宋体" w:cs="宋体" w:eastAsia="宋体" w:hint="default"/>
        </w:rPr>
        <w:t>2017</w:t>
      </w:r>
      <w:r>
        <w:rPr/>
        <w:t>年</w:t>
      </w:r>
      <w:r>
        <w:rPr>
          <w:rFonts w:ascii="宋体" w:hAnsi="宋体" w:cs="宋体" w:eastAsia="宋体" w:hint="default"/>
        </w:rPr>
        <w:t>4</w:t>
      </w:r>
      <w:r>
        <w:rPr/>
        <w:t>月</w:t>
      </w:r>
      <w:r>
        <w:rPr>
          <w:rFonts w:ascii="宋体" w:hAnsi="宋体" w:cs="宋体" w:eastAsia="宋体" w:hint="default"/>
        </w:rPr>
        <w:t>26</w:t>
      </w:r>
      <w:r>
        <w:rPr/>
        <w:t>日、</w:t>
      </w:r>
      <w:r>
        <w:rPr>
          <w:rFonts w:ascii="宋体" w:hAnsi="宋体" w:cs="宋体" w:eastAsia="宋体" w:hint="default"/>
        </w:rPr>
        <w:t>2017</w:t>
      </w:r>
      <w:r>
        <w:rPr/>
        <w:t>年</w:t>
      </w:r>
      <w:r>
        <w:rPr>
          <w:rFonts w:ascii="宋体" w:hAnsi="宋体" w:cs="宋体" w:eastAsia="宋体" w:hint="default"/>
        </w:rPr>
        <w:t>5</w:t>
      </w:r>
      <w:r>
        <w:rPr/>
        <w:t>月</w:t>
      </w:r>
      <w:r>
        <w:rPr>
          <w:rFonts w:ascii="宋体" w:hAnsi="宋体" w:cs="宋体" w:eastAsia="宋体" w:hint="default"/>
        </w:rPr>
        <w:t>9</w:t>
      </w:r>
      <w:r>
        <w:rPr/>
        <w:t>日及</w:t>
      </w:r>
      <w:r>
        <w:rPr>
          <w:rFonts w:ascii="宋体" w:hAnsi="宋体" w:cs="宋体" w:eastAsia="宋体" w:hint="default"/>
        </w:rPr>
        <w:t>2017</w:t>
      </w:r>
      <w:r>
        <w:rPr/>
        <w:t>年</w:t>
      </w:r>
      <w:r>
        <w:rPr>
          <w:rFonts w:ascii="宋体" w:hAnsi="宋体" w:cs="宋体" w:eastAsia="宋体" w:hint="default"/>
        </w:rPr>
        <w:t>10</w:t>
      </w:r>
      <w:r>
        <w:rPr/>
        <w:t>月</w:t>
      </w:r>
      <w:r>
        <w:rPr>
          <w:rFonts w:ascii="宋体" w:hAnsi="宋体" w:cs="宋体" w:eastAsia="宋体" w:hint="default"/>
        </w:rPr>
        <w:t>27</w:t>
      </w:r>
      <w:r>
        <w:rPr/>
        <w:t>日公司指定的信披媒体。 </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1</w:t>
      </w:r>
      <w:r>
        <w:rPr/>
        <w:t>日开始发行，</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4</w:t>
      </w:r>
      <w:r>
        <w:rPr/>
        <w:t>日发行结束，成功发行第一期绿色公司债券，募集资金</w:t>
      </w:r>
      <w:r>
        <w:rPr>
          <w:rFonts w:ascii="宋体" w:hAnsi="宋体" w:cs="宋体" w:eastAsia="宋体" w:hint="default"/>
        </w:rPr>
        <w:t>2.5</w:t>
      </w:r>
      <w:r>
        <w:rPr/>
        <w:t>亿元，募集资金净额</w:t>
      </w:r>
    </w:p>
    <w:p>
      <w:pPr>
        <w:pStyle w:val="BodyText"/>
        <w:spacing w:line="224" w:lineRule="exact"/>
        <w:ind w:left="1133" w:right="0"/>
        <w:jc w:val="left"/>
      </w:pPr>
      <w:r>
        <w:rPr>
          <w:rFonts w:ascii="宋体" w:hAnsi="宋体" w:cs="宋体" w:eastAsia="宋体" w:hint="default"/>
        </w:rPr>
        <w:t>2.485</w:t>
      </w:r>
      <w:r>
        <w:rPr/>
        <w:t>亿元，票面利率</w:t>
      </w:r>
      <w:r>
        <w:rPr>
          <w:rFonts w:ascii="宋体" w:hAnsi="宋体" w:cs="宋体" w:eastAsia="宋体" w:hint="default"/>
        </w:rPr>
        <w:t>6.5%</w:t>
      </w:r>
      <w:r>
        <w:rPr/>
        <w:t>。</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20</w:t>
      </w:r>
      <w:r>
        <w:rPr/>
        <w:t>日该债券在深圳证券交易所成功上市。具体详见巨潮资讯网及公司指定的信息披</w:t>
      </w:r>
    </w:p>
    <w:p>
      <w:pPr>
        <w:pStyle w:val="BodyText"/>
        <w:spacing w:line="240" w:lineRule="auto" w:before="77"/>
        <w:ind w:left="1133" w:right="0"/>
        <w:jc w:val="left"/>
      </w:pPr>
      <w:r>
        <w:rPr/>
        <w:t>露媒体。</w:t>
      </w:r>
    </w:p>
    <w:p>
      <w:pPr>
        <w:spacing w:line="240" w:lineRule="auto" w:before="1"/>
        <w:rPr>
          <w:rFonts w:ascii="宋体" w:hAnsi="宋体" w:cs="宋体" w:eastAsia="宋体" w:hint="default"/>
          <w:sz w:val="25"/>
          <w:szCs w:val="25"/>
        </w:rPr>
      </w:pPr>
    </w:p>
    <w:p>
      <w:pPr>
        <w:pStyle w:val="Heading2"/>
        <w:spacing w:line="240" w:lineRule="auto"/>
        <w:ind w:left="1133" w:right="0"/>
        <w:jc w:val="left"/>
        <w:rPr>
          <w:b w:val="0"/>
          <w:bCs w:val="0"/>
        </w:rPr>
      </w:pPr>
      <w:bookmarkStart w:name="二十、公司子公司重大事项" w:id="108"/>
      <w:bookmarkEnd w:id="108"/>
      <w:r>
        <w:rPr>
          <w:b w:val="0"/>
          <w:bCs w:val="0"/>
        </w:rPr>
      </w:r>
      <w:r>
        <w:rPr/>
        <w:t>二十、公司子公司重大事项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3" w:right="0"/>
        <w:jc w:val="left"/>
      </w:pPr>
      <w:r>
        <w:rPr/>
        <w:t>□ 适用 √ 不适用</w:t>
      </w:r>
    </w:p>
    <w:p>
      <w:pPr>
        <w:spacing w:after="0" w:line="240" w:lineRule="auto"/>
        <w:jc w:val="left"/>
        <w:sectPr>
          <w:pgSz w:w="11910" w:h="16840"/>
          <w:pgMar w:header="907" w:footer="1019" w:top="1100" w:bottom="120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7"/>
          <w:szCs w:val="17"/>
        </w:rPr>
      </w:pPr>
    </w:p>
    <w:p>
      <w:pPr>
        <w:pStyle w:val="Heading1"/>
        <w:spacing w:line="240" w:lineRule="auto"/>
        <w:ind w:left="3946" w:right="0"/>
        <w:jc w:val="left"/>
        <w:rPr>
          <w:b w:val="0"/>
          <w:bCs w:val="0"/>
        </w:rPr>
      </w:pPr>
      <w:bookmarkStart w:name="第六节 股份变动及股东情况" w:id="109"/>
      <w:bookmarkEnd w:id="109"/>
      <w:r>
        <w:rPr>
          <w:b w:val="0"/>
          <w:bCs w:val="0"/>
        </w:rPr>
      </w:r>
      <w:bookmarkStart w:name="_bookmark5" w:id="110"/>
      <w:bookmarkEnd w:id="110"/>
      <w:r>
        <w:rPr>
          <w:b w:val="0"/>
          <w:bCs w:val="0"/>
        </w:rPr>
      </w:r>
      <w:r>
        <w:rPr/>
        <w:t>第六节</w:t>
      </w:r>
      <w:r>
        <w:rPr>
          <w:spacing w:val="-10"/>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left="1133" w:right="0"/>
        <w:jc w:val="left"/>
        <w:rPr>
          <w:b w:val="0"/>
          <w:bCs w:val="0"/>
        </w:rPr>
      </w:pPr>
      <w:bookmarkStart w:name="一、股份变动情况" w:id="111"/>
      <w:bookmarkEnd w:id="111"/>
      <w:r>
        <w:rPr>
          <w:b w:val="0"/>
          <w:bCs w:val="0"/>
        </w:rPr>
      </w:r>
      <w:r>
        <w:rPr/>
        <w:t>一、股份变动情况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0"/>
        <w:jc w:val="left"/>
        <w:rPr>
          <w:b w:val="0"/>
          <w:bCs w:val="0"/>
        </w:rPr>
      </w:pPr>
      <w:bookmarkStart w:name="1、股份变动情况" w:id="112"/>
      <w:bookmarkEnd w:id="112"/>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单位：股</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228"/>
        <w:gridCol w:w="823"/>
        <w:gridCol w:w="824"/>
        <w:gridCol w:w="822"/>
        <w:gridCol w:w="822"/>
        <w:gridCol w:w="822"/>
        <w:gridCol w:w="822"/>
        <w:gridCol w:w="822"/>
        <w:gridCol w:w="794"/>
        <w:gridCol w:w="794"/>
      </w:tblGrid>
      <w:tr>
        <w:trPr>
          <w:trHeight w:val="402" w:hRule="exact"/>
        </w:trPr>
        <w:tc>
          <w:tcPr>
            <w:tcW w:w="2228" w:type="dxa"/>
            <w:vMerge w:val="restart"/>
            <w:tcBorders>
              <w:top w:val="single" w:sz="4" w:space="0" w:color="000000"/>
              <w:left w:val="single" w:sz="4" w:space="0" w:color="000000"/>
              <w:right w:val="single" w:sz="4" w:space="0" w:color="000000"/>
            </w:tcBorders>
            <w:shd w:val="clear" w:color="auto" w:fill="D2D2D2"/>
          </w:tcPr>
          <w:p>
            <w:pPr/>
          </w:p>
        </w:tc>
        <w:tc>
          <w:tcPr>
            <w:tcW w:w="164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8"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1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9"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8"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714" w:hRule="exact"/>
        </w:trPr>
        <w:tc>
          <w:tcPr>
            <w:tcW w:w="2228" w:type="dxa"/>
            <w:vMerge/>
            <w:tcBorders>
              <w:left w:val="single" w:sz="4" w:space="0" w:color="000000"/>
              <w:bottom w:val="single" w:sz="4" w:space="0" w:color="000000"/>
              <w:right w:val="single" w:sz="4" w:space="0" w:color="000000"/>
            </w:tcBorders>
            <w:shd w:val="clear" w:color="auto" w:fill="D2D2D2"/>
          </w:tcPr>
          <w:p>
            <w:pPr/>
          </w:p>
        </w:tc>
        <w:tc>
          <w:tcPr>
            <w:tcW w:w="8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6"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15" w:right="134" w:hanging="180"/>
              <w:jc w:val="left"/>
              <w:rPr>
                <w:rFonts w:ascii="宋体" w:hAnsi="宋体" w:cs="宋体" w:eastAsia="宋体" w:hint="default"/>
                <w:sz w:val="18"/>
                <w:szCs w:val="18"/>
              </w:rPr>
            </w:pPr>
            <w:r>
              <w:rPr>
                <w:rFonts w:ascii="宋体" w:hAnsi="宋体" w:cs="宋体" w:eastAsia="宋体" w:hint="default"/>
                <w:sz w:val="18"/>
                <w:szCs w:val="18"/>
              </w:rPr>
              <w:t>发行新 股</w:t>
            </w:r>
          </w:p>
        </w:tc>
        <w:tc>
          <w:tcPr>
            <w:tcW w:w="8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5" w:right="134" w:hanging="90"/>
              <w:jc w:val="left"/>
              <w:rPr>
                <w:rFonts w:ascii="宋体" w:hAnsi="宋体" w:cs="宋体" w:eastAsia="宋体" w:hint="default"/>
                <w:sz w:val="18"/>
                <w:szCs w:val="18"/>
              </w:rPr>
            </w:pPr>
            <w:r>
              <w:rPr>
                <w:rFonts w:ascii="宋体" w:hAnsi="宋体" w:cs="宋体" w:eastAsia="宋体" w:hint="default"/>
                <w:sz w:val="18"/>
                <w:szCs w:val="18"/>
              </w:rPr>
              <w:t>公积金 转股</w:t>
            </w:r>
          </w:p>
        </w:tc>
        <w:tc>
          <w:tcPr>
            <w:tcW w:w="8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2"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2"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714"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6" w:right="0"/>
              <w:jc w:val="left"/>
              <w:rPr>
                <w:rFonts w:ascii="Times New Roman" w:hAnsi="Times New Roman" w:cs="Times New Roman" w:eastAsia="Times New Roman" w:hint="default"/>
                <w:sz w:val="18"/>
                <w:szCs w:val="18"/>
              </w:rPr>
            </w:pPr>
            <w:r>
              <w:rPr>
                <w:rFonts w:ascii="Times New Roman"/>
                <w:sz w:val="18"/>
              </w:rPr>
              <w:t>367,235</w:t>
            </w:r>
          </w:p>
          <w:p>
            <w:pPr>
              <w:pStyle w:val="TableParagraph"/>
              <w:spacing w:line="240" w:lineRule="auto" w:before="105"/>
              <w:ind w:left="396" w:right="0"/>
              <w:jc w:val="left"/>
              <w:rPr>
                <w:rFonts w:ascii="Times New Roman" w:hAnsi="Times New Roman" w:cs="Times New Roman" w:eastAsia="Times New Roman" w:hint="default"/>
                <w:sz w:val="18"/>
                <w:szCs w:val="18"/>
              </w:rPr>
            </w:pPr>
            <w:r>
              <w:rPr>
                <w:rFonts w:ascii="Times New Roman"/>
                <w:sz w:val="18"/>
              </w:rPr>
              <w:t>,646</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41.85%</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center"/>
              <w:rPr>
                <w:rFonts w:ascii="Times New Roman" w:hAnsi="Times New Roman" w:cs="Times New Roman" w:eastAsia="Times New Roman" w:hint="default"/>
                <w:sz w:val="18"/>
                <w:szCs w:val="18"/>
              </w:rPr>
            </w:pPr>
            <w:r>
              <w:rPr>
                <w:rFonts w:ascii="Times New Roman"/>
                <w:sz w:val="18"/>
              </w:rPr>
              <w:t>-213,67</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6,223</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center"/>
              <w:rPr>
                <w:rFonts w:ascii="Times New Roman" w:hAnsi="Times New Roman" w:cs="Times New Roman" w:eastAsia="Times New Roman" w:hint="default"/>
                <w:sz w:val="18"/>
                <w:szCs w:val="18"/>
              </w:rPr>
            </w:pPr>
            <w:r>
              <w:rPr>
                <w:rFonts w:ascii="Times New Roman"/>
                <w:sz w:val="18"/>
              </w:rPr>
              <w:t>-213,67</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6,223</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7" w:right="0"/>
              <w:jc w:val="left"/>
              <w:rPr>
                <w:rFonts w:ascii="Times New Roman" w:hAnsi="Times New Roman" w:cs="Times New Roman" w:eastAsia="Times New Roman" w:hint="default"/>
                <w:sz w:val="18"/>
                <w:szCs w:val="18"/>
              </w:rPr>
            </w:pPr>
            <w:r>
              <w:rPr>
                <w:rFonts w:ascii="Times New Roman"/>
                <w:sz w:val="18"/>
              </w:rPr>
              <w:t>153,55</w:t>
            </w:r>
          </w:p>
          <w:p>
            <w:pPr>
              <w:pStyle w:val="TableParagraph"/>
              <w:spacing w:line="240" w:lineRule="auto" w:before="105"/>
              <w:ind w:left="277" w:right="0"/>
              <w:jc w:val="left"/>
              <w:rPr>
                <w:rFonts w:ascii="Times New Roman" w:hAnsi="Times New Roman" w:cs="Times New Roman" w:eastAsia="Times New Roman" w:hint="default"/>
                <w:sz w:val="18"/>
                <w:szCs w:val="18"/>
              </w:rPr>
            </w:pPr>
            <w:r>
              <w:rPr>
                <w:rFonts w:ascii="Times New Roman"/>
                <w:sz w:val="18"/>
              </w:rPr>
              <w:t>9,423</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17.50%</w:t>
            </w:r>
          </w:p>
        </w:tc>
      </w:tr>
      <w:tr>
        <w:trPr>
          <w:trHeight w:val="402"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6" w:right="0"/>
              <w:jc w:val="left"/>
              <w:rPr>
                <w:rFonts w:ascii="Times New Roman" w:hAnsi="Times New Roman" w:cs="Times New Roman" w:eastAsia="Times New Roman" w:hint="default"/>
                <w:sz w:val="18"/>
                <w:szCs w:val="18"/>
              </w:rPr>
            </w:pPr>
            <w:r>
              <w:rPr>
                <w:rFonts w:ascii="Times New Roman"/>
                <w:sz w:val="18"/>
              </w:rPr>
              <w:t>367,235</w:t>
            </w:r>
          </w:p>
          <w:p>
            <w:pPr>
              <w:pStyle w:val="TableParagraph"/>
              <w:spacing w:line="240" w:lineRule="auto" w:before="105"/>
              <w:ind w:left="396" w:right="0"/>
              <w:jc w:val="left"/>
              <w:rPr>
                <w:rFonts w:ascii="Times New Roman" w:hAnsi="Times New Roman" w:cs="Times New Roman" w:eastAsia="Times New Roman" w:hint="default"/>
                <w:sz w:val="18"/>
                <w:szCs w:val="18"/>
              </w:rPr>
            </w:pPr>
            <w:r>
              <w:rPr>
                <w:rFonts w:ascii="Times New Roman"/>
                <w:sz w:val="18"/>
              </w:rPr>
              <w:t>,646</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41.85%</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center"/>
              <w:rPr>
                <w:rFonts w:ascii="Times New Roman" w:hAnsi="Times New Roman" w:cs="Times New Roman" w:eastAsia="Times New Roman" w:hint="default"/>
                <w:sz w:val="18"/>
                <w:szCs w:val="18"/>
              </w:rPr>
            </w:pPr>
            <w:r>
              <w:rPr>
                <w:rFonts w:ascii="Times New Roman"/>
                <w:sz w:val="18"/>
              </w:rPr>
              <w:t>-213,67</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6,223</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center"/>
              <w:rPr>
                <w:rFonts w:ascii="Times New Roman" w:hAnsi="Times New Roman" w:cs="Times New Roman" w:eastAsia="Times New Roman" w:hint="default"/>
                <w:sz w:val="18"/>
                <w:szCs w:val="18"/>
              </w:rPr>
            </w:pPr>
            <w:r>
              <w:rPr>
                <w:rFonts w:ascii="Times New Roman"/>
                <w:sz w:val="18"/>
              </w:rPr>
              <w:t>-213,67</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6,223</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7" w:right="0"/>
              <w:jc w:val="left"/>
              <w:rPr>
                <w:rFonts w:ascii="Times New Roman" w:hAnsi="Times New Roman" w:cs="Times New Roman" w:eastAsia="Times New Roman" w:hint="default"/>
                <w:sz w:val="18"/>
                <w:szCs w:val="18"/>
              </w:rPr>
            </w:pPr>
            <w:r>
              <w:rPr>
                <w:rFonts w:ascii="Times New Roman"/>
                <w:sz w:val="18"/>
              </w:rPr>
              <w:t>153,55</w:t>
            </w:r>
          </w:p>
          <w:p>
            <w:pPr>
              <w:pStyle w:val="TableParagraph"/>
              <w:spacing w:line="240" w:lineRule="auto" w:before="105"/>
              <w:ind w:left="277" w:right="0"/>
              <w:jc w:val="left"/>
              <w:rPr>
                <w:rFonts w:ascii="Times New Roman" w:hAnsi="Times New Roman" w:cs="Times New Roman" w:eastAsia="Times New Roman" w:hint="default"/>
                <w:sz w:val="18"/>
                <w:szCs w:val="18"/>
              </w:rPr>
            </w:pPr>
            <w:r>
              <w:rPr>
                <w:rFonts w:ascii="Times New Roman"/>
                <w:sz w:val="18"/>
              </w:rPr>
              <w:t>9,423</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17.50%</w:t>
            </w:r>
          </w:p>
        </w:tc>
      </w:tr>
      <w:tr>
        <w:trPr>
          <w:trHeight w:val="714"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6" w:right="0"/>
              <w:jc w:val="left"/>
              <w:rPr>
                <w:rFonts w:ascii="Times New Roman" w:hAnsi="Times New Roman" w:cs="Times New Roman" w:eastAsia="Times New Roman" w:hint="default"/>
                <w:sz w:val="18"/>
                <w:szCs w:val="18"/>
              </w:rPr>
            </w:pPr>
            <w:r>
              <w:rPr>
                <w:rFonts w:ascii="Times New Roman"/>
                <w:sz w:val="18"/>
              </w:rPr>
              <w:t>100,353</w:t>
            </w:r>
          </w:p>
          <w:p>
            <w:pPr>
              <w:pStyle w:val="TableParagraph"/>
              <w:spacing w:line="240" w:lineRule="auto" w:before="105"/>
              <w:ind w:left="396" w:right="0"/>
              <w:jc w:val="left"/>
              <w:rPr>
                <w:rFonts w:ascii="Times New Roman" w:hAnsi="Times New Roman" w:cs="Times New Roman" w:eastAsia="Times New Roman" w:hint="default"/>
                <w:sz w:val="18"/>
                <w:szCs w:val="18"/>
              </w:rPr>
            </w:pPr>
            <w:r>
              <w:rPr>
                <w:rFonts w:ascii="Times New Roman"/>
                <w:sz w:val="18"/>
              </w:rPr>
              <w:t>,972</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2"/>
                <w:sz w:val="18"/>
              </w:rPr>
              <w:t>11.44%</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9" w:right="0"/>
              <w:jc w:val="left"/>
              <w:rPr>
                <w:rFonts w:ascii="Times New Roman" w:hAnsi="Times New Roman" w:cs="Times New Roman" w:eastAsia="Times New Roman" w:hint="default"/>
                <w:sz w:val="18"/>
                <w:szCs w:val="18"/>
              </w:rPr>
            </w:pPr>
            <w:r>
              <w:rPr>
                <w:rFonts w:ascii="Times New Roman"/>
                <w:sz w:val="18"/>
              </w:rPr>
              <w:t>-93,753,</w:t>
            </w:r>
          </w:p>
          <w:p>
            <w:pPr>
              <w:pStyle w:val="TableParagraph"/>
              <w:spacing w:line="240" w:lineRule="auto" w:before="105"/>
              <w:ind w:left="439" w:right="0"/>
              <w:jc w:val="left"/>
              <w:rPr>
                <w:rFonts w:ascii="Times New Roman" w:hAnsi="Times New Roman" w:cs="Times New Roman" w:eastAsia="Times New Roman" w:hint="default"/>
                <w:sz w:val="18"/>
                <w:szCs w:val="18"/>
              </w:rPr>
            </w:pPr>
            <w:r>
              <w:rPr>
                <w:rFonts w:ascii="Times New Roman"/>
                <w:sz w:val="18"/>
              </w:rPr>
              <w:t>972</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9" w:right="0"/>
              <w:jc w:val="left"/>
              <w:rPr>
                <w:rFonts w:ascii="Times New Roman" w:hAnsi="Times New Roman" w:cs="Times New Roman" w:eastAsia="Times New Roman" w:hint="default"/>
                <w:sz w:val="18"/>
                <w:szCs w:val="18"/>
              </w:rPr>
            </w:pPr>
            <w:r>
              <w:rPr>
                <w:rFonts w:ascii="Times New Roman"/>
                <w:sz w:val="18"/>
              </w:rPr>
              <w:t>-93,753,</w:t>
            </w:r>
          </w:p>
          <w:p>
            <w:pPr>
              <w:pStyle w:val="TableParagraph"/>
              <w:spacing w:line="240" w:lineRule="auto" w:before="105"/>
              <w:ind w:left="439" w:right="0"/>
              <w:jc w:val="left"/>
              <w:rPr>
                <w:rFonts w:ascii="Times New Roman" w:hAnsi="Times New Roman" w:cs="Times New Roman" w:eastAsia="Times New Roman" w:hint="default"/>
                <w:sz w:val="18"/>
                <w:szCs w:val="18"/>
              </w:rPr>
            </w:pPr>
            <w:r>
              <w:rPr>
                <w:rFonts w:ascii="Times New Roman"/>
                <w:sz w:val="18"/>
              </w:rPr>
              <w:t>972</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 w:right="0"/>
              <w:jc w:val="left"/>
              <w:rPr>
                <w:rFonts w:ascii="Times New Roman" w:hAnsi="Times New Roman" w:cs="Times New Roman" w:eastAsia="Times New Roman" w:hint="default"/>
                <w:sz w:val="18"/>
                <w:szCs w:val="18"/>
              </w:rPr>
            </w:pPr>
            <w:r>
              <w:rPr>
                <w:rFonts w:ascii="Times New Roman"/>
                <w:sz w:val="18"/>
              </w:rPr>
              <w:t>6,600,0</w:t>
            </w:r>
          </w:p>
          <w:p>
            <w:pPr>
              <w:pStyle w:val="TableParagraph"/>
              <w:spacing w:line="240" w:lineRule="auto" w:before="105"/>
              <w:ind w:left="501" w:right="0"/>
              <w:jc w:val="left"/>
              <w:rPr>
                <w:rFonts w:ascii="Times New Roman" w:hAnsi="Times New Roman" w:cs="Times New Roman" w:eastAsia="Times New Roman" w:hint="default"/>
                <w:sz w:val="18"/>
                <w:szCs w:val="18"/>
              </w:rPr>
            </w:pPr>
            <w:r>
              <w:rPr>
                <w:rFonts w:ascii="Times New Roman"/>
                <w:sz w:val="18"/>
              </w:rPr>
              <w:t>00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0.75%</w:t>
            </w:r>
          </w:p>
        </w:tc>
      </w:tr>
      <w:tr>
        <w:trPr>
          <w:trHeight w:val="714"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12"/>
              <w:jc w:val="right"/>
              <w:rPr>
                <w:rFonts w:ascii="宋体" w:hAnsi="宋体" w:cs="宋体" w:eastAsia="宋体" w:hint="default"/>
                <w:sz w:val="18"/>
                <w:szCs w:val="18"/>
              </w:rPr>
            </w:pPr>
            <w:r>
              <w:rPr>
                <w:rFonts w:ascii="宋体" w:hAnsi="宋体" w:cs="宋体" w:eastAsia="宋体" w:hint="default"/>
                <w:sz w:val="18"/>
                <w:szCs w:val="18"/>
              </w:rPr>
              <w:t>境内自然人持股</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6" w:right="0"/>
              <w:jc w:val="left"/>
              <w:rPr>
                <w:rFonts w:ascii="Times New Roman" w:hAnsi="Times New Roman" w:cs="Times New Roman" w:eastAsia="Times New Roman" w:hint="default"/>
                <w:sz w:val="18"/>
                <w:szCs w:val="18"/>
              </w:rPr>
            </w:pPr>
            <w:r>
              <w:rPr>
                <w:rFonts w:ascii="Times New Roman"/>
                <w:sz w:val="18"/>
              </w:rPr>
              <w:t>266,881</w:t>
            </w:r>
          </w:p>
          <w:p>
            <w:pPr>
              <w:pStyle w:val="TableParagraph"/>
              <w:spacing w:line="240" w:lineRule="auto" w:before="105"/>
              <w:ind w:left="396" w:right="0"/>
              <w:jc w:val="left"/>
              <w:rPr>
                <w:rFonts w:ascii="Times New Roman" w:hAnsi="Times New Roman" w:cs="Times New Roman" w:eastAsia="Times New Roman" w:hint="default"/>
                <w:sz w:val="18"/>
                <w:szCs w:val="18"/>
              </w:rPr>
            </w:pPr>
            <w:r>
              <w:rPr>
                <w:rFonts w:ascii="Times New Roman"/>
                <w:sz w:val="18"/>
              </w:rPr>
              <w:t>,674</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30.41%</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 w:right="0"/>
              <w:jc w:val="center"/>
              <w:rPr>
                <w:rFonts w:ascii="Times New Roman" w:hAnsi="Times New Roman" w:cs="Times New Roman" w:eastAsia="Times New Roman" w:hint="default"/>
                <w:sz w:val="18"/>
                <w:szCs w:val="18"/>
              </w:rPr>
            </w:pPr>
            <w:r>
              <w:rPr>
                <w:rFonts w:ascii="Times New Roman"/>
                <w:sz w:val="18"/>
              </w:rPr>
              <w:t>-119,92</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2,251</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center"/>
              <w:rPr>
                <w:rFonts w:ascii="Times New Roman" w:hAnsi="Times New Roman" w:cs="Times New Roman" w:eastAsia="Times New Roman" w:hint="default"/>
                <w:sz w:val="18"/>
                <w:szCs w:val="18"/>
              </w:rPr>
            </w:pPr>
            <w:r>
              <w:rPr>
                <w:rFonts w:ascii="Times New Roman"/>
                <w:sz w:val="18"/>
              </w:rPr>
              <w:t>-119,92</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2,251</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7" w:right="0"/>
              <w:jc w:val="left"/>
              <w:rPr>
                <w:rFonts w:ascii="Times New Roman" w:hAnsi="Times New Roman" w:cs="Times New Roman" w:eastAsia="Times New Roman" w:hint="default"/>
                <w:sz w:val="18"/>
                <w:szCs w:val="18"/>
              </w:rPr>
            </w:pPr>
            <w:r>
              <w:rPr>
                <w:rFonts w:ascii="Times New Roman"/>
                <w:sz w:val="18"/>
              </w:rPr>
              <w:t>146,95</w:t>
            </w:r>
          </w:p>
          <w:p>
            <w:pPr>
              <w:pStyle w:val="TableParagraph"/>
              <w:spacing w:line="240" w:lineRule="auto" w:before="105"/>
              <w:ind w:left="277" w:right="0"/>
              <w:jc w:val="left"/>
              <w:rPr>
                <w:rFonts w:ascii="Times New Roman" w:hAnsi="Times New Roman" w:cs="Times New Roman" w:eastAsia="Times New Roman" w:hint="default"/>
                <w:sz w:val="18"/>
                <w:szCs w:val="18"/>
              </w:rPr>
            </w:pPr>
            <w:r>
              <w:rPr>
                <w:rFonts w:ascii="Times New Roman"/>
                <w:sz w:val="18"/>
              </w:rPr>
              <w:t>9,423</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16.75%</w:t>
            </w:r>
          </w:p>
        </w:tc>
      </w:tr>
      <w:tr>
        <w:trPr>
          <w:trHeight w:val="402"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12"/>
              <w:jc w:val="right"/>
              <w:rPr>
                <w:rFonts w:ascii="宋体" w:hAnsi="宋体" w:cs="宋体" w:eastAsia="宋体" w:hint="default"/>
                <w:sz w:val="18"/>
                <w:szCs w:val="18"/>
              </w:rPr>
            </w:pPr>
            <w:r>
              <w:rPr>
                <w:rFonts w:ascii="宋体" w:hAnsi="宋体" w:cs="宋体" w:eastAsia="宋体" w:hint="default"/>
                <w:sz w:val="18"/>
                <w:szCs w:val="18"/>
              </w:rPr>
              <w:t>境外自然人持股</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6" w:right="0"/>
              <w:jc w:val="left"/>
              <w:rPr>
                <w:rFonts w:ascii="Times New Roman" w:hAnsi="Times New Roman" w:cs="Times New Roman" w:eastAsia="Times New Roman" w:hint="default"/>
                <w:sz w:val="18"/>
                <w:szCs w:val="18"/>
              </w:rPr>
            </w:pPr>
            <w:r>
              <w:rPr>
                <w:rFonts w:ascii="Times New Roman"/>
                <w:sz w:val="18"/>
              </w:rPr>
              <w:t>510,191</w:t>
            </w:r>
          </w:p>
          <w:p>
            <w:pPr>
              <w:pStyle w:val="TableParagraph"/>
              <w:spacing w:line="240" w:lineRule="auto" w:before="105"/>
              <w:ind w:left="396" w:right="0"/>
              <w:jc w:val="left"/>
              <w:rPr>
                <w:rFonts w:ascii="Times New Roman" w:hAnsi="Times New Roman" w:cs="Times New Roman" w:eastAsia="Times New Roman" w:hint="default"/>
                <w:sz w:val="18"/>
                <w:szCs w:val="18"/>
              </w:rPr>
            </w:pPr>
            <w:r>
              <w:rPr>
                <w:rFonts w:ascii="Times New Roman"/>
                <w:sz w:val="18"/>
              </w:rPr>
              <w:t>,822</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58.15%</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4" w:right="0"/>
              <w:jc w:val="left"/>
              <w:rPr>
                <w:rFonts w:ascii="Times New Roman" w:hAnsi="Times New Roman" w:cs="Times New Roman" w:eastAsia="Times New Roman" w:hint="default"/>
                <w:sz w:val="18"/>
                <w:szCs w:val="18"/>
              </w:rPr>
            </w:pPr>
            <w:r>
              <w:rPr>
                <w:rFonts w:ascii="Times New Roman"/>
                <w:sz w:val="18"/>
              </w:rPr>
              <w:t>213,676</w:t>
            </w:r>
          </w:p>
          <w:p>
            <w:pPr>
              <w:pStyle w:val="TableParagraph"/>
              <w:spacing w:line="240" w:lineRule="auto" w:before="105"/>
              <w:ind w:left="394" w:right="0"/>
              <w:jc w:val="left"/>
              <w:rPr>
                <w:rFonts w:ascii="Times New Roman" w:hAnsi="Times New Roman" w:cs="Times New Roman" w:eastAsia="Times New Roman" w:hint="default"/>
                <w:sz w:val="18"/>
                <w:szCs w:val="18"/>
              </w:rPr>
            </w:pPr>
            <w:r>
              <w:rPr>
                <w:rFonts w:ascii="Times New Roman"/>
                <w:sz w:val="18"/>
              </w:rPr>
              <w:t>,223</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4" w:right="0"/>
              <w:jc w:val="left"/>
              <w:rPr>
                <w:rFonts w:ascii="Times New Roman" w:hAnsi="Times New Roman" w:cs="Times New Roman" w:eastAsia="Times New Roman" w:hint="default"/>
                <w:sz w:val="18"/>
                <w:szCs w:val="18"/>
              </w:rPr>
            </w:pPr>
            <w:r>
              <w:rPr>
                <w:rFonts w:ascii="Times New Roman"/>
                <w:sz w:val="18"/>
              </w:rPr>
              <w:t>213,676</w:t>
            </w:r>
          </w:p>
          <w:p>
            <w:pPr>
              <w:pStyle w:val="TableParagraph"/>
              <w:spacing w:line="240" w:lineRule="auto" w:before="105"/>
              <w:ind w:left="394" w:right="0"/>
              <w:jc w:val="left"/>
              <w:rPr>
                <w:rFonts w:ascii="Times New Roman" w:hAnsi="Times New Roman" w:cs="Times New Roman" w:eastAsia="Times New Roman" w:hint="default"/>
                <w:sz w:val="18"/>
                <w:szCs w:val="18"/>
              </w:rPr>
            </w:pPr>
            <w:r>
              <w:rPr>
                <w:rFonts w:ascii="Times New Roman"/>
                <w:sz w:val="18"/>
              </w:rPr>
              <w:t>,223</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7" w:right="0"/>
              <w:jc w:val="left"/>
              <w:rPr>
                <w:rFonts w:ascii="Times New Roman" w:hAnsi="Times New Roman" w:cs="Times New Roman" w:eastAsia="Times New Roman" w:hint="default"/>
                <w:sz w:val="18"/>
                <w:szCs w:val="18"/>
              </w:rPr>
            </w:pPr>
            <w:r>
              <w:rPr>
                <w:rFonts w:ascii="Times New Roman"/>
                <w:sz w:val="18"/>
              </w:rPr>
              <w:t>723,86</w:t>
            </w:r>
          </w:p>
          <w:p>
            <w:pPr>
              <w:pStyle w:val="TableParagraph"/>
              <w:spacing w:line="240" w:lineRule="auto" w:before="105"/>
              <w:ind w:left="277" w:right="0"/>
              <w:jc w:val="left"/>
              <w:rPr>
                <w:rFonts w:ascii="Times New Roman" w:hAnsi="Times New Roman" w:cs="Times New Roman" w:eastAsia="Times New Roman" w:hint="default"/>
                <w:sz w:val="18"/>
                <w:szCs w:val="18"/>
              </w:rPr>
            </w:pPr>
            <w:r>
              <w:rPr>
                <w:rFonts w:ascii="Times New Roman"/>
                <w:sz w:val="18"/>
              </w:rPr>
              <w:t>8,045</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82.50%</w:t>
            </w:r>
          </w:p>
        </w:tc>
      </w:tr>
      <w:tr>
        <w:trPr>
          <w:trHeight w:val="714"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6" w:right="0"/>
              <w:jc w:val="left"/>
              <w:rPr>
                <w:rFonts w:ascii="Times New Roman" w:hAnsi="Times New Roman" w:cs="Times New Roman" w:eastAsia="Times New Roman" w:hint="default"/>
                <w:sz w:val="18"/>
                <w:szCs w:val="18"/>
              </w:rPr>
            </w:pPr>
            <w:r>
              <w:rPr>
                <w:rFonts w:ascii="Times New Roman"/>
                <w:sz w:val="18"/>
              </w:rPr>
              <w:t>510,191</w:t>
            </w:r>
          </w:p>
          <w:p>
            <w:pPr>
              <w:pStyle w:val="TableParagraph"/>
              <w:spacing w:line="240" w:lineRule="auto" w:before="105"/>
              <w:ind w:left="396" w:right="0"/>
              <w:jc w:val="left"/>
              <w:rPr>
                <w:rFonts w:ascii="Times New Roman" w:hAnsi="Times New Roman" w:cs="Times New Roman" w:eastAsia="Times New Roman" w:hint="default"/>
                <w:sz w:val="18"/>
                <w:szCs w:val="18"/>
              </w:rPr>
            </w:pPr>
            <w:r>
              <w:rPr>
                <w:rFonts w:ascii="Times New Roman"/>
                <w:sz w:val="18"/>
              </w:rPr>
              <w:t>,822</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58.15%</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4" w:right="0"/>
              <w:jc w:val="left"/>
              <w:rPr>
                <w:rFonts w:ascii="Times New Roman" w:hAnsi="Times New Roman" w:cs="Times New Roman" w:eastAsia="Times New Roman" w:hint="default"/>
                <w:sz w:val="18"/>
                <w:szCs w:val="18"/>
              </w:rPr>
            </w:pPr>
            <w:r>
              <w:rPr>
                <w:rFonts w:ascii="Times New Roman"/>
                <w:sz w:val="18"/>
              </w:rPr>
              <w:t>213,676</w:t>
            </w:r>
          </w:p>
          <w:p>
            <w:pPr>
              <w:pStyle w:val="TableParagraph"/>
              <w:spacing w:line="240" w:lineRule="auto" w:before="105"/>
              <w:ind w:left="394" w:right="0"/>
              <w:jc w:val="left"/>
              <w:rPr>
                <w:rFonts w:ascii="Times New Roman" w:hAnsi="Times New Roman" w:cs="Times New Roman" w:eastAsia="Times New Roman" w:hint="default"/>
                <w:sz w:val="18"/>
                <w:szCs w:val="18"/>
              </w:rPr>
            </w:pPr>
            <w:r>
              <w:rPr>
                <w:rFonts w:ascii="Times New Roman"/>
                <w:sz w:val="18"/>
              </w:rPr>
              <w:t>,223</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4" w:right="0"/>
              <w:jc w:val="left"/>
              <w:rPr>
                <w:rFonts w:ascii="Times New Roman" w:hAnsi="Times New Roman" w:cs="Times New Roman" w:eastAsia="Times New Roman" w:hint="default"/>
                <w:sz w:val="18"/>
                <w:szCs w:val="18"/>
              </w:rPr>
            </w:pPr>
            <w:r>
              <w:rPr>
                <w:rFonts w:ascii="Times New Roman"/>
                <w:sz w:val="18"/>
              </w:rPr>
              <w:t>213,676</w:t>
            </w:r>
          </w:p>
          <w:p>
            <w:pPr>
              <w:pStyle w:val="TableParagraph"/>
              <w:spacing w:line="240" w:lineRule="auto" w:before="105"/>
              <w:ind w:left="394" w:right="0"/>
              <w:jc w:val="left"/>
              <w:rPr>
                <w:rFonts w:ascii="Times New Roman" w:hAnsi="Times New Roman" w:cs="Times New Roman" w:eastAsia="Times New Roman" w:hint="default"/>
                <w:sz w:val="18"/>
                <w:szCs w:val="18"/>
              </w:rPr>
            </w:pPr>
            <w:r>
              <w:rPr>
                <w:rFonts w:ascii="Times New Roman"/>
                <w:sz w:val="18"/>
              </w:rPr>
              <w:t>,223</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7" w:right="0"/>
              <w:jc w:val="left"/>
              <w:rPr>
                <w:rFonts w:ascii="Times New Roman" w:hAnsi="Times New Roman" w:cs="Times New Roman" w:eastAsia="Times New Roman" w:hint="default"/>
                <w:sz w:val="18"/>
                <w:szCs w:val="18"/>
              </w:rPr>
            </w:pPr>
            <w:r>
              <w:rPr>
                <w:rFonts w:ascii="Times New Roman"/>
                <w:sz w:val="18"/>
              </w:rPr>
              <w:t>723,86</w:t>
            </w:r>
          </w:p>
          <w:p>
            <w:pPr>
              <w:pStyle w:val="TableParagraph"/>
              <w:spacing w:line="240" w:lineRule="auto" w:before="105"/>
              <w:ind w:left="277" w:right="0"/>
              <w:jc w:val="left"/>
              <w:rPr>
                <w:rFonts w:ascii="Times New Roman" w:hAnsi="Times New Roman" w:cs="Times New Roman" w:eastAsia="Times New Roman" w:hint="default"/>
                <w:sz w:val="18"/>
                <w:szCs w:val="18"/>
              </w:rPr>
            </w:pPr>
            <w:r>
              <w:rPr>
                <w:rFonts w:ascii="Times New Roman"/>
                <w:sz w:val="18"/>
              </w:rPr>
              <w:t>8,045</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82.50%</w:t>
            </w:r>
          </w:p>
        </w:tc>
      </w:tr>
      <w:tr>
        <w:trPr>
          <w:trHeight w:val="402"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6" w:right="0"/>
              <w:jc w:val="left"/>
              <w:rPr>
                <w:rFonts w:ascii="Times New Roman" w:hAnsi="Times New Roman" w:cs="Times New Roman" w:eastAsia="Times New Roman" w:hint="default"/>
                <w:sz w:val="18"/>
                <w:szCs w:val="18"/>
              </w:rPr>
            </w:pPr>
            <w:r>
              <w:rPr>
                <w:rFonts w:ascii="Times New Roman"/>
                <w:sz w:val="18"/>
              </w:rPr>
              <w:t>877,427</w:t>
            </w:r>
          </w:p>
          <w:p>
            <w:pPr>
              <w:pStyle w:val="TableParagraph"/>
              <w:spacing w:line="240" w:lineRule="auto" w:before="105"/>
              <w:ind w:left="396" w:right="0"/>
              <w:jc w:val="left"/>
              <w:rPr>
                <w:rFonts w:ascii="Times New Roman" w:hAnsi="Times New Roman" w:cs="Times New Roman" w:eastAsia="Times New Roman" w:hint="default"/>
                <w:sz w:val="18"/>
                <w:szCs w:val="18"/>
              </w:rPr>
            </w:pPr>
            <w:r>
              <w:rPr>
                <w:rFonts w:ascii="Times New Roman"/>
                <w:sz w:val="18"/>
              </w:rPr>
              <w:t>,468</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7" w:right="0"/>
              <w:jc w:val="left"/>
              <w:rPr>
                <w:rFonts w:ascii="Times New Roman" w:hAnsi="Times New Roman" w:cs="Times New Roman" w:eastAsia="Times New Roman" w:hint="default"/>
                <w:sz w:val="18"/>
                <w:szCs w:val="18"/>
              </w:rPr>
            </w:pPr>
            <w:r>
              <w:rPr>
                <w:rFonts w:ascii="Times New Roman"/>
                <w:sz w:val="18"/>
              </w:rPr>
              <w:t>877,42</w:t>
            </w:r>
          </w:p>
          <w:p>
            <w:pPr>
              <w:pStyle w:val="TableParagraph"/>
              <w:spacing w:line="240" w:lineRule="auto" w:before="105"/>
              <w:ind w:left="277" w:right="0"/>
              <w:jc w:val="left"/>
              <w:rPr>
                <w:rFonts w:ascii="Times New Roman" w:hAnsi="Times New Roman" w:cs="Times New Roman" w:eastAsia="Times New Roman" w:hint="default"/>
                <w:sz w:val="18"/>
                <w:szCs w:val="18"/>
              </w:rPr>
            </w:pPr>
            <w:r>
              <w:rPr>
                <w:rFonts w:ascii="Times New Roman"/>
                <w:sz w:val="18"/>
              </w:rPr>
              <w:t>7,468</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pStyle w:val="BodyText"/>
        <w:spacing w:line="240" w:lineRule="auto" w:before="51"/>
        <w:ind w:right="0"/>
        <w:jc w:val="left"/>
      </w:pPr>
      <w:r>
        <w:rPr/>
        <w:t>股份变动的原因</w:t>
      </w:r>
    </w:p>
    <w:p>
      <w:pPr>
        <w:pStyle w:val="BodyText"/>
        <w:spacing w:line="357" w:lineRule="auto" w:before="117"/>
        <w:ind w:right="9132"/>
        <w:jc w:val="left"/>
      </w:pPr>
      <w:r>
        <w:rPr/>
        <w:t>□ 适用 √ 不适用 股份变动的批准情况</w:t>
      </w:r>
    </w:p>
    <w:p>
      <w:pPr>
        <w:pStyle w:val="BodyText"/>
        <w:spacing w:line="240" w:lineRule="auto" w:before="28"/>
        <w:ind w:right="0"/>
        <w:jc w:val="left"/>
      </w:pPr>
      <w:r>
        <w:rPr/>
        <w:t>□ 适用 √ 不适用</w:t>
      </w:r>
    </w:p>
    <w:p>
      <w:pPr>
        <w:spacing w:after="0" w:line="240" w:lineRule="auto"/>
        <w:jc w:val="left"/>
        <w:sectPr>
          <w:pgSz w:w="11910" w:h="16840"/>
          <w:pgMar w:header="907" w:footer="1019" w:top="1100" w:bottom="1200" w:left="0" w:right="0"/>
        </w:sectPr>
      </w:pPr>
    </w:p>
    <w:p>
      <w:pPr>
        <w:spacing w:line="240" w:lineRule="auto" w:before="13"/>
        <w:rPr>
          <w:rFonts w:ascii="宋体" w:hAnsi="宋体" w:cs="宋体" w:eastAsia="宋体" w:hint="default"/>
          <w:sz w:val="22"/>
          <w:szCs w:val="22"/>
        </w:rPr>
      </w:pPr>
    </w:p>
    <w:p>
      <w:pPr>
        <w:pStyle w:val="BodyText"/>
        <w:spacing w:line="240" w:lineRule="auto" w:before="44"/>
        <w:ind w:right="0"/>
        <w:jc w:val="left"/>
      </w:pPr>
      <w:r>
        <w:rPr/>
        <w:t>股份变动的过户情况</w:t>
      </w:r>
    </w:p>
    <w:p>
      <w:pPr>
        <w:pStyle w:val="BodyText"/>
        <w:spacing w:line="360" w:lineRule="auto" w:before="116"/>
        <w:ind w:right="1392"/>
        <w:jc w:val="left"/>
      </w:pPr>
      <w:r>
        <w:rPr/>
        <w:t>□ 适用 √ 不适用 股份变动对最近一年和最近一期基本每股收益和稀释每股收益、归属于公司普通股股东的每股净资产等财务指标的影响</w:t>
      </w:r>
    </w:p>
    <w:p>
      <w:pPr>
        <w:pStyle w:val="BodyText"/>
        <w:spacing w:line="357" w:lineRule="auto" w:before="26"/>
        <w:ind w:right="6792"/>
        <w:jc w:val="left"/>
      </w:pPr>
      <w:r>
        <w:rPr/>
        <w:t>□ 适用 √ 不适用 公司认为必要或证券监管机构要求披露的其他内容</w:t>
      </w:r>
    </w:p>
    <w:p>
      <w:pPr>
        <w:pStyle w:val="BodyText"/>
        <w:spacing w:line="240" w:lineRule="auto" w:before="29"/>
        <w:ind w:right="0"/>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限售股份变动情况" w:id="113"/>
      <w:bookmarkEnd w:id="113"/>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t>√ 适用 □ 不适用</w:t>
      </w:r>
    </w:p>
    <w:p>
      <w:pPr>
        <w:pStyle w:val="BodyText"/>
        <w:spacing w:line="240" w:lineRule="auto" w:before="116"/>
        <w:ind w:left="0" w:right="1130"/>
        <w:jc w:val="right"/>
      </w:pPr>
      <w:r>
        <w:rPr/>
        <w:t>单位：股</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713"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37"/>
              <w:jc w:val="right"/>
              <w:rPr>
                <w:rFonts w:ascii="宋体" w:hAnsi="宋体" w:cs="宋体" w:eastAsia="宋体" w:hint="default"/>
                <w:sz w:val="18"/>
                <w:szCs w:val="18"/>
              </w:rPr>
            </w:pPr>
            <w:r>
              <w:rPr>
                <w:rFonts w:ascii="宋体" w:hAnsi="宋体" w:cs="宋体" w:eastAsia="宋体" w:hint="default"/>
                <w:sz w:val="18"/>
                <w:szCs w:val="18"/>
              </w:rPr>
              <w:t>期初限售股数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98" w:right="137" w:hanging="360"/>
              <w:jc w:val="left"/>
              <w:rPr>
                <w:rFonts w:ascii="宋体" w:hAnsi="宋体" w:cs="宋体" w:eastAsia="宋体" w:hint="default"/>
                <w:sz w:val="18"/>
                <w:szCs w:val="18"/>
              </w:rPr>
            </w:pPr>
            <w:r>
              <w:rPr>
                <w:rFonts w:ascii="宋体" w:hAnsi="宋体" w:cs="宋体" w:eastAsia="宋体" w:hint="default"/>
                <w:sz w:val="18"/>
                <w:szCs w:val="18"/>
              </w:rPr>
              <w:t>本期解除限售 股数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97" w:right="137" w:hanging="360"/>
              <w:jc w:val="left"/>
              <w:rPr>
                <w:rFonts w:ascii="宋体" w:hAnsi="宋体" w:cs="宋体" w:eastAsia="宋体" w:hint="default"/>
                <w:sz w:val="18"/>
                <w:szCs w:val="18"/>
              </w:rPr>
            </w:pPr>
            <w:r>
              <w:rPr>
                <w:rFonts w:ascii="宋体" w:hAnsi="宋体" w:cs="宋体" w:eastAsia="宋体" w:hint="default"/>
                <w:sz w:val="18"/>
                <w:szCs w:val="18"/>
              </w:rPr>
              <w:t>本期增加限售 股数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38"/>
              <w:jc w:val="right"/>
              <w:rPr>
                <w:rFonts w:ascii="宋体" w:hAnsi="宋体" w:cs="宋体" w:eastAsia="宋体" w:hint="default"/>
                <w:sz w:val="18"/>
                <w:szCs w:val="18"/>
              </w:rPr>
            </w:pPr>
            <w:r>
              <w:rPr>
                <w:rFonts w:ascii="宋体" w:hAnsi="宋体" w:cs="宋体" w:eastAsia="宋体" w:hint="default"/>
                <w:sz w:val="18"/>
                <w:szCs w:val="18"/>
              </w:rPr>
              <w:t>期末限售股数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37" w:right="0"/>
              <w:jc w:val="left"/>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1650"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王寿纯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22,000,000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22,000,000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101" w:right="173"/>
              <w:jc w:val="left"/>
              <w:rPr>
                <w:rFonts w:ascii="宋体" w:hAnsi="宋体" w:cs="宋体" w:eastAsia="宋体" w:hint="default"/>
                <w:sz w:val="18"/>
                <w:szCs w:val="18"/>
              </w:rPr>
            </w:pPr>
            <w:r>
              <w:rPr>
                <w:rFonts w:ascii="宋体" w:hAnsi="宋体" w:cs="宋体" w:eastAsia="宋体" w:hint="default"/>
                <w:sz w:val="18"/>
                <w:szCs w:val="18"/>
              </w:rPr>
              <w:t>首发后限售 股，自本次股 份发行结束之 日起满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 月。</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1650"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兰坤</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19,734,000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19,734,000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101" w:right="173"/>
              <w:jc w:val="left"/>
              <w:rPr>
                <w:rFonts w:ascii="宋体" w:hAnsi="宋体" w:cs="宋体" w:eastAsia="宋体" w:hint="default"/>
                <w:sz w:val="18"/>
                <w:szCs w:val="18"/>
              </w:rPr>
            </w:pPr>
            <w:r>
              <w:rPr>
                <w:rFonts w:ascii="宋体" w:hAnsi="宋体" w:cs="宋体" w:eastAsia="宋体" w:hint="default"/>
                <w:sz w:val="18"/>
                <w:szCs w:val="18"/>
              </w:rPr>
              <w:t>首发后限售 股，自本次股 份发行结束之 日起满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 月。</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1650"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74"/>
              <w:jc w:val="both"/>
              <w:rPr>
                <w:rFonts w:ascii="宋体" w:hAnsi="宋体" w:cs="宋体" w:eastAsia="宋体" w:hint="default"/>
                <w:sz w:val="18"/>
                <w:szCs w:val="18"/>
              </w:rPr>
            </w:pPr>
            <w:r>
              <w:rPr>
                <w:rFonts w:ascii="宋体" w:hAnsi="宋体" w:cs="宋体" w:eastAsia="宋体" w:hint="default"/>
                <w:sz w:val="18"/>
                <w:szCs w:val="18"/>
              </w:rPr>
              <w:t>深圳市方德智 联投资管理有 限公司－方德</w:t>
            </w:r>
          </w:p>
          <w:p>
            <w:pPr>
              <w:pStyle w:val="TableParagraph"/>
              <w:spacing w:line="302" w:lineRule="auto" w:before="19"/>
              <w:ind w:left="103" w:right="175"/>
              <w:jc w:val="both"/>
              <w:rPr>
                <w:rFonts w:ascii="宋体" w:hAnsi="宋体" w:cs="宋体" w:eastAsia="宋体" w:hint="default"/>
                <w:sz w:val="18"/>
                <w:szCs w:val="18"/>
              </w:rPr>
            </w:pPr>
            <w:r>
              <w:rPr>
                <w:rFonts w:ascii="宋体" w:hAnsi="宋体" w:cs="宋体" w:eastAsia="宋体" w:hint="default"/>
                <w:sz w:val="18"/>
                <w:szCs w:val="18"/>
              </w:rPr>
              <w:t>－香山</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号证 券投资基金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6,600,000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6,600,000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101" w:right="173"/>
              <w:jc w:val="left"/>
              <w:rPr>
                <w:rFonts w:ascii="宋体" w:hAnsi="宋体" w:cs="宋体" w:eastAsia="宋体" w:hint="default"/>
                <w:sz w:val="18"/>
                <w:szCs w:val="18"/>
              </w:rPr>
            </w:pPr>
            <w:r>
              <w:rPr>
                <w:rFonts w:ascii="宋体" w:hAnsi="宋体" w:cs="宋体" w:eastAsia="宋体" w:hint="default"/>
                <w:sz w:val="18"/>
                <w:szCs w:val="18"/>
              </w:rPr>
              <w:t>首发后限售 股，自本次股 份发行结束之 日起满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 月。</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2898"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09" w:lineRule="auto"/>
              <w:ind w:left="103" w:right="131"/>
              <w:jc w:val="both"/>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年度非公 开发行股份之 限售股份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103,856,382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103,856,382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101" w:right="173"/>
              <w:jc w:val="left"/>
              <w:rPr>
                <w:rFonts w:ascii="宋体" w:hAnsi="宋体" w:cs="宋体" w:eastAsia="宋体" w:hint="default"/>
                <w:sz w:val="18"/>
                <w:szCs w:val="18"/>
              </w:rPr>
            </w:pPr>
            <w:r>
              <w:rPr>
                <w:rFonts w:ascii="宋体" w:hAnsi="宋体" w:cs="宋体" w:eastAsia="宋体" w:hint="default"/>
                <w:sz w:val="18"/>
                <w:szCs w:val="18"/>
              </w:rPr>
              <w:t>首发后限售 股，自本次股 份发行结束之 日起满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 月。</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w:t>
            </w:r>
          </w:p>
          <w:p>
            <w:pPr>
              <w:pStyle w:val="TableParagraph"/>
              <w:tabs>
                <w:tab w:pos="713" w:val="left" w:leader="none"/>
              </w:tabs>
              <w:spacing w:line="336" w:lineRule="auto" w:before="61"/>
              <w:ind w:left="103" w:right="101"/>
              <w:jc w:val="left"/>
              <w:rPr>
                <w:rFonts w:ascii="宋体" w:hAnsi="宋体" w:cs="宋体" w:eastAsia="宋体" w:hint="default"/>
                <w:sz w:val="18"/>
                <w:szCs w:val="18"/>
              </w:rPr>
            </w:pPr>
            <w:r>
              <w:rPr>
                <w:rFonts w:ascii="宋体" w:hAnsi="宋体" w:cs="宋体" w:eastAsia="宋体" w:hint="default"/>
                <w:sz w:val="18"/>
                <w:szCs w:val="18"/>
              </w:rPr>
              <w:t>日</w:t>
              <w:tab/>
              <w:t>（详见 </w:t>
            </w:r>
            <w:r>
              <w:rPr>
                <w:rFonts w:ascii="Times New Roman" w:hAnsi="Times New Roman" w:cs="Times New Roman" w:eastAsia="Times New Roman" w:hint="default"/>
                <w:sz w:val="18"/>
                <w:szCs w:val="18"/>
              </w:rPr>
              <w:t>http://www.cni </w:t>
            </w:r>
            <w:r>
              <w:rPr>
                <w:rFonts w:ascii="Times New Roman" w:hAnsi="Times New Roman" w:cs="Times New Roman" w:eastAsia="Times New Roman" w:hint="default"/>
                <w:spacing w:val="-2"/>
                <w:sz w:val="18"/>
                <w:szCs w:val="18"/>
              </w:rPr>
              <w:t>nfo.com.cn</w:t>
            </w:r>
            <w:r>
              <w:rPr>
                <w:rFonts w:ascii="宋体" w:hAnsi="宋体" w:cs="宋体" w:eastAsia="宋体" w:hint="default"/>
                <w:spacing w:val="-2"/>
                <w:sz w:val="18"/>
                <w:szCs w:val="18"/>
              </w:rPr>
              <w:t>《关</w:t>
            </w:r>
          </w:p>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z w:val="18"/>
                <w:szCs w:val="18"/>
              </w:rPr>
              <w:t>于</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年度非</w:t>
            </w:r>
          </w:p>
          <w:p>
            <w:pPr>
              <w:pStyle w:val="TableParagraph"/>
              <w:spacing w:line="319" w:lineRule="auto" w:before="63"/>
              <w:ind w:left="103" w:right="173"/>
              <w:jc w:val="both"/>
              <w:rPr>
                <w:rFonts w:ascii="宋体" w:hAnsi="宋体" w:cs="宋体" w:eastAsia="宋体" w:hint="default"/>
                <w:sz w:val="18"/>
                <w:szCs w:val="18"/>
              </w:rPr>
            </w:pPr>
            <w:r>
              <w:rPr>
                <w:rFonts w:ascii="宋体" w:hAnsi="宋体" w:cs="宋体" w:eastAsia="宋体" w:hint="default"/>
                <w:sz w:val="18"/>
                <w:szCs w:val="18"/>
              </w:rPr>
              <w:t>公开发行股份 之限售股份上 市流通提示性 </w:t>
            </w:r>
            <w:r>
              <w:rPr>
                <w:rFonts w:ascii="宋体" w:hAnsi="宋体" w:cs="宋体" w:eastAsia="宋体" w:hint="default"/>
                <w:spacing w:val="-23"/>
                <w:sz w:val="18"/>
                <w:szCs w:val="18"/>
              </w:rPr>
              <w:t>公告》）</w:t>
            </w:r>
          </w:p>
        </w:tc>
      </w:tr>
      <w:tr>
        <w:trPr>
          <w:trHeight w:val="165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103" w:right="131"/>
              <w:jc w:val="both"/>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年发行股 份及支付现金 购买资产并募 集配套资金之 限售股份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200,458,473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200,458,473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71"/>
              <w:ind w:left="101" w:right="101"/>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）首发后限</w:t>
            </w:r>
            <w:r>
              <w:rPr>
                <w:rFonts w:ascii="宋体" w:hAnsi="宋体" w:cs="宋体" w:eastAsia="宋体" w:hint="default"/>
                <w:sz w:val="18"/>
                <w:szCs w:val="18"/>
              </w:rPr>
              <w:t> 售股，自本次 股份发行结束 之日起满</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个 </w:t>
            </w:r>
            <w:r>
              <w:rPr>
                <w:rFonts w:ascii="宋体" w:hAnsi="宋体" w:cs="宋体" w:eastAsia="宋体" w:hint="default"/>
                <w:spacing w:val="-13"/>
                <w:sz w:val="18"/>
                <w:szCs w:val="18"/>
              </w:rPr>
              <w:t>月。（</w:t>
            </w:r>
            <w:r>
              <w:rPr>
                <w:rFonts w:ascii="Times New Roman" w:hAnsi="Times New Roman" w:cs="Times New Roman" w:eastAsia="Times New Roman" w:hint="default"/>
                <w:spacing w:val="-13"/>
                <w:sz w:val="18"/>
                <w:szCs w:val="18"/>
              </w:rPr>
              <w:t>2</w:t>
            </w:r>
            <w:r>
              <w:rPr>
                <w:rFonts w:ascii="宋体" w:hAnsi="宋体" w:cs="宋体" w:eastAsia="宋体" w:hint="default"/>
                <w:spacing w:val="-13"/>
                <w:sz w:val="18"/>
                <w:szCs w:val="18"/>
              </w:rPr>
              <w:t>）汤洪</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tabs>
                <w:tab w:pos="713" w:val="left" w:leader="none"/>
              </w:tabs>
              <w:spacing w:line="319" w:lineRule="auto" w:before="63"/>
              <w:ind w:left="103" w:right="101"/>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tab/>
              <w:t>（详见 </w:t>
            </w:r>
            <w:r>
              <w:rPr>
                <w:rFonts w:ascii="Times New Roman" w:hAnsi="Times New Roman" w:cs="Times New Roman" w:eastAsia="Times New Roman" w:hint="default"/>
                <w:sz w:val="18"/>
                <w:szCs w:val="18"/>
              </w:rPr>
              <w:t>http://www.cni </w:t>
            </w:r>
            <w:r>
              <w:rPr>
                <w:rFonts w:ascii="Times New Roman" w:hAnsi="Times New Roman" w:cs="Times New Roman" w:eastAsia="Times New Roman" w:hint="default"/>
                <w:spacing w:val="-2"/>
                <w:sz w:val="18"/>
                <w:szCs w:val="18"/>
              </w:rPr>
              <w:t>nfo.com.cn</w:t>
            </w:r>
            <w:r>
              <w:rPr>
                <w:rFonts w:ascii="宋体" w:hAnsi="宋体" w:cs="宋体" w:eastAsia="宋体" w:hint="default"/>
                <w:spacing w:val="-2"/>
                <w:sz w:val="18"/>
                <w:szCs w:val="18"/>
              </w:rPr>
              <w:t>《关</w:t>
            </w:r>
            <w:r>
              <w:rPr>
                <w:rFonts w:ascii="宋体" w:hAnsi="宋体" w:cs="宋体" w:eastAsia="宋体" w:hint="default"/>
                <w:spacing w:val="-85"/>
                <w:sz w:val="18"/>
                <w:szCs w:val="18"/>
              </w:rPr>
              <w:t> </w:t>
            </w:r>
            <w:r>
              <w:rPr>
                <w:rFonts w:ascii="宋体" w:hAnsi="宋体" w:cs="宋体" w:eastAsia="宋体" w:hint="default"/>
                <w:sz w:val="18"/>
                <w:szCs w:val="18"/>
              </w:rPr>
              <w:t>于</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年发行</w:t>
            </w:r>
          </w:p>
        </w:tc>
      </w:tr>
    </w:tbl>
    <w:p>
      <w:pPr>
        <w:spacing w:after="0" w:line="319" w:lineRule="auto"/>
        <w:jc w:val="left"/>
        <w:rPr>
          <w:rFonts w:ascii="宋体" w:hAnsi="宋体" w:cs="宋体" w:eastAsia="宋体" w:hint="default"/>
          <w:sz w:val="18"/>
          <w:szCs w:val="18"/>
        </w:rPr>
        <w:sectPr>
          <w:pgSz w:w="11910" w:h="16840"/>
          <w:pgMar w:header="907" w:footer="1019" w:top="1100" w:bottom="1200" w:left="0" w:right="0"/>
        </w:sectPr>
      </w:pPr>
    </w:p>
    <w:p>
      <w:pPr>
        <w:spacing w:line="240" w:lineRule="auto" w:before="6"/>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5667" w:hRule="exact"/>
        </w:trPr>
        <w:tc>
          <w:tcPr>
            <w:tcW w:w="1370"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10"/>
              <w:ind w:left="101" w:right="12"/>
              <w:jc w:val="left"/>
              <w:rPr>
                <w:rFonts w:ascii="宋体" w:hAnsi="宋体" w:cs="宋体" w:eastAsia="宋体" w:hint="default"/>
                <w:sz w:val="18"/>
                <w:szCs w:val="18"/>
              </w:rPr>
            </w:pPr>
            <w:r>
              <w:rPr>
                <w:rFonts w:ascii="宋体" w:hAnsi="宋体" w:cs="宋体" w:eastAsia="宋体" w:hint="default"/>
                <w:sz w:val="18"/>
                <w:szCs w:val="18"/>
              </w:rPr>
              <w:t>波、成都富恩 德股权投资基 金合伙企业</w:t>
            </w:r>
            <w:r>
              <w:rPr>
                <w:rFonts w:ascii="Times New Roman" w:hAnsi="Times New Roman" w:cs="Times New Roman" w:eastAsia="Times New Roman" w:hint="default"/>
                <w:sz w:val="18"/>
                <w:szCs w:val="18"/>
              </w:rPr>
              <w:t>(</w:t>
            </w:r>
            <w:r>
              <w:rPr>
                <w:rFonts w:ascii="宋体" w:hAnsi="宋体" w:cs="宋体" w:eastAsia="宋体" w:hint="default"/>
                <w:sz w:val="18"/>
                <w:szCs w:val="18"/>
              </w:rPr>
              <w:t>有 </w:t>
            </w:r>
            <w:r>
              <w:rPr>
                <w:rFonts w:ascii="宋体" w:hAnsi="宋体" w:cs="宋体" w:eastAsia="宋体" w:hint="default"/>
                <w:spacing w:val="-10"/>
                <w:sz w:val="18"/>
                <w:szCs w:val="18"/>
              </w:rPr>
              <w:t>限合伙</w:t>
            </w:r>
            <w:r>
              <w:rPr>
                <w:rFonts w:ascii="Times New Roman" w:hAnsi="Times New Roman" w:cs="Times New Roman" w:eastAsia="Times New Roman" w:hint="default"/>
                <w:spacing w:val="-10"/>
                <w:sz w:val="18"/>
                <w:szCs w:val="18"/>
              </w:rPr>
              <w:t>)</w:t>
            </w:r>
            <w:r>
              <w:rPr>
                <w:rFonts w:ascii="宋体" w:hAnsi="宋体" w:cs="宋体" w:eastAsia="宋体" w:hint="default"/>
                <w:spacing w:val="-10"/>
                <w:sz w:val="18"/>
                <w:szCs w:val="18"/>
              </w:rPr>
              <w:t>、赖力、</w:t>
            </w:r>
            <w:r>
              <w:rPr>
                <w:rFonts w:ascii="宋体" w:hAnsi="宋体" w:cs="宋体" w:eastAsia="宋体" w:hint="default"/>
                <w:sz w:val="18"/>
                <w:szCs w:val="18"/>
              </w:rPr>
              <w:t> 丁小玲根据承 诺：自本次股 份发行结束之 日起满</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个月 且前一年度的</w:t>
            </w:r>
          </w:p>
          <w:p>
            <w:pPr>
              <w:pStyle w:val="TableParagraph"/>
              <w:spacing w:line="314" w:lineRule="auto" w:before="22"/>
              <w:ind w:left="101" w:right="102"/>
              <w:jc w:val="left"/>
              <w:rPr>
                <w:rFonts w:ascii="宋体" w:hAnsi="宋体" w:cs="宋体" w:eastAsia="宋体" w:hint="default"/>
                <w:sz w:val="18"/>
                <w:szCs w:val="18"/>
              </w:rPr>
            </w:pPr>
            <w:r>
              <w:rPr>
                <w:rFonts w:ascii="宋体" w:hAnsi="宋体" w:cs="宋体" w:eastAsia="宋体" w:hint="default"/>
                <w:sz w:val="18"/>
                <w:szCs w:val="18"/>
              </w:rPr>
              <w:t>《专项审核报 </w:t>
            </w:r>
            <w:r>
              <w:rPr>
                <w:rFonts w:ascii="宋体" w:hAnsi="宋体" w:cs="宋体" w:eastAsia="宋体" w:hint="default"/>
                <w:spacing w:val="-22"/>
                <w:sz w:val="18"/>
                <w:szCs w:val="18"/>
              </w:rPr>
              <w:t>告》、</w:t>
            </w:r>
            <w:r>
              <w:rPr>
                <w:rFonts w:ascii="Times New Roman" w:hAnsi="Times New Roman" w:cs="Times New Roman" w:eastAsia="Times New Roman" w:hint="default"/>
                <w:spacing w:val="-22"/>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 结束后的减值 测试报告出具 后，本次交易 取得的上市公 司股份中的 </w:t>
            </w:r>
            <w:r>
              <w:rPr>
                <w:rFonts w:ascii="Times New Roman" w:hAnsi="Times New Roman" w:cs="Times New Roman" w:eastAsia="Times New Roman" w:hint="default"/>
                <w:spacing w:val="-10"/>
                <w:sz w:val="18"/>
                <w:szCs w:val="18"/>
              </w:rPr>
              <w:t>42%</w:t>
            </w:r>
            <w:r>
              <w:rPr>
                <w:rFonts w:ascii="宋体" w:hAnsi="宋体" w:cs="宋体" w:eastAsia="宋体" w:hint="default"/>
                <w:spacing w:val="-10"/>
                <w:sz w:val="18"/>
                <w:szCs w:val="18"/>
              </w:rPr>
              <w:t>，可以解除</w:t>
            </w:r>
            <w:r>
              <w:rPr>
                <w:rFonts w:ascii="宋体" w:hAnsi="宋体" w:cs="宋体" w:eastAsia="宋体" w:hint="default"/>
                <w:sz w:val="18"/>
                <w:szCs w:val="18"/>
              </w:rPr>
              <w:t> 锁定。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03" w:right="173"/>
              <w:jc w:val="both"/>
              <w:rPr>
                <w:rFonts w:ascii="宋体" w:hAnsi="宋体" w:cs="宋体" w:eastAsia="宋体" w:hint="default"/>
                <w:sz w:val="18"/>
                <w:szCs w:val="18"/>
              </w:rPr>
            </w:pPr>
            <w:r>
              <w:rPr>
                <w:rFonts w:ascii="宋体" w:hAnsi="宋体" w:cs="宋体" w:eastAsia="宋体" w:hint="default"/>
                <w:sz w:val="18"/>
                <w:szCs w:val="18"/>
              </w:rPr>
              <w:t>股份及支付现 金购买资产并 募集配套资金 之限售股份上 市流通提示性 </w:t>
            </w:r>
            <w:r>
              <w:rPr>
                <w:rFonts w:ascii="宋体" w:hAnsi="宋体" w:cs="宋体" w:eastAsia="宋体" w:hint="default"/>
                <w:spacing w:val="-23"/>
                <w:sz w:val="18"/>
                <w:szCs w:val="18"/>
              </w:rPr>
              <w:t>公告》）</w:t>
            </w:r>
          </w:p>
        </w:tc>
      </w:tr>
      <w:tr>
        <w:trPr>
          <w:trHeight w:val="2898"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10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2"/>
              <w:ind w:right="100"/>
              <w:jc w:val="right"/>
              <w:rPr>
                <w:rFonts w:ascii="Times New Roman" w:hAnsi="Times New Roman" w:cs="Times New Roman" w:eastAsia="Times New Roman" w:hint="default"/>
                <w:sz w:val="18"/>
                <w:szCs w:val="18"/>
              </w:rPr>
            </w:pPr>
            <w:r>
              <w:rPr>
                <w:rFonts w:ascii="Times New Roman"/>
                <w:sz w:val="18"/>
              </w:rPr>
              <w:t>14,586,791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2"/>
              <w:ind w:right="100"/>
              <w:jc w:val="right"/>
              <w:rPr>
                <w:rFonts w:ascii="Times New Roman" w:hAnsi="Times New Roman" w:cs="Times New Roman" w:eastAsia="Times New Roman" w:hint="default"/>
                <w:sz w:val="18"/>
                <w:szCs w:val="18"/>
              </w:rPr>
            </w:pPr>
            <w:r>
              <w:rPr>
                <w:rFonts w:ascii="Times New Roman"/>
                <w:sz w:val="18"/>
              </w:rPr>
              <w:t>1,864,420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2"/>
              <w:ind w:right="100"/>
              <w:jc w:val="right"/>
              <w:rPr>
                <w:rFonts w:ascii="Times New Roman" w:hAnsi="Times New Roman" w:cs="Times New Roman" w:eastAsia="Times New Roman" w:hint="default"/>
                <w:sz w:val="18"/>
                <w:szCs w:val="18"/>
              </w:rPr>
            </w:pPr>
            <w:r>
              <w:rPr>
                <w:rFonts w:ascii="Times New Roman"/>
                <w:sz w:val="18"/>
              </w:rPr>
              <w:t>92,503,056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2"/>
              <w:ind w:right="101"/>
              <w:jc w:val="right"/>
              <w:rPr>
                <w:rFonts w:ascii="Times New Roman" w:hAnsi="Times New Roman" w:cs="Times New Roman" w:eastAsia="Times New Roman" w:hint="default"/>
                <w:sz w:val="18"/>
                <w:szCs w:val="18"/>
              </w:rPr>
            </w:pPr>
            <w:r>
              <w:rPr>
                <w:rFonts w:ascii="Times New Roman"/>
                <w:sz w:val="18"/>
              </w:rPr>
              <w:t>105,225,423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101" w:right="158"/>
              <w:jc w:val="both"/>
              <w:rPr>
                <w:rFonts w:ascii="宋体" w:hAnsi="宋体" w:cs="宋体" w:eastAsia="宋体" w:hint="default"/>
                <w:sz w:val="18"/>
                <w:szCs w:val="18"/>
              </w:rPr>
            </w:pPr>
            <w:r>
              <w:rPr>
                <w:rFonts w:ascii="宋体" w:hAnsi="宋体" w:cs="宋体" w:eastAsia="宋体" w:hint="default"/>
                <w:sz w:val="18"/>
                <w:szCs w:val="18"/>
              </w:rPr>
              <w:t>每年转让的股 份不超过其所 持有公司股份 总数的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 离任人员的离 任信息自申报 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 后按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解除 锁定。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2"/>
              <w:ind w:left="103"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367,235,646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306,179,275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92,503,056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153,559,423</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bookmarkStart w:name="二、证券发行与上市情况" w:id="114"/>
      <w:bookmarkEnd w:id="114"/>
      <w:r>
        <w:rPr>
          <w:b w:val="0"/>
          <w:bCs w:val="0"/>
        </w:rPr>
      </w:r>
      <w:r>
        <w:rPr/>
        <w:t>二、证券发行与上市情况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0"/>
        <w:jc w:val="left"/>
        <w:rPr>
          <w:b w:val="0"/>
          <w:bCs w:val="0"/>
        </w:rPr>
      </w:pPr>
      <w:bookmarkStart w:name="1、报告期内证券发行（不含优先股）情况" w:id="115"/>
      <w:bookmarkEnd w:id="115"/>
      <w:r>
        <w:rPr>
          <w:b w:val="0"/>
          <w:bCs w:val="0"/>
        </w:rPr>
      </w: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3" w:right="0"/>
        <w:jc w:val="left"/>
      </w:pPr>
      <w:r>
        <w:rPr/>
        <w:t>√ 适用 □ 不适用</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413"/>
        <w:gridCol w:w="1292"/>
        <w:gridCol w:w="1295"/>
        <w:gridCol w:w="1296"/>
        <w:gridCol w:w="1296"/>
        <w:gridCol w:w="1295"/>
        <w:gridCol w:w="1682"/>
      </w:tblGrid>
      <w:tr>
        <w:trPr>
          <w:trHeight w:val="714" w:hRule="exact"/>
        </w:trPr>
        <w:tc>
          <w:tcPr>
            <w:tcW w:w="14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40" w:right="160" w:hanging="180"/>
              <w:jc w:val="left"/>
              <w:rPr>
                <w:rFonts w:ascii="宋体" w:hAnsi="宋体" w:cs="宋体" w:eastAsia="宋体" w:hint="default"/>
                <w:sz w:val="18"/>
                <w:szCs w:val="18"/>
              </w:rPr>
            </w:pPr>
            <w:r>
              <w:rPr>
                <w:rFonts w:ascii="宋体" w:hAnsi="宋体" w:cs="宋体" w:eastAsia="宋体" w:hint="default"/>
                <w:sz w:val="18"/>
                <w:szCs w:val="18"/>
              </w:rPr>
              <w:t>股票及其衍生 证券名称</w:t>
            </w:r>
          </w:p>
        </w:tc>
        <w:tc>
          <w:tcPr>
            <w:tcW w:w="12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81"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1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72" w:right="101" w:hanging="269"/>
              <w:jc w:val="left"/>
              <w:rPr>
                <w:rFonts w:ascii="宋体" w:hAnsi="宋体" w:cs="宋体" w:eastAsia="宋体" w:hint="default"/>
                <w:sz w:val="18"/>
                <w:szCs w:val="18"/>
              </w:rPr>
            </w:pPr>
            <w:r>
              <w:rPr>
                <w:rFonts w:ascii="宋体" w:hAnsi="宋体" w:cs="宋体" w:eastAsia="宋体" w:hint="default"/>
                <w:sz w:val="18"/>
                <w:szCs w:val="18"/>
              </w:rPr>
              <w:t>发行价格（或 利率）</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81" w:right="0"/>
              <w:jc w:val="left"/>
              <w:rPr>
                <w:rFonts w:ascii="宋体" w:hAnsi="宋体" w:cs="宋体" w:eastAsia="宋体" w:hint="default"/>
                <w:sz w:val="18"/>
                <w:szCs w:val="18"/>
              </w:rPr>
            </w:pPr>
            <w:r>
              <w:rPr>
                <w:rFonts w:ascii="宋体" w:hAnsi="宋体" w:cs="宋体" w:eastAsia="宋体" w:hint="default"/>
                <w:sz w:val="18"/>
                <w:szCs w:val="18"/>
              </w:rPr>
              <w:t>发行数量</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82" w:right="0"/>
              <w:jc w:val="left"/>
              <w:rPr>
                <w:rFonts w:ascii="宋体" w:hAnsi="宋体" w:cs="宋体" w:eastAsia="宋体" w:hint="default"/>
                <w:sz w:val="18"/>
                <w:szCs w:val="18"/>
              </w:rPr>
            </w:pPr>
            <w:r>
              <w:rPr>
                <w:rFonts w:ascii="宋体" w:hAnsi="宋体" w:cs="宋体" w:eastAsia="宋体" w:hint="default"/>
                <w:sz w:val="18"/>
                <w:szCs w:val="18"/>
              </w:rPr>
              <w:t>上市日期</w:t>
            </w:r>
          </w:p>
        </w:tc>
        <w:tc>
          <w:tcPr>
            <w:tcW w:w="1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70" w:right="192" w:hanging="180"/>
              <w:jc w:val="left"/>
              <w:rPr>
                <w:rFonts w:ascii="宋体" w:hAnsi="宋体" w:cs="宋体" w:eastAsia="宋体" w:hint="default"/>
                <w:sz w:val="18"/>
                <w:szCs w:val="18"/>
              </w:rPr>
            </w:pPr>
            <w:r>
              <w:rPr>
                <w:rFonts w:ascii="宋体" w:hAnsi="宋体" w:cs="宋体" w:eastAsia="宋体" w:hint="default"/>
                <w:sz w:val="18"/>
                <w:szCs w:val="18"/>
              </w:rPr>
              <w:t>获准上市交 易数量</w:t>
            </w:r>
          </w:p>
        </w:tc>
        <w:tc>
          <w:tcPr>
            <w:tcW w:w="1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交易终止日期</w:t>
            </w:r>
          </w:p>
        </w:tc>
      </w:tr>
      <w:tr>
        <w:trPr>
          <w:trHeight w:val="402" w:hRule="exact"/>
        </w:trPr>
        <w:tc>
          <w:tcPr>
            <w:tcW w:w="9570"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股票类</w:t>
            </w:r>
          </w:p>
        </w:tc>
      </w:tr>
      <w:tr>
        <w:trPr>
          <w:trHeight w:val="401" w:hRule="exact"/>
        </w:trPr>
        <w:tc>
          <w:tcPr>
            <w:tcW w:w="9570"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可转换公司债券、分离交易的可转换公司债券、公司债类</w:t>
            </w:r>
          </w:p>
        </w:tc>
      </w:tr>
      <w:tr>
        <w:trPr>
          <w:trHeight w:val="1340" w:hRule="exact"/>
        </w:trPr>
        <w:tc>
          <w:tcPr>
            <w:tcW w:w="1413"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3"/>
              <w:ind w:left="103" w:right="39"/>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年面向合 格投资者公开 发行绿色公司 债券（第一期）</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6.5%</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461" w:right="0"/>
              <w:jc w:val="left"/>
              <w:rPr>
                <w:rFonts w:ascii="Times New Roman" w:hAnsi="Times New Roman" w:cs="Times New Roman" w:eastAsia="Times New Roman" w:hint="default"/>
                <w:sz w:val="18"/>
                <w:szCs w:val="18"/>
              </w:rPr>
            </w:pPr>
            <w:r>
              <w:rPr>
                <w:rFonts w:ascii="Times New Roman"/>
                <w:sz w:val="18"/>
              </w:rPr>
              <w:t>2,500,000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461" w:right="0"/>
              <w:jc w:val="left"/>
              <w:rPr>
                <w:rFonts w:ascii="Times New Roman" w:hAnsi="Times New Roman" w:cs="Times New Roman" w:eastAsia="Times New Roman" w:hint="default"/>
                <w:sz w:val="18"/>
                <w:szCs w:val="18"/>
              </w:rPr>
            </w:pPr>
            <w:r>
              <w:rPr>
                <w:rFonts w:ascii="Times New Roman"/>
                <w:sz w:val="18"/>
              </w:rPr>
              <w:t>2,500,000</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w:t>
            </w:r>
          </w:p>
        </w:tc>
      </w:tr>
    </w:tbl>
    <w:p>
      <w:pPr>
        <w:spacing w:after="0" w:line="240" w:lineRule="auto"/>
        <w:jc w:val="center"/>
        <w:rPr>
          <w:rFonts w:ascii="宋体" w:hAnsi="宋体" w:cs="宋体" w:eastAsia="宋体" w:hint="default"/>
          <w:sz w:val="18"/>
          <w:szCs w:val="18"/>
        </w:rPr>
        <w:sectPr>
          <w:pgSz w:w="11910" w:h="16840"/>
          <w:pgMar w:header="907" w:footer="1019" w:top="1100" w:bottom="1200" w:left="0" w:right="0"/>
        </w:sectPr>
      </w:pPr>
    </w:p>
    <w:p>
      <w:pPr>
        <w:spacing w:line="240" w:lineRule="auto" w:before="11"/>
        <w:rPr>
          <w:rFonts w:ascii="宋体" w:hAnsi="宋体" w:cs="宋体" w:eastAsia="宋体" w:hint="default"/>
          <w:sz w:val="25"/>
          <w:szCs w:val="25"/>
        </w:rPr>
      </w:pPr>
    </w:p>
    <w:p>
      <w:pPr>
        <w:spacing w:line="402" w:lineRule="exact"/>
        <w:ind w:left="1134" w:right="0" w:firstLine="0"/>
        <w:rPr>
          <w:rFonts w:ascii="宋体" w:hAnsi="宋体" w:cs="宋体" w:eastAsia="宋体" w:hint="default"/>
          <w:sz w:val="20"/>
          <w:szCs w:val="20"/>
        </w:rPr>
      </w:pPr>
      <w:r>
        <w:rPr>
          <w:rFonts w:ascii="宋体" w:hAnsi="宋体" w:cs="宋体" w:eastAsia="宋体" w:hint="default"/>
          <w:position w:val="-7"/>
          <w:sz w:val="20"/>
          <w:szCs w:val="20"/>
        </w:rPr>
        <w:pict>
          <v:shape style="width:478.5pt;height:20.1pt;mso-position-horizontal-relative:char;mso-position-vertical-relative:line" type="#_x0000_t202" filled="true" fillcolor="#d2d2d2" stroked="true" strokeweight=".48pt" strokecolor="#000000">
            <w10:anchorlock/>
            <v:textbox inset="0,0,0,0">
              <w:txbxContent>
                <w:p>
                  <w:pPr>
                    <w:pStyle w:val="BodyText"/>
                    <w:spacing w:line="240" w:lineRule="auto" w:before="51"/>
                    <w:ind w:left="103" w:right="0"/>
                    <w:jc w:val="left"/>
                  </w:pPr>
                  <w:r>
                    <w:rPr/>
                    <w:t>其他衍生证券类</w:t>
                  </w:r>
                </w:p>
              </w:txbxContent>
            </v:textbox>
            <v:fill type="solid"/>
          </v:shape>
        </w:pict>
      </w:r>
      <w:r>
        <w:rPr>
          <w:rFonts w:ascii="宋体" w:hAnsi="宋体" w:cs="宋体" w:eastAsia="宋体" w:hint="default"/>
          <w:position w:val="-7"/>
          <w:sz w:val="20"/>
          <w:szCs w:val="20"/>
        </w:rPr>
      </w:r>
    </w:p>
    <w:p>
      <w:pPr>
        <w:pStyle w:val="BodyText"/>
        <w:spacing w:line="338" w:lineRule="auto" w:before="56"/>
        <w:ind w:left="1133" w:right="0"/>
        <w:jc w:val="left"/>
      </w:pPr>
      <w:r>
        <w:rPr/>
        <w:t>报告期内证券发行（不含优先股）情况的说明 </w:t>
      </w:r>
      <w:r>
        <w:rPr>
          <w:spacing w:val="-2"/>
        </w:rPr>
        <w:t>根据中国证券监督管理委员会出具的《关于核准山东丽鹏股份有限公司向合格投资者公开发行绿色公司债券的批复》证监许</w:t>
      </w:r>
      <w:r>
        <w:rPr>
          <w:spacing w:val="-64"/>
        </w:rPr>
        <w:t> </w:t>
      </w:r>
      <w:r>
        <w:rPr>
          <w:spacing w:val="-64"/>
        </w:rPr>
      </w:r>
      <w:r>
        <w:rPr/>
        <w:t>可【</w:t>
      </w:r>
      <w:r>
        <w:rPr>
          <w:rFonts w:ascii="宋体" w:hAnsi="宋体" w:cs="宋体" w:eastAsia="宋体" w:hint="default"/>
        </w:rPr>
        <w:t>2017</w:t>
      </w:r>
      <w:r>
        <w:rPr/>
        <w:t>】</w:t>
      </w:r>
      <w:r>
        <w:rPr>
          <w:rFonts w:ascii="宋体" w:hAnsi="宋体" w:cs="宋体" w:eastAsia="宋体" w:hint="default"/>
        </w:rPr>
        <w:t>1886</w:t>
      </w:r>
      <w:r>
        <w:rPr/>
        <w:t>号，公司获准面向合格投资者公开发行总额不超过</w:t>
      </w:r>
      <w:r>
        <w:rPr>
          <w:rFonts w:ascii="宋体" w:hAnsi="宋体" w:cs="宋体" w:eastAsia="宋体" w:hint="default"/>
        </w:rPr>
        <w:t>6</w:t>
      </w:r>
      <w:r>
        <w:rPr/>
        <w:t>亿元人民币的绿色公司债券。</w:t>
      </w:r>
    </w:p>
    <w:p>
      <w:pPr>
        <w:pStyle w:val="BodyText"/>
        <w:spacing w:line="300" w:lineRule="auto" w:before="3"/>
        <w:ind w:left="1133" w:right="0"/>
        <w:jc w:val="left"/>
      </w:pPr>
      <w:r>
        <w:rPr>
          <w:spacing w:val="-3"/>
        </w:rPr>
        <w:t>公司</w:t>
      </w:r>
      <w:r>
        <w:rPr>
          <w:rFonts w:ascii="Times New Roman" w:hAnsi="Times New Roman" w:cs="Times New Roman" w:eastAsia="Times New Roman" w:hint="default"/>
          <w:spacing w:val="-3"/>
        </w:rPr>
        <w:t>2017</w:t>
      </w:r>
      <w:r>
        <w:rPr>
          <w:spacing w:val="-3"/>
        </w:rPr>
        <w:t>年公开发行绿色公司债券分两期发行。其中第一期发行工作于</w:t>
      </w:r>
      <w:r>
        <w:rPr>
          <w:rFonts w:ascii="Times New Roman" w:hAnsi="Times New Roman" w:cs="Times New Roman" w:eastAsia="Times New Roman" w:hint="default"/>
          <w:spacing w:val="-3"/>
        </w:rPr>
        <w:t>2017</w:t>
      </w:r>
      <w:r>
        <w:rPr>
          <w:spacing w:val="-3"/>
        </w:rPr>
        <w:t>年</w:t>
      </w:r>
      <w:r>
        <w:rPr>
          <w:rFonts w:ascii="宋体" w:hAnsi="宋体" w:cs="宋体" w:eastAsia="宋体" w:hint="default"/>
          <w:spacing w:val="-3"/>
        </w:rPr>
        <w:t>12</w:t>
      </w:r>
      <w:r>
        <w:rPr>
          <w:spacing w:val="-3"/>
        </w:rPr>
        <w:t>月</w:t>
      </w:r>
      <w:r>
        <w:rPr>
          <w:rFonts w:ascii="Times New Roman" w:hAnsi="Times New Roman" w:cs="Times New Roman" w:eastAsia="Times New Roman" w:hint="default"/>
          <w:spacing w:val="-3"/>
        </w:rPr>
        <w:t>1</w:t>
      </w:r>
      <w:r>
        <w:rPr>
          <w:spacing w:val="-3"/>
        </w:rPr>
        <w:t>日开始，并已于</w:t>
      </w:r>
      <w:r>
        <w:rPr>
          <w:rFonts w:ascii="Times New Roman" w:hAnsi="Times New Roman" w:cs="Times New Roman" w:eastAsia="Times New Roman" w:hint="default"/>
          <w:spacing w:val="-3"/>
        </w:rPr>
        <w:t>2017</w:t>
      </w:r>
      <w:r>
        <w:rPr>
          <w:spacing w:val="-3"/>
        </w:rPr>
        <w:t>年</w:t>
      </w:r>
      <w:r>
        <w:rPr>
          <w:rFonts w:ascii="宋体" w:hAnsi="宋体" w:cs="宋体" w:eastAsia="宋体" w:hint="default"/>
          <w:spacing w:val="-3"/>
        </w:rPr>
        <w:t>12</w:t>
      </w:r>
      <w:r>
        <w:rPr>
          <w:spacing w:val="-3"/>
        </w:rPr>
        <w:t>月</w:t>
      </w:r>
      <w:r>
        <w:rPr>
          <w:rFonts w:ascii="宋体" w:hAnsi="宋体" w:cs="宋体" w:eastAsia="宋体" w:hint="default"/>
          <w:spacing w:val="-3"/>
        </w:rPr>
        <w:t>4</w:t>
      </w:r>
      <w:r>
        <w:rPr>
          <w:spacing w:val="-3"/>
        </w:rPr>
        <w:t>日发行结束。</w:t>
      </w:r>
      <w:r>
        <w:rPr>
          <w:spacing w:val="-72"/>
        </w:rPr>
        <w:t> </w:t>
      </w:r>
      <w:r>
        <w:rPr>
          <w:spacing w:val="-2"/>
          <w:w w:val="99"/>
        </w:rPr>
        <w:t>本期债券简称为</w:t>
      </w:r>
      <w:r>
        <w:rPr>
          <w:rFonts w:ascii="Times New Roman" w:hAnsi="Times New Roman" w:cs="Times New Roman" w:eastAsia="Times New Roman" w:hint="default"/>
          <w:spacing w:val="-2"/>
          <w:w w:val="99"/>
        </w:rPr>
        <w:t>“</w:t>
      </w:r>
      <w:r>
        <w:rPr>
          <w:rFonts w:ascii="Times New Roman" w:hAnsi="Times New Roman" w:cs="Times New Roman" w:eastAsia="Times New Roman" w:hint="default"/>
          <w:spacing w:val="-2"/>
          <w:w w:val="99"/>
        </w:rPr>
        <w:t>17</w:t>
      </w:r>
      <w:r>
        <w:rPr>
          <w:spacing w:val="-2"/>
          <w:w w:val="99"/>
        </w:rPr>
        <w:t>丽鹏</w:t>
      </w:r>
      <w:r>
        <w:rPr>
          <w:rFonts w:ascii="Times New Roman" w:hAnsi="Times New Roman" w:cs="Times New Roman" w:eastAsia="Times New Roman" w:hint="default"/>
          <w:spacing w:val="-2"/>
          <w:w w:val="99"/>
        </w:rPr>
        <w:t>G1</w:t>
      </w:r>
      <w:r>
        <w:rPr>
          <w:spacing w:val="-2"/>
          <w:w w:val="99"/>
        </w:rPr>
        <w:t>”，债券代码为</w:t>
      </w:r>
      <w:r>
        <w:rPr>
          <w:rFonts w:ascii="宋体" w:hAnsi="宋体" w:cs="宋体" w:eastAsia="宋体" w:hint="default"/>
          <w:spacing w:val="-2"/>
          <w:w w:val="99"/>
        </w:rPr>
        <w:t>112623.</w:t>
      </w:r>
      <w:r>
        <w:rPr>
          <w:rFonts w:ascii="Times New Roman" w:hAnsi="Times New Roman" w:cs="Times New Roman" w:eastAsia="Times New Roman" w:hint="default"/>
          <w:spacing w:val="-2"/>
          <w:w w:val="99"/>
        </w:rPr>
        <w:t>SZ</w:t>
      </w:r>
      <w:r>
        <w:rPr>
          <w:spacing w:val="-2"/>
          <w:w w:val="99"/>
        </w:rPr>
        <w:t>，募集资金总额</w:t>
      </w:r>
      <w:r>
        <w:rPr>
          <w:rFonts w:ascii="宋体" w:hAnsi="宋体" w:cs="宋体" w:eastAsia="宋体" w:hint="default"/>
          <w:spacing w:val="-2"/>
          <w:w w:val="99"/>
        </w:rPr>
        <w:t>2.5</w:t>
      </w:r>
      <w:r>
        <w:rPr>
          <w:spacing w:val="-2"/>
          <w:w w:val="99"/>
        </w:rPr>
        <w:t>亿元，扣除发行费用之后的募集资金净额为</w:t>
      </w:r>
      <w:r>
        <w:rPr>
          <w:rFonts w:ascii="宋体" w:hAnsi="宋体" w:cs="宋体" w:eastAsia="宋体" w:hint="default"/>
          <w:spacing w:val="-2"/>
          <w:w w:val="99"/>
        </w:rPr>
        <w:t>2.485</w:t>
      </w:r>
      <w:r>
        <w:rPr>
          <w:rFonts w:ascii="宋体" w:hAnsi="宋体" w:cs="宋体" w:eastAsia="宋体" w:hint="default"/>
          <w:spacing w:val="-55"/>
          <w:w w:val="99"/>
        </w:rPr>
        <w:t> </w:t>
      </w:r>
      <w:r>
        <w:rPr/>
        <w:t>亿元，票面利率为</w:t>
      </w:r>
      <w:r>
        <w:rPr>
          <w:rFonts w:ascii="宋体" w:hAnsi="宋体" w:cs="宋体" w:eastAsia="宋体" w:hint="default"/>
        </w:rPr>
        <w:t>6.5</w:t>
      </w:r>
      <w:r>
        <w:rPr>
          <w:rFonts w:ascii="Times New Roman" w:hAnsi="Times New Roman" w:cs="Times New Roman" w:eastAsia="Times New Roman" w:hint="default"/>
        </w:rPr>
        <w:t>%</w:t>
      </w:r>
      <w:r>
        <w:rPr/>
        <w:t>，起息日为</w:t>
      </w:r>
      <w:r>
        <w:rPr>
          <w:rFonts w:ascii="Times New Roman" w:hAnsi="Times New Roman" w:cs="Times New Roman" w:eastAsia="Times New Roman" w:hint="default"/>
        </w:rPr>
        <w:t>2017</w:t>
      </w:r>
      <w:r>
        <w:rPr/>
        <w:t>年</w:t>
      </w:r>
      <w:r>
        <w:rPr>
          <w:rFonts w:ascii="宋体" w:hAnsi="宋体" w:cs="宋体" w:eastAsia="宋体" w:hint="default"/>
        </w:rPr>
        <w:t>12</w:t>
      </w:r>
      <w:r>
        <w:rPr/>
        <w:t>月</w:t>
      </w:r>
      <w:r>
        <w:rPr>
          <w:rFonts w:ascii="Times New Roman" w:hAnsi="Times New Roman" w:cs="Times New Roman" w:eastAsia="Times New Roman" w:hint="default"/>
        </w:rPr>
        <w:t>1</w:t>
      </w:r>
      <w:r>
        <w:rPr/>
        <w:t>日，期限</w:t>
      </w:r>
      <w:r>
        <w:rPr>
          <w:rFonts w:ascii="宋体" w:hAnsi="宋体" w:cs="宋体" w:eastAsia="宋体" w:hint="default"/>
        </w:rPr>
        <w:t>5</w:t>
      </w:r>
      <w:r>
        <w:rPr/>
        <w:t>年。</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bookmarkStart w:name="2、公司股份总数及股东结构的变动、公司资产和负债结构的变动情况说明" w:id="116"/>
      <w:bookmarkEnd w:id="116"/>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3、现存的内部职工股情况" w:id="117"/>
      <w:bookmarkEnd w:id="117"/>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13"/>
        <w:rPr>
          <w:rFonts w:ascii="宋体" w:hAnsi="宋体" w:cs="宋体" w:eastAsia="宋体" w:hint="default"/>
          <w:sz w:val="24"/>
          <w:szCs w:val="24"/>
        </w:rPr>
      </w:pPr>
    </w:p>
    <w:p>
      <w:pPr>
        <w:pStyle w:val="Heading2"/>
        <w:spacing w:line="240" w:lineRule="auto"/>
        <w:ind w:right="0"/>
        <w:jc w:val="left"/>
        <w:rPr>
          <w:b w:val="0"/>
          <w:bCs w:val="0"/>
        </w:rPr>
      </w:pPr>
      <w:bookmarkStart w:name="三、股东和实际控制人情况" w:id="118"/>
      <w:bookmarkEnd w:id="118"/>
      <w:r>
        <w:rPr>
          <w:b w:val="0"/>
          <w:bCs w:val="0"/>
        </w:rPr>
      </w:r>
      <w:r>
        <w:rPr/>
        <w:t>三、股东和实际控制人情况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3" w:right="0"/>
        <w:jc w:val="left"/>
        <w:rPr>
          <w:b w:val="0"/>
          <w:bCs w:val="0"/>
        </w:rPr>
      </w:pPr>
      <w:bookmarkStart w:name="1、公司股东数量及持股情况" w:id="119"/>
      <w:bookmarkEnd w:id="119"/>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单位：股</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196"/>
        <w:gridCol w:w="274"/>
        <w:gridCol w:w="923"/>
        <w:gridCol w:w="490"/>
        <w:gridCol w:w="748"/>
        <w:gridCol w:w="827"/>
        <w:gridCol w:w="328"/>
        <w:gridCol w:w="461"/>
        <w:gridCol w:w="761"/>
        <w:gridCol w:w="866"/>
        <w:gridCol w:w="305"/>
        <w:gridCol w:w="1044"/>
        <w:gridCol w:w="152"/>
        <w:gridCol w:w="1195"/>
      </w:tblGrid>
      <w:tr>
        <w:trPr>
          <w:trHeight w:val="2279"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103" w:right="180"/>
              <w:jc w:val="both"/>
              <w:rPr>
                <w:rFonts w:ascii="宋体" w:hAnsi="宋体" w:cs="宋体" w:eastAsia="宋体" w:hint="default"/>
                <w:sz w:val="18"/>
                <w:szCs w:val="18"/>
              </w:rPr>
            </w:pPr>
            <w:r>
              <w:rPr>
                <w:rFonts w:ascii="宋体" w:hAnsi="宋体" w:cs="宋体" w:eastAsia="宋体" w:hint="default"/>
                <w:sz w:val="18"/>
                <w:szCs w:val="18"/>
              </w:rPr>
              <w:t>报告期末普 通股股东总 数</w:t>
            </w:r>
          </w:p>
        </w:tc>
        <w:tc>
          <w:tcPr>
            <w:tcW w:w="11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589" w:right="0"/>
              <w:jc w:val="left"/>
              <w:rPr>
                <w:rFonts w:ascii="Times New Roman" w:hAnsi="Times New Roman" w:cs="Times New Roman" w:eastAsia="Times New Roman" w:hint="default"/>
                <w:sz w:val="18"/>
                <w:szCs w:val="18"/>
              </w:rPr>
            </w:pPr>
            <w:r>
              <w:rPr>
                <w:rFonts w:ascii="Times New Roman"/>
                <w:sz w:val="18"/>
              </w:rPr>
              <w:t>36,314</w:t>
            </w:r>
          </w:p>
        </w:tc>
        <w:tc>
          <w:tcPr>
            <w:tcW w:w="123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101" w:right="223"/>
              <w:jc w:val="both"/>
              <w:rPr>
                <w:rFonts w:ascii="宋体" w:hAnsi="宋体" w:cs="宋体" w:eastAsia="宋体" w:hint="default"/>
                <w:sz w:val="18"/>
                <w:szCs w:val="18"/>
              </w:rPr>
            </w:pPr>
            <w:r>
              <w:rPr>
                <w:rFonts w:ascii="宋体" w:hAnsi="宋体" w:cs="宋体" w:eastAsia="宋体" w:hint="default"/>
                <w:sz w:val="18"/>
                <w:szCs w:val="18"/>
              </w:rPr>
              <w:t>年度报告披 露日前上一 月末普通股 股东总数</w:t>
            </w:r>
          </w:p>
        </w:tc>
        <w:tc>
          <w:tcPr>
            <w:tcW w:w="115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547" w:right="0"/>
              <w:jc w:val="left"/>
              <w:rPr>
                <w:rFonts w:ascii="Times New Roman" w:hAnsi="Times New Roman" w:cs="Times New Roman" w:eastAsia="Times New Roman" w:hint="default"/>
                <w:sz w:val="18"/>
                <w:szCs w:val="18"/>
              </w:rPr>
            </w:pPr>
            <w:r>
              <w:rPr>
                <w:rFonts w:ascii="Times New Roman"/>
                <w:sz w:val="18"/>
              </w:rPr>
              <w:t>36,531</w:t>
            </w:r>
          </w:p>
        </w:tc>
        <w:tc>
          <w:tcPr>
            <w:tcW w:w="122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03" w:right="36"/>
              <w:jc w:val="left"/>
              <w:rPr>
                <w:rFonts w:ascii="宋体" w:hAnsi="宋体" w:cs="宋体" w:eastAsia="宋体" w:hint="default"/>
                <w:sz w:val="18"/>
                <w:szCs w:val="18"/>
              </w:rPr>
            </w:pPr>
            <w:r>
              <w:rPr>
                <w:rFonts w:ascii="宋体" w:hAnsi="宋体" w:cs="宋体" w:eastAsia="宋体" w:hint="default"/>
                <w:sz w:val="18"/>
                <w:szCs w:val="18"/>
              </w:rPr>
              <w:t>报告期末表 决权恢复的 优先股股东 </w:t>
            </w:r>
            <w:r>
              <w:rPr>
                <w:rFonts w:ascii="宋体" w:hAnsi="宋体" w:cs="宋体" w:eastAsia="宋体" w:hint="default"/>
                <w:spacing w:val="-2"/>
                <w:sz w:val="18"/>
                <w:szCs w:val="18"/>
              </w:rPr>
              <w:t>总数（如有）</w:t>
            </w:r>
          </w:p>
          <w:p>
            <w:pPr>
              <w:pStyle w:val="TableParagraph"/>
              <w:spacing w:line="240" w:lineRule="auto" w:before="20"/>
              <w:ind w:left="103" w:right="0"/>
              <w:jc w:val="left"/>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1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19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81"/>
              <w:jc w:val="both"/>
              <w:rPr>
                <w:rFonts w:ascii="宋体" w:hAnsi="宋体" w:cs="宋体" w:eastAsia="宋体" w:hint="default"/>
                <w:sz w:val="18"/>
                <w:szCs w:val="18"/>
              </w:rPr>
            </w:pPr>
            <w:r>
              <w:rPr>
                <w:rFonts w:ascii="宋体" w:hAnsi="宋体" w:cs="宋体" w:eastAsia="宋体" w:hint="default"/>
                <w:sz w:val="18"/>
                <w:szCs w:val="18"/>
              </w:rPr>
              <w:t>年度报告披 露日前上一 月末表决权 恢复的优先 股股东总数</w:t>
            </w:r>
          </w:p>
          <w:p>
            <w:pPr>
              <w:pStyle w:val="TableParagraph"/>
              <w:spacing w:line="319" w:lineRule="auto" w:before="19"/>
              <w:ind w:left="103" w:right="101"/>
              <w:jc w:val="both"/>
              <w:rPr>
                <w:rFonts w:ascii="宋体" w:hAnsi="宋体" w:cs="宋体" w:eastAsia="宋体" w:hint="default"/>
                <w:sz w:val="18"/>
                <w:szCs w:val="18"/>
              </w:rPr>
            </w:pPr>
            <w:r>
              <w:rPr>
                <w:rFonts w:ascii="宋体" w:hAnsi="宋体" w:cs="宋体" w:eastAsia="宋体" w:hint="default"/>
                <w:spacing w:val="-17"/>
                <w:sz w:val="18"/>
                <w:szCs w:val="18"/>
              </w:rPr>
              <w:t>（如有）（参</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397" w:hRule="exact"/>
        </w:trPr>
        <w:tc>
          <w:tcPr>
            <w:tcW w:w="9569" w:type="dxa"/>
            <w:gridSpan w:val="1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3061"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402" w:hRule="exact"/>
        </w:trPr>
        <w:tc>
          <w:tcPr>
            <w:tcW w:w="146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369"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1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340"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98" w:right="77" w:hanging="180"/>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8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57" w:right="119"/>
              <w:jc w:val="both"/>
              <w:rPr>
                <w:rFonts w:ascii="宋体" w:hAnsi="宋体" w:cs="宋体" w:eastAsia="宋体" w:hint="default"/>
                <w:sz w:val="18"/>
                <w:szCs w:val="18"/>
              </w:rPr>
            </w:pPr>
            <w:r>
              <w:rPr>
                <w:rFonts w:ascii="宋体" w:hAnsi="宋体" w:cs="宋体" w:eastAsia="宋体" w:hint="default"/>
                <w:sz w:val="18"/>
                <w:szCs w:val="18"/>
              </w:rPr>
              <w:t>报告期 末持股 数量</w:t>
            </w:r>
          </w:p>
        </w:tc>
        <w:tc>
          <w:tcPr>
            <w:tcW w:w="78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17" w:right="119"/>
              <w:jc w:val="center"/>
              <w:rPr>
                <w:rFonts w:ascii="宋体" w:hAnsi="宋体" w:cs="宋体" w:eastAsia="宋体" w:hint="default"/>
                <w:sz w:val="18"/>
                <w:szCs w:val="18"/>
              </w:rPr>
            </w:pPr>
            <w:r>
              <w:rPr>
                <w:rFonts w:ascii="宋体" w:hAnsi="宋体" w:cs="宋体" w:eastAsia="宋体" w:hint="default"/>
                <w:sz w:val="18"/>
                <w:szCs w:val="18"/>
              </w:rPr>
              <w:t>报告期 内增减 变动情 况</w:t>
            </w:r>
          </w:p>
        </w:tc>
        <w:tc>
          <w:tcPr>
            <w:tcW w:w="76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18" w:right="90"/>
              <w:jc w:val="both"/>
              <w:rPr>
                <w:rFonts w:ascii="宋体" w:hAnsi="宋体" w:cs="宋体" w:eastAsia="宋体" w:hint="default"/>
                <w:sz w:val="18"/>
                <w:szCs w:val="18"/>
              </w:rPr>
            </w:pPr>
            <w:r>
              <w:rPr>
                <w:rFonts w:ascii="宋体" w:hAnsi="宋体" w:cs="宋体" w:eastAsia="宋体" w:hint="default"/>
                <w:sz w:val="18"/>
                <w:szCs w:val="18"/>
              </w:rPr>
              <w:t>持有有 限售条 件的股 份数量</w:t>
            </w:r>
          </w:p>
        </w:tc>
        <w:tc>
          <w:tcPr>
            <w:tcW w:w="8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71" w:right="143"/>
              <w:jc w:val="both"/>
              <w:rPr>
                <w:rFonts w:ascii="宋体" w:hAnsi="宋体" w:cs="宋体" w:eastAsia="宋体" w:hint="default"/>
                <w:sz w:val="18"/>
                <w:szCs w:val="18"/>
              </w:rPr>
            </w:pPr>
            <w:r>
              <w:rPr>
                <w:rFonts w:ascii="宋体" w:hAnsi="宋体" w:cs="宋体" w:eastAsia="宋体" w:hint="default"/>
                <w:sz w:val="18"/>
                <w:szCs w:val="18"/>
              </w:rPr>
              <w:t>持有无 限售条 件的股 份数量</w:t>
            </w:r>
          </w:p>
        </w:tc>
        <w:tc>
          <w:tcPr>
            <w:tcW w:w="269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14"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936" w:hRule="exact"/>
        </w:trPr>
        <w:tc>
          <w:tcPr>
            <w:tcW w:w="1469" w:type="dxa"/>
            <w:gridSpan w:val="2"/>
            <w:vMerge/>
            <w:tcBorders>
              <w:left w:val="single" w:sz="4" w:space="0" w:color="000000"/>
              <w:bottom w:val="single" w:sz="4" w:space="0" w:color="000000"/>
              <w:right w:val="single" w:sz="4" w:space="0" w:color="000000"/>
            </w:tcBorders>
            <w:shd w:val="clear" w:color="auto" w:fill="D2D2D2"/>
          </w:tcPr>
          <w:p>
            <w:pPr/>
          </w:p>
        </w:tc>
        <w:tc>
          <w:tcPr>
            <w:tcW w:w="1412" w:type="dxa"/>
            <w:gridSpan w:val="2"/>
            <w:vMerge/>
            <w:tcBorders>
              <w:left w:val="single" w:sz="4" w:space="0" w:color="000000"/>
              <w:bottom w:val="single" w:sz="4" w:space="0" w:color="000000"/>
              <w:right w:val="single" w:sz="4" w:space="0" w:color="000000"/>
            </w:tcBorders>
            <w:shd w:val="clear" w:color="auto" w:fill="D2D2D2"/>
          </w:tcPr>
          <w:p>
            <w:pPr/>
          </w:p>
        </w:tc>
        <w:tc>
          <w:tcPr>
            <w:tcW w:w="748" w:type="dxa"/>
            <w:vMerge/>
            <w:tcBorders>
              <w:left w:val="single" w:sz="4" w:space="0" w:color="000000"/>
              <w:bottom w:val="single" w:sz="4" w:space="0" w:color="000000"/>
              <w:right w:val="single" w:sz="4" w:space="0" w:color="000000"/>
            </w:tcBorders>
            <w:shd w:val="clear" w:color="auto" w:fill="D2D2D2"/>
          </w:tcPr>
          <w:p>
            <w:pPr/>
          </w:p>
        </w:tc>
        <w:tc>
          <w:tcPr>
            <w:tcW w:w="827" w:type="dxa"/>
            <w:vMerge/>
            <w:tcBorders>
              <w:left w:val="single" w:sz="4" w:space="0" w:color="000000"/>
              <w:bottom w:val="single" w:sz="4" w:space="0" w:color="000000"/>
              <w:right w:val="single" w:sz="4" w:space="0" w:color="000000"/>
            </w:tcBorders>
            <w:shd w:val="clear" w:color="auto" w:fill="D2D2D2"/>
          </w:tcPr>
          <w:p>
            <w:pPr/>
          </w:p>
        </w:tc>
        <w:tc>
          <w:tcPr>
            <w:tcW w:w="788" w:type="dxa"/>
            <w:gridSpan w:val="2"/>
            <w:vMerge/>
            <w:tcBorders>
              <w:left w:val="single" w:sz="4" w:space="0" w:color="000000"/>
              <w:bottom w:val="single" w:sz="4" w:space="0" w:color="000000"/>
              <w:right w:val="single" w:sz="4" w:space="0" w:color="000000"/>
            </w:tcBorders>
            <w:shd w:val="clear" w:color="auto" w:fill="D2D2D2"/>
          </w:tcPr>
          <w:p>
            <w:pPr/>
          </w:p>
        </w:tc>
        <w:tc>
          <w:tcPr>
            <w:tcW w:w="761" w:type="dxa"/>
            <w:vMerge/>
            <w:tcBorders>
              <w:left w:val="single" w:sz="4" w:space="0" w:color="000000"/>
              <w:bottom w:val="single" w:sz="4" w:space="0" w:color="000000"/>
              <w:right w:val="single" w:sz="4" w:space="0" w:color="000000"/>
            </w:tcBorders>
            <w:shd w:val="clear" w:color="auto" w:fill="D2D2D2"/>
          </w:tcPr>
          <w:p>
            <w:pPr/>
          </w:p>
        </w:tc>
        <w:tc>
          <w:tcPr>
            <w:tcW w:w="866" w:type="dxa"/>
            <w:vMerge/>
            <w:tcBorders>
              <w:left w:val="single" w:sz="4" w:space="0" w:color="000000"/>
              <w:bottom w:val="single" w:sz="4" w:space="0" w:color="000000"/>
              <w:right w:val="single" w:sz="4" w:space="0" w:color="000000"/>
            </w:tcBorders>
            <w:shd w:val="clear" w:color="auto" w:fill="D2D2D2"/>
          </w:tcPr>
          <w:p>
            <w:pPr/>
          </w:p>
        </w:tc>
        <w:tc>
          <w:tcPr>
            <w:tcW w:w="134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310"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4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孙世尧</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59"/>
              <w:jc w:val="right"/>
              <w:rPr>
                <w:rFonts w:ascii="Times New Roman" w:hAnsi="Times New Roman" w:cs="Times New Roman" w:eastAsia="Times New Roman" w:hint="default"/>
                <w:sz w:val="18"/>
                <w:szCs w:val="18"/>
              </w:rPr>
            </w:pPr>
            <w:r>
              <w:rPr>
                <w:rFonts w:ascii="Times New Roman"/>
                <w:sz w:val="18"/>
              </w:rPr>
              <w:t>13.34%</w:t>
            </w:r>
          </w:p>
        </w:tc>
        <w:tc>
          <w:tcPr>
            <w:tcW w:w="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4" w:right="0"/>
              <w:jc w:val="left"/>
              <w:rPr>
                <w:rFonts w:ascii="Times New Roman" w:hAnsi="Times New Roman" w:cs="Times New Roman" w:eastAsia="Times New Roman" w:hint="default"/>
                <w:sz w:val="18"/>
                <w:szCs w:val="18"/>
              </w:rPr>
            </w:pPr>
            <w:r>
              <w:rPr>
                <w:rFonts w:ascii="Times New Roman"/>
                <w:sz w:val="18"/>
              </w:rPr>
              <w:t>117,04</w:t>
            </w:r>
          </w:p>
          <w:p>
            <w:pPr>
              <w:pStyle w:val="TableParagraph"/>
              <w:spacing w:line="240" w:lineRule="auto" w:before="105"/>
              <w:ind w:left="308" w:right="0"/>
              <w:jc w:val="left"/>
              <w:rPr>
                <w:rFonts w:ascii="Times New Roman" w:hAnsi="Times New Roman" w:cs="Times New Roman" w:eastAsia="Times New Roman" w:hint="default"/>
                <w:sz w:val="18"/>
                <w:szCs w:val="18"/>
              </w:rPr>
            </w:pPr>
            <w:r>
              <w:rPr>
                <w:rFonts w:ascii="Times New Roman"/>
                <w:sz w:val="18"/>
              </w:rPr>
              <w:t>0,000</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sz w:val="18"/>
              </w:rPr>
              <w:t>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75"/>
              <w:jc w:val="right"/>
              <w:rPr>
                <w:rFonts w:ascii="Times New Roman" w:hAnsi="Times New Roman" w:cs="Times New Roman" w:eastAsia="Times New Roman" w:hint="default"/>
                <w:sz w:val="18"/>
                <w:szCs w:val="18"/>
              </w:rPr>
            </w:pPr>
            <w:r>
              <w:rPr>
                <w:rFonts w:ascii="Times New Roman"/>
                <w:sz w:val="18"/>
              </w:rPr>
              <w:t>0</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0" w:right="0"/>
              <w:jc w:val="left"/>
              <w:rPr>
                <w:rFonts w:ascii="Times New Roman" w:hAnsi="Times New Roman" w:cs="Times New Roman" w:eastAsia="Times New Roman" w:hint="default"/>
                <w:sz w:val="18"/>
                <w:szCs w:val="18"/>
              </w:rPr>
            </w:pPr>
            <w:r>
              <w:rPr>
                <w:rFonts w:ascii="Times New Roman"/>
                <w:sz w:val="18"/>
              </w:rPr>
              <w:t>117,040,</w:t>
            </w:r>
          </w:p>
          <w:p>
            <w:pPr>
              <w:pStyle w:val="TableParagraph"/>
              <w:spacing w:line="240" w:lineRule="auto" w:before="105"/>
              <w:ind w:left="483" w:right="0"/>
              <w:jc w:val="left"/>
              <w:rPr>
                <w:rFonts w:ascii="Times New Roman" w:hAnsi="Times New Roman" w:cs="Times New Roman" w:eastAsia="Times New Roman" w:hint="default"/>
                <w:sz w:val="18"/>
                <w:szCs w:val="18"/>
              </w:rPr>
            </w:pPr>
            <w:r>
              <w:rPr>
                <w:rFonts w:ascii="Times New Roman"/>
                <w:sz w:val="18"/>
              </w:rPr>
              <w:t>000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34" w:right="0"/>
              <w:jc w:val="left"/>
              <w:rPr>
                <w:rFonts w:ascii="Times New Roman" w:hAnsi="Times New Roman" w:cs="Times New Roman" w:eastAsia="Times New Roman" w:hint="default"/>
                <w:sz w:val="18"/>
                <w:szCs w:val="18"/>
              </w:rPr>
            </w:pPr>
            <w:r>
              <w:rPr>
                <w:rFonts w:ascii="Times New Roman"/>
                <w:sz w:val="18"/>
              </w:rPr>
              <w:t>101,470,000</w:t>
            </w: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汤于</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59"/>
              <w:jc w:val="right"/>
              <w:rPr>
                <w:rFonts w:ascii="Times New Roman" w:hAnsi="Times New Roman" w:cs="Times New Roman" w:eastAsia="Times New Roman" w:hint="default"/>
                <w:sz w:val="18"/>
                <w:szCs w:val="18"/>
              </w:rPr>
            </w:pPr>
            <w:r>
              <w:rPr>
                <w:rFonts w:ascii="Times New Roman"/>
                <w:sz w:val="18"/>
              </w:rPr>
              <w:t>10.88%</w:t>
            </w:r>
          </w:p>
        </w:tc>
        <w:tc>
          <w:tcPr>
            <w:tcW w:w="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3" w:right="0"/>
              <w:jc w:val="left"/>
              <w:rPr>
                <w:rFonts w:ascii="Times New Roman" w:hAnsi="Times New Roman" w:cs="Times New Roman" w:eastAsia="Times New Roman" w:hint="default"/>
                <w:sz w:val="18"/>
                <w:szCs w:val="18"/>
              </w:rPr>
            </w:pPr>
            <w:r>
              <w:rPr>
                <w:rFonts w:ascii="Times New Roman"/>
                <w:sz w:val="18"/>
              </w:rPr>
              <w:t>95,496,</w:t>
            </w:r>
          </w:p>
          <w:p>
            <w:pPr>
              <w:pStyle w:val="TableParagraph"/>
              <w:spacing w:line="240" w:lineRule="auto" w:before="105"/>
              <w:ind w:left="443" w:right="0"/>
              <w:jc w:val="left"/>
              <w:rPr>
                <w:rFonts w:ascii="Times New Roman" w:hAnsi="Times New Roman" w:cs="Times New Roman" w:eastAsia="Times New Roman" w:hint="default"/>
                <w:sz w:val="18"/>
                <w:szCs w:val="18"/>
              </w:rPr>
            </w:pPr>
            <w:r>
              <w:rPr>
                <w:rFonts w:ascii="Times New Roman"/>
                <w:sz w:val="18"/>
              </w:rPr>
              <w:t>492</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2" w:right="0"/>
              <w:jc w:val="left"/>
              <w:rPr>
                <w:rFonts w:ascii="Times New Roman" w:hAnsi="Times New Roman" w:cs="Times New Roman" w:eastAsia="Times New Roman" w:hint="default"/>
                <w:sz w:val="18"/>
                <w:szCs w:val="18"/>
              </w:rPr>
            </w:pPr>
            <w:r>
              <w:rPr>
                <w:rFonts w:ascii="Times New Roman"/>
                <w:sz w:val="18"/>
              </w:rPr>
              <w:t>12,450,</w:t>
            </w:r>
          </w:p>
          <w:p>
            <w:pPr>
              <w:pStyle w:val="TableParagraph"/>
              <w:spacing w:line="240" w:lineRule="auto" w:before="105"/>
              <w:ind w:left="102" w:right="0"/>
              <w:jc w:val="left"/>
              <w:rPr>
                <w:rFonts w:ascii="Times New Roman" w:hAnsi="Times New Roman" w:cs="Times New Roman" w:eastAsia="Times New Roman" w:hint="default"/>
                <w:sz w:val="18"/>
                <w:szCs w:val="18"/>
              </w:rPr>
            </w:pPr>
            <w:r>
              <w:rPr>
                <w:rFonts w:ascii="Times New Roman"/>
                <w:sz w:val="18"/>
              </w:rPr>
              <w:t>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4" w:right="0"/>
              <w:jc w:val="left"/>
              <w:rPr>
                <w:rFonts w:ascii="Times New Roman" w:hAnsi="Times New Roman" w:cs="Times New Roman" w:eastAsia="Times New Roman" w:hint="default"/>
                <w:sz w:val="18"/>
                <w:szCs w:val="18"/>
              </w:rPr>
            </w:pPr>
            <w:r>
              <w:rPr>
                <w:rFonts w:ascii="Times New Roman"/>
                <w:sz w:val="18"/>
              </w:rPr>
              <w:t>80,959,</w:t>
            </w:r>
          </w:p>
          <w:p>
            <w:pPr>
              <w:pStyle w:val="TableParagraph"/>
              <w:spacing w:line="240" w:lineRule="auto" w:before="105"/>
              <w:ind w:left="404" w:right="0"/>
              <w:jc w:val="left"/>
              <w:rPr>
                <w:rFonts w:ascii="Times New Roman" w:hAnsi="Times New Roman" w:cs="Times New Roman" w:eastAsia="Times New Roman" w:hint="default"/>
                <w:sz w:val="18"/>
                <w:szCs w:val="18"/>
              </w:rPr>
            </w:pPr>
            <w:r>
              <w:rPr>
                <w:rFonts w:ascii="Times New Roman"/>
                <w:sz w:val="18"/>
              </w:rPr>
              <w:t>869</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3" w:right="0"/>
              <w:jc w:val="left"/>
              <w:rPr>
                <w:rFonts w:ascii="Times New Roman" w:hAnsi="Times New Roman" w:cs="Times New Roman" w:eastAsia="Times New Roman" w:hint="default"/>
                <w:sz w:val="18"/>
                <w:szCs w:val="18"/>
              </w:rPr>
            </w:pPr>
            <w:r>
              <w:rPr>
                <w:rFonts w:ascii="Times New Roman"/>
                <w:sz w:val="18"/>
              </w:rPr>
              <w:t>14,536,</w:t>
            </w:r>
          </w:p>
          <w:p>
            <w:pPr>
              <w:pStyle w:val="TableParagraph"/>
              <w:spacing w:line="240" w:lineRule="auto" w:before="105"/>
              <w:ind w:left="483" w:right="0"/>
              <w:jc w:val="left"/>
              <w:rPr>
                <w:rFonts w:ascii="Times New Roman" w:hAnsi="Times New Roman" w:cs="Times New Roman" w:eastAsia="Times New Roman" w:hint="default"/>
                <w:sz w:val="18"/>
                <w:szCs w:val="18"/>
              </w:rPr>
            </w:pPr>
            <w:r>
              <w:rPr>
                <w:rFonts w:ascii="Times New Roman"/>
                <w:sz w:val="18"/>
              </w:rPr>
              <w:t>623</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24" w:right="0"/>
              <w:jc w:val="left"/>
              <w:rPr>
                <w:rFonts w:ascii="Times New Roman" w:hAnsi="Times New Roman" w:cs="Times New Roman" w:eastAsia="Times New Roman" w:hint="default"/>
                <w:sz w:val="18"/>
                <w:szCs w:val="18"/>
              </w:rPr>
            </w:pPr>
            <w:r>
              <w:rPr>
                <w:rFonts w:ascii="Times New Roman"/>
                <w:sz w:val="18"/>
              </w:rPr>
              <w:t>87,270,000</w:t>
            </w: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孙鲲鹏</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59"/>
              <w:jc w:val="right"/>
              <w:rPr>
                <w:rFonts w:ascii="Times New Roman" w:hAnsi="Times New Roman" w:cs="Times New Roman" w:eastAsia="Times New Roman" w:hint="default"/>
                <w:sz w:val="18"/>
                <w:szCs w:val="18"/>
              </w:rPr>
            </w:pPr>
            <w:r>
              <w:rPr>
                <w:rFonts w:ascii="Times New Roman"/>
                <w:sz w:val="18"/>
              </w:rPr>
              <w:t>3.37%</w:t>
            </w:r>
          </w:p>
        </w:tc>
        <w:tc>
          <w:tcPr>
            <w:tcW w:w="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3" w:right="0"/>
              <w:jc w:val="left"/>
              <w:rPr>
                <w:rFonts w:ascii="Times New Roman" w:hAnsi="Times New Roman" w:cs="Times New Roman" w:eastAsia="Times New Roman" w:hint="default"/>
                <w:sz w:val="18"/>
                <w:szCs w:val="18"/>
              </w:rPr>
            </w:pPr>
            <w:r>
              <w:rPr>
                <w:rFonts w:ascii="Times New Roman"/>
                <w:sz w:val="18"/>
              </w:rPr>
              <w:t>29,577,</w:t>
            </w:r>
          </w:p>
          <w:p>
            <w:pPr>
              <w:pStyle w:val="TableParagraph"/>
              <w:spacing w:line="240" w:lineRule="auto" w:before="105"/>
              <w:ind w:left="443" w:right="0"/>
              <w:jc w:val="left"/>
              <w:rPr>
                <w:rFonts w:ascii="Times New Roman" w:hAnsi="Times New Roman" w:cs="Times New Roman" w:eastAsia="Times New Roman" w:hint="default"/>
                <w:sz w:val="18"/>
                <w:szCs w:val="18"/>
              </w:rPr>
            </w:pPr>
            <w:r>
              <w:rPr>
                <w:rFonts w:ascii="Times New Roman"/>
                <w:sz w:val="18"/>
              </w:rPr>
              <w:t>460</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sz w:val="18"/>
              </w:rPr>
              <w:t>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4" w:right="0"/>
              <w:jc w:val="left"/>
              <w:rPr>
                <w:rFonts w:ascii="Times New Roman" w:hAnsi="Times New Roman" w:cs="Times New Roman" w:eastAsia="Times New Roman" w:hint="default"/>
                <w:sz w:val="18"/>
                <w:szCs w:val="18"/>
              </w:rPr>
            </w:pPr>
            <w:r>
              <w:rPr>
                <w:rFonts w:ascii="Times New Roman"/>
                <w:sz w:val="18"/>
              </w:rPr>
              <w:t>22,183,</w:t>
            </w:r>
          </w:p>
          <w:p>
            <w:pPr>
              <w:pStyle w:val="TableParagraph"/>
              <w:spacing w:line="240" w:lineRule="auto" w:before="105"/>
              <w:ind w:left="404" w:right="0"/>
              <w:jc w:val="left"/>
              <w:rPr>
                <w:rFonts w:ascii="Times New Roman" w:hAnsi="Times New Roman" w:cs="Times New Roman" w:eastAsia="Times New Roman" w:hint="default"/>
                <w:sz w:val="18"/>
                <w:szCs w:val="18"/>
              </w:rPr>
            </w:pPr>
            <w:r>
              <w:rPr>
                <w:rFonts w:ascii="Times New Roman"/>
                <w:sz w:val="18"/>
              </w:rPr>
              <w:t>095</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7,394,3</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65</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24" w:right="0"/>
              <w:jc w:val="left"/>
              <w:rPr>
                <w:rFonts w:ascii="Times New Roman" w:hAnsi="Times New Roman" w:cs="Times New Roman" w:eastAsia="Times New Roman" w:hint="default"/>
                <w:sz w:val="18"/>
                <w:szCs w:val="18"/>
              </w:rPr>
            </w:pPr>
            <w:r>
              <w:rPr>
                <w:rFonts w:ascii="Times New Roman"/>
                <w:sz w:val="18"/>
              </w:rPr>
              <w:t>17,880,000</w:t>
            </w: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霍文菊</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59"/>
              <w:jc w:val="right"/>
              <w:rPr>
                <w:rFonts w:ascii="Times New Roman" w:hAnsi="Times New Roman" w:cs="Times New Roman" w:eastAsia="Times New Roman" w:hint="default"/>
                <w:sz w:val="18"/>
                <w:szCs w:val="18"/>
              </w:rPr>
            </w:pPr>
            <w:r>
              <w:rPr>
                <w:rFonts w:ascii="Times New Roman"/>
                <w:sz w:val="18"/>
              </w:rPr>
              <w:t>3.04%</w:t>
            </w:r>
          </w:p>
        </w:tc>
        <w:tc>
          <w:tcPr>
            <w:tcW w:w="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3" w:right="0"/>
              <w:jc w:val="left"/>
              <w:rPr>
                <w:rFonts w:ascii="Times New Roman" w:hAnsi="Times New Roman" w:cs="Times New Roman" w:eastAsia="Times New Roman" w:hint="default"/>
                <w:sz w:val="18"/>
                <w:szCs w:val="18"/>
              </w:rPr>
            </w:pPr>
            <w:r>
              <w:rPr>
                <w:rFonts w:ascii="Times New Roman"/>
                <w:sz w:val="18"/>
              </w:rPr>
              <w:t>26,708,</w:t>
            </w:r>
          </w:p>
          <w:p>
            <w:pPr>
              <w:pStyle w:val="TableParagraph"/>
              <w:spacing w:line="240" w:lineRule="auto" w:before="105"/>
              <w:ind w:left="443" w:right="0"/>
              <w:jc w:val="left"/>
              <w:rPr>
                <w:rFonts w:ascii="Times New Roman" w:hAnsi="Times New Roman" w:cs="Times New Roman" w:eastAsia="Times New Roman" w:hint="default"/>
                <w:sz w:val="18"/>
                <w:szCs w:val="18"/>
              </w:rPr>
            </w:pPr>
            <w:r>
              <w:rPr>
                <w:rFonts w:ascii="Times New Roman"/>
                <w:sz w:val="18"/>
              </w:rPr>
              <w:t>000</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sz w:val="18"/>
              </w:rPr>
              <w:t>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75"/>
              <w:jc w:val="right"/>
              <w:rPr>
                <w:rFonts w:ascii="Times New Roman" w:hAnsi="Times New Roman" w:cs="Times New Roman" w:eastAsia="Times New Roman" w:hint="default"/>
                <w:sz w:val="18"/>
                <w:szCs w:val="18"/>
              </w:rPr>
            </w:pPr>
            <w:r>
              <w:rPr>
                <w:rFonts w:ascii="Times New Roman"/>
                <w:sz w:val="18"/>
              </w:rPr>
              <w:t>0</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3" w:right="0"/>
              <w:jc w:val="left"/>
              <w:rPr>
                <w:rFonts w:ascii="Times New Roman" w:hAnsi="Times New Roman" w:cs="Times New Roman" w:eastAsia="Times New Roman" w:hint="default"/>
                <w:sz w:val="18"/>
                <w:szCs w:val="18"/>
              </w:rPr>
            </w:pPr>
            <w:r>
              <w:rPr>
                <w:rFonts w:ascii="Times New Roman"/>
                <w:sz w:val="18"/>
              </w:rPr>
              <w:t>26,708,</w:t>
            </w:r>
          </w:p>
          <w:p>
            <w:pPr>
              <w:pStyle w:val="TableParagraph"/>
              <w:spacing w:line="240" w:lineRule="auto" w:before="105"/>
              <w:ind w:left="483" w:right="0"/>
              <w:jc w:val="left"/>
              <w:rPr>
                <w:rFonts w:ascii="Times New Roman" w:hAnsi="Times New Roman" w:cs="Times New Roman" w:eastAsia="Times New Roman" w:hint="default"/>
                <w:sz w:val="18"/>
                <w:szCs w:val="18"/>
              </w:rPr>
            </w:pPr>
            <w:r>
              <w:rPr>
                <w:rFonts w:ascii="Times New Roman"/>
                <w:sz w:val="18"/>
              </w:rPr>
              <w:t>000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24" w:right="0"/>
              <w:jc w:val="left"/>
              <w:rPr>
                <w:rFonts w:ascii="Times New Roman" w:hAnsi="Times New Roman" w:cs="Times New Roman" w:eastAsia="Times New Roman" w:hint="default"/>
                <w:sz w:val="18"/>
                <w:szCs w:val="18"/>
              </w:rPr>
            </w:pPr>
            <w:r>
              <w:rPr>
                <w:rFonts w:ascii="Times New Roman"/>
                <w:sz w:val="18"/>
              </w:rPr>
              <w:t>26,708,000</w:t>
            </w:r>
          </w:p>
        </w:tc>
      </w:tr>
    </w:tbl>
    <w:p>
      <w:pPr>
        <w:spacing w:after="0" w:line="240" w:lineRule="auto"/>
        <w:jc w:val="left"/>
        <w:rPr>
          <w:rFonts w:ascii="Times New Roman" w:hAnsi="Times New Roman" w:cs="Times New Roman" w:eastAsia="Times New Roman" w:hint="default"/>
          <w:sz w:val="18"/>
          <w:szCs w:val="18"/>
        </w:rPr>
        <w:sectPr>
          <w:pgSz w:w="11910" w:h="16840"/>
          <w:pgMar w:header="907" w:footer="1019" w:top="1100" w:bottom="1200" w:left="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469"/>
        <w:gridCol w:w="1412"/>
        <w:gridCol w:w="788"/>
        <w:gridCol w:w="786"/>
        <w:gridCol w:w="788"/>
        <w:gridCol w:w="787"/>
        <w:gridCol w:w="840"/>
        <w:gridCol w:w="1349"/>
        <w:gridCol w:w="1348"/>
      </w:tblGrid>
      <w:tr>
        <w:trPr>
          <w:trHeight w:val="71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王寿纯</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2.51%</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2" w:right="0"/>
              <w:jc w:val="left"/>
              <w:rPr>
                <w:rFonts w:ascii="Times New Roman" w:hAnsi="Times New Roman" w:cs="Times New Roman" w:eastAsia="Times New Roman" w:hint="default"/>
                <w:sz w:val="18"/>
                <w:szCs w:val="18"/>
              </w:rPr>
            </w:pPr>
            <w:r>
              <w:rPr>
                <w:rFonts w:ascii="Times New Roman"/>
                <w:sz w:val="18"/>
              </w:rPr>
              <w:t>22,000,</w:t>
            </w:r>
          </w:p>
          <w:p>
            <w:pPr>
              <w:pStyle w:val="TableParagraph"/>
              <w:spacing w:line="240" w:lineRule="auto" w:before="106"/>
              <w:ind w:left="402" w:right="0"/>
              <w:jc w:val="left"/>
              <w:rPr>
                <w:rFonts w:ascii="Times New Roman" w:hAnsi="Times New Roman" w:cs="Times New Roman" w:eastAsia="Times New Roman" w:hint="default"/>
                <w:sz w:val="18"/>
                <w:szCs w:val="18"/>
              </w:rPr>
            </w:pPr>
            <w:r>
              <w:rPr>
                <w:rFonts w:ascii="Times New Roman"/>
                <w:sz w:val="18"/>
              </w:rPr>
              <w:t>000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sz w:val="18"/>
              </w:rPr>
              <w:t>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4" w:right="0"/>
              <w:jc w:val="left"/>
              <w:rPr>
                <w:rFonts w:ascii="Times New Roman" w:hAnsi="Times New Roman" w:cs="Times New Roman" w:eastAsia="Times New Roman" w:hint="default"/>
                <w:sz w:val="18"/>
                <w:szCs w:val="18"/>
              </w:rPr>
            </w:pPr>
            <w:r>
              <w:rPr>
                <w:rFonts w:ascii="Times New Roman"/>
                <w:sz w:val="18"/>
              </w:rPr>
              <w:t>22,000,</w:t>
            </w:r>
          </w:p>
          <w:p>
            <w:pPr>
              <w:pStyle w:val="TableParagraph"/>
              <w:spacing w:line="240" w:lineRule="auto" w:before="106"/>
              <w:ind w:left="404" w:right="0"/>
              <w:jc w:val="left"/>
              <w:rPr>
                <w:rFonts w:ascii="Times New Roman" w:hAnsi="Times New Roman" w:cs="Times New Roman" w:eastAsia="Times New Roman" w:hint="default"/>
                <w:sz w:val="18"/>
                <w:szCs w:val="18"/>
              </w:rPr>
            </w:pPr>
            <w:r>
              <w:rPr>
                <w:rFonts w:ascii="Times New Roman"/>
                <w:sz w:val="18"/>
              </w:rPr>
              <w:t>000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12,170,000</w:t>
            </w:r>
          </w:p>
        </w:tc>
      </w:tr>
      <w:tr>
        <w:trPr>
          <w:trHeight w:val="71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兰坤</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2.25%</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2" w:right="0"/>
              <w:jc w:val="left"/>
              <w:rPr>
                <w:rFonts w:ascii="Times New Roman" w:hAnsi="Times New Roman" w:cs="Times New Roman" w:eastAsia="Times New Roman" w:hint="default"/>
                <w:sz w:val="18"/>
                <w:szCs w:val="18"/>
              </w:rPr>
            </w:pPr>
            <w:r>
              <w:rPr>
                <w:rFonts w:ascii="Times New Roman"/>
                <w:sz w:val="18"/>
              </w:rPr>
              <w:t>19,734,</w:t>
            </w:r>
          </w:p>
          <w:p>
            <w:pPr>
              <w:pStyle w:val="TableParagraph"/>
              <w:spacing w:line="240" w:lineRule="auto" w:before="106"/>
              <w:ind w:left="402" w:right="0"/>
              <w:jc w:val="left"/>
              <w:rPr>
                <w:rFonts w:ascii="Times New Roman" w:hAnsi="Times New Roman" w:cs="Times New Roman" w:eastAsia="Times New Roman" w:hint="default"/>
                <w:sz w:val="18"/>
                <w:szCs w:val="18"/>
              </w:rPr>
            </w:pPr>
            <w:r>
              <w:rPr>
                <w:rFonts w:ascii="Times New Roman"/>
                <w:sz w:val="18"/>
              </w:rPr>
              <w:t>000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sz w:val="18"/>
              </w:rPr>
              <w:t>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4" w:right="0"/>
              <w:jc w:val="left"/>
              <w:rPr>
                <w:rFonts w:ascii="Times New Roman" w:hAnsi="Times New Roman" w:cs="Times New Roman" w:eastAsia="Times New Roman" w:hint="default"/>
                <w:sz w:val="18"/>
                <w:szCs w:val="18"/>
              </w:rPr>
            </w:pPr>
            <w:r>
              <w:rPr>
                <w:rFonts w:ascii="Times New Roman"/>
                <w:sz w:val="18"/>
              </w:rPr>
              <w:t>19,734,</w:t>
            </w:r>
          </w:p>
          <w:p>
            <w:pPr>
              <w:pStyle w:val="TableParagraph"/>
              <w:spacing w:line="240" w:lineRule="auto" w:before="106"/>
              <w:ind w:left="404" w:right="0"/>
              <w:jc w:val="left"/>
              <w:rPr>
                <w:rFonts w:ascii="Times New Roman" w:hAnsi="Times New Roman" w:cs="Times New Roman" w:eastAsia="Times New Roman" w:hint="default"/>
                <w:sz w:val="18"/>
                <w:szCs w:val="18"/>
              </w:rPr>
            </w:pPr>
            <w:r>
              <w:rPr>
                <w:rFonts w:ascii="Times New Roman"/>
                <w:sz w:val="18"/>
              </w:rPr>
              <w:t>000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19,734,000</w:t>
            </w:r>
          </w:p>
        </w:tc>
      </w:tr>
      <w:tr>
        <w:trPr>
          <w:trHeight w:val="71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74"/>
              <w:jc w:val="left"/>
              <w:rPr>
                <w:rFonts w:ascii="宋体" w:hAnsi="宋体" w:cs="宋体" w:eastAsia="宋体" w:hint="default"/>
                <w:sz w:val="18"/>
                <w:szCs w:val="18"/>
              </w:rPr>
            </w:pPr>
            <w:r>
              <w:rPr>
                <w:rFonts w:ascii="宋体" w:hAnsi="宋体" w:cs="宋体" w:eastAsia="宋体" w:hint="default"/>
                <w:sz w:val="18"/>
                <w:szCs w:val="18"/>
              </w:rPr>
              <w:t>西藏坤德投资 有限公司</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17"/>
              <w:jc w:val="left"/>
              <w:rPr>
                <w:rFonts w:ascii="宋体" w:hAnsi="宋体" w:cs="宋体" w:eastAsia="宋体" w:hint="default"/>
                <w:sz w:val="18"/>
                <w:szCs w:val="18"/>
              </w:rPr>
            </w:pPr>
            <w:r>
              <w:rPr>
                <w:rFonts w:ascii="宋体" w:hAnsi="宋体" w:cs="宋体" w:eastAsia="宋体" w:hint="default"/>
                <w:sz w:val="18"/>
                <w:szCs w:val="18"/>
              </w:rPr>
              <w:t>境内非国有法 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2.17%</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2" w:right="0"/>
              <w:jc w:val="left"/>
              <w:rPr>
                <w:rFonts w:ascii="Times New Roman" w:hAnsi="Times New Roman" w:cs="Times New Roman" w:eastAsia="Times New Roman" w:hint="default"/>
                <w:sz w:val="18"/>
                <w:szCs w:val="18"/>
              </w:rPr>
            </w:pPr>
            <w:r>
              <w:rPr>
                <w:rFonts w:ascii="Times New Roman"/>
                <w:sz w:val="18"/>
              </w:rPr>
              <w:t>19,008,</w:t>
            </w:r>
          </w:p>
          <w:p>
            <w:pPr>
              <w:pStyle w:val="TableParagraph"/>
              <w:spacing w:line="240" w:lineRule="auto" w:before="106"/>
              <w:ind w:left="402" w:right="0"/>
              <w:jc w:val="left"/>
              <w:rPr>
                <w:rFonts w:ascii="Times New Roman" w:hAnsi="Times New Roman" w:cs="Times New Roman" w:eastAsia="Times New Roman" w:hint="default"/>
                <w:sz w:val="18"/>
                <w:szCs w:val="18"/>
              </w:rPr>
            </w:pPr>
            <w:r>
              <w:rPr>
                <w:rFonts w:ascii="Times New Roman"/>
                <w:sz w:val="18"/>
              </w:rPr>
              <w:t>000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sz w:val="18"/>
              </w:rPr>
              <w:t>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7" w:right="0"/>
              <w:jc w:val="left"/>
              <w:rPr>
                <w:rFonts w:ascii="Times New Roman" w:hAnsi="Times New Roman" w:cs="Times New Roman" w:eastAsia="Times New Roman" w:hint="default"/>
                <w:sz w:val="18"/>
                <w:szCs w:val="18"/>
              </w:rPr>
            </w:pPr>
            <w:r>
              <w:rPr>
                <w:rFonts w:ascii="Times New Roman"/>
                <w:sz w:val="18"/>
              </w:rPr>
              <w:t>19,008,</w:t>
            </w:r>
          </w:p>
          <w:p>
            <w:pPr>
              <w:pStyle w:val="TableParagraph"/>
              <w:spacing w:line="240" w:lineRule="auto" w:before="106"/>
              <w:ind w:left="457" w:right="0"/>
              <w:jc w:val="left"/>
              <w:rPr>
                <w:rFonts w:ascii="Times New Roman" w:hAnsi="Times New Roman" w:cs="Times New Roman" w:eastAsia="Times New Roman" w:hint="default"/>
                <w:sz w:val="18"/>
                <w:szCs w:val="18"/>
              </w:rPr>
            </w:pPr>
            <w:r>
              <w:rPr>
                <w:rFonts w:ascii="Times New Roman"/>
                <w:sz w:val="18"/>
              </w:rPr>
              <w:t>000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孙晓光</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2.09%</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2" w:right="0"/>
              <w:jc w:val="left"/>
              <w:rPr>
                <w:rFonts w:ascii="Times New Roman" w:hAnsi="Times New Roman" w:cs="Times New Roman" w:eastAsia="Times New Roman" w:hint="default"/>
                <w:sz w:val="18"/>
                <w:szCs w:val="18"/>
              </w:rPr>
            </w:pPr>
            <w:r>
              <w:rPr>
                <w:rFonts w:ascii="Times New Roman"/>
                <w:sz w:val="18"/>
              </w:rPr>
              <w:t>18,338,</w:t>
            </w:r>
          </w:p>
          <w:p>
            <w:pPr>
              <w:pStyle w:val="TableParagraph"/>
              <w:spacing w:line="240" w:lineRule="auto" w:before="106"/>
              <w:ind w:left="402" w:right="0"/>
              <w:jc w:val="left"/>
              <w:rPr>
                <w:rFonts w:ascii="Times New Roman" w:hAnsi="Times New Roman" w:cs="Times New Roman" w:eastAsia="Times New Roman" w:hint="default"/>
                <w:sz w:val="18"/>
                <w:szCs w:val="18"/>
              </w:rPr>
            </w:pPr>
            <w:r>
              <w:rPr>
                <w:rFonts w:ascii="Times New Roman"/>
                <w:sz w:val="18"/>
              </w:rPr>
              <w:t>297</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sz w:val="18"/>
              </w:rPr>
              <w:t>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7" w:right="0"/>
              <w:jc w:val="left"/>
              <w:rPr>
                <w:rFonts w:ascii="Times New Roman" w:hAnsi="Times New Roman" w:cs="Times New Roman" w:eastAsia="Times New Roman" w:hint="default"/>
                <w:sz w:val="18"/>
                <w:szCs w:val="18"/>
              </w:rPr>
            </w:pPr>
            <w:r>
              <w:rPr>
                <w:rFonts w:ascii="Times New Roman"/>
                <w:sz w:val="18"/>
              </w:rPr>
              <w:t>18,338,</w:t>
            </w:r>
          </w:p>
          <w:p>
            <w:pPr>
              <w:pStyle w:val="TableParagraph"/>
              <w:spacing w:line="240" w:lineRule="auto" w:before="106"/>
              <w:ind w:left="457" w:right="0"/>
              <w:jc w:val="left"/>
              <w:rPr>
                <w:rFonts w:ascii="Times New Roman" w:hAnsi="Times New Roman" w:cs="Times New Roman" w:eastAsia="Times New Roman" w:hint="default"/>
                <w:sz w:val="18"/>
                <w:szCs w:val="18"/>
              </w:rPr>
            </w:pPr>
            <w:r>
              <w:rPr>
                <w:rFonts w:ascii="Times New Roman"/>
                <w:sz w:val="18"/>
              </w:rPr>
              <w:t>297</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18,329,900</w:t>
            </w:r>
          </w:p>
        </w:tc>
      </w:tr>
      <w:tr>
        <w:trPr>
          <w:trHeight w:val="1650"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齐鲁证券资管</w:t>
            </w:r>
          </w:p>
          <w:p>
            <w:pPr>
              <w:pStyle w:val="TableParagraph"/>
              <w:spacing w:line="312" w:lineRule="auto" w:before="76"/>
              <w:ind w:left="103" w:right="102"/>
              <w:jc w:val="left"/>
              <w:rPr>
                <w:rFonts w:ascii="宋体" w:hAnsi="宋体" w:cs="宋体" w:eastAsia="宋体" w:hint="default"/>
                <w:sz w:val="18"/>
                <w:szCs w:val="18"/>
              </w:rPr>
            </w:pPr>
            <w:r>
              <w:rPr>
                <w:rFonts w:ascii="宋体" w:hAnsi="宋体" w:cs="宋体" w:eastAsia="宋体" w:hint="default"/>
                <w:sz w:val="18"/>
                <w:szCs w:val="18"/>
              </w:rPr>
              <w:t>－工商银行－ 齐鲁定增</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号集</w:t>
            </w:r>
            <w:r>
              <w:rPr>
                <w:rFonts w:ascii="宋体" w:hAnsi="宋体" w:cs="宋体" w:eastAsia="宋体" w:hint="default"/>
                <w:spacing w:val="-2"/>
                <w:sz w:val="18"/>
                <w:szCs w:val="18"/>
              </w:rPr>
              <w:t> </w:t>
            </w:r>
            <w:r>
              <w:rPr>
                <w:rFonts w:ascii="宋体" w:hAnsi="宋体" w:cs="宋体" w:eastAsia="宋体" w:hint="default"/>
                <w:sz w:val="18"/>
                <w:szCs w:val="18"/>
              </w:rPr>
              <w:t>合资产管理计</w:t>
            </w:r>
            <w:r>
              <w:rPr>
                <w:rFonts w:ascii="宋体" w:hAnsi="宋体" w:cs="宋体" w:eastAsia="宋体" w:hint="default"/>
                <w:sz w:val="18"/>
                <w:szCs w:val="18"/>
              </w:rPr>
              <w:t> 划</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1.80%</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132" w:right="0"/>
              <w:jc w:val="left"/>
              <w:rPr>
                <w:rFonts w:ascii="Times New Roman" w:hAnsi="Times New Roman" w:cs="Times New Roman" w:eastAsia="Times New Roman" w:hint="default"/>
                <w:sz w:val="18"/>
                <w:szCs w:val="18"/>
              </w:rPr>
            </w:pPr>
            <w:r>
              <w:rPr>
                <w:rFonts w:ascii="Times New Roman"/>
                <w:sz w:val="18"/>
              </w:rPr>
              <w:t>15,818,</w:t>
            </w:r>
          </w:p>
          <w:p>
            <w:pPr>
              <w:pStyle w:val="TableParagraph"/>
              <w:spacing w:line="240" w:lineRule="auto" w:before="106"/>
              <w:ind w:left="402" w:right="0"/>
              <w:jc w:val="left"/>
              <w:rPr>
                <w:rFonts w:ascii="Times New Roman" w:hAnsi="Times New Roman" w:cs="Times New Roman" w:eastAsia="Times New Roman" w:hint="default"/>
                <w:sz w:val="18"/>
                <w:szCs w:val="18"/>
              </w:rPr>
            </w:pPr>
            <w:r>
              <w:rPr>
                <w:rFonts w:ascii="Times New Roman"/>
                <w:sz w:val="18"/>
              </w:rPr>
              <w:t>000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sz w:val="18"/>
              </w:rPr>
              <w:t>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187" w:right="0"/>
              <w:jc w:val="left"/>
              <w:rPr>
                <w:rFonts w:ascii="Times New Roman" w:hAnsi="Times New Roman" w:cs="Times New Roman" w:eastAsia="Times New Roman" w:hint="default"/>
                <w:sz w:val="18"/>
                <w:szCs w:val="18"/>
              </w:rPr>
            </w:pPr>
            <w:r>
              <w:rPr>
                <w:rFonts w:ascii="Times New Roman"/>
                <w:sz w:val="18"/>
              </w:rPr>
              <w:t>15,818,</w:t>
            </w:r>
          </w:p>
          <w:p>
            <w:pPr>
              <w:pStyle w:val="TableParagraph"/>
              <w:spacing w:line="240" w:lineRule="auto" w:before="106"/>
              <w:ind w:left="457" w:right="0"/>
              <w:jc w:val="left"/>
              <w:rPr>
                <w:rFonts w:ascii="Times New Roman" w:hAnsi="Times New Roman" w:cs="Times New Roman" w:eastAsia="Times New Roman" w:hint="default"/>
                <w:sz w:val="18"/>
                <w:szCs w:val="18"/>
              </w:rPr>
            </w:pPr>
            <w:r>
              <w:rPr>
                <w:rFonts w:ascii="Times New Roman"/>
                <w:sz w:val="18"/>
              </w:rPr>
              <w:t>000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汤洪波</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1.41%</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2" w:right="0"/>
              <w:jc w:val="left"/>
              <w:rPr>
                <w:rFonts w:ascii="Times New Roman" w:hAnsi="Times New Roman" w:cs="Times New Roman" w:eastAsia="Times New Roman" w:hint="default"/>
                <w:sz w:val="18"/>
                <w:szCs w:val="18"/>
              </w:rPr>
            </w:pPr>
            <w:r>
              <w:rPr>
                <w:rFonts w:ascii="Times New Roman"/>
                <w:sz w:val="18"/>
              </w:rPr>
              <w:t>12,391,</w:t>
            </w:r>
          </w:p>
          <w:p>
            <w:pPr>
              <w:pStyle w:val="TableParagraph"/>
              <w:spacing w:line="240" w:lineRule="auto" w:before="106"/>
              <w:ind w:left="402" w:right="0"/>
              <w:jc w:val="left"/>
              <w:rPr>
                <w:rFonts w:ascii="Times New Roman" w:hAnsi="Times New Roman" w:cs="Times New Roman" w:eastAsia="Times New Roman" w:hint="default"/>
                <w:sz w:val="18"/>
                <w:szCs w:val="18"/>
              </w:rPr>
            </w:pPr>
            <w:r>
              <w:rPr>
                <w:rFonts w:ascii="Times New Roman"/>
                <w:sz w:val="18"/>
              </w:rPr>
              <w:t>658</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sz w:val="18"/>
              </w:rPr>
              <w:t>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7" w:right="0"/>
              <w:jc w:val="left"/>
              <w:rPr>
                <w:rFonts w:ascii="Times New Roman" w:hAnsi="Times New Roman" w:cs="Times New Roman" w:eastAsia="Times New Roman" w:hint="default"/>
                <w:sz w:val="18"/>
                <w:szCs w:val="18"/>
              </w:rPr>
            </w:pPr>
            <w:r>
              <w:rPr>
                <w:rFonts w:ascii="Times New Roman"/>
                <w:sz w:val="18"/>
              </w:rPr>
              <w:t>12,391,</w:t>
            </w:r>
          </w:p>
          <w:p>
            <w:pPr>
              <w:pStyle w:val="TableParagraph"/>
              <w:spacing w:line="240" w:lineRule="auto" w:before="106"/>
              <w:ind w:left="457" w:right="0"/>
              <w:jc w:val="left"/>
              <w:rPr>
                <w:rFonts w:ascii="Times New Roman" w:hAnsi="Times New Roman" w:cs="Times New Roman" w:eastAsia="Times New Roman" w:hint="default"/>
                <w:sz w:val="18"/>
                <w:szCs w:val="18"/>
              </w:rPr>
            </w:pPr>
            <w:r>
              <w:rPr>
                <w:rFonts w:ascii="Times New Roman"/>
                <w:sz w:val="18"/>
              </w:rPr>
              <w:t>658</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88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1"/>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 股成为前</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pacing w:val="-4"/>
                <w:sz w:val="18"/>
                <w:szCs w:val="18"/>
              </w:rPr>
              <w:t>名股东的情况（如有）</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6687"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026" w:hRule="exact"/>
        </w:trPr>
        <w:tc>
          <w:tcPr>
            <w:tcW w:w="288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03" w:right="246"/>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 说明</w:t>
            </w:r>
          </w:p>
        </w:tc>
        <w:tc>
          <w:tcPr>
            <w:tcW w:w="6687" w:type="dxa"/>
            <w:gridSpan w:val="7"/>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02"/>
              <w:jc w:val="both"/>
              <w:rPr>
                <w:rFonts w:ascii="宋体" w:hAnsi="宋体" w:cs="宋体" w:eastAsia="宋体" w:hint="default"/>
                <w:sz w:val="18"/>
                <w:szCs w:val="18"/>
              </w:rPr>
            </w:pPr>
            <w:r>
              <w:rPr>
                <w:rFonts w:ascii="宋体" w:hAnsi="宋体" w:cs="宋体" w:eastAsia="宋体" w:hint="default"/>
                <w:spacing w:val="-1"/>
                <w:sz w:val="18"/>
                <w:szCs w:val="18"/>
              </w:rPr>
              <w:t>上述股东中，孙世尧为孙鲲鹏的父亲；霍文菊为孙世尧内弟之妻。汤于为汤洪波的</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1"/>
                <w:sz w:val="18"/>
                <w:szCs w:val="18"/>
              </w:rPr>
              <w:t>叔叔。未知其他股东相互之间是否存在关联关系，也未知是否属于《上市公司收购</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管理办法》中规定的一致行动人。</w:t>
            </w:r>
          </w:p>
        </w:tc>
      </w:tr>
      <w:tr>
        <w:trPr>
          <w:trHeight w:val="402" w:hRule="exact"/>
        </w:trPr>
        <w:tc>
          <w:tcPr>
            <w:tcW w:w="9569"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402" w:hRule="exact"/>
        </w:trPr>
        <w:tc>
          <w:tcPr>
            <w:tcW w:w="288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990"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639"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69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402" w:hRule="exact"/>
        </w:trPr>
        <w:tc>
          <w:tcPr>
            <w:tcW w:w="2882" w:type="dxa"/>
            <w:gridSpan w:val="2"/>
            <w:vMerge/>
            <w:tcBorders>
              <w:left w:val="single" w:sz="4" w:space="0" w:color="000000"/>
              <w:bottom w:val="single" w:sz="4" w:space="0" w:color="000000"/>
              <w:right w:val="single" w:sz="4" w:space="0" w:color="000000"/>
            </w:tcBorders>
            <w:shd w:val="clear" w:color="auto" w:fill="D2D2D2"/>
          </w:tcPr>
          <w:p>
            <w:pPr/>
          </w:p>
        </w:tc>
        <w:tc>
          <w:tcPr>
            <w:tcW w:w="3990" w:type="dxa"/>
            <w:gridSpan w:val="5"/>
            <w:vMerge/>
            <w:tcBorders>
              <w:left w:val="single" w:sz="4" w:space="0" w:color="000000"/>
              <w:bottom w:val="single" w:sz="4" w:space="0" w:color="000000"/>
              <w:right w:val="single" w:sz="4" w:space="0" w:color="000000"/>
            </w:tcBorders>
            <w:shd w:val="clear" w:color="auto" w:fill="D2D2D2"/>
          </w:tcPr>
          <w:p>
            <w:pP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0"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402"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孙世尧</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117,040,000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117,040,000</w:t>
            </w:r>
          </w:p>
        </w:tc>
      </w:tr>
      <w:tr>
        <w:trPr>
          <w:trHeight w:val="402"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霍文菊</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26,708,000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26,708,000</w:t>
            </w:r>
          </w:p>
        </w:tc>
      </w:tr>
      <w:tr>
        <w:trPr>
          <w:trHeight w:val="402"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西藏坤德投资有限公司</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19,008,000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19,008,000</w:t>
            </w:r>
          </w:p>
        </w:tc>
      </w:tr>
      <w:tr>
        <w:trPr>
          <w:trHeight w:val="402"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孙晓光</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18,338,297</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18,338,297</w:t>
            </w:r>
          </w:p>
        </w:tc>
      </w:tr>
      <w:tr>
        <w:trPr>
          <w:trHeight w:val="714"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46"/>
              <w:jc w:val="left"/>
              <w:rPr>
                <w:rFonts w:ascii="宋体" w:hAnsi="宋体" w:cs="宋体" w:eastAsia="宋体" w:hint="default"/>
                <w:sz w:val="18"/>
                <w:szCs w:val="18"/>
              </w:rPr>
            </w:pPr>
            <w:r>
              <w:rPr>
                <w:rFonts w:ascii="宋体" w:hAnsi="宋体" w:cs="宋体" w:eastAsia="宋体" w:hint="default"/>
                <w:sz w:val="18"/>
                <w:szCs w:val="18"/>
              </w:rPr>
              <w:t>齐鲁证券资管－工商银行－齐鲁 定增</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号集合资产管理计划</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15,818,000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15,818,000</w:t>
            </w:r>
          </w:p>
        </w:tc>
      </w:tr>
      <w:tr>
        <w:trPr>
          <w:trHeight w:val="402"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汤于</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14,536,623</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14,536,623</w:t>
            </w:r>
          </w:p>
        </w:tc>
      </w:tr>
      <w:tr>
        <w:trPr>
          <w:trHeight w:val="402"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汤洪波</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12,391,658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12,391,658</w:t>
            </w:r>
          </w:p>
        </w:tc>
      </w:tr>
      <w:tr>
        <w:trPr>
          <w:trHeight w:val="714"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46"/>
              <w:jc w:val="left"/>
              <w:rPr>
                <w:rFonts w:ascii="宋体" w:hAnsi="宋体" w:cs="宋体" w:eastAsia="宋体" w:hint="default"/>
                <w:sz w:val="18"/>
                <w:szCs w:val="18"/>
              </w:rPr>
            </w:pPr>
            <w:r>
              <w:rPr>
                <w:rFonts w:ascii="宋体" w:hAnsi="宋体" w:cs="宋体" w:eastAsia="宋体" w:hint="default"/>
                <w:sz w:val="18"/>
                <w:szCs w:val="18"/>
              </w:rPr>
              <w:t>诺德基金－民生银行－东方证券 股份有限公司</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10,751,727</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10,751,727</w:t>
            </w:r>
          </w:p>
        </w:tc>
      </w:tr>
      <w:tr>
        <w:trPr>
          <w:trHeight w:val="1026"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103" w:right="101"/>
              <w:jc w:val="left"/>
              <w:rPr>
                <w:rFonts w:ascii="宋体" w:hAnsi="宋体" w:cs="宋体" w:eastAsia="宋体" w:hint="default"/>
                <w:sz w:val="18"/>
                <w:szCs w:val="18"/>
              </w:rPr>
            </w:pPr>
            <w:r>
              <w:rPr>
                <w:rFonts w:ascii="宋体" w:hAnsi="宋体" w:cs="宋体" w:eastAsia="宋体" w:hint="default"/>
                <w:sz w:val="18"/>
                <w:szCs w:val="18"/>
              </w:rPr>
              <w:t>云南国际信托有限公司－云南信 </w:t>
            </w:r>
            <w:r>
              <w:rPr>
                <w:rFonts w:ascii="宋体" w:hAnsi="宋体" w:cs="宋体" w:eastAsia="宋体" w:hint="default"/>
                <w:spacing w:val="-4"/>
                <w:sz w:val="18"/>
                <w:szCs w:val="18"/>
              </w:rPr>
              <w:t>托·大西部丝绸之路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号集合资金 信托计划</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10,638,297</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10,638,297</w:t>
            </w:r>
          </w:p>
        </w:tc>
      </w:tr>
      <w:tr>
        <w:trPr>
          <w:trHeight w:val="402"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孙红丽</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9,720,132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9,720,132</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882"/>
        <w:gridCol w:w="6687"/>
      </w:tblGrid>
      <w:tr>
        <w:trPr>
          <w:trHeight w:val="1338" w:hRule="exact"/>
        </w:trPr>
        <w:tc>
          <w:tcPr>
            <w:tcW w:w="28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以及前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名无限售流通股股东和</w:t>
            </w:r>
          </w:p>
          <w:p>
            <w:pPr>
              <w:pStyle w:val="TableParagraph"/>
              <w:spacing w:line="302" w:lineRule="auto" w:before="63"/>
              <w:ind w:left="103" w:right="156"/>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名股东之间关联关系或一致 行动的说明</w:t>
            </w:r>
          </w:p>
        </w:tc>
        <w:tc>
          <w:tcPr>
            <w:tcW w:w="6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9" w:lineRule="auto"/>
              <w:ind w:left="103" w:right="92"/>
              <w:jc w:val="both"/>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名无限售流通股东和前</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名股东之间关联关系：孙世尧为孙鲲鹏、孙红丽的 父亲；霍文菊为孙世尧内弟之妻；汤于为汤洪波叔叔。孙世尧、于志芬、霍文菊、 孙红丽、孙鲲鹏为一致行动人。</w:t>
            </w:r>
          </w:p>
        </w:tc>
      </w:tr>
      <w:tr>
        <w:trPr>
          <w:trHeight w:val="714" w:hRule="exact"/>
        </w:trPr>
        <w:tc>
          <w:tcPr>
            <w:tcW w:w="28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23"/>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名普通股股东参与融资融券 </w:t>
            </w:r>
            <w:r>
              <w:rPr>
                <w:rFonts w:ascii="宋体" w:hAnsi="宋体" w:cs="宋体" w:eastAsia="宋体" w:hint="default"/>
                <w:spacing w:val="-7"/>
                <w:sz w:val="18"/>
                <w:szCs w:val="18"/>
              </w:rPr>
              <w:t>业务情况说明（如有）（参见注</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51"/>
        <w:ind w:right="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名无限售条件普通股股东在报告期内是否进行约定购回交易</w:t>
      </w:r>
    </w:p>
    <w:p>
      <w:pPr>
        <w:pStyle w:val="BodyText"/>
        <w:spacing w:line="240" w:lineRule="auto" w:before="103"/>
        <w:ind w:left="1133" w:right="0"/>
        <w:jc w:val="left"/>
      </w:pPr>
      <w:r>
        <w:rPr/>
        <w:t>□ 是 √ 否</w:t>
      </w:r>
    </w:p>
    <w:p>
      <w:pPr>
        <w:pStyle w:val="BodyText"/>
        <w:spacing w:line="240" w:lineRule="auto" w:before="116"/>
        <w:ind w:left="1133" w:right="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名无限售条件普通股股东在报告期内未进行约定购回交易。</w:t>
      </w:r>
    </w:p>
    <w:p>
      <w:pPr>
        <w:spacing w:line="240" w:lineRule="auto" w:before="10"/>
        <w:rPr>
          <w:rFonts w:ascii="宋体" w:hAnsi="宋体" w:cs="宋体" w:eastAsia="宋体" w:hint="default"/>
          <w:sz w:val="25"/>
          <w:szCs w:val="25"/>
        </w:rPr>
      </w:pPr>
    </w:p>
    <w:p>
      <w:pPr>
        <w:pStyle w:val="Heading3"/>
        <w:spacing w:line="240" w:lineRule="auto"/>
        <w:ind w:left="1133" w:right="0"/>
        <w:jc w:val="left"/>
        <w:rPr>
          <w:b w:val="0"/>
          <w:bCs w:val="0"/>
        </w:rPr>
      </w:pPr>
      <w:bookmarkStart w:name="2、公司控股股东情况" w:id="120"/>
      <w:bookmarkEnd w:id="120"/>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left="1133" w:right="8593"/>
        <w:jc w:val="left"/>
      </w:pPr>
      <w:r>
        <w:rPr/>
        <w:t>控股股东性质：自然人控股 控股股东类型：自然人</w:t>
      </w:r>
    </w:p>
    <w:tbl>
      <w:tblPr>
        <w:tblW w:w="0" w:type="auto"/>
        <w:jc w:val="left"/>
        <w:tblInd w:w="1129" w:type="dxa"/>
        <w:tblLayout w:type="fixed"/>
        <w:tblCellMar>
          <w:top w:w="0" w:type="dxa"/>
          <w:left w:w="0" w:type="dxa"/>
          <w:bottom w:w="0" w:type="dxa"/>
          <w:right w:w="0" w:type="dxa"/>
        </w:tblCellMar>
        <w:tblLook w:val="01E0"/>
      </w:tblPr>
      <w:tblGrid>
        <w:gridCol w:w="3418"/>
        <w:gridCol w:w="2303"/>
        <w:gridCol w:w="3848"/>
      </w:tblGrid>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3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8"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孙世尧</w:t>
            </w:r>
          </w:p>
        </w:tc>
        <w:tc>
          <w:tcPr>
            <w:tcW w:w="2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曾任山东丽鹏股份有限公司董事长，现为山东丽鹏股份有限公司控股股东</w:t>
            </w:r>
          </w:p>
        </w:tc>
      </w:tr>
      <w:tr>
        <w:trPr>
          <w:trHeight w:val="714"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242"/>
              <w:jc w:val="left"/>
              <w:rPr>
                <w:rFonts w:ascii="宋体" w:hAnsi="宋体" w:cs="宋体" w:eastAsia="宋体" w:hint="default"/>
                <w:sz w:val="18"/>
                <w:szCs w:val="18"/>
              </w:rPr>
            </w:pPr>
            <w:r>
              <w:rPr>
                <w:rFonts w:ascii="宋体" w:hAnsi="宋体" w:cs="宋体" w:eastAsia="宋体" w:hint="default"/>
                <w:sz w:val="18"/>
                <w:szCs w:val="18"/>
              </w:rPr>
              <w:t>报告期内控股和参股的其他境内外上市 公司的股权情况</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65"/>
        <w:ind w:right="0"/>
        <w:jc w:val="left"/>
      </w:pPr>
      <w:r>
        <w:rPr/>
        <w:t>控股股东报告期内变更</w:t>
      </w:r>
    </w:p>
    <w:p>
      <w:pPr>
        <w:pStyle w:val="BodyText"/>
        <w:spacing w:line="357" w:lineRule="auto" w:before="117"/>
        <w:ind w:right="8052"/>
        <w:jc w:val="left"/>
      </w:pPr>
      <w:r>
        <w:rPr/>
        <w:t>□ 适用 √ 不适用 公司报告期控股股东未发生变更。</w:t>
      </w:r>
    </w:p>
    <w:p>
      <w:pPr>
        <w:spacing w:line="240" w:lineRule="auto" w:before="1"/>
        <w:rPr>
          <w:rFonts w:ascii="宋体" w:hAnsi="宋体" w:cs="宋体" w:eastAsia="宋体" w:hint="default"/>
          <w:sz w:val="20"/>
          <w:szCs w:val="20"/>
        </w:rPr>
      </w:pPr>
    </w:p>
    <w:p>
      <w:pPr>
        <w:pStyle w:val="Heading3"/>
        <w:spacing w:line="240" w:lineRule="auto"/>
        <w:ind w:right="0"/>
        <w:jc w:val="left"/>
        <w:rPr>
          <w:b w:val="0"/>
          <w:bCs w:val="0"/>
        </w:rPr>
      </w:pPr>
      <w:bookmarkStart w:name="3、公司实际控制人情况" w:id="121"/>
      <w:bookmarkEnd w:id="121"/>
      <w:r>
        <w:rPr>
          <w:b w:val="0"/>
          <w:bCs w:val="0"/>
        </w:rPr>
      </w:r>
      <w:r>
        <w:rPr>
          <w:rFonts w:ascii="Times New Roman" w:hAnsi="Times New Roman" w:cs="Times New Roman" w:eastAsia="Times New Roman" w:hint="default"/>
        </w:rPr>
        <w:t>3</w:t>
      </w:r>
      <w:r>
        <w:rPr/>
        <w:t>、公司实际控制人情况</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right="8412"/>
        <w:jc w:val="left"/>
      </w:pPr>
      <w:r>
        <w:rPr/>
        <w:t>实际控制人性质：境内自然人 实际控制人类型：自然人</w:t>
      </w:r>
    </w:p>
    <w:tbl>
      <w:tblPr>
        <w:tblW w:w="0" w:type="auto"/>
        <w:jc w:val="left"/>
        <w:tblInd w:w="1129" w:type="dxa"/>
        <w:tblLayout w:type="fixed"/>
        <w:tblCellMar>
          <w:top w:w="0" w:type="dxa"/>
          <w:left w:w="0" w:type="dxa"/>
          <w:bottom w:w="0" w:type="dxa"/>
          <w:right w:w="0" w:type="dxa"/>
        </w:tblCellMar>
        <w:tblLook w:val="01E0"/>
      </w:tblPr>
      <w:tblGrid>
        <w:gridCol w:w="3418"/>
        <w:gridCol w:w="2303"/>
        <w:gridCol w:w="3848"/>
      </w:tblGrid>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74"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3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8"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孙世尧</w:t>
            </w:r>
          </w:p>
        </w:tc>
        <w:tc>
          <w:tcPr>
            <w:tcW w:w="2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霍文菊</w:t>
            </w:r>
          </w:p>
        </w:tc>
        <w:tc>
          <w:tcPr>
            <w:tcW w:w="2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于志芬</w:t>
            </w:r>
          </w:p>
        </w:tc>
        <w:tc>
          <w:tcPr>
            <w:tcW w:w="2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孙红丽</w:t>
            </w:r>
          </w:p>
        </w:tc>
        <w:tc>
          <w:tcPr>
            <w:tcW w:w="2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孙鲲鹏</w:t>
            </w:r>
          </w:p>
        </w:tc>
        <w:tc>
          <w:tcPr>
            <w:tcW w:w="2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338"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孙世尧自</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2007 </w:t>
            </w:r>
            <w:r>
              <w:rPr>
                <w:rFonts w:ascii="宋体" w:hAnsi="宋体" w:cs="宋体" w:eastAsia="宋体" w:hint="default"/>
                <w:sz w:val="18"/>
                <w:szCs w:val="18"/>
              </w:rPr>
              <w:t>年至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月担任公司董事长；霍文菊自</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月担任公司监事会主席；孙鲲鹏自</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年任公司董事，</w:t>
            </w:r>
            <w:r>
              <w:rPr>
                <w:rFonts w:ascii="Times New Roman" w:hAnsi="Times New Roman" w:cs="Times New Roman" w:eastAsia="Times New Roman" w:hint="default"/>
                <w:spacing w:val="-4"/>
                <w:sz w:val="18"/>
                <w:szCs w:val="18"/>
              </w:rPr>
              <w:t>2010</w:t>
            </w:r>
          </w:p>
          <w:p>
            <w:pPr>
              <w:pStyle w:val="TableParagraph"/>
              <w:spacing w:line="302" w:lineRule="auto" w:before="63"/>
              <w:ind w:left="103" w:right="102"/>
              <w:jc w:val="left"/>
              <w:rPr>
                <w:rFonts w:ascii="宋体" w:hAnsi="宋体" w:cs="宋体" w:eastAsia="宋体" w:hint="default"/>
                <w:sz w:val="18"/>
                <w:szCs w:val="18"/>
              </w:rPr>
            </w:pPr>
            <w:r>
              <w:rPr>
                <w:rFonts w:ascii="宋体" w:hAnsi="宋体" w:cs="宋体" w:eastAsia="宋体" w:hint="default"/>
                <w:sz w:val="18"/>
                <w:szCs w:val="18"/>
              </w:rPr>
              <w:t>年至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月任公司副董事长，现任公司董事长；于志芬、孙红丽暂未 就业。</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年曾控股的境内外上市公司情况</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65"/>
        <w:ind w:right="0"/>
        <w:jc w:val="left"/>
      </w:pPr>
      <w:r>
        <w:rPr/>
        <w:t>实际控制人报告期内变更</w:t>
      </w:r>
    </w:p>
    <w:p>
      <w:pPr>
        <w:spacing w:after="0" w:line="240" w:lineRule="auto"/>
        <w:jc w:val="left"/>
        <w:sectPr>
          <w:pgSz w:w="11910" w:h="16840"/>
          <w:pgMar w:header="907" w:footer="1019" w:top="1100" w:bottom="1200" w:left="0" w:right="0"/>
        </w:sectPr>
      </w:pPr>
    </w:p>
    <w:p>
      <w:pPr>
        <w:spacing w:line="240" w:lineRule="auto" w:before="13"/>
        <w:rPr>
          <w:rFonts w:ascii="宋体" w:hAnsi="宋体" w:cs="宋体" w:eastAsia="宋体" w:hint="default"/>
          <w:sz w:val="22"/>
          <w:szCs w:val="22"/>
        </w:rPr>
      </w:pPr>
    </w:p>
    <w:p>
      <w:pPr>
        <w:pStyle w:val="BodyText"/>
        <w:spacing w:line="360" w:lineRule="auto" w:before="44"/>
        <w:ind w:right="6792"/>
        <w:jc w:val="left"/>
      </w:pPr>
      <w:r>
        <w:rPr/>
        <w:t>□ 适用 √ 不适用 公司报告期实际控制人未发生变更。 公司与实际控制人之间的产权及控制关系的方框图</w:t>
      </w:r>
    </w:p>
    <w:p>
      <w:pPr>
        <w:spacing w:line="240" w:lineRule="auto" w:before="7"/>
        <w:rPr>
          <w:rFonts w:ascii="宋体" w:hAnsi="宋体" w:cs="宋体" w:eastAsia="宋体" w:hint="default"/>
          <w:sz w:val="16"/>
          <w:szCs w:val="16"/>
        </w:rPr>
      </w:pPr>
    </w:p>
    <w:p>
      <w:pPr>
        <w:spacing w:line="1786" w:lineRule="exact"/>
        <w:ind w:left="3674" w:right="0" w:firstLine="0"/>
        <w:rPr>
          <w:rFonts w:ascii="宋体" w:hAnsi="宋体" w:cs="宋体" w:eastAsia="宋体" w:hint="default"/>
          <w:sz w:val="20"/>
          <w:szCs w:val="20"/>
        </w:rPr>
      </w:pPr>
      <w:r>
        <w:rPr>
          <w:rFonts w:ascii="宋体" w:hAnsi="宋体" w:cs="宋体" w:eastAsia="宋体" w:hint="default"/>
          <w:position w:val="-35"/>
          <w:sz w:val="20"/>
          <w:szCs w:val="20"/>
        </w:rPr>
        <w:drawing>
          <wp:inline distT="0" distB="0" distL="0" distR="0">
            <wp:extent cx="2893775" cy="1134141"/>
            <wp:effectExtent l="0" t="0" r="0" b="0"/>
            <wp:docPr id="5" name="image4.png" descr=""/>
            <wp:cNvGraphicFramePr>
              <a:graphicFrameLocks noChangeAspect="1"/>
            </wp:cNvGraphicFramePr>
            <a:graphic>
              <a:graphicData uri="http://schemas.openxmlformats.org/drawingml/2006/picture">
                <pic:pic>
                  <pic:nvPicPr>
                    <pic:cNvPr id="6" name="image4.png"/>
                    <pic:cNvPicPr/>
                  </pic:nvPicPr>
                  <pic:blipFill>
                    <a:blip r:embed="rId17" cstate="print"/>
                    <a:stretch>
                      <a:fillRect/>
                    </a:stretch>
                  </pic:blipFill>
                  <pic:spPr>
                    <a:xfrm>
                      <a:off x="0" y="0"/>
                      <a:ext cx="2893775" cy="1134141"/>
                    </a:xfrm>
                    <a:prstGeom prst="rect">
                      <a:avLst/>
                    </a:prstGeom>
                  </pic:spPr>
                </pic:pic>
              </a:graphicData>
            </a:graphic>
          </wp:inline>
        </w:drawing>
      </w:r>
      <w:r>
        <w:rPr>
          <w:rFonts w:ascii="宋体" w:hAnsi="宋体" w:cs="宋体" w:eastAsia="宋体" w:hint="default"/>
          <w:position w:val="-35"/>
          <w:sz w:val="20"/>
          <w:szCs w:val="20"/>
        </w:rPr>
      </w:r>
    </w:p>
    <w:p>
      <w:pPr>
        <w:spacing w:line="240" w:lineRule="auto" w:before="7"/>
        <w:rPr>
          <w:rFonts w:ascii="宋体" w:hAnsi="宋体" w:cs="宋体" w:eastAsia="宋体" w:hint="default"/>
          <w:sz w:val="25"/>
          <w:szCs w:val="25"/>
        </w:rPr>
      </w:pPr>
    </w:p>
    <w:p>
      <w:pPr>
        <w:pStyle w:val="BodyText"/>
        <w:spacing w:line="240" w:lineRule="auto"/>
        <w:ind w:right="0"/>
        <w:jc w:val="left"/>
      </w:pPr>
      <w:r>
        <w:rPr/>
        <w:t>实际控制人通过信托或其他资产管理方式控制公司</w:t>
      </w:r>
    </w:p>
    <w:p>
      <w:pPr>
        <w:spacing w:line="240" w:lineRule="auto" w:before="10"/>
        <w:rPr>
          <w:rFonts w:ascii="宋体" w:hAnsi="宋体" w:cs="宋体" w:eastAsia="宋体" w:hint="default"/>
          <w:sz w:val="20"/>
          <w:szCs w:val="20"/>
        </w:rPr>
      </w:pPr>
    </w:p>
    <w:p>
      <w:pPr>
        <w:pStyle w:val="BodyText"/>
        <w:spacing w:line="240" w:lineRule="auto"/>
        <w:ind w:right="0"/>
        <w:jc w:val="left"/>
      </w:pPr>
      <w:r>
        <w:rPr/>
        <w:t>□ 适用 √ 不适用</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4"/>
          <w:szCs w:val="14"/>
        </w:rPr>
      </w:pPr>
    </w:p>
    <w:p>
      <w:pPr>
        <w:pStyle w:val="Heading3"/>
        <w:spacing w:line="240" w:lineRule="auto"/>
        <w:ind w:right="0"/>
        <w:jc w:val="left"/>
        <w:rPr>
          <w:b w:val="0"/>
          <w:bCs w:val="0"/>
        </w:rPr>
      </w:pPr>
      <w:bookmarkStart w:name="4、其他持股在10%以上的法人股东" w:id="122"/>
      <w:bookmarkEnd w:id="122"/>
      <w:r>
        <w:rPr>
          <w:b w:val="0"/>
          <w:bCs w:val="0"/>
        </w:rPr>
      </w:r>
      <w:r>
        <w:rPr>
          <w:rFonts w:ascii="Times New Roman" w:hAnsi="Times New Roman" w:cs="Times New Roman" w:eastAsia="Times New Roman" w:hint="default"/>
        </w:rPr>
        <w:t>4</w:t>
      </w:r>
      <w:r>
        <w:rPr/>
        <w:t>、其他持股在</w:t>
      </w:r>
      <w:r>
        <w:rPr>
          <w:spacing w:val="-57"/>
        </w:rPr>
        <w:t> </w:t>
      </w:r>
      <w:r>
        <w:rPr>
          <w:rFonts w:ascii="Times New Roman" w:hAnsi="Times New Roman" w:cs="Times New Roman" w:eastAsia="Times New Roman" w:hint="default"/>
        </w:rPr>
        <w:t>10%</w:t>
      </w:r>
      <w:r>
        <w:rPr/>
        <w:t>以上的法人股东</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5、控股股东、实际控制人、重组方及其他承诺主体股份限制减持情况" w:id="123"/>
      <w:bookmarkEnd w:id="123"/>
      <w:r>
        <w:rPr>
          <w:b w:val="0"/>
          <w:bCs w:val="0"/>
        </w:rPr>
      </w: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 适用 √ 不适用</w:t>
      </w:r>
    </w:p>
    <w:p>
      <w:pPr>
        <w:spacing w:after="0" w:line="240" w:lineRule="auto"/>
        <w:jc w:val="left"/>
        <w:sectPr>
          <w:pgSz w:w="11910" w:h="16840"/>
          <w:pgMar w:header="907" w:footer="1019" w:top="1100" w:bottom="120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7"/>
          <w:szCs w:val="17"/>
        </w:rPr>
      </w:pPr>
    </w:p>
    <w:p>
      <w:pPr>
        <w:pStyle w:val="Heading1"/>
        <w:spacing w:line="240" w:lineRule="auto"/>
        <w:ind w:right="0"/>
        <w:jc w:val="center"/>
        <w:rPr>
          <w:b w:val="0"/>
          <w:bCs w:val="0"/>
        </w:rPr>
      </w:pPr>
      <w:bookmarkStart w:name="第七节 优先股相关情况" w:id="124"/>
      <w:bookmarkEnd w:id="124"/>
      <w:r>
        <w:rPr>
          <w:b w:val="0"/>
          <w:bCs w:val="0"/>
        </w:rPr>
      </w:r>
      <w:bookmarkStart w:name="_bookmark6" w:id="125"/>
      <w:bookmarkEnd w:id="125"/>
      <w:r>
        <w:rPr>
          <w:b w:val="0"/>
          <w:bCs w:val="0"/>
        </w:rPr>
      </w:r>
      <w:r>
        <w:rPr/>
        <w:t>第七节</w:t>
      </w:r>
      <w:r>
        <w:rPr>
          <w:spacing w:val="-8"/>
        </w:rPr>
        <w:t> </w:t>
      </w:r>
      <w:r>
        <w:rPr/>
        <w:t>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9"/>
          <w:szCs w:val="19"/>
        </w:rPr>
      </w:pPr>
    </w:p>
    <w:p>
      <w:pPr>
        <w:pStyle w:val="BodyText"/>
        <w:spacing w:line="357" w:lineRule="auto" w:before="44"/>
        <w:ind w:right="8592"/>
        <w:jc w:val="left"/>
      </w:pPr>
      <w:r>
        <w:rPr/>
        <w:t>□ 适用 √ 不适用 报告期公司不存在优先股。</w:t>
      </w:r>
    </w:p>
    <w:p>
      <w:pPr>
        <w:spacing w:after="0" w:line="357" w:lineRule="auto"/>
        <w:jc w:val="left"/>
        <w:sectPr>
          <w:pgSz w:w="11910" w:h="16840"/>
          <w:pgMar w:header="907" w:footer="1019" w:top="1100" w:bottom="120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7"/>
          <w:szCs w:val="17"/>
        </w:rPr>
      </w:pPr>
    </w:p>
    <w:p>
      <w:pPr>
        <w:pStyle w:val="Heading1"/>
        <w:spacing w:line="240" w:lineRule="auto"/>
        <w:ind w:left="2660" w:right="0"/>
        <w:jc w:val="left"/>
        <w:rPr>
          <w:b w:val="0"/>
          <w:bCs w:val="0"/>
        </w:rPr>
      </w:pPr>
      <w:bookmarkStart w:name="第八节 董事、监事、高级管理人员和员工情况" w:id="126"/>
      <w:bookmarkEnd w:id="126"/>
      <w:r>
        <w:rPr>
          <w:b w:val="0"/>
          <w:bCs w:val="0"/>
        </w:rPr>
      </w:r>
      <w:bookmarkStart w:name="_bookmark7" w:id="127"/>
      <w:bookmarkEnd w:id="127"/>
      <w:r>
        <w:rPr>
          <w:b w:val="0"/>
          <w:bCs w:val="0"/>
        </w:rPr>
      </w:r>
      <w:r>
        <w:rPr/>
        <w:t>第八节</w:t>
      </w:r>
      <w:r>
        <w:rPr>
          <w:spacing w:val="-16"/>
        </w:rPr>
        <w:t> </w:t>
      </w:r>
      <w:r>
        <w:rPr/>
        <w:t>董事、监事、高级管理人员和员工情况</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董事、监事和高级管理人员持股变动" w:id="128"/>
      <w:bookmarkEnd w:id="128"/>
      <w:r>
        <w:rPr>
          <w:b w:val="0"/>
          <w:bCs w:val="0"/>
        </w:rPr>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798"/>
        <w:gridCol w:w="797"/>
        <w:gridCol w:w="797"/>
        <w:gridCol w:w="798"/>
        <w:gridCol w:w="798"/>
        <w:gridCol w:w="797"/>
        <w:gridCol w:w="798"/>
        <w:gridCol w:w="798"/>
        <w:gridCol w:w="798"/>
        <w:gridCol w:w="798"/>
        <w:gridCol w:w="798"/>
        <w:gridCol w:w="798"/>
      </w:tblGrid>
      <w:tr>
        <w:trPr>
          <w:trHeight w:val="1337"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8"/>
              <w:ind w:left="303" w:right="121" w:hanging="180"/>
              <w:jc w:val="left"/>
              <w:rPr>
                <w:rFonts w:ascii="宋体" w:hAnsi="宋体" w:cs="宋体" w:eastAsia="宋体" w:hint="default"/>
                <w:sz w:val="18"/>
                <w:szCs w:val="18"/>
              </w:rPr>
            </w:pPr>
            <w:r>
              <w:rPr>
                <w:rFonts w:ascii="宋体" w:hAnsi="宋体" w:cs="宋体" w:eastAsia="宋体" w:hint="default"/>
                <w:sz w:val="18"/>
                <w:szCs w:val="18"/>
              </w:rPr>
              <w:t>任职状 态</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12"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8"/>
              <w:ind w:left="122" w:right="122"/>
              <w:jc w:val="left"/>
              <w:rPr>
                <w:rFonts w:ascii="宋体" w:hAnsi="宋体" w:cs="宋体" w:eastAsia="宋体" w:hint="default"/>
                <w:sz w:val="18"/>
                <w:szCs w:val="18"/>
              </w:rPr>
            </w:pPr>
            <w:r>
              <w:rPr>
                <w:rFonts w:ascii="宋体" w:hAnsi="宋体" w:cs="宋体" w:eastAsia="宋体" w:hint="default"/>
                <w:sz w:val="18"/>
                <w:szCs w:val="18"/>
              </w:rPr>
              <w:t>任期起 始日期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8"/>
              <w:ind w:left="123" w:right="122"/>
              <w:jc w:val="left"/>
              <w:rPr>
                <w:rFonts w:ascii="宋体" w:hAnsi="宋体" w:cs="宋体" w:eastAsia="宋体" w:hint="default"/>
                <w:sz w:val="18"/>
                <w:szCs w:val="18"/>
              </w:rPr>
            </w:pPr>
            <w:r>
              <w:rPr>
                <w:rFonts w:ascii="宋体" w:hAnsi="宋体" w:cs="宋体" w:eastAsia="宋体" w:hint="default"/>
                <w:sz w:val="18"/>
                <w:szCs w:val="18"/>
              </w:rPr>
              <w:t>任期终 止日期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13" w:right="122" w:hanging="90"/>
              <w:jc w:val="left"/>
              <w:rPr>
                <w:rFonts w:ascii="宋体" w:hAnsi="宋体" w:cs="宋体" w:eastAsia="宋体" w:hint="default"/>
                <w:sz w:val="18"/>
                <w:szCs w:val="18"/>
              </w:rPr>
            </w:pPr>
            <w:r>
              <w:rPr>
                <w:rFonts w:ascii="宋体" w:hAnsi="宋体" w:cs="宋体" w:eastAsia="宋体" w:hint="default"/>
                <w:sz w:val="18"/>
                <w:szCs w:val="18"/>
              </w:rPr>
              <w:t>期初持 股数</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23" w:right="123"/>
              <w:jc w:val="both"/>
              <w:rPr>
                <w:rFonts w:ascii="宋体" w:hAnsi="宋体" w:cs="宋体" w:eastAsia="宋体" w:hint="default"/>
                <w:sz w:val="18"/>
                <w:szCs w:val="18"/>
              </w:rPr>
            </w:pPr>
            <w:r>
              <w:rPr>
                <w:rFonts w:ascii="宋体" w:hAnsi="宋体" w:cs="宋体" w:eastAsia="宋体" w:hint="default"/>
                <w:sz w:val="18"/>
                <w:szCs w:val="18"/>
              </w:rPr>
              <w:t>本期增 持股份 数量</w:t>
            </w:r>
          </w:p>
          <w:p>
            <w:pPr>
              <w:pStyle w:val="TableParagraph"/>
              <w:spacing w:line="240" w:lineRule="auto" w:before="20"/>
              <w:ind w:left="123" w:right="0"/>
              <w:jc w:val="both"/>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23" w:right="122"/>
              <w:jc w:val="both"/>
              <w:rPr>
                <w:rFonts w:ascii="宋体" w:hAnsi="宋体" w:cs="宋体" w:eastAsia="宋体" w:hint="default"/>
                <w:sz w:val="18"/>
                <w:szCs w:val="18"/>
              </w:rPr>
            </w:pPr>
            <w:r>
              <w:rPr>
                <w:rFonts w:ascii="宋体" w:hAnsi="宋体" w:cs="宋体" w:eastAsia="宋体" w:hint="default"/>
                <w:sz w:val="18"/>
                <w:szCs w:val="18"/>
              </w:rPr>
              <w:t>本期减 持股份 数量</w:t>
            </w:r>
          </w:p>
          <w:p>
            <w:pPr>
              <w:pStyle w:val="TableParagraph"/>
              <w:spacing w:line="240" w:lineRule="auto" w:before="20"/>
              <w:ind w:left="123" w:right="0"/>
              <w:jc w:val="both"/>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123" w:right="122"/>
              <w:jc w:val="left"/>
              <w:rPr>
                <w:rFonts w:ascii="宋体" w:hAnsi="宋体" w:cs="宋体" w:eastAsia="宋体" w:hint="default"/>
                <w:sz w:val="18"/>
                <w:szCs w:val="18"/>
              </w:rPr>
            </w:pPr>
            <w:r>
              <w:rPr>
                <w:rFonts w:ascii="宋体" w:hAnsi="宋体" w:cs="宋体" w:eastAsia="宋体" w:hint="default"/>
                <w:sz w:val="18"/>
                <w:szCs w:val="18"/>
              </w:rPr>
              <w:t>其他增 减变动</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13" w:right="122" w:hanging="90"/>
              <w:jc w:val="left"/>
              <w:rPr>
                <w:rFonts w:ascii="宋体" w:hAnsi="宋体" w:cs="宋体" w:eastAsia="宋体" w:hint="default"/>
                <w:sz w:val="18"/>
                <w:szCs w:val="18"/>
              </w:rPr>
            </w:pPr>
            <w:r>
              <w:rPr>
                <w:rFonts w:ascii="宋体" w:hAnsi="宋体" w:cs="宋体" w:eastAsia="宋体" w:hint="default"/>
                <w:sz w:val="18"/>
                <w:szCs w:val="18"/>
              </w:rPr>
              <w:t>期末持 股数</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孙鲲鹏</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41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1"/>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10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29,577,</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460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29,577,</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460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汤  于</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103" w:right="143"/>
              <w:jc w:val="left"/>
              <w:rPr>
                <w:rFonts w:ascii="宋体" w:hAnsi="宋体" w:cs="宋体" w:eastAsia="宋体" w:hint="default"/>
                <w:sz w:val="18"/>
                <w:szCs w:val="18"/>
              </w:rPr>
            </w:pPr>
            <w:r>
              <w:rPr>
                <w:rFonts w:ascii="宋体" w:hAnsi="宋体" w:cs="宋体" w:eastAsia="宋体" w:hint="default"/>
                <w:sz w:val="18"/>
                <w:szCs w:val="18"/>
              </w:rPr>
              <w:t>副董事 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50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190" w:right="0"/>
              <w:jc w:val="left"/>
              <w:rPr>
                <w:rFonts w:ascii="Times New Roman" w:hAnsi="Times New Roman" w:cs="Times New Roman" w:eastAsia="Times New Roman" w:hint="default"/>
                <w:sz w:val="18"/>
                <w:szCs w:val="18"/>
              </w:rPr>
            </w:pPr>
            <w:r>
              <w:rPr>
                <w:rFonts w:ascii="Times New Roman"/>
                <w:sz w:val="18"/>
              </w:rPr>
              <w:t>107,94</w:t>
            </w:r>
          </w:p>
          <w:p>
            <w:pPr>
              <w:pStyle w:val="TableParagraph"/>
              <w:spacing w:line="240" w:lineRule="auto" w:before="105"/>
              <w:ind w:left="280" w:right="0"/>
              <w:jc w:val="left"/>
              <w:rPr>
                <w:rFonts w:ascii="Times New Roman" w:hAnsi="Times New Roman" w:cs="Times New Roman" w:eastAsia="Times New Roman" w:hint="default"/>
                <w:sz w:val="18"/>
                <w:szCs w:val="18"/>
              </w:rPr>
            </w:pPr>
            <w:r>
              <w:rPr>
                <w:rFonts w:ascii="Times New Roman"/>
                <w:sz w:val="18"/>
              </w:rPr>
              <w:t>6,492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12,450,</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95,496,</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492</w:t>
            </w:r>
          </w:p>
        </w:tc>
      </w:tr>
      <w:tr>
        <w:trPr>
          <w:trHeight w:val="1338"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李海霞</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43"/>
              <w:jc w:val="both"/>
              <w:rPr>
                <w:rFonts w:ascii="宋体" w:hAnsi="宋体" w:cs="宋体" w:eastAsia="宋体" w:hint="default"/>
                <w:sz w:val="18"/>
                <w:szCs w:val="18"/>
              </w:rPr>
            </w:pPr>
            <w:r>
              <w:rPr>
                <w:rFonts w:ascii="宋体" w:hAnsi="宋体" w:cs="宋体" w:eastAsia="宋体" w:hint="default"/>
                <w:sz w:val="18"/>
                <w:szCs w:val="18"/>
              </w:rPr>
              <w:t>副董事 长、董 事会秘 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42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1"/>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10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22,000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22,000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张本杰</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316" w:lineRule="auto"/>
              <w:ind w:left="103" w:right="143"/>
              <w:jc w:val="left"/>
              <w:rPr>
                <w:rFonts w:ascii="宋体" w:hAnsi="宋体" w:cs="宋体" w:eastAsia="宋体" w:hint="default"/>
                <w:sz w:val="18"/>
                <w:szCs w:val="18"/>
              </w:rPr>
            </w:pPr>
            <w:r>
              <w:rPr>
                <w:rFonts w:ascii="宋体" w:hAnsi="宋体" w:cs="宋体" w:eastAsia="宋体" w:hint="default"/>
                <w:sz w:val="18"/>
                <w:szCs w:val="18"/>
              </w:rPr>
              <w:t>董事、 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49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1"/>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10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33,000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33,000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罗  田</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55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1"/>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10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32,120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32,120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李波</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53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1"/>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10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33,000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33,000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王全宁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103" w:right="143"/>
              <w:jc w:val="left"/>
              <w:rPr>
                <w:rFonts w:ascii="宋体" w:hAnsi="宋体" w:cs="宋体" w:eastAsia="宋体" w:hint="default"/>
                <w:sz w:val="18"/>
                <w:szCs w:val="18"/>
              </w:rPr>
            </w:pPr>
            <w:r>
              <w:rPr>
                <w:rFonts w:ascii="宋体" w:hAnsi="宋体" w:cs="宋体" w:eastAsia="宋体" w:hint="default"/>
                <w:sz w:val="18"/>
                <w:szCs w:val="18"/>
              </w:rPr>
              <w:t>独立董 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49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1"/>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10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秦  华</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103" w:right="143"/>
              <w:jc w:val="left"/>
              <w:rPr>
                <w:rFonts w:ascii="宋体" w:hAnsi="宋体" w:cs="宋体" w:eastAsia="宋体" w:hint="default"/>
                <w:sz w:val="18"/>
                <w:szCs w:val="18"/>
              </w:rPr>
            </w:pPr>
            <w:r>
              <w:rPr>
                <w:rFonts w:ascii="宋体" w:hAnsi="宋体" w:cs="宋体" w:eastAsia="宋体" w:hint="default"/>
                <w:sz w:val="18"/>
                <w:szCs w:val="18"/>
              </w:rPr>
              <w:t>独立董 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56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秦书尧</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103" w:right="143"/>
              <w:jc w:val="left"/>
              <w:rPr>
                <w:rFonts w:ascii="宋体" w:hAnsi="宋体" w:cs="宋体" w:eastAsia="宋体" w:hint="default"/>
                <w:sz w:val="18"/>
                <w:szCs w:val="18"/>
              </w:rPr>
            </w:pPr>
            <w:r>
              <w:rPr>
                <w:rFonts w:ascii="宋体" w:hAnsi="宋体" w:cs="宋体" w:eastAsia="宋体" w:hint="default"/>
                <w:sz w:val="18"/>
                <w:szCs w:val="18"/>
              </w:rPr>
              <w:t>独立董 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47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于善晓</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103" w:right="143"/>
              <w:jc w:val="left"/>
              <w:rPr>
                <w:rFonts w:ascii="宋体" w:hAnsi="宋体" w:cs="宋体" w:eastAsia="宋体" w:hint="default"/>
                <w:sz w:val="18"/>
                <w:szCs w:val="18"/>
              </w:rPr>
            </w:pPr>
            <w:r>
              <w:rPr>
                <w:rFonts w:ascii="宋体" w:hAnsi="宋体" w:cs="宋体" w:eastAsia="宋体" w:hint="default"/>
                <w:sz w:val="18"/>
                <w:szCs w:val="18"/>
              </w:rPr>
              <w:t>监事会 主席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41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10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66,000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66,000</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0" w:right="0"/>
        </w:sectPr>
      </w:pPr>
    </w:p>
    <w:p>
      <w:pPr>
        <w:spacing w:line="240" w:lineRule="auto" w:before="6"/>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798"/>
        <w:gridCol w:w="797"/>
        <w:gridCol w:w="797"/>
        <w:gridCol w:w="798"/>
        <w:gridCol w:w="798"/>
        <w:gridCol w:w="797"/>
        <w:gridCol w:w="798"/>
        <w:gridCol w:w="798"/>
        <w:gridCol w:w="798"/>
        <w:gridCol w:w="798"/>
        <w:gridCol w:w="798"/>
        <w:gridCol w:w="798"/>
      </w:tblGrid>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曲德堂</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323"/>
              <w:jc w:val="righ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53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10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16,995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16,995</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梅  焕</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323"/>
              <w:jc w:val="righ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41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10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16,500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16,500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王国祝</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103" w:right="143"/>
              <w:jc w:val="left"/>
              <w:rPr>
                <w:rFonts w:ascii="宋体" w:hAnsi="宋体" w:cs="宋体" w:eastAsia="宋体" w:hint="default"/>
                <w:sz w:val="18"/>
                <w:szCs w:val="18"/>
              </w:rPr>
            </w:pPr>
            <w:r>
              <w:rPr>
                <w:rFonts w:ascii="宋体" w:hAnsi="宋体" w:cs="宋体" w:eastAsia="宋体" w:hint="default"/>
                <w:sz w:val="18"/>
                <w:szCs w:val="18"/>
              </w:rPr>
              <w:t>常务副 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323"/>
              <w:jc w:val="righ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42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10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16,500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16,500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刘宗江</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323"/>
              <w:jc w:val="righ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42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10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21,604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21,604</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王德泰</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323"/>
              <w:jc w:val="righ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47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10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16,500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16,500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张国平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43"/>
              <w:jc w:val="left"/>
              <w:rPr>
                <w:rFonts w:ascii="宋体" w:hAnsi="宋体" w:cs="宋体" w:eastAsia="宋体" w:hint="default"/>
                <w:sz w:val="18"/>
                <w:szCs w:val="18"/>
              </w:rPr>
            </w:pPr>
            <w:r>
              <w:rPr>
                <w:rFonts w:ascii="宋体" w:hAnsi="宋体" w:cs="宋体" w:eastAsia="宋体" w:hint="default"/>
                <w:sz w:val="18"/>
                <w:szCs w:val="18"/>
              </w:rPr>
              <w:t>副总 裁、财 务总监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323"/>
              <w:jc w:val="righ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41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10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16,500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16,500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331"/>
              <w:jc w:val="right"/>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0" w:right="0"/>
              <w:jc w:val="left"/>
              <w:rPr>
                <w:rFonts w:ascii="Times New Roman" w:hAnsi="Times New Roman" w:cs="Times New Roman" w:eastAsia="Times New Roman" w:hint="default"/>
                <w:sz w:val="18"/>
                <w:szCs w:val="18"/>
              </w:rPr>
            </w:pPr>
            <w:r>
              <w:rPr>
                <w:rFonts w:ascii="Times New Roman"/>
                <w:sz w:val="18"/>
              </w:rPr>
              <w:t>137,81</w:t>
            </w:r>
          </w:p>
          <w:p>
            <w:pPr>
              <w:pStyle w:val="TableParagraph"/>
              <w:spacing w:line="240" w:lineRule="auto" w:before="106"/>
              <w:ind w:left="280" w:right="0"/>
              <w:jc w:val="left"/>
              <w:rPr>
                <w:rFonts w:ascii="Times New Roman" w:hAnsi="Times New Roman" w:cs="Times New Roman" w:eastAsia="Times New Roman" w:hint="default"/>
                <w:sz w:val="18"/>
                <w:szCs w:val="18"/>
              </w:rPr>
            </w:pPr>
            <w:r>
              <w:rPr>
                <w:rFonts w:ascii="Times New Roman"/>
                <w:sz w:val="18"/>
              </w:rPr>
              <w:t>4,671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5" w:right="0"/>
              <w:jc w:val="left"/>
              <w:rPr>
                <w:rFonts w:ascii="Times New Roman" w:hAnsi="Times New Roman" w:cs="Times New Roman" w:eastAsia="Times New Roman" w:hint="default"/>
                <w:sz w:val="18"/>
                <w:szCs w:val="18"/>
              </w:rPr>
            </w:pPr>
            <w:r>
              <w:rPr>
                <w:rFonts w:ascii="Times New Roman"/>
                <w:sz w:val="18"/>
              </w:rPr>
              <w:t>12,450,</w:t>
            </w:r>
          </w:p>
          <w:p>
            <w:pPr>
              <w:pStyle w:val="TableParagraph"/>
              <w:spacing w:line="240" w:lineRule="auto" w:before="106"/>
              <w:ind w:left="415"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0" w:right="0"/>
              <w:jc w:val="left"/>
              <w:rPr>
                <w:rFonts w:ascii="Times New Roman" w:hAnsi="Times New Roman" w:cs="Times New Roman" w:eastAsia="Times New Roman" w:hint="default"/>
                <w:sz w:val="18"/>
                <w:szCs w:val="18"/>
              </w:rPr>
            </w:pPr>
            <w:r>
              <w:rPr>
                <w:rFonts w:ascii="Times New Roman"/>
                <w:sz w:val="18"/>
              </w:rPr>
              <w:t>125,36</w:t>
            </w:r>
          </w:p>
          <w:p>
            <w:pPr>
              <w:pStyle w:val="TableParagraph"/>
              <w:spacing w:line="240" w:lineRule="auto" w:before="106"/>
              <w:ind w:left="280" w:right="0"/>
              <w:jc w:val="left"/>
              <w:rPr>
                <w:rFonts w:ascii="Times New Roman" w:hAnsi="Times New Roman" w:cs="Times New Roman" w:eastAsia="Times New Roman" w:hint="default"/>
                <w:sz w:val="18"/>
                <w:szCs w:val="18"/>
              </w:rPr>
            </w:pPr>
            <w:r>
              <w:rPr>
                <w:rFonts w:ascii="Times New Roman"/>
                <w:sz w:val="18"/>
              </w:rPr>
              <w:t>4,671</w:t>
            </w:r>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bookmarkStart w:name="二、公司董事、监事、高级管理人员变动情况" w:id="129"/>
      <w:bookmarkEnd w:id="129"/>
      <w:r>
        <w:rPr>
          <w:b w:val="0"/>
          <w:bCs w:val="0"/>
        </w:rPr>
      </w:r>
      <w:r>
        <w:rPr/>
        <w:t>二、公司董事、监事、高级管理人员变动情况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3" w:right="0"/>
        <w:jc w:val="left"/>
      </w:pPr>
      <w:r>
        <w:rPr/>
        <w:t>□ 适用 √ 不适用</w:t>
      </w:r>
    </w:p>
    <w:p>
      <w:pPr>
        <w:spacing w:line="240" w:lineRule="auto" w:before="1"/>
        <w:rPr>
          <w:rFonts w:ascii="宋体" w:hAnsi="宋体" w:cs="宋体" w:eastAsia="宋体" w:hint="default"/>
          <w:sz w:val="25"/>
          <w:szCs w:val="25"/>
        </w:rPr>
      </w:pPr>
    </w:p>
    <w:p>
      <w:pPr>
        <w:pStyle w:val="Heading2"/>
        <w:spacing w:line="240" w:lineRule="auto"/>
        <w:ind w:right="0"/>
        <w:jc w:val="left"/>
        <w:rPr>
          <w:b w:val="0"/>
          <w:bCs w:val="0"/>
        </w:rPr>
      </w:pPr>
      <w:bookmarkStart w:name="三、任职情况" w:id="130"/>
      <w:bookmarkEnd w:id="130"/>
      <w:r>
        <w:rPr>
          <w:b w:val="0"/>
          <w:bCs w:val="0"/>
        </w:rPr>
      </w:r>
      <w:r>
        <w:rPr/>
        <w:t>三、任职情况</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left="1495" w:right="3733" w:hanging="362"/>
        <w:jc w:val="left"/>
        <w:rPr>
          <w:rFonts w:ascii="宋体" w:hAnsi="宋体" w:cs="宋体" w:eastAsia="宋体" w:hint="default"/>
        </w:rPr>
      </w:pPr>
      <w:r>
        <w:rPr/>
        <w:t>公司现任董事、监事、高级管理人员专业背景、主要工作经历以及目前在公司的主要职责 </w:t>
      </w:r>
      <w:r>
        <w:rPr>
          <w:rFonts w:ascii="宋体" w:hAnsi="宋体" w:cs="宋体" w:eastAsia="宋体" w:hint="default"/>
          <w:b/>
          <w:bCs/>
        </w:rPr>
        <w:t>1</w:t>
      </w:r>
      <w:r>
        <w:rPr>
          <w:rFonts w:ascii="宋体" w:hAnsi="宋体" w:cs="宋体" w:eastAsia="宋体" w:hint="default"/>
          <w:b/>
          <w:bCs/>
        </w:rPr>
        <w:t>、董事</w:t>
      </w:r>
      <w:r>
        <w:rPr>
          <w:rFonts w:ascii="宋体" w:hAnsi="宋体" w:cs="宋体" w:eastAsia="宋体" w:hint="default"/>
        </w:rPr>
      </w:r>
    </w:p>
    <w:p>
      <w:pPr>
        <w:pStyle w:val="BodyText"/>
        <w:spacing w:line="319" w:lineRule="auto" w:before="25"/>
        <w:ind w:right="1134" w:firstLine="361"/>
        <w:jc w:val="both"/>
      </w:pPr>
      <w:r>
        <w:rPr>
          <w:rFonts w:ascii="宋体" w:hAnsi="宋体" w:cs="宋体" w:eastAsia="宋体" w:hint="default"/>
          <w:b/>
          <w:bCs/>
        </w:rPr>
        <w:t>孙鲲鹏先生：</w:t>
      </w:r>
      <w:r>
        <w:rPr/>
        <w:t>中国国籍，无永久境外居留权，</w:t>
      </w:r>
      <w:r>
        <w:rPr>
          <w:rFonts w:ascii="宋体" w:hAnsi="宋体" w:cs="宋体" w:eastAsia="宋体" w:hint="default"/>
        </w:rPr>
        <w:t>1977</w:t>
      </w:r>
      <w:r>
        <w:rPr/>
        <w:t>年</w:t>
      </w:r>
      <w:r>
        <w:rPr>
          <w:rFonts w:ascii="宋体" w:hAnsi="宋体" w:cs="宋体" w:eastAsia="宋体" w:hint="default"/>
        </w:rPr>
        <w:t>7</w:t>
      </w:r>
      <w:r>
        <w:rPr/>
        <w:t>月出生，大专学历，曾任山东丽鹏包装有限公司董事、北京鹏和 祥包装制品有限公司董事长、山东丽鹏股份有限公司副董事长，现任本公司董事长。</w:t>
      </w:r>
    </w:p>
    <w:p>
      <w:pPr>
        <w:pStyle w:val="BodyText"/>
        <w:spacing w:line="319" w:lineRule="auto" w:before="55"/>
        <w:ind w:left="1133" w:right="1042" w:firstLine="361"/>
        <w:jc w:val="both"/>
      </w:pPr>
      <w:r>
        <w:rPr>
          <w:rFonts w:ascii="宋体" w:hAnsi="宋体" w:cs="宋体" w:eastAsia="宋体" w:hint="default"/>
          <w:b/>
          <w:bCs/>
          <w:spacing w:val="-2"/>
        </w:rPr>
        <w:t>李海霞女士：</w:t>
      </w:r>
      <w:r>
        <w:rPr>
          <w:spacing w:val="-2"/>
        </w:rPr>
        <w:t>中国国籍，无永久境外居留权，</w:t>
      </w:r>
      <w:r>
        <w:rPr>
          <w:rFonts w:ascii="宋体" w:hAnsi="宋体" w:cs="宋体" w:eastAsia="宋体" w:hint="default"/>
          <w:spacing w:val="-2"/>
        </w:rPr>
        <w:t>1976</w:t>
      </w:r>
      <w:r>
        <w:rPr>
          <w:spacing w:val="-2"/>
        </w:rPr>
        <w:t>年</w:t>
      </w:r>
      <w:r>
        <w:rPr>
          <w:rFonts w:ascii="宋体" w:hAnsi="宋体" w:cs="宋体" w:eastAsia="宋体" w:hint="default"/>
          <w:spacing w:val="-2"/>
        </w:rPr>
        <w:t>5</w:t>
      </w:r>
      <w:r>
        <w:rPr>
          <w:spacing w:val="-2"/>
        </w:rPr>
        <w:t>月出生，本科学历，曾任山东丽鹏包装有限公司总裁办公室主任、</w:t>
      </w:r>
      <w:r>
        <w:rPr/>
        <w:t> 行政管理部经理、副总裁、山东丽鹏股份有限公司副总裁、董事会秘书、证券部经理，现任本公司副董事长、董事会秘书、 烟台丽鹏投资有限公司董事长。</w:t>
      </w:r>
    </w:p>
    <w:p>
      <w:pPr>
        <w:pStyle w:val="BodyText"/>
        <w:spacing w:line="319" w:lineRule="auto" w:before="56"/>
        <w:ind w:right="1130" w:firstLine="361"/>
        <w:jc w:val="both"/>
      </w:pPr>
      <w:r>
        <w:rPr>
          <w:rFonts w:ascii="宋体" w:hAnsi="宋体" w:cs="宋体" w:eastAsia="宋体" w:hint="default"/>
          <w:b/>
          <w:bCs/>
        </w:rPr>
        <w:t>张本杰先生：</w:t>
      </w:r>
      <w:r>
        <w:rPr/>
        <w:t>中国国籍，无永久境外居留权，</w:t>
      </w:r>
      <w:r>
        <w:rPr>
          <w:rFonts w:ascii="宋体" w:hAnsi="宋体" w:cs="宋体" w:eastAsia="宋体" w:hint="default"/>
        </w:rPr>
        <w:t>1969</w:t>
      </w:r>
      <w:r>
        <w:rPr/>
        <w:t>年</w:t>
      </w:r>
      <w:r>
        <w:rPr>
          <w:rFonts w:ascii="宋体" w:hAnsi="宋体" w:cs="宋体" w:eastAsia="宋体" w:hint="default"/>
        </w:rPr>
        <w:t>7</w:t>
      </w:r>
      <w:r>
        <w:rPr/>
        <w:t>月出生，大专学历，曾任烟台市丽鹏包装有限责任公司总经理办 </w:t>
      </w:r>
      <w:r>
        <w:rPr>
          <w:spacing w:val="-2"/>
        </w:rPr>
        <w:t>公室主任、山东丽鹏包装有限公司总裁办公室主任、生产业务部经理、经营管理部经理、销售部经理、副总裁、山东丽鹏股</w:t>
      </w:r>
      <w:r>
        <w:rPr>
          <w:spacing w:val="-68"/>
        </w:rPr>
        <w:t> </w:t>
      </w:r>
      <w:r>
        <w:rPr>
          <w:spacing w:val="-68"/>
        </w:rPr>
      </w:r>
      <w:r>
        <w:rPr/>
        <w:t>份有限公司副总裁、销售部经理、国内贸易部经理，现任本公司董事、总裁。</w:t>
      </w:r>
    </w:p>
    <w:p>
      <w:pPr>
        <w:pStyle w:val="BodyText"/>
        <w:spacing w:line="319" w:lineRule="auto" w:before="55"/>
        <w:ind w:right="1131" w:firstLine="360"/>
        <w:jc w:val="both"/>
      </w:pPr>
      <w:r>
        <w:rPr/>
        <w:t>汤于先生：中国国籍，无永久境外居留权，</w:t>
      </w:r>
      <w:r>
        <w:rPr>
          <w:rFonts w:ascii="宋体" w:hAnsi="宋体" w:cs="宋体" w:eastAsia="宋体" w:hint="default"/>
        </w:rPr>
        <w:t>1968</w:t>
      </w:r>
      <w:r>
        <w:rPr/>
        <w:t>年</w:t>
      </w:r>
      <w:r>
        <w:rPr>
          <w:rFonts w:ascii="宋体" w:hAnsi="宋体" w:cs="宋体" w:eastAsia="宋体" w:hint="default"/>
        </w:rPr>
        <w:t>3</w:t>
      </w:r>
      <w:r>
        <w:rPr/>
        <w:t>月出生，在职研究生，曾任重庆浙江商会副会长、全国风景园林学 </w:t>
      </w:r>
      <w:r>
        <w:rPr>
          <w:spacing w:val="-2"/>
        </w:rPr>
        <w:t>会企业发展和信息委员会主任，现任本公司董事，重庆华宇园林有限公司董事长、重庆市工商联副主席、重庆市第五届人大</w:t>
      </w:r>
      <w:r>
        <w:rPr>
          <w:spacing w:val="-66"/>
        </w:rPr>
        <w:t> </w:t>
      </w:r>
      <w:r>
        <w:rPr>
          <w:spacing w:val="-66"/>
        </w:rPr>
      </w:r>
      <w:r>
        <w:rPr>
          <w:spacing w:val="-2"/>
        </w:rPr>
        <w:t>代表、重庆市第五届劳动模范、全国住建部劳动模范、国务院特殊津贴获得者、江北区工商联主席、江北区第十七届人大代</w:t>
      </w:r>
      <w:r>
        <w:rPr>
          <w:spacing w:val="-66"/>
        </w:rPr>
        <w:t> </w:t>
      </w:r>
      <w:r>
        <w:rPr>
          <w:spacing w:val="-66"/>
        </w:rPr>
      </w:r>
      <w:r>
        <w:rPr/>
        <w:t>表、中国国民党革命委员会重庆市委员会委员。现任公司董事、副董事长。</w:t>
      </w:r>
    </w:p>
    <w:p>
      <w:pPr>
        <w:pStyle w:val="BodyText"/>
        <w:spacing w:line="240" w:lineRule="auto" w:before="55"/>
        <w:ind w:left="1495" w:right="0"/>
        <w:jc w:val="left"/>
      </w:pPr>
      <w:r>
        <w:rPr>
          <w:rFonts w:ascii="宋体" w:hAnsi="宋体" w:cs="宋体" w:eastAsia="宋体" w:hint="default"/>
          <w:b/>
          <w:bCs/>
        </w:rPr>
        <w:t>李波先生：</w:t>
      </w:r>
      <w:r>
        <w:rPr/>
        <w:t>中国国籍，无永久境外居留权，</w:t>
      </w:r>
      <w:r>
        <w:rPr>
          <w:rFonts w:ascii="宋体" w:hAnsi="宋体" w:cs="宋体" w:eastAsia="宋体" w:hint="default"/>
        </w:rPr>
        <w:t>1965</w:t>
      </w:r>
      <w:r>
        <w:rPr/>
        <w:t>年</w:t>
      </w:r>
      <w:r>
        <w:rPr>
          <w:rFonts w:ascii="宋体" w:hAnsi="宋体" w:cs="宋体" w:eastAsia="宋体" w:hint="default"/>
        </w:rPr>
        <w:t>10</w:t>
      </w:r>
      <w:r>
        <w:rPr/>
        <w:t>月出生，中专学历，曾任烟台市丽鹏包装有限责任公司技术开发部</w:t>
      </w:r>
    </w:p>
    <w:p>
      <w:pPr>
        <w:spacing w:after="0" w:line="240" w:lineRule="auto"/>
        <w:jc w:val="left"/>
        <w:sectPr>
          <w:pgSz w:w="11910" w:h="16840"/>
          <w:pgMar w:header="907" w:footer="1019" w:top="1100" w:bottom="1200" w:left="0" w:right="0"/>
        </w:sectPr>
      </w:pPr>
    </w:p>
    <w:p>
      <w:pPr>
        <w:spacing w:line="240" w:lineRule="auto" w:before="11"/>
        <w:rPr>
          <w:rFonts w:ascii="宋体" w:hAnsi="宋体" w:cs="宋体" w:eastAsia="宋体" w:hint="default"/>
          <w:sz w:val="22"/>
          <w:szCs w:val="22"/>
        </w:rPr>
      </w:pPr>
    </w:p>
    <w:p>
      <w:pPr>
        <w:pStyle w:val="BodyText"/>
        <w:spacing w:line="319" w:lineRule="auto" w:before="44"/>
        <w:ind w:right="1032"/>
        <w:jc w:val="left"/>
      </w:pPr>
      <w:r>
        <w:rPr/>
        <w:t>经理、山东丽鹏包装有限公司瓶盖厂厂长、机械模具厂厂长、技术开发部经理、山东丽鹏股份有限公司董事、印铁厂厂长， 现任本公司董事。</w:t>
      </w:r>
    </w:p>
    <w:p>
      <w:pPr>
        <w:pStyle w:val="BodyText"/>
        <w:spacing w:line="319" w:lineRule="auto" w:before="55"/>
        <w:ind w:left="1133" w:right="1131" w:firstLine="361"/>
        <w:jc w:val="both"/>
      </w:pPr>
      <w:r>
        <w:rPr>
          <w:rFonts w:ascii="宋体" w:hAnsi="宋体" w:cs="宋体" w:eastAsia="宋体" w:hint="default"/>
          <w:b/>
          <w:bCs/>
          <w:spacing w:val="-2"/>
        </w:rPr>
        <w:t>罗田先生：</w:t>
      </w:r>
      <w:r>
        <w:rPr>
          <w:spacing w:val="-2"/>
        </w:rPr>
        <w:t>中国国籍，无永久境外居留权，</w:t>
      </w:r>
      <w:r>
        <w:rPr>
          <w:rFonts w:ascii="宋体" w:hAnsi="宋体" w:cs="宋体" w:eastAsia="宋体" w:hint="default"/>
          <w:spacing w:val="-2"/>
        </w:rPr>
        <w:t>1963</w:t>
      </w:r>
      <w:r>
        <w:rPr>
          <w:spacing w:val="-2"/>
        </w:rPr>
        <w:t>年</w:t>
      </w:r>
      <w:r>
        <w:rPr>
          <w:rFonts w:ascii="宋体" w:hAnsi="宋体" w:cs="宋体" w:eastAsia="宋体" w:hint="default"/>
          <w:spacing w:val="-2"/>
        </w:rPr>
        <w:t>12</w:t>
      </w:r>
      <w:r>
        <w:rPr>
          <w:spacing w:val="-2"/>
        </w:rPr>
        <w:t>月出生，大专学历，现任本公司董事，成都海川制盖有限公司董事</w:t>
      </w:r>
      <w:r>
        <w:rPr/>
        <w:t> </w:t>
      </w:r>
      <w:r>
        <w:rPr>
          <w:spacing w:val="-2"/>
        </w:rPr>
        <w:t>长、四川泸州丽鹏制盖有限公司董事长、重庆华宇园林有限公司董事，四川省成都市人大代表、蒲江县人大常委会委员、蒲</w:t>
      </w:r>
      <w:r>
        <w:rPr>
          <w:spacing w:val="-66"/>
        </w:rPr>
        <w:t> </w:t>
      </w:r>
      <w:r>
        <w:rPr>
          <w:spacing w:val="-66"/>
        </w:rPr>
      </w:r>
      <w:r>
        <w:rPr/>
        <w:t>江县工商联主席、商会会长。</w:t>
      </w:r>
    </w:p>
    <w:p>
      <w:pPr>
        <w:pStyle w:val="BodyText"/>
        <w:spacing w:line="319" w:lineRule="auto" w:before="56"/>
        <w:ind w:right="1133" w:firstLine="361"/>
        <w:jc w:val="both"/>
      </w:pPr>
      <w:r>
        <w:rPr>
          <w:rFonts w:ascii="宋体" w:hAnsi="宋体" w:cs="宋体" w:eastAsia="宋体" w:hint="default"/>
          <w:b/>
          <w:bCs/>
        </w:rPr>
        <w:t>王全宁先生：</w:t>
      </w:r>
      <w:r>
        <w:rPr/>
        <w:t>中国国籍，无永久境外居留权，</w:t>
      </w:r>
      <w:r>
        <w:rPr>
          <w:rFonts w:ascii="宋体" w:hAnsi="宋体" w:cs="宋体" w:eastAsia="宋体" w:hint="default"/>
        </w:rPr>
        <w:t>1969</w:t>
      </w:r>
      <w:r>
        <w:rPr/>
        <w:t>年</w:t>
      </w:r>
      <w:r>
        <w:rPr>
          <w:rFonts w:ascii="宋体" w:hAnsi="宋体" w:cs="宋体" w:eastAsia="宋体" w:hint="default"/>
        </w:rPr>
        <w:t>3</w:t>
      </w:r>
      <w:r>
        <w:rPr/>
        <w:t>月出生，本科学历，高级会计师、注册会计师、资产评估师、房 </w:t>
      </w:r>
      <w:r>
        <w:rPr>
          <w:spacing w:val="-2"/>
        </w:rPr>
        <w:t>地产评估师。曾任烟台牟平职业中等专业学校教师、烟台市牟平区审计师事务所部门经理、烟台天罡有限责任会计师事务所</w:t>
      </w:r>
      <w:r>
        <w:rPr>
          <w:spacing w:val="-66"/>
        </w:rPr>
        <w:t> </w:t>
      </w:r>
      <w:r>
        <w:rPr>
          <w:spacing w:val="-66"/>
        </w:rPr>
      </w:r>
      <w:r>
        <w:rPr/>
        <w:t>部门经理，现任本公司独立董事、烟台天陆新有限责任会计师事务所主任会计师。</w:t>
      </w:r>
    </w:p>
    <w:p>
      <w:pPr>
        <w:pStyle w:val="BodyText"/>
        <w:spacing w:line="319" w:lineRule="auto" w:before="55"/>
        <w:ind w:right="1131" w:firstLine="361"/>
        <w:jc w:val="both"/>
      </w:pPr>
      <w:r>
        <w:rPr>
          <w:rFonts w:ascii="宋体" w:hAnsi="宋体" w:cs="宋体" w:eastAsia="宋体" w:hint="default"/>
          <w:b/>
          <w:bCs/>
        </w:rPr>
        <w:t>秦华先生：</w:t>
      </w:r>
      <w:r>
        <w:rPr/>
        <w:t>中国国籍，无永久境外居留权，</w:t>
      </w:r>
      <w:r>
        <w:rPr>
          <w:rFonts w:ascii="宋体" w:hAnsi="宋体" w:cs="宋体" w:eastAsia="宋体" w:hint="default"/>
        </w:rPr>
        <w:t>1962</w:t>
      </w:r>
      <w:r>
        <w:rPr/>
        <w:t>年</w:t>
      </w:r>
      <w:r>
        <w:rPr>
          <w:rFonts w:ascii="宋体" w:hAnsi="宋体" w:cs="宋体" w:eastAsia="宋体" w:hint="default"/>
        </w:rPr>
        <w:t>7</w:t>
      </w:r>
      <w:r>
        <w:rPr/>
        <w:t>月出生，博士学历，重庆人文科技学院建筑与设计学院副院长，西 </w:t>
      </w:r>
      <w:r>
        <w:rPr>
          <w:spacing w:val="-2"/>
        </w:rPr>
        <w:t>南大学教授，博士生导师。教育部、财政部国家级精品课程获得者，国家林业局风景资源评价专家组成员，重庆市风景园林</w:t>
      </w:r>
      <w:r>
        <w:rPr>
          <w:spacing w:val="-66"/>
        </w:rPr>
        <w:t> </w:t>
      </w:r>
      <w:r>
        <w:rPr>
          <w:spacing w:val="-66"/>
        </w:rPr>
      </w:r>
      <w:r>
        <w:rPr>
          <w:spacing w:val="-2"/>
        </w:rPr>
        <w:t>师培训考试中心副主任，注册一级风景园林师，重庆市政府科技特派员，重庆市风景园林学会副理事长，重庆市花卉协会常</w:t>
      </w:r>
      <w:r>
        <w:rPr>
          <w:spacing w:val="-66"/>
        </w:rPr>
        <w:t> </w:t>
      </w:r>
      <w:r>
        <w:rPr>
          <w:spacing w:val="-66"/>
        </w:rPr>
      </w:r>
      <w:r>
        <w:rPr/>
        <w:t>务理事，</w:t>
      </w:r>
      <w:r>
        <w:rPr>
          <w:rFonts w:ascii="宋体" w:hAnsi="宋体" w:cs="宋体" w:eastAsia="宋体" w:hint="default"/>
        </w:rPr>
        <w:t>2012</w:t>
      </w:r>
      <w:r>
        <w:rPr/>
        <w:t>年</w:t>
      </w:r>
      <w:r>
        <w:rPr>
          <w:rFonts w:ascii="宋体" w:hAnsi="宋体" w:cs="宋体" w:eastAsia="宋体" w:hint="default"/>
        </w:rPr>
        <w:t>-2014</w:t>
      </w:r>
      <w:r>
        <w:rPr/>
        <w:t>年任重庆华宇园林股份公司独立董事，现任本公司独立董事。</w:t>
      </w:r>
    </w:p>
    <w:p>
      <w:pPr>
        <w:pStyle w:val="BodyText"/>
        <w:spacing w:line="319" w:lineRule="auto" w:before="55"/>
        <w:ind w:left="1133" w:right="0" w:firstLine="361"/>
        <w:jc w:val="left"/>
      </w:pPr>
      <w:r>
        <w:rPr>
          <w:rFonts w:ascii="宋体" w:hAnsi="宋体" w:cs="宋体" w:eastAsia="宋体" w:hint="default"/>
          <w:b/>
          <w:bCs/>
          <w:spacing w:val="-2"/>
        </w:rPr>
        <w:t>秦书尧先生：</w:t>
      </w:r>
      <w:r>
        <w:rPr>
          <w:spacing w:val="-2"/>
        </w:rPr>
        <w:t>中国国籍，无永久境外居留权，</w:t>
      </w:r>
      <w:r>
        <w:rPr>
          <w:rFonts w:ascii="宋体" w:hAnsi="宋体" w:cs="宋体" w:eastAsia="宋体" w:hint="default"/>
          <w:spacing w:val="-2"/>
        </w:rPr>
        <w:t>1971</w:t>
      </w:r>
      <w:r>
        <w:rPr>
          <w:spacing w:val="-2"/>
        </w:rPr>
        <w:t>年</w:t>
      </w:r>
      <w:r>
        <w:rPr>
          <w:rFonts w:ascii="宋体" w:hAnsi="宋体" w:cs="宋体" w:eastAsia="宋体" w:hint="default"/>
          <w:spacing w:val="-2"/>
        </w:rPr>
        <w:t>5</w:t>
      </w:r>
      <w:r>
        <w:rPr>
          <w:spacing w:val="-2"/>
        </w:rPr>
        <w:t>月出生，本科学历，曾任烟台市南山路小学教师、华夏酒报记者、</w:t>
      </w:r>
      <w:r>
        <w:rPr/>
        <w:t> </w:t>
      </w:r>
      <w:r>
        <w:rPr>
          <w:spacing w:val="-7"/>
        </w:rPr>
        <w:t>烟台日报社《今晨</w:t>
      </w:r>
      <w:r>
        <w:rPr>
          <w:rFonts w:ascii="宋体" w:hAnsi="宋体" w:cs="宋体" w:eastAsia="宋体" w:hint="default"/>
          <w:spacing w:val="-7"/>
        </w:rPr>
        <w:t>6</w:t>
      </w:r>
      <w:r>
        <w:rPr>
          <w:spacing w:val="-7"/>
        </w:rPr>
        <w:t>点》策划部主任、北京大写国际文化传传媒有限公司法人代表、总经理，创办女性杂志《</w:t>
      </w:r>
      <w:r>
        <w:rPr>
          <w:rFonts w:ascii="宋体" w:hAnsi="宋体" w:cs="宋体" w:eastAsia="宋体" w:hint="default"/>
          <w:spacing w:val="-7"/>
        </w:rPr>
        <w:t>37</w:t>
      </w:r>
      <w:r>
        <w:rPr>
          <w:spacing w:val="-7"/>
        </w:rPr>
        <w:t>°女人》、《优</w:t>
      </w:r>
      <w:r>
        <w:rPr>
          <w:spacing w:val="-48"/>
        </w:rPr>
        <w:t> </w:t>
      </w:r>
      <w:r>
        <w:rPr>
          <w:spacing w:val="-48"/>
        </w:rPr>
      </w:r>
      <w:r>
        <w:rPr>
          <w:spacing w:val="-4"/>
        </w:rPr>
        <w:t>格》，现任本公司独立董事，北京凌智文化传媒有限公司董事长。</w:t>
      </w:r>
    </w:p>
    <w:p>
      <w:pPr>
        <w:pStyle w:val="BodyText"/>
        <w:spacing w:line="357" w:lineRule="auto" w:before="58"/>
        <w:ind w:left="1495" w:right="1117"/>
        <w:jc w:val="left"/>
      </w:pPr>
      <w:r>
        <w:rPr>
          <w:rFonts w:ascii="宋体" w:hAnsi="宋体" w:cs="宋体" w:eastAsia="宋体" w:hint="default"/>
          <w:b/>
          <w:bCs/>
        </w:rPr>
        <w:t>2</w:t>
      </w:r>
      <w:r>
        <w:rPr>
          <w:rFonts w:ascii="宋体" w:hAnsi="宋体" w:cs="宋体" w:eastAsia="宋体" w:hint="default"/>
          <w:b/>
          <w:bCs/>
        </w:rPr>
        <w:t>、监事</w:t>
      </w:r>
      <w:r>
        <w:rPr>
          <w:rFonts w:ascii="宋体" w:hAnsi="宋体" w:cs="宋体" w:eastAsia="宋体" w:hint="default"/>
          <w:b/>
          <w:bCs/>
          <w:w w:val="99"/>
        </w:rPr>
        <w:t> </w:t>
      </w:r>
      <w:r>
        <w:rPr>
          <w:rFonts w:ascii="宋体" w:hAnsi="宋体" w:cs="宋体" w:eastAsia="宋体" w:hint="default"/>
          <w:b/>
          <w:bCs/>
        </w:rPr>
        <w:t>于善晓先生：</w:t>
      </w:r>
      <w:r>
        <w:rPr/>
        <w:t>中国国籍，无永久境外居留权，</w:t>
      </w:r>
      <w:r>
        <w:rPr>
          <w:rFonts w:ascii="宋体" w:hAnsi="宋体" w:cs="宋体" w:eastAsia="宋体" w:hint="default"/>
        </w:rPr>
        <w:t>1977</w:t>
      </w:r>
      <w:r>
        <w:rPr/>
        <w:t>年</w:t>
      </w:r>
      <w:r>
        <w:rPr>
          <w:rFonts w:ascii="宋体" w:hAnsi="宋体" w:cs="宋体" w:eastAsia="宋体" w:hint="default"/>
        </w:rPr>
        <w:t>5</w:t>
      </w:r>
      <w:r>
        <w:rPr/>
        <w:t>月出生，本科学历，曾任山东丽鹏包装有限公司质检员、质检主</w:t>
      </w:r>
    </w:p>
    <w:p>
      <w:pPr>
        <w:pStyle w:val="BodyText"/>
        <w:spacing w:line="357" w:lineRule="auto"/>
        <w:ind w:left="1495" w:right="1033" w:hanging="362"/>
        <w:jc w:val="left"/>
      </w:pPr>
      <w:r>
        <w:rPr/>
        <w:t>任、质保部主任、铝塑厂厂长、山东丽鹏股份有限公司监事、行政管理部经理，现任本公司监事会主席、综合服务部经理。 </w:t>
      </w:r>
      <w:r>
        <w:rPr>
          <w:rFonts w:ascii="宋体" w:hAnsi="宋体" w:cs="宋体" w:eastAsia="宋体" w:hint="default"/>
          <w:b/>
          <w:bCs/>
          <w:spacing w:val="-2"/>
        </w:rPr>
        <w:t>曲德堂先生：</w:t>
      </w:r>
      <w:r>
        <w:rPr>
          <w:spacing w:val="-2"/>
        </w:rPr>
        <w:t>中国国籍，无永久境外居留权，</w:t>
      </w:r>
      <w:r>
        <w:rPr>
          <w:rFonts w:ascii="宋体" w:hAnsi="宋体" w:cs="宋体" w:eastAsia="宋体" w:hint="default"/>
          <w:spacing w:val="-2"/>
        </w:rPr>
        <w:t>1965</w:t>
      </w:r>
      <w:r>
        <w:rPr>
          <w:spacing w:val="-2"/>
        </w:rPr>
        <w:t>年</w:t>
      </w:r>
      <w:r>
        <w:rPr>
          <w:rFonts w:ascii="宋体" w:hAnsi="宋体" w:cs="宋体" w:eastAsia="宋体" w:hint="default"/>
          <w:spacing w:val="-2"/>
        </w:rPr>
        <w:t>9</w:t>
      </w:r>
      <w:r>
        <w:rPr>
          <w:spacing w:val="-2"/>
        </w:rPr>
        <w:t>月出生，本科学历，曾任山东丽鹏包装有限公司机械模具厂班长、</w:t>
      </w:r>
    </w:p>
    <w:p>
      <w:pPr>
        <w:pStyle w:val="BodyText"/>
        <w:spacing w:line="357" w:lineRule="auto"/>
        <w:ind w:left="1495" w:right="0" w:hanging="362"/>
        <w:jc w:val="left"/>
      </w:pPr>
      <w:r>
        <w:rPr/>
        <w:t>车间主任、副厂长、山东丽鹏股份有限公司机械模具厂厂长、瓶盖厂厂长，现任本公司监事、铝塑厂厂长。 </w:t>
      </w:r>
      <w:r>
        <w:rPr>
          <w:rFonts w:ascii="宋体" w:hAnsi="宋体" w:cs="宋体" w:eastAsia="宋体" w:hint="default"/>
          <w:b/>
          <w:bCs/>
          <w:spacing w:val="-2"/>
        </w:rPr>
        <w:t>梅焕女士：</w:t>
      </w:r>
      <w:r>
        <w:rPr>
          <w:spacing w:val="-2"/>
        </w:rPr>
        <w:t>中国国籍，无永久境外居留权，</w:t>
      </w:r>
      <w:r>
        <w:rPr>
          <w:rFonts w:ascii="宋体" w:hAnsi="宋体" w:cs="宋体" w:eastAsia="宋体" w:hint="default"/>
          <w:spacing w:val="-2"/>
        </w:rPr>
        <w:t>1977</w:t>
      </w:r>
      <w:r>
        <w:rPr>
          <w:spacing w:val="-2"/>
        </w:rPr>
        <w:t>年</w:t>
      </w:r>
      <w:r>
        <w:rPr>
          <w:rFonts w:ascii="宋体" w:hAnsi="宋体" w:cs="宋体" w:eastAsia="宋体" w:hint="default"/>
          <w:spacing w:val="-2"/>
        </w:rPr>
        <w:t>3</w:t>
      </w:r>
      <w:r>
        <w:rPr>
          <w:spacing w:val="-2"/>
        </w:rPr>
        <w:t>月出生，本科学历，曾任山东丽鹏包装有限公司瓶盖厂办公室主任、</w:t>
      </w:r>
    </w:p>
    <w:p>
      <w:pPr>
        <w:pStyle w:val="BodyText"/>
        <w:spacing w:line="224" w:lineRule="exact"/>
        <w:ind w:left="1133" w:right="0"/>
        <w:jc w:val="left"/>
      </w:pPr>
      <w:r>
        <w:rPr/>
        <w:t>山东丽鹏股份有限公司财务部办公室主任、四川泸州丽鹏制盖有限公司副总经理、审计部职员，现任本公司监事、审计部经</w:t>
      </w:r>
    </w:p>
    <w:p>
      <w:pPr>
        <w:spacing w:line="357" w:lineRule="auto" w:before="77"/>
        <w:ind w:left="1495" w:right="5893" w:hanging="362"/>
        <w:jc w:val="left"/>
        <w:rPr>
          <w:rFonts w:ascii="宋体" w:hAnsi="宋体" w:cs="宋体" w:eastAsia="宋体" w:hint="default"/>
          <w:sz w:val="18"/>
          <w:szCs w:val="18"/>
        </w:rPr>
      </w:pPr>
      <w:r>
        <w:rPr>
          <w:rFonts w:ascii="宋体" w:hAnsi="宋体" w:cs="宋体" w:eastAsia="宋体" w:hint="default"/>
          <w:sz w:val="18"/>
          <w:szCs w:val="18"/>
        </w:rPr>
        <w:t>理、丽鹏国际贸易公司监事、新疆军鹏董事、丽鹏投资监事。 </w:t>
      </w:r>
      <w:r>
        <w:rPr>
          <w:rFonts w:ascii="宋体" w:hAnsi="宋体" w:cs="宋体" w:eastAsia="宋体" w:hint="default"/>
          <w:b/>
          <w:bCs/>
          <w:sz w:val="18"/>
          <w:szCs w:val="18"/>
        </w:rPr>
        <w:t>3</w:t>
      </w:r>
      <w:r>
        <w:rPr>
          <w:rFonts w:ascii="宋体" w:hAnsi="宋体" w:cs="宋体" w:eastAsia="宋体" w:hint="default"/>
          <w:b/>
          <w:bCs/>
          <w:sz w:val="18"/>
          <w:szCs w:val="18"/>
        </w:rPr>
        <w:t>、高级管理人员</w:t>
      </w:r>
      <w:r>
        <w:rPr>
          <w:rFonts w:ascii="宋体" w:hAnsi="宋体" w:cs="宋体" w:eastAsia="宋体" w:hint="default"/>
          <w:b/>
          <w:bCs/>
          <w:w w:val="99"/>
          <w:sz w:val="18"/>
          <w:szCs w:val="18"/>
        </w:rPr>
        <w:t> </w:t>
      </w:r>
      <w:r>
        <w:rPr>
          <w:rFonts w:ascii="宋体" w:hAnsi="宋体" w:cs="宋体" w:eastAsia="宋体" w:hint="default"/>
          <w:b/>
          <w:bCs/>
          <w:sz w:val="18"/>
          <w:szCs w:val="18"/>
        </w:rPr>
        <w:t>张本杰先生：</w:t>
      </w:r>
      <w:r>
        <w:rPr>
          <w:rFonts w:ascii="宋体" w:hAnsi="宋体" w:cs="宋体" w:eastAsia="宋体" w:hint="default"/>
          <w:sz w:val="18"/>
          <w:szCs w:val="18"/>
        </w:rPr>
        <w:t>详见“董事会成员”部分。</w:t>
      </w:r>
    </w:p>
    <w:p>
      <w:pPr>
        <w:pStyle w:val="BodyText"/>
        <w:spacing w:line="319" w:lineRule="auto" w:before="28"/>
        <w:ind w:right="1027" w:firstLine="361"/>
        <w:jc w:val="left"/>
      </w:pPr>
      <w:r>
        <w:rPr>
          <w:rFonts w:ascii="宋体" w:hAnsi="宋体" w:cs="宋体" w:eastAsia="宋体" w:hint="default"/>
          <w:b/>
          <w:bCs/>
        </w:rPr>
        <w:t>王国祝先生：</w:t>
      </w:r>
      <w:r>
        <w:rPr/>
        <w:t>中国国籍，无永久境外居留权，</w:t>
      </w:r>
      <w:r>
        <w:rPr>
          <w:rFonts w:ascii="宋体" w:hAnsi="宋体" w:cs="宋体" w:eastAsia="宋体" w:hint="default"/>
        </w:rPr>
        <w:t>1976</w:t>
      </w:r>
      <w:r>
        <w:rPr/>
        <w:t>年</w:t>
      </w:r>
      <w:r>
        <w:rPr>
          <w:rFonts w:ascii="宋体" w:hAnsi="宋体" w:cs="宋体" w:eastAsia="宋体" w:hint="default"/>
        </w:rPr>
        <w:t>11</w:t>
      </w:r>
      <w:r>
        <w:rPr/>
        <w:t>月出生，本科学历，曾任山东丽鹏包装有限公司财务部副经理、 </w:t>
      </w:r>
      <w:r>
        <w:rPr>
          <w:spacing w:val="-2"/>
        </w:rPr>
        <w:t>经理、副总裁、北京鹏和祥董事长、山东丽鹏股份有限公司副总裁、财务总监、财务部经理，现任本公司常务副总裁、国内</w:t>
      </w:r>
      <w:r>
        <w:rPr>
          <w:spacing w:val="-72"/>
        </w:rPr>
        <w:t> </w:t>
      </w:r>
      <w:r>
        <w:rPr>
          <w:spacing w:val="-72"/>
        </w:rPr>
      </w:r>
      <w:r>
        <w:rPr/>
        <w:t>贸易部经理、亳州丽鹏制盖有限公司董事长。</w:t>
      </w:r>
    </w:p>
    <w:p>
      <w:pPr>
        <w:pStyle w:val="BodyText"/>
        <w:spacing w:line="319" w:lineRule="auto" w:before="55"/>
        <w:ind w:left="1133" w:right="0" w:firstLine="361"/>
        <w:jc w:val="left"/>
      </w:pPr>
      <w:r>
        <w:rPr>
          <w:rFonts w:ascii="宋体" w:hAnsi="宋体" w:cs="宋体" w:eastAsia="宋体" w:hint="default"/>
          <w:b/>
          <w:bCs/>
          <w:spacing w:val="-4"/>
        </w:rPr>
        <w:t>刘宗江先生：</w:t>
      </w:r>
      <w:r>
        <w:rPr>
          <w:spacing w:val="-4"/>
        </w:rPr>
        <w:t>中国国籍，无永久境外居留权，</w:t>
      </w:r>
      <w:r>
        <w:rPr>
          <w:rFonts w:ascii="宋体" w:hAnsi="宋体" w:cs="宋体" w:eastAsia="宋体" w:hint="default"/>
          <w:spacing w:val="-4"/>
        </w:rPr>
        <w:t>1976</w:t>
      </w:r>
      <w:r>
        <w:rPr>
          <w:spacing w:val="-4"/>
        </w:rPr>
        <w:t>年</w:t>
      </w:r>
      <w:r>
        <w:rPr>
          <w:rFonts w:ascii="宋体" w:hAnsi="宋体" w:cs="宋体" w:eastAsia="宋体" w:hint="default"/>
          <w:spacing w:val="-4"/>
        </w:rPr>
        <w:t>10</w:t>
      </w:r>
      <w:r>
        <w:rPr>
          <w:spacing w:val="-4"/>
        </w:rPr>
        <w:t>月出生，本科学历，曾任山东丽鹏包装有限公司国际贸易部经理、</w:t>
      </w:r>
      <w:r>
        <w:rPr/>
        <w:t> </w:t>
      </w:r>
      <w:r>
        <w:rPr>
          <w:spacing w:val="-2"/>
        </w:rPr>
        <w:t>销售部副经理，山东丽鹏股份有限公司监事、董事、国际贸易部经理，现任本公司副总裁、经理、山东丽鹏国际贸易有限公</w:t>
      </w:r>
      <w:r>
        <w:rPr>
          <w:spacing w:val="-68"/>
        </w:rPr>
        <w:t> </w:t>
      </w:r>
      <w:r>
        <w:rPr>
          <w:spacing w:val="-68"/>
        </w:rPr>
      </w:r>
      <w:r>
        <w:rPr/>
        <w:t>司执行董事、经理、新疆军鹏制盖有限公司董事长。</w:t>
      </w:r>
    </w:p>
    <w:p>
      <w:pPr>
        <w:pStyle w:val="BodyText"/>
        <w:spacing w:line="319" w:lineRule="auto" w:before="55"/>
        <w:ind w:right="1117" w:firstLine="361"/>
        <w:jc w:val="left"/>
      </w:pPr>
      <w:r>
        <w:rPr>
          <w:rFonts w:ascii="宋体" w:hAnsi="宋体" w:cs="宋体" w:eastAsia="宋体" w:hint="default"/>
          <w:b/>
          <w:bCs/>
        </w:rPr>
        <w:t>王德泰先生：</w:t>
      </w:r>
      <w:r>
        <w:rPr/>
        <w:t>中国国籍，无永久境外居留权，</w:t>
      </w:r>
      <w:r>
        <w:rPr>
          <w:rFonts w:ascii="宋体" w:hAnsi="宋体" w:cs="宋体" w:eastAsia="宋体" w:hint="default"/>
        </w:rPr>
        <w:t>1971</w:t>
      </w:r>
      <w:r>
        <w:rPr/>
        <w:t>年</w:t>
      </w:r>
      <w:r>
        <w:rPr>
          <w:rFonts w:ascii="宋体" w:hAnsi="宋体" w:cs="宋体" w:eastAsia="宋体" w:hint="default"/>
        </w:rPr>
        <w:t>6</w:t>
      </w:r>
      <w:r>
        <w:rPr/>
        <w:t>月出生，大专学历，曾任山东丽鹏包装有限公司机械模具厂厂长 助理、厂长、山东丽鹏股份有限公司运营部副经理、瓶盖厂厂长，现任本公司副总裁、运营部经理。</w:t>
      </w:r>
    </w:p>
    <w:p>
      <w:pPr>
        <w:pStyle w:val="BodyText"/>
        <w:spacing w:line="319" w:lineRule="auto" w:before="56"/>
        <w:ind w:right="1122" w:firstLine="360"/>
        <w:jc w:val="left"/>
      </w:pPr>
      <w:r>
        <w:rPr/>
        <w:t>张国平先生：中国国籍，无永久境外居留权，</w:t>
      </w:r>
      <w:r>
        <w:rPr>
          <w:rFonts w:ascii="宋体" w:hAnsi="宋体" w:cs="宋体" w:eastAsia="宋体" w:hint="default"/>
        </w:rPr>
        <w:t>1977</w:t>
      </w:r>
      <w:r>
        <w:rPr/>
        <w:t>年</w:t>
      </w:r>
      <w:r>
        <w:rPr>
          <w:rFonts w:ascii="宋体" w:hAnsi="宋体" w:cs="宋体" w:eastAsia="宋体" w:hint="default"/>
        </w:rPr>
        <w:t>2</w:t>
      </w:r>
      <w:r>
        <w:rPr/>
        <w:t>月出生，本科学历，曾任山东丽鹏包装有限公司财务部副经理， 山东丽鹏股份有限公司财务部副经理，现任本公司副总裁、财务总监、财务部经理、重庆华宇园林有限公司董事。</w:t>
      </w:r>
    </w:p>
    <w:p>
      <w:pPr>
        <w:spacing w:line="357" w:lineRule="auto" w:before="56"/>
        <w:ind w:left="1134" w:right="7147" w:firstLine="361"/>
        <w:jc w:val="left"/>
        <w:rPr>
          <w:rFonts w:ascii="宋体" w:hAnsi="宋体" w:cs="宋体" w:eastAsia="宋体" w:hint="default"/>
          <w:sz w:val="18"/>
          <w:szCs w:val="18"/>
        </w:rPr>
      </w:pPr>
      <w:r>
        <w:rPr>
          <w:rFonts w:ascii="宋体" w:hAnsi="宋体" w:cs="宋体" w:eastAsia="宋体" w:hint="default"/>
          <w:b/>
          <w:bCs/>
          <w:sz w:val="18"/>
          <w:szCs w:val="18"/>
        </w:rPr>
        <w:t>李海霞女士：</w:t>
      </w:r>
      <w:r>
        <w:rPr>
          <w:rFonts w:ascii="宋体" w:hAnsi="宋体" w:cs="宋体" w:eastAsia="宋体" w:hint="default"/>
          <w:sz w:val="18"/>
          <w:szCs w:val="18"/>
        </w:rPr>
        <w:t>详见“董事会成员”部分。 在股东单位任职情况</w:t>
      </w:r>
    </w:p>
    <w:p>
      <w:pPr>
        <w:pStyle w:val="BodyText"/>
        <w:spacing w:line="357" w:lineRule="auto" w:before="29"/>
        <w:ind w:right="9132"/>
        <w:jc w:val="left"/>
      </w:pPr>
      <w:r>
        <w:rPr/>
        <w:t>□ 适用 √ 不适用 在其他单位任职情况</w:t>
      </w:r>
    </w:p>
    <w:p>
      <w:pPr>
        <w:pStyle w:val="BodyText"/>
        <w:spacing w:line="240" w:lineRule="auto" w:before="28"/>
        <w:ind w:right="0"/>
        <w:jc w:val="left"/>
      </w:pPr>
      <w:r>
        <w:rPr/>
        <w:t>√ 适用 □ 不适用</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234"/>
        <w:gridCol w:w="3276"/>
        <w:gridCol w:w="1092"/>
        <w:gridCol w:w="1230"/>
        <w:gridCol w:w="1360"/>
        <w:gridCol w:w="1376"/>
      </w:tblGrid>
      <w:tr>
        <w:trPr>
          <w:trHeight w:val="402" w:hRule="exact"/>
        </w:trPr>
        <w:tc>
          <w:tcPr>
            <w:tcW w:w="1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62" w:right="0"/>
              <w:jc w:val="left"/>
              <w:rPr>
                <w:rFonts w:ascii="宋体" w:hAnsi="宋体" w:cs="宋体" w:eastAsia="宋体" w:hint="default"/>
                <w:sz w:val="18"/>
                <w:szCs w:val="18"/>
              </w:rPr>
            </w:pPr>
            <w:r>
              <w:rPr>
                <w:rFonts w:ascii="宋体" w:hAnsi="宋体" w:cs="宋体" w:eastAsia="宋体" w:hint="default"/>
                <w:sz w:val="18"/>
                <w:szCs w:val="18"/>
              </w:rPr>
              <w:t>任职人员姓</w:t>
            </w:r>
          </w:p>
        </w:tc>
        <w:tc>
          <w:tcPr>
            <w:tcW w:w="3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其他单位名称</w:t>
            </w: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81" w:right="0"/>
              <w:jc w:val="left"/>
              <w:rPr>
                <w:rFonts w:ascii="宋体" w:hAnsi="宋体" w:cs="宋体" w:eastAsia="宋体" w:hint="default"/>
                <w:sz w:val="18"/>
                <w:szCs w:val="18"/>
              </w:rPr>
            </w:pPr>
            <w:r>
              <w:rPr>
                <w:rFonts w:ascii="宋体" w:hAnsi="宋体" w:cs="宋体" w:eastAsia="宋体" w:hint="default"/>
                <w:sz w:val="18"/>
                <w:szCs w:val="18"/>
              </w:rPr>
              <w:t>在其他单</w:t>
            </w:r>
          </w:p>
        </w:tc>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59" w:right="0"/>
              <w:jc w:val="left"/>
              <w:rPr>
                <w:rFonts w:ascii="宋体" w:hAnsi="宋体" w:cs="宋体" w:eastAsia="宋体" w:hint="default"/>
                <w:sz w:val="18"/>
                <w:szCs w:val="18"/>
              </w:rPr>
            </w:pPr>
            <w:r>
              <w:rPr>
                <w:rFonts w:ascii="宋体" w:hAnsi="宋体" w:cs="宋体" w:eastAsia="宋体" w:hint="default"/>
                <w:sz w:val="18"/>
                <w:szCs w:val="18"/>
              </w:rPr>
              <w:t>任期起始日</w:t>
            </w:r>
          </w:p>
        </w:tc>
        <w:tc>
          <w:tcPr>
            <w:tcW w:w="1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3"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42" w:right="0"/>
              <w:jc w:val="left"/>
              <w:rPr>
                <w:rFonts w:ascii="宋体" w:hAnsi="宋体" w:cs="宋体" w:eastAsia="宋体" w:hint="default"/>
                <w:sz w:val="18"/>
                <w:szCs w:val="18"/>
              </w:rPr>
            </w:pPr>
            <w:r>
              <w:rPr>
                <w:rFonts w:ascii="宋体" w:hAnsi="宋体" w:cs="宋体" w:eastAsia="宋体" w:hint="default"/>
                <w:sz w:val="18"/>
                <w:szCs w:val="18"/>
              </w:rPr>
              <w:t>在其他单位是</w:t>
            </w:r>
          </w:p>
        </w:tc>
      </w:tr>
    </w:tbl>
    <w:p>
      <w:pPr>
        <w:spacing w:after="0" w:line="240" w:lineRule="auto"/>
        <w:jc w:val="left"/>
        <w:rPr>
          <w:rFonts w:ascii="宋体" w:hAnsi="宋体" w:cs="宋体" w:eastAsia="宋体" w:hint="default"/>
          <w:sz w:val="18"/>
          <w:szCs w:val="18"/>
        </w:rPr>
        <w:sectPr>
          <w:pgSz w:w="11910" w:h="16840"/>
          <w:pgMar w:header="907" w:footer="1019" w:top="1100" w:bottom="1200" w:left="0" w:right="0"/>
        </w:sectPr>
      </w:pPr>
    </w:p>
    <w:p>
      <w:pPr>
        <w:spacing w:line="240" w:lineRule="auto" w:before="6"/>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1234"/>
        <w:gridCol w:w="3276"/>
        <w:gridCol w:w="1092"/>
        <w:gridCol w:w="1230"/>
        <w:gridCol w:w="1360"/>
        <w:gridCol w:w="1376"/>
      </w:tblGrid>
      <w:tr>
        <w:trPr>
          <w:trHeight w:val="674" w:hRule="exact"/>
        </w:trPr>
        <w:tc>
          <w:tcPr>
            <w:tcW w:w="1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名</w:t>
            </w:r>
          </w:p>
        </w:tc>
        <w:tc>
          <w:tcPr>
            <w:tcW w:w="327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361" w:right="179" w:hanging="180"/>
              <w:jc w:val="left"/>
              <w:rPr>
                <w:rFonts w:ascii="宋体" w:hAnsi="宋体" w:cs="宋体" w:eastAsia="宋体" w:hint="default"/>
                <w:sz w:val="18"/>
                <w:szCs w:val="18"/>
              </w:rPr>
            </w:pPr>
            <w:r>
              <w:rPr>
                <w:rFonts w:ascii="宋体" w:hAnsi="宋体" w:cs="宋体" w:eastAsia="宋体" w:hint="default"/>
                <w:sz w:val="18"/>
                <w:szCs w:val="18"/>
              </w:rPr>
              <w:t>位担任的 职务</w:t>
            </w:r>
          </w:p>
        </w:tc>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期</w:t>
            </w:r>
          </w:p>
        </w:tc>
        <w:tc>
          <w:tcPr>
            <w:tcW w:w="136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592" w:right="143" w:hanging="450"/>
              <w:jc w:val="left"/>
              <w:rPr>
                <w:rFonts w:ascii="宋体" w:hAnsi="宋体" w:cs="宋体" w:eastAsia="宋体" w:hint="default"/>
                <w:sz w:val="18"/>
                <w:szCs w:val="18"/>
              </w:rPr>
            </w:pPr>
            <w:r>
              <w:rPr>
                <w:rFonts w:ascii="宋体" w:hAnsi="宋体" w:cs="宋体" w:eastAsia="宋体" w:hint="default"/>
                <w:sz w:val="18"/>
                <w:szCs w:val="18"/>
              </w:rPr>
              <w:t>否领取报酬津 贴</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李海霞</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烟台丽鹏投资有限公司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李海霞</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深圳在乎传媒科技有限公司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汤于</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重庆华宇园林有限公司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罗田</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成都海川制盖有限公司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罗田</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四川泸州丽鹏制盖有限公司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罗田</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重庆华宇园林有限公司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2</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王国祝</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亳州丽鹏制盖有限公司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刘宗江</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山东丽鹏国际贸易有限公司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刘宗江</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新疆军鹏制盖有限公司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张国平</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重庆华宇园林有限公司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梅焕</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山东丽鹏国际贸易有限公司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梅焕</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新疆军鹏制盖有限公司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梅焕</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烟台丽鹏投资有限公司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219"/>
              <w:jc w:val="both"/>
              <w:rPr>
                <w:rFonts w:ascii="宋体" w:hAnsi="宋体" w:cs="宋体" w:eastAsia="宋体" w:hint="default"/>
                <w:sz w:val="18"/>
                <w:szCs w:val="18"/>
              </w:rPr>
            </w:pPr>
            <w:r>
              <w:rPr>
                <w:rFonts w:ascii="宋体" w:hAnsi="宋体" w:cs="宋体" w:eastAsia="宋体" w:hint="default"/>
                <w:sz w:val="18"/>
                <w:szCs w:val="18"/>
              </w:rPr>
              <w:t>在其他单位 任职情况的 说明</w:t>
            </w:r>
          </w:p>
        </w:tc>
        <w:tc>
          <w:tcPr>
            <w:tcW w:w="833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1"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51"/>
        <w:ind w:right="0"/>
        <w:jc w:val="left"/>
      </w:pPr>
      <w:r>
        <w:rPr/>
        <w:t>公司现任及报告期内离任董事、监事和高级管理人员近三年证券监管机构处罚的情况</w:t>
      </w:r>
    </w:p>
    <w:p>
      <w:pPr>
        <w:pStyle w:val="BodyText"/>
        <w:spacing w:line="240" w:lineRule="auto" w:before="117"/>
        <w:ind w:left="1133" w:right="0"/>
        <w:jc w:val="left"/>
      </w:pPr>
      <w:r>
        <w:rPr/>
        <w:t>□ 适用 √ 不适用</w:t>
      </w:r>
    </w:p>
    <w:p>
      <w:pPr>
        <w:spacing w:line="240" w:lineRule="auto" w:before="13"/>
        <w:rPr>
          <w:rFonts w:ascii="宋体" w:hAnsi="宋体" w:cs="宋体" w:eastAsia="宋体" w:hint="default"/>
          <w:sz w:val="24"/>
          <w:szCs w:val="24"/>
        </w:rPr>
      </w:pPr>
    </w:p>
    <w:p>
      <w:pPr>
        <w:pStyle w:val="Heading2"/>
        <w:spacing w:line="240" w:lineRule="auto"/>
        <w:ind w:right="0"/>
        <w:jc w:val="left"/>
        <w:rPr>
          <w:b w:val="0"/>
          <w:bCs w:val="0"/>
        </w:rPr>
      </w:pPr>
      <w:bookmarkStart w:name="四、董事、监事、高级管理人员报酬情况" w:id="131"/>
      <w:bookmarkEnd w:id="131"/>
      <w:r>
        <w:rPr>
          <w:b w:val="0"/>
          <w:bCs w:val="0"/>
        </w:rPr>
      </w:r>
      <w:r>
        <w:rPr/>
        <w:t>四、董事、监事、高级管理人员报酬情况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494" w:right="0"/>
        <w:jc w:val="left"/>
      </w:pPr>
      <w:r>
        <w:rPr/>
        <w:t>董事、监事、高级管理人员报酬的决策程序、确定依据、实际支付情况</w:t>
      </w:r>
    </w:p>
    <w:p>
      <w:pPr>
        <w:pStyle w:val="BodyText"/>
        <w:spacing w:line="302" w:lineRule="auto" w:before="115"/>
        <w:ind w:right="1040" w:firstLine="360"/>
        <w:jc w:val="right"/>
      </w:pPr>
      <w:r>
        <w:rPr>
          <w:rFonts w:ascii="Times New Roman" w:hAnsi="Times New Roman" w:cs="Times New Roman" w:eastAsia="Times New Roman" w:hint="default"/>
          <w:spacing w:val="-2"/>
        </w:rPr>
        <w:t>1</w:t>
      </w:r>
      <w:r>
        <w:rPr>
          <w:spacing w:val="-2"/>
        </w:rPr>
        <w:t>、决策程序：根据公司章程规定和经营情况，公司董事、监事的报酬分别由董事会、监事会提出议案，股东大会批准；</w:t>
      </w:r>
      <w:r>
        <w:rPr/>
        <w:t> </w:t>
      </w:r>
      <w:r>
        <w:rPr>
          <w:spacing w:val="-4"/>
        </w:rPr>
        <w:t>公司总裁、副总裁、财务总监、董事会秘书等高级管理人员的报酬由公司董事会薪酬与考核委员会提出议案，报董事会批准。</w:t>
      </w:r>
    </w:p>
    <w:p>
      <w:pPr>
        <w:pStyle w:val="BodyText"/>
        <w:spacing w:line="240" w:lineRule="auto" w:before="68"/>
        <w:ind w:left="0" w:right="1041"/>
        <w:jc w:val="right"/>
      </w:pPr>
      <w:r>
        <w:rPr>
          <w:rFonts w:ascii="Times New Roman" w:hAnsi="Times New Roman" w:cs="Times New Roman" w:eastAsia="Times New Roman" w:hint="default"/>
          <w:spacing w:val="-2"/>
        </w:rPr>
        <w:t>2</w:t>
      </w:r>
      <w:r>
        <w:rPr>
          <w:spacing w:val="-2"/>
        </w:rPr>
        <w:t>、确定依据：公司董事、监事、高级管理人员报酬根据公司总体发展战略和年度的经营目标以及其在公司担任的职务，</w:t>
      </w:r>
    </w:p>
    <w:p>
      <w:pPr>
        <w:spacing w:after="0" w:line="240" w:lineRule="auto"/>
        <w:jc w:val="right"/>
        <w:sectPr>
          <w:pgSz w:w="11910" w:h="16840"/>
          <w:pgMar w:header="907" w:footer="1019" w:top="1100" w:bottom="1200" w:left="0" w:right="0"/>
        </w:sectPr>
      </w:pPr>
    </w:p>
    <w:p>
      <w:pPr>
        <w:spacing w:line="240" w:lineRule="auto" w:before="13"/>
        <w:rPr>
          <w:rFonts w:ascii="宋体" w:hAnsi="宋体" w:cs="宋体" w:eastAsia="宋体" w:hint="default"/>
          <w:sz w:val="22"/>
          <w:szCs w:val="22"/>
        </w:rPr>
      </w:pPr>
    </w:p>
    <w:p>
      <w:pPr>
        <w:pStyle w:val="BodyText"/>
        <w:spacing w:line="240" w:lineRule="auto" w:before="44"/>
        <w:ind w:right="0"/>
        <w:jc w:val="left"/>
      </w:pPr>
      <w:r>
        <w:rPr/>
        <w:t>按公司实际情况结合工资制度、考核办法获得劳动报酬。</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pStyle w:val="BodyText"/>
        <w:spacing w:line="240" w:lineRule="auto"/>
        <w:ind w:right="0"/>
        <w:jc w:val="left"/>
      </w:pPr>
      <w:r>
        <w:rPr/>
        <w:t>公司报告期内董事、监事和高级管理人员报酬情况</w:t>
      </w:r>
    </w:p>
    <w:p>
      <w:pPr>
        <w:pStyle w:val="BodyText"/>
        <w:spacing w:line="240" w:lineRule="auto" w:before="117"/>
        <w:ind w:left="0" w:right="1130"/>
        <w:jc w:val="right"/>
      </w:pPr>
      <w:r>
        <w:rPr/>
        <w:t>单位：万元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713"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性别</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36" w:right="138"/>
              <w:jc w:val="left"/>
              <w:rPr>
                <w:rFonts w:ascii="宋体" w:hAnsi="宋体" w:cs="宋体" w:eastAsia="宋体" w:hint="default"/>
                <w:sz w:val="18"/>
                <w:szCs w:val="18"/>
              </w:rPr>
            </w:pPr>
            <w:r>
              <w:rPr>
                <w:rFonts w:ascii="宋体" w:hAnsi="宋体" w:cs="宋体" w:eastAsia="宋体" w:hint="default"/>
                <w:sz w:val="18"/>
                <w:szCs w:val="18"/>
              </w:rPr>
              <w:t>从公司获得的 税前报酬总额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37" w:right="137"/>
              <w:jc w:val="left"/>
              <w:rPr>
                <w:rFonts w:ascii="宋体" w:hAnsi="宋体" w:cs="宋体" w:eastAsia="宋体" w:hint="default"/>
                <w:sz w:val="18"/>
                <w:szCs w:val="18"/>
              </w:rPr>
            </w:pPr>
            <w:r>
              <w:rPr>
                <w:rFonts w:ascii="宋体" w:hAnsi="宋体" w:cs="宋体" w:eastAsia="宋体" w:hint="default"/>
                <w:sz w:val="18"/>
                <w:szCs w:val="18"/>
              </w:rPr>
              <w:t>是否在公司关 联方获取报酬</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孙鲲鹏</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2"/>
                <w:sz w:val="18"/>
              </w:rPr>
              <w:t>36.11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汤于</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42.23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李海霞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73"/>
              <w:jc w:val="left"/>
              <w:rPr>
                <w:rFonts w:ascii="宋体" w:hAnsi="宋体" w:cs="宋体" w:eastAsia="宋体" w:hint="default"/>
                <w:sz w:val="18"/>
                <w:szCs w:val="18"/>
              </w:rPr>
            </w:pPr>
            <w:r>
              <w:rPr>
                <w:rFonts w:ascii="宋体" w:hAnsi="宋体" w:cs="宋体" w:eastAsia="宋体" w:hint="default"/>
                <w:sz w:val="18"/>
                <w:szCs w:val="18"/>
              </w:rPr>
              <w:t>副董事长、董 事会秘书</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24.09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张本杰</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董事、总裁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2"/>
                <w:sz w:val="18"/>
              </w:rPr>
              <w:t>30.11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罗田</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18.25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李波</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17.05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王全宁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z w:val="18"/>
              </w:rPr>
              <w:t>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秦华</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z w:val="18"/>
              </w:rPr>
              <w:t>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秦书尧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z w:val="18"/>
              </w:rPr>
              <w:t>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于善晓</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9.69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曲德堂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10.66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梅焕</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王国祝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常务副总裁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20.5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刘宗江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18.09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王德泰</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18.85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张国平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16.9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288.34</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2"/>
        <w:ind w:right="0"/>
        <w:jc w:val="left"/>
      </w:pPr>
      <w:r>
        <w:rPr/>
        <w:t>公司董事、高级管理人员报告期内被授予的股权激励情况</w:t>
      </w:r>
    </w:p>
    <w:p>
      <w:pPr>
        <w:pStyle w:val="BodyText"/>
        <w:spacing w:line="240" w:lineRule="auto" w:before="116"/>
        <w:ind w:right="0"/>
        <w:jc w:val="left"/>
      </w:pPr>
      <w:r>
        <w:rPr/>
        <w:t>□ 适用 √ 不适用</w:t>
      </w:r>
    </w:p>
    <w:p>
      <w:pPr>
        <w:spacing w:line="240" w:lineRule="auto" w:before="1"/>
        <w:rPr>
          <w:rFonts w:ascii="宋体" w:hAnsi="宋体" w:cs="宋体" w:eastAsia="宋体" w:hint="default"/>
          <w:sz w:val="25"/>
          <w:szCs w:val="25"/>
        </w:rPr>
      </w:pPr>
    </w:p>
    <w:p>
      <w:pPr>
        <w:pStyle w:val="Heading2"/>
        <w:spacing w:line="240" w:lineRule="auto"/>
        <w:ind w:right="0"/>
        <w:jc w:val="left"/>
        <w:rPr>
          <w:b w:val="0"/>
          <w:bCs w:val="0"/>
        </w:rPr>
      </w:pPr>
      <w:bookmarkStart w:name="五、公司员工情况" w:id="132"/>
      <w:bookmarkEnd w:id="132"/>
      <w:r>
        <w:rPr>
          <w:b w:val="0"/>
          <w:bCs w:val="0"/>
        </w:rPr>
      </w:r>
      <w:r>
        <w:rPr/>
        <w:t>五、公司员工情况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0"/>
        <w:jc w:val="left"/>
        <w:rPr>
          <w:b w:val="0"/>
          <w:bCs w:val="0"/>
        </w:rPr>
      </w:pPr>
      <w:bookmarkStart w:name="1、员工数量、专业构成及教育程度" w:id="133"/>
      <w:bookmarkEnd w:id="133"/>
      <w:r>
        <w:rPr>
          <w:b w:val="0"/>
          <w:bCs w:val="0"/>
        </w:rPr>
      </w:r>
      <w:r>
        <w:rPr>
          <w:rFonts w:ascii="Times New Roman" w:hAnsi="Times New Roman" w:cs="Times New Roman" w:eastAsia="Times New Roman" w:hint="default"/>
        </w:rPr>
        <w:t>1</w:t>
      </w:r>
      <w:r>
        <w:rPr/>
        <w:t>、员工数量、专业构成及教育程度</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403"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826</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1,343</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2,169</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2,169</w:t>
            </w:r>
          </w:p>
        </w:tc>
      </w:tr>
      <w:tr>
        <w:trPr>
          <w:trHeight w:val="407"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r>
      <w:tr>
        <w:trPr>
          <w:trHeight w:val="397"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专业构成</w:t>
            </w:r>
          </w:p>
        </w:tc>
      </w:tr>
    </w:tbl>
    <w:p>
      <w:pPr>
        <w:spacing w:after="0" w:line="240" w:lineRule="auto"/>
        <w:jc w:val="center"/>
        <w:rPr>
          <w:rFonts w:ascii="宋体" w:hAnsi="宋体" w:cs="宋体" w:eastAsia="宋体" w:hint="default"/>
          <w:sz w:val="18"/>
          <w:szCs w:val="18"/>
        </w:rPr>
        <w:sectPr>
          <w:pgSz w:w="11910" w:h="16840"/>
          <w:pgMar w:header="907" w:footer="1019" w:top="1100" w:bottom="1200" w:left="0" w:right="0"/>
        </w:sectPr>
      </w:pPr>
    </w:p>
    <w:p>
      <w:pPr>
        <w:spacing w:line="240" w:lineRule="auto" w:before="6"/>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397"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6"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7"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z w:val="18"/>
              </w:rPr>
              <w:t>1,421</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90</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82</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364</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212</w:t>
            </w:r>
          </w:p>
        </w:tc>
      </w:tr>
      <w:tr>
        <w:trPr>
          <w:trHeight w:val="407"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2,169</w:t>
            </w:r>
          </w:p>
        </w:tc>
      </w:tr>
      <w:tr>
        <w:trPr>
          <w:trHeight w:val="397"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本科及本科以上</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170</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专科</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3"/>
                <w:sz w:val="18"/>
              </w:rPr>
              <w:t>311</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高中及以下</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1,688</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2,169</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both"/>
        <w:rPr>
          <w:b w:val="0"/>
          <w:bCs w:val="0"/>
        </w:rPr>
      </w:pPr>
      <w:bookmarkStart w:name="2、薪酬政策" w:id="134"/>
      <w:bookmarkEnd w:id="134"/>
      <w:r>
        <w:rPr>
          <w:b w:val="0"/>
          <w:bCs w:val="0"/>
        </w:rPr>
      </w:r>
      <w:r>
        <w:rPr>
          <w:rFonts w:ascii="Times New Roman" w:hAnsi="Times New Roman" w:cs="Times New Roman" w:eastAsia="Times New Roman" w:hint="default"/>
        </w:rPr>
        <w:t>2</w:t>
      </w:r>
      <w:r>
        <w:rPr/>
        <w:t>、薪酬政策</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1131"/>
        <w:jc w:val="both"/>
      </w:pPr>
      <w:r>
        <w:rPr>
          <w:spacing w:val="-2"/>
        </w:rPr>
        <w:t>公司严格遵守《劳动法》等相关法律法规及其他部门规章，不断完善公司人力资源管理制度和各项工作流程，严格执行相关</w:t>
      </w:r>
      <w:r>
        <w:rPr>
          <w:spacing w:val="-66"/>
        </w:rPr>
        <w:t> </w:t>
      </w:r>
      <w:r>
        <w:rPr>
          <w:spacing w:val="-66"/>
        </w:rPr>
      </w:r>
      <w:r>
        <w:rPr>
          <w:spacing w:val="-2"/>
        </w:rPr>
        <w:t>政策，切实保障员工在劳动保护、工资支付、社会保险等方面的切身利益。公司薪酬政策符合国家相关法律规定。员工薪酬</w:t>
      </w:r>
      <w:r>
        <w:rPr>
          <w:spacing w:val="-66"/>
        </w:rPr>
        <w:t> </w:t>
      </w:r>
      <w:r>
        <w:rPr>
          <w:spacing w:val="-66"/>
        </w:rPr>
      </w:r>
      <w:r>
        <w:rPr>
          <w:spacing w:val="-2"/>
        </w:rPr>
        <w:t>水平综合考虑了同行业的薪酬水平和公司内部公平性，兼顾岗位价值、工作绩效和个人能力的基础上予以确定，员工薪酬均</w:t>
      </w:r>
      <w:r>
        <w:rPr>
          <w:spacing w:val="-66"/>
        </w:rPr>
        <w:t> </w:t>
      </w:r>
      <w:r>
        <w:rPr>
          <w:spacing w:val="-66"/>
        </w:rPr>
      </w:r>
      <w:r>
        <w:rPr/>
        <w:t>依据公司制定的有关工资管理和等级标准的规定按月发放。</w:t>
      </w:r>
    </w:p>
    <w:p>
      <w:pPr>
        <w:spacing w:line="240" w:lineRule="auto" w:before="5"/>
        <w:rPr>
          <w:rFonts w:ascii="宋体" w:hAnsi="宋体" w:cs="宋体" w:eastAsia="宋体" w:hint="default"/>
          <w:sz w:val="22"/>
          <w:szCs w:val="22"/>
        </w:rPr>
      </w:pPr>
    </w:p>
    <w:p>
      <w:pPr>
        <w:pStyle w:val="Heading3"/>
        <w:spacing w:line="240" w:lineRule="auto"/>
        <w:ind w:right="0"/>
        <w:jc w:val="both"/>
        <w:rPr>
          <w:b w:val="0"/>
          <w:bCs w:val="0"/>
        </w:rPr>
      </w:pPr>
      <w:bookmarkStart w:name="3、培训计划" w:id="135"/>
      <w:bookmarkEnd w:id="135"/>
      <w:r>
        <w:rPr>
          <w:b w:val="0"/>
          <w:bCs w:val="0"/>
        </w:rPr>
      </w:r>
      <w:r>
        <w:rPr>
          <w:rFonts w:ascii="Times New Roman" w:hAnsi="Times New Roman" w:cs="Times New Roman" w:eastAsia="Times New Roman" w:hint="default"/>
        </w:rPr>
        <w:t>3</w:t>
      </w:r>
      <w:r>
        <w:rPr/>
        <w:t>、培训计划</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1"/>
        <w:jc w:val="both"/>
      </w:pPr>
      <w:r>
        <w:rPr>
          <w:spacing w:val="-2"/>
        </w:rPr>
        <w:t>公司致力于加强人才队伍建设，重视人才培训，建立了完整的培训体系，根据经营和管理的需要，通过定期与不定期、内培</w:t>
      </w:r>
      <w:r>
        <w:rPr>
          <w:spacing w:val="-66"/>
        </w:rPr>
        <w:t> </w:t>
      </w:r>
      <w:r>
        <w:rPr>
          <w:spacing w:val="-66"/>
        </w:rPr>
      </w:r>
      <w:r>
        <w:rPr>
          <w:spacing w:val="-2"/>
        </w:rPr>
        <w:t>与外培相结合的培训方式，不断提高员工知识技能和素质。通过有计划的培训，对员工潜力进一步的发掘，推动公司和个人</w:t>
      </w:r>
      <w:r>
        <w:rPr>
          <w:spacing w:val="-66"/>
        </w:rPr>
        <w:t> </w:t>
      </w:r>
      <w:r>
        <w:rPr>
          <w:spacing w:val="-66"/>
        </w:rPr>
      </w:r>
      <w:r>
        <w:rPr/>
        <w:t>不断进步，实现公司和员工个人双赢。</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5"/>
        <w:ind w:right="0"/>
        <w:jc w:val="both"/>
        <w:rPr>
          <w:b w:val="0"/>
          <w:bCs w:val="0"/>
        </w:rPr>
      </w:pPr>
      <w:bookmarkStart w:name="4、劳务外包情况" w:id="136"/>
      <w:bookmarkEnd w:id="136"/>
      <w:r>
        <w:rPr>
          <w:b w:val="0"/>
          <w:bCs w:val="0"/>
        </w:rPr>
      </w:r>
      <w:r>
        <w:rPr>
          <w:rFonts w:ascii="Times New Roman" w:hAnsi="Times New Roman" w:cs="Times New Roman" w:eastAsia="Times New Roman" w:hint="default"/>
        </w:rPr>
        <w:t>4</w:t>
      </w:r>
      <w:r>
        <w:rPr/>
        <w:t>、劳务外包情况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both"/>
      </w:pPr>
      <w:r>
        <w:rPr/>
        <w:t>□ 适用 √ 不适用</w:t>
      </w:r>
    </w:p>
    <w:p>
      <w:pPr>
        <w:spacing w:after="0" w:line="240" w:lineRule="auto"/>
        <w:jc w:val="both"/>
        <w:sectPr>
          <w:pgSz w:w="11910" w:h="16840"/>
          <w:pgMar w:header="907" w:footer="1019" w:top="1100" w:bottom="120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7"/>
          <w:szCs w:val="17"/>
        </w:rPr>
      </w:pPr>
    </w:p>
    <w:p>
      <w:pPr>
        <w:pStyle w:val="Heading1"/>
        <w:spacing w:line="240" w:lineRule="auto"/>
        <w:ind w:right="0"/>
        <w:jc w:val="center"/>
        <w:rPr>
          <w:b w:val="0"/>
          <w:bCs w:val="0"/>
        </w:rPr>
      </w:pPr>
      <w:bookmarkStart w:name="第九节 公司治理" w:id="137"/>
      <w:bookmarkEnd w:id="137"/>
      <w:r>
        <w:rPr>
          <w:b w:val="0"/>
          <w:bCs w:val="0"/>
        </w:rPr>
      </w:r>
      <w:bookmarkStart w:name="_bookmark8" w:id="138"/>
      <w:bookmarkEnd w:id="138"/>
      <w:r>
        <w:rPr>
          <w:b w:val="0"/>
          <w:bCs w:val="0"/>
        </w:rPr>
      </w:r>
      <w:r>
        <w:rPr/>
        <w:t>第九节</w:t>
      </w:r>
      <w:r>
        <w:rPr>
          <w:spacing w:val="-5"/>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left="1133" w:right="0"/>
        <w:jc w:val="left"/>
        <w:rPr>
          <w:b w:val="0"/>
          <w:bCs w:val="0"/>
        </w:rPr>
      </w:pPr>
      <w:bookmarkStart w:name="一、公司治理的基本状况" w:id="139"/>
      <w:bookmarkEnd w:id="139"/>
      <w:r>
        <w:rPr>
          <w:b w:val="0"/>
          <w:bCs w:val="0"/>
        </w:rPr>
      </w:r>
      <w:r>
        <w:rPr/>
        <w:t>一、公司治理的基本状况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left="1133" w:right="1132" w:firstLine="420"/>
        <w:jc w:val="both"/>
      </w:pPr>
      <w:r>
        <w:rPr>
          <w:spacing w:val="-4"/>
        </w:rPr>
        <w:t>报告期内，公司严格按照《公司法》、《证券法》和中国证监会有关法律法规的要求，不断完善公司法人治理结构，建</w:t>
      </w:r>
      <w:r>
        <w:rPr/>
        <w:t> </w:t>
      </w:r>
      <w:r>
        <w:rPr>
          <w:spacing w:val="-2"/>
        </w:rPr>
        <w:t>立健全内部管理和控制制度，进一步提高公司治理水平。截至报告期末，公司运作规范，信息披露规范，公司治理的实际状</w:t>
      </w:r>
      <w:r>
        <w:rPr>
          <w:spacing w:val="-66"/>
        </w:rPr>
        <w:t> </w:t>
      </w:r>
      <w:r>
        <w:rPr>
          <w:spacing w:val="-66"/>
        </w:rPr>
      </w:r>
      <w:r>
        <w:rPr/>
        <w:t>况基本符合中国证监会发布的有关上市公司治理的规范性文件要求，公司没有收到被监管部门采取行政监管措施的文件。</w:t>
      </w:r>
    </w:p>
    <w:p>
      <w:pPr>
        <w:pStyle w:val="BodyText"/>
        <w:spacing w:line="316" w:lineRule="auto" w:before="19"/>
        <w:ind w:left="1554" w:right="6192"/>
        <w:jc w:val="left"/>
      </w:pPr>
      <w:r>
        <w:rPr/>
        <w:t>报告期内，公司对《公司章程》进行了修订与完善。 </w:t>
      </w:r>
      <w:r>
        <w:rPr>
          <w:rFonts w:ascii="宋体" w:hAnsi="宋体" w:cs="宋体" w:eastAsia="宋体" w:hint="default"/>
        </w:rPr>
        <w:t>1</w:t>
      </w:r>
      <w:r>
        <w:rPr/>
        <w:t>、关于股东与股东大会</w:t>
      </w:r>
    </w:p>
    <w:p>
      <w:pPr>
        <w:pStyle w:val="BodyText"/>
        <w:spacing w:line="316" w:lineRule="auto" w:before="19"/>
        <w:ind w:right="1133" w:firstLine="420"/>
        <w:jc w:val="both"/>
      </w:pPr>
      <w:r>
        <w:rPr>
          <w:spacing w:val="-10"/>
        </w:rPr>
        <w:t>报告期内，公司严格按照《公司法》、《证券法》、《深圳证券交易所股票上市规则》、《公司章程》和《股东大会议事规</w:t>
      </w:r>
      <w:r>
        <w:rPr/>
        <w:t> </w:t>
      </w:r>
      <w:r>
        <w:rPr>
          <w:spacing w:val="-2"/>
        </w:rPr>
        <w:t>则》等相关法律法规要求召集、召开股东大会，并聘请律师出席见证。公司能够平等对待所有股东，特别是确保中小股东享</w:t>
      </w:r>
      <w:r>
        <w:rPr>
          <w:spacing w:val="-66"/>
        </w:rPr>
        <w:t> </w:t>
      </w:r>
      <w:r>
        <w:rPr>
          <w:spacing w:val="-66"/>
        </w:rPr>
      </w:r>
      <w:r>
        <w:rPr/>
        <w:t>有平等地位，公司通过建立与股东沟通的有效渠道，以保证股东能够充分行使自己的权利。</w:t>
      </w:r>
    </w:p>
    <w:p>
      <w:pPr>
        <w:pStyle w:val="BodyText"/>
        <w:spacing w:line="316" w:lineRule="auto" w:before="19"/>
        <w:ind w:left="1554" w:right="1152"/>
        <w:jc w:val="left"/>
      </w:pPr>
      <w:r>
        <w:rPr>
          <w:rFonts w:ascii="宋体" w:hAnsi="宋体" w:cs="宋体" w:eastAsia="宋体" w:hint="default"/>
        </w:rPr>
        <w:t>2</w:t>
      </w:r>
      <w:r>
        <w:rPr/>
        <w:t>、关于控股股东与公司 公司具有独立的业务及自主经营能力，公司控股股东严格规范自己的行为，通过股东大会依法行使出资人的权利，没</w:t>
      </w:r>
    </w:p>
    <w:p>
      <w:pPr>
        <w:pStyle w:val="BodyText"/>
        <w:spacing w:line="316" w:lineRule="auto" w:before="19"/>
        <w:ind w:right="1050"/>
        <w:jc w:val="both"/>
      </w:pPr>
      <w:r>
        <w:rPr/>
        <w:t>有超越股东大会直接或间接干预公司的决策和经营活动，公司未与控股股东进行关联交易，公司与控股股东在人员、资产、 财务、机构、业务方面做到了</w:t>
      </w:r>
      <w:r>
        <w:rPr>
          <w:rFonts w:ascii="Times New Roman" w:hAnsi="Times New Roman" w:cs="Times New Roman" w:eastAsia="Times New Roman" w:hint="default"/>
        </w:rPr>
        <w:t>“</w:t>
      </w:r>
      <w:r>
        <w:rPr/>
        <w:t>五独立</w:t>
      </w:r>
      <w:r>
        <w:rPr>
          <w:rFonts w:ascii="Times New Roman" w:hAnsi="Times New Roman" w:cs="Times New Roman" w:eastAsia="Times New Roman" w:hint="default"/>
        </w:rPr>
        <w:t>”</w:t>
      </w:r>
      <w:r>
        <w:rPr/>
        <w:t>，公司董事会、监事会和内部经营管理机构根据各议事规则及公司制度独立运行。</w:t>
      </w:r>
    </w:p>
    <w:p>
      <w:pPr>
        <w:pStyle w:val="BodyText"/>
        <w:spacing w:line="316" w:lineRule="auto"/>
        <w:ind w:left="1554" w:right="1152"/>
        <w:jc w:val="left"/>
      </w:pPr>
      <w:r>
        <w:rPr>
          <w:rFonts w:ascii="宋体" w:hAnsi="宋体" w:cs="宋体" w:eastAsia="宋体" w:hint="default"/>
        </w:rPr>
        <w:t>3</w:t>
      </w:r>
      <w:r>
        <w:rPr/>
        <w:t>、关于董事与董事会 报告期末公司董事会由</w:t>
      </w:r>
      <w:r>
        <w:rPr>
          <w:rFonts w:ascii="Times New Roman" w:hAnsi="Times New Roman" w:cs="Times New Roman" w:eastAsia="Times New Roman" w:hint="default"/>
        </w:rPr>
        <w:t>9</w:t>
      </w:r>
      <w:r>
        <w:rPr/>
        <w:t>名董事组成，其中独立董事</w:t>
      </w:r>
      <w:r>
        <w:rPr>
          <w:rFonts w:ascii="Times New Roman" w:hAnsi="Times New Roman" w:cs="Times New Roman" w:eastAsia="Times New Roman" w:hint="default"/>
        </w:rPr>
        <w:t>3</w:t>
      </w:r>
      <w:r>
        <w:rPr/>
        <w:t>名。独立董事均为在金融、行业等方面的专业人士担任，保证了</w:t>
      </w:r>
    </w:p>
    <w:p>
      <w:pPr>
        <w:pStyle w:val="BodyText"/>
        <w:spacing w:line="319" w:lineRule="auto"/>
        <w:ind w:right="1130"/>
        <w:jc w:val="both"/>
      </w:pPr>
      <w:r>
        <w:rPr>
          <w:spacing w:val="-2"/>
        </w:rPr>
        <w:t>董事会决策的质量和水平，维护了公司和全体股东的权益，充分发挥了董事会在公司治理中的核心作用。根据有关规定的要</w:t>
      </w:r>
      <w:r>
        <w:rPr>
          <w:spacing w:val="-66"/>
        </w:rPr>
        <w:t> </w:t>
      </w:r>
      <w:r>
        <w:rPr>
          <w:spacing w:val="-66"/>
        </w:rPr>
      </w:r>
      <w:r>
        <w:rPr>
          <w:spacing w:val="-2"/>
        </w:rPr>
        <w:t>求，公司董事会下设四个专业委员会：战略委员会、审计委员会、提名委员会和薪酬与考核委员会。各委员会分工明确，权</w:t>
      </w:r>
      <w:r>
        <w:rPr>
          <w:spacing w:val="-67"/>
        </w:rPr>
        <w:t> </w:t>
      </w:r>
      <w:r>
        <w:rPr>
          <w:spacing w:val="-67"/>
        </w:rPr>
      </w:r>
      <w:r>
        <w:rPr/>
        <w:t>责分明，有效运作。</w:t>
      </w:r>
    </w:p>
    <w:p>
      <w:pPr>
        <w:pStyle w:val="BodyText"/>
        <w:spacing w:line="316" w:lineRule="auto" w:before="17"/>
        <w:ind w:left="1554" w:right="1152"/>
        <w:jc w:val="left"/>
      </w:pPr>
      <w:r>
        <w:rPr>
          <w:rFonts w:ascii="宋体" w:hAnsi="宋体" w:cs="宋体" w:eastAsia="宋体" w:hint="default"/>
        </w:rPr>
        <w:t>4</w:t>
      </w:r>
      <w:r>
        <w:rPr/>
        <w:t>、关于监事与监事会 报告期内公司监事会由</w:t>
      </w:r>
      <w:r>
        <w:rPr>
          <w:rFonts w:ascii="Times New Roman" w:hAnsi="Times New Roman" w:cs="Times New Roman" w:eastAsia="Times New Roman" w:hint="default"/>
        </w:rPr>
        <w:t>3</w:t>
      </w:r>
      <w:r>
        <w:rPr/>
        <w:t>名监事组成，其中职工监事</w:t>
      </w:r>
      <w:r>
        <w:rPr>
          <w:rFonts w:ascii="Times New Roman" w:hAnsi="Times New Roman" w:cs="Times New Roman" w:eastAsia="Times New Roman" w:hint="default"/>
        </w:rPr>
        <w:t>2</w:t>
      </w:r>
      <w:r>
        <w:rPr/>
        <w:t>名，人员构成符合法律、法规的要求。公司监事能够认真履行职</w:t>
      </w:r>
    </w:p>
    <w:p>
      <w:pPr>
        <w:pStyle w:val="BodyText"/>
        <w:spacing w:line="316" w:lineRule="auto"/>
        <w:ind w:left="1553" w:right="1153" w:hanging="420"/>
        <w:jc w:val="left"/>
      </w:pPr>
      <w:r>
        <w:rPr/>
        <w:t>责，能够本着对股东负责的精神，对公司财务及董事、高级管理人员履行职责的合法合规性进行监督。 </w:t>
      </w:r>
      <w:r>
        <w:rPr>
          <w:rFonts w:ascii="宋体" w:hAnsi="宋体" w:cs="宋体" w:eastAsia="宋体" w:hint="default"/>
        </w:rPr>
        <w:t>5</w:t>
      </w:r>
      <w:r>
        <w:rPr/>
        <w:t>、关于信息披露与透明度 报告期内，公司严格按照有关法律法规和公司《信息披露事务管理制度》的规定，履行信息披露义务；公司能真实、</w:t>
      </w:r>
    </w:p>
    <w:p>
      <w:pPr>
        <w:pStyle w:val="BodyText"/>
        <w:spacing w:line="316" w:lineRule="auto" w:before="19"/>
        <w:ind w:right="1130"/>
        <w:jc w:val="both"/>
      </w:pPr>
      <w:r>
        <w:rPr>
          <w:spacing w:val="-2"/>
        </w:rPr>
        <w:t>准确、完整、及时地披露信息，没有虚假记载、误导性陈述和重大遗漏，确保所有投资者有平等机会获取公司信息，增加了</w:t>
      </w:r>
      <w:r>
        <w:rPr>
          <w:spacing w:val="-67"/>
        </w:rPr>
        <w:t> </w:t>
      </w:r>
      <w:r>
        <w:rPr>
          <w:spacing w:val="-67"/>
        </w:rPr>
      </w:r>
      <w:r>
        <w:rPr/>
        <w:t>公司透明度，切实发挥了保护中小投资者知情权的作用。</w:t>
      </w:r>
    </w:p>
    <w:p>
      <w:pPr>
        <w:pStyle w:val="BodyText"/>
        <w:spacing w:line="316" w:lineRule="auto" w:before="19"/>
        <w:ind w:left="1554" w:right="1152"/>
        <w:jc w:val="left"/>
      </w:pPr>
      <w:r>
        <w:rPr>
          <w:rFonts w:ascii="宋体" w:hAnsi="宋体" w:cs="宋体" w:eastAsia="宋体" w:hint="default"/>
        </w:rPr>
        <w:t>6</w:t>
      </w:r>
      <w:r>
        <w:rPr/>
        <w:t>、关于相关利益者 公司在保持稳健发展、实现股东利益最大化的同时，积极关注所在地区福利、公益事业等问题，重视社会责任，充分</w:t>
      </w:r>
    </w:p>
    <w:p>
      <w:pPr>
        <w:pStyle w:val="BodyText"/>
        <w:spacing w:line="316" w:lineRule="auto" w:before="19"/>
        <w:ind w:left="1553" w:right="1153" w:hanging="420"/>
        <w:jc w:val="left"/>
      </w:pPr>
      <w:r>
        <w:rPr/>
        <w:t>尊重和维护职工、债权人等利益相关者的合法权利，加强与各方的沟通和合作，共同推动公司持续、健康地发展。 </w:t>
      </w:r>
      <w:r>
        <w:rPr>
          <w:rFonts w:ascii="宋体" w:hAnsi="宋体" w:cs="宋体" w:eastAsia="宋体" w:hint="default"/>
        </w:rPr>
        <w:t>7</w:t>
      </w:r>
      <w:r>
        <w:rPr/>
        <w:t>、关于公司与投资者 公司重视与投资者关系的沟通与交流，公司证券部负责信息披露和投资者关系管理工作，加强与中小股东的沟通，认</w:t>
      </w:r>
    </w:p>
    <w:p>
      <w:pPr>
        <w:pStyle w:val="BodyText"/>
        <w:spacing w:line="316" w:lineRule="auto" w:before="19"/>
        <w:ind w:left="1553" w:right="3193" w:hanging="420"/>
        <w:jc w:val="left"/>
      </w:pPr>
      <w:r>
        <w:rPr/>
        <w:t>真听取股东各方对公司发展的建议和意见，及时反馈给董事会，切实保证中小股东的合法权益。 </w:t>
      </w:r>
      <w:r>
        <w:rPr>
          <w:rFonts w:ascii="宋体" w:hAnsi="宋体" w:cs="宋体" w:eastAsia="宋体" w:hint="default"/>
        </w:rPr>
        <w:t>8</w:t>
      </w:r>
      <w:r>
        <w:rPr/>
        <w:t>、关于内部审计制度</w:t>
      </w:r>
    </w:p>
    <w:p>
      <w:pPr>
        <w:pStyle w:val="BodyText"/>
        <w:spacing w:line="338" w:lineRule="auto" w:before="19"/>
        <w:ind w:left="1133" w:right="1115" w:firstLine="420"/>
        <w:jc w:val="left"/>
      </w:pPr>
      <w:r>
        <w:rPr>
          <w:spacing w:val="-1"/>
        </w:rPr>
        <w:t>公司设立了内审部，配置了</w:t>
      </w:r>
      <w:r>
        <w:rPr>
          <w:rFonts w:ascii="宋体" w:hAnsi="宋体" w:cs="宋体" w:eastAsia="宋体" w:hint="default"/>
          <w:spacing w:val="-1"/>
        </w:rPr>
        <w:t>4</w:t>
      </w:r>
      <w:r>
        <w:rPr>
          <w:spacing w:val="-1"/>
        </w:rPr>
        <w:t>名专职审计人员，在董事会审计委员会的领导下对公司及子公司的经济运行质量、经济效</w:t>
      </w:r>
      <w:r>
        <w:rPr/>
        <w:t> 益、内控的制度和执行、各项费用的使用以及资产情况进行审计和监督。 公司治理的实际状况与中国证监会发布的有关上市公司治理的规范性文件是否存在重大差异</w:t>
      </w:r>
    </w:p>
    <w:p>
      <w:pPr>
        <w:pStyle w:val="BodyText"/>
        <w:spacing w:line="357" w:lineRule="auto" w:before="44"/>
        <w:ind w:left="1133" w:right="3553"/>
        <w:jc w:val="left"/>
      </w:pPr>
      <w:r>
        <w:rPr/>
        <w:t>□ 是 √ 否 公司治理的实际状况与中国证监会发布的有关上市公司治理的规范性文件不存在重大差异。</w:t>
      </w:r>
    </w:p>
    <w:p>
      <w:pPr>
        <w:spacing w:after="0" w:line="357" w:lineRule="auto"/>
        <w:jc w:val="left"/>
        <w:sectPr>
          <w:pgSz w:w="11910" w:h="16840"/>
          <w:pgMar w:header="907" w:footer="1019" w:top="1100" w:bottom="1200" w:left="0" w:right="0"/>
        </w:sectPr>
      </w:pPr>
    </w:p>
    <w:p>
      <w:pPr>
        <w:spacing w:line="240" w:lineRule="auto" w:before="8"/>
        <w:rPr>
          <w:rFonts w:ascii="宋体" w:hAnsi="宋体" w:cs="宋体" w:eastAsia="宋体" w:hint="default"/>
          <w:sz w:val="20"/>
          <w:szCs w:val="20"/>
        </w:rPr>
      </w:pPr>
    </w:p>
    <w:p>
      <w:pPr>
        <w:pStyle w:val="Heading2"/>
        <w:spacing w:line="240" w:lineRule="auto" w:before="26"/>
        <w:ind w:right="0"/>
        <w:jc w:val="both"/>
        <w:rPr>
          <w:b w:val="0"/>
          <w:bCs w:val="0"/>
        </w:rPr>
      </w:pPr>
      <w:bookmarkStart w:name="二、公司相对于控股股东在业务、人员、资产、机构、财务等方面的独立情况" w:id="140"/>
      <w:bookmarkEnd w:id="140"/>
      <w:r>
        <w:rPr>
          <w:b w:val="0"/>
          <w:bCs w:val="0"/>
        </w:rPr>
      </w:r>
      <w:r>
        <w:rPr/>
        <w:t>二、公司相对于控股股东在业务、人员、资产、机构、财务等方面的独立情况</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0" w:firstLine="360"/>
        <w:jc w:val="left"/>
      </w:pPr>
      <w:r>
        <w:rPr>
          <w:spacing w:val="-2"/>
        </w:rPr>
        <w:t>公司严格规范公司与股东之间的关系，建立健全各项管理制度。目前，公司在业务、资产、人员、财务、机构方面均独</w:t>
      </w:r>
      <w:r>
        <w:rPr/>
        <w:t> </w:t>
      </w:r>
      <w:r>
        <w:rPr>
          <w:spacing w:val="-4"/>
        </w:rPr>
        <w:t>立于公司各股东，具有独立完整的业务和供应、生产、销售系统，以及面向市场自主经营的能力，完全独立运作、自主经营，</w:t>
      </w:r>
      <w:r>
        <w:rPr>
          <w:spacing w:val="-44"/>
        </w:rPr>
        <w:t> </w:t>
      </w:r>
      <w:r>
        <w:rPr>
          <w:spacing w:val="-44"/>
        </w:rPr>
      </w:r>
      <w:r>
        <w:rPr/>
        <w:t>独立承担责任和风险。</w:t>
      </w:r>
    </w:p>
    <w:p>
      <w:pPr>
        <w:pStyle w:val="BodyText"/>
        <w:spacing w:line="357" w:lineRule="auto" w:before="56"/>
        <w:ind w:left="1494" w:right="1118"/>
        <w:jc w:val="left"/>
      </w:pPr>
      <w:r>
        <w:rPr>
          <w:rFonts w:ascii="宋体" w:hAnsi="宋体" w:cs="宋体" w:eastAsia="宋体" w:hint="default"/>
        </w:rPr>
        <w:t>1</w:t>
      </w:r>
      <w:r>
        <w:rPr/>
        <w:t>、业务独立 </w:t>
      </w:r>
      <w:r>
        <w:rPr>
          <w:spacing w:val="-2"/>
        </w:rPr>
        <w:t>公司主要从事铝板复合型防伪印刷和防伪瓶盖的生产、销售及园林工程设计、施工、水污染治理，拥有完整且独立的采</w:t>
      </w:r>
    </w:p>
    <w:p>
      <w:pPr>
        <w:pStyle w:val="BodyText"/>
        <w:spacing w:line="224" w:lineRule="exact"/>
        <w:ind w:right="0"/>
        <w:jc w:val="both"/>
      </w:pPr>
      <w:r>
        <w:rPr/>
        <w:t>购、生产、销售系统，具有独立、完整的资产和业务，形成了集铝板复合型防伪印刷、瓶盖制造、制盖机械及模具制造、产</w:t>
      </w:r>
    </w:p>
    <w:p>
      <w:pPr>
        <w:pStyle w:val="BodyText"/>
        <w:spacing w:line="319" w:lineRule="auto" w:before="76"/>
        <w:ind w:right="1133"/>
        <w:jc w:val="both"/>
      </w:pPr>
      <w:r>
        <w:rPr>
          <w:spacing w:val="-2"/>
        </w:rPr>
        <w:t>品技术研发和售后技术服务为一体的完整业务体系和涵盖园林工程施工、园林景观规划设计、苗木种植销售、园林养护为一</w:t>
      </w:r>
      <w:r>
        <w:rPr>
          <w:spacing w:val="-66"/>
        </w:rPr>
        <w:t> </w:t>
      </w:r>
      <w:r>
        <w:rPr>
          <w:spacing w:val="-66"/>
        </w:rPr>
      </w:r>
      <w:r>
        <w:rPr>
          <w:spacing w:val="-2"/>
        </w:rPr>
        <w:t>体的全产业链综合性园林绿化体系，具备面向市场自主经营的能力，独立组织和实施生产经营活动，不依赖于控股股东和实</w:t>
      </w:r>
      <w:r>
        <w:rPr>
          <w:spacing w:val="-66"/>
        </w:rPr>
        <w:t> </w:t>
      </w:r>
      <w:r>
        <w:rPr>
          <w:spacing w:val="-66"/>
        </w:rPr>
      </w:r>
      <w:r>
        <w:rPr/>
        <w:t>际控制人。</w:t>
      </w:r>
    </w:p>
    <w:p>
      <w:pPr>
        <w:pStyle w:val="BodyText"/>
        <w:spacing w:line="357" w:lineRule="auto" w:before="56"/>
        <w:ind w:left="1494" w:right="1118"/>
        <w:jc w:val="left"/>
      </w:pPr>
      <w:r>
        <w:rPr>
          <w:rFonts w:ascii="宋体" w:hAnsi="宋体" w:cs="宋体" w:eastAsia="宋体" w:hint="default"/>
        </w:rPr>
        <w:t>2</w:t>
      </w:r>
      <w:r>
        <w:rPr/>
        <w:t>、资产完整 </w:t>
      </w:r>
      <w:r>
        <w:rPr>
          <w:spacing w:val="-2"/>
        </w:rPr>
        <w:t>公司拥有独立的生产系统、辅助生产系统和配套设施、土地使用权、专利、商标、非专利技术等资产，公司没有以自身</w:t>
      </w:r>
    </w:p>
    <w:p>
      <w:pPr>
        <w:pStyle w:val="BodyText"/>
        <w:spacing w:line="224" w:lineRule="exact"/>
        <w:ind w:right="0"/>
        <w:jc w:val="both"/>
      </w:pPr>
      <w:r>
        <w:rPr/>
        <w:t>资产、权益或信誉为控股股东、实际控制人的债务提供过担保，对所有资产拥有完全的控制支配权，不存在资产、资金和其</w:t>
      </w:r>
    </w:p>
    <w:p>
      <w:pPr>
        <w:pStyle w:val="BodyText"/>
        <w:spacing w:line="360" w:lineRule="auto" w:before="77"/>
        <w:ind w:left="1494" w:right="3912" w:hanging="360"/>
        <w:jc w:val="left"/>
      </w:pPr>
      <w:r>
        <w:rPr/>
        <w:t>他资源被控股股东和实际控制人违规占用而损害公司其他股东利益及公司利益的情况。 </w:t>
      </w:r>
      <w:r>
        <w:rPr>
          <w:rFonts w:ascii="宋体" w:hAnsi="宋体" w:cs="宋体" w:eastAsia="宋体" w:hint="default"/>
        </w:rPr>
        <w:t>3</w:t>
      </w:r>
      <w:r>
        <w:rPr/>
        <w:t>、人员独立</w:t>
      </w:r>
    </w:p>
    <w:p>
      <w:pPr>
        <w:pStyle w:val="BodyText"/>
        <w:spacing w:line="319" w:lineRule="auto" w:before="25"/>
        <w:ind w:right="0" w:firstLine="360"/>
        <w:jc w:val="left"/>
      </w:pPr>
      <w:r>
        <w:rPr>
          <w:spacing w:val="-4"/>
        </w:rPr>
        <w:t>公司董事、监事及高级管理人员均严格按照《公司法》、《公司章程》的有关规定产生。公司总裁、副总裁、财务总监、</w:t>
      </w:r>
      <w:r>
        <w:rPr/>
        <w:t> </w:t>
      </w:r>
      <w:r>
        <w:rPr>
          <w:spacing w:val="-4"/>
        </w:rPr>
        <w:t>董事会秘书和业务部门负责人均属专职且在公司领取薪酬，不存在在控股股东、实际控制人及其控制的其他企业兼职的情形。</w:t>
      </w:r>
      <w:r>
        <w:rPr>
          <w:spacing w:val="-44"/>
        </w:rPr>
        <w:t> </w:t>
      </w:r>
      <w:r>
        <w:rPr>
          <w:spacing w:val="-44"/>
        </w:rPr>
      </w:r>
      <w:r>
        <w:rPr>
          <w:spacing w:val="-2"/>
        </w:rPr>
        <w:t>公司高级管理人员的推荐符合《公司章程》的规定，不存在超越董事会和股东大会而作出人事任免的决定。公司在劳动、人</w:t>
      </w:r>
      <w:r>
        <w:rPr>
          <w:spacing w:val="-66"/>
        </w:rPr>
        <w:t> </w:t>
      </w:r>
      <w:r>
        <w:rPr>
          <w:spacing w:val="-66"/>
        </w:rPr>
      </w:r>
      <w:r>
        <w:rPr/>
        <w:t>事及工资管理上完全独立，并根据《劳动法》和公司劳动管理制度等有关规定与公司员工签订劳动合同。</w:t>
      </w:r>
    </w:p>
    <w:p>
      <w:pPr>
        <w:pStyle w:val="BodyText"/>
        <w:spacing w:line="357" w:lineRule="auto" w:before="56"/>
        <w:ind w:left="1494" w:right="1118"/>
        <w:jc w:val="left"/>
      </w:pPr>
      <w:r>
        <w:rPr>
          <w:rFonts w:ascii="宋体" w:hAnsi="宋体" w:cs="宋体" w:eastAsia="宋体" w:hint="default"/>
        </w:rPr>
        <w:t>4</w:t>
      </w:r>
      <w:r>
        <w:rPr/>
        <w:t>、财务独立 </w:t>
      </w:r>
      <w:r>
        <w:rPr>
          <w:spacing w:val="-2"/>
        </w:rPr>
        <w:t>公司设立了独立的财务部门，配备了独立的财务人员，开设了独立的银行账号，建立了独立的会计核算体系，制定了内</w:t>
      </w:r>
    </w:p>
    <w:p>
      <w:pPr>
        <w:pStyle w:val="BodyText"/>
        <w:spacing w:line="224" w:lineRule="exact"/>
        <w:ind w:right="0"/>
        <w:jc w:val="both"/>
      </w:pPr>
      <w:r>
        <w:rPr/>
        <w:t>部财务管理制度等内控制度，独立进行财务决策并依法独立进行纳税申报和履行纳税义务。公司根据企业发展规划，自主决</w:t>
      </w:r>
    </w:p>
    <w:p>
      <w:pPr>
        <w:pStyle w:val="BodyText"/>
        <w:spacing w:line="319" w:lineRule="auto" w:before="76"/>
        <w:ind w:right="0"/>
        <w:jc w:val="left"/>
      </w:pPr>
      <w:r>
        <w:rPr>
          <w:spacing w:val="-2"/>
        </w:rPr>
        <w:t>定投资计划和资金安排，不存在股东干预公司财务决策、资金使用的情况，不存在货币资金或其他资产被股东或其他关联方</w:t>
      </w:r>
      <w:r>
        <w:rPr>
          <w:spacing w:val="-66"/>
        </w:rPr>
        <w:t> </w:t>
      </w:r>
      <w:r>
        <w:rPr>
          <w:spacing w:val="-66"/>
        </w:rPr>
      </w:r>
      <w:r>
        <w:rPr/>
        <w:t>占用的情况，也不存在为各股东、实际控制人及其控制的其他企业提供担保的情况。</w:t>
      </w:r>
    </w:p>
    <w:p>
      <w:pPr>
        <w:pStyle w:val="BodyText"/>
        <w:spacing w:line="357" w:lineRule="auto" w:before="56"/>
        <w:ind w:left="1494" w:right="1118"/>
        <w:jc w:val="left"/>
      </w:pPr>
      <w:r>
        <w:rPr>
          <w:rFonts w:ascii="宋体" w:hAnsi="宋体" w:cs="宋体" w:eastAsia="宋体" w:hint="default"/>
        </w:rPr>
        <w:t>5</w:t>
      </w:r>
      <w:r>
        <w:rPr/>
        <w:t>、机构独立 </w:t>
      </w:r>
      <w:r>
        <w:rPr>
          <w:spacing w:val="-2"/>
        </w:rPr>
        <w:t>公司设立了股东大会、董事会、监事会等机构，聘请了包括总裁、副总裁、财务总监、董事会秘书等人员在内的高级管</w:t>
      </w:r>
    </w:p>
    <w:p>
      <w:pPr>
        <w:pStyle w:val="BodyText"/>
        <w:spacing w:line="224" w:lineRule="exact"/>
        <w:ind w:right="0"/>
        <w:jc w:val="both"/>
      </w:pPr>
      <w:r>
        <w:rPr/>
        <w:t>理人员，根据自身经营需要，下设行政管理部、运营部、研发制造中心、财务部、国内贸易部、国际贸易部、人力资源部、</w:t>
      </w:r>
    </w:p>
    <w:p>
      <w:pPr>
        <w:pStyle w:val="BodyText"/>
        <w:spacing w:line="319" w:lineRule="auto" w:before="76"/>
        <w:ind w:right="0"/>
        <w:jc w:val="left"/>
      </w:pPr>
      <w:r>
        <w:rPr>
          <w:spacing w:val="-2"/>
        </w:rPr>
        <w:t>证券部、供应部等职能部门，拥有完整的采购、生产、销售系统和配套部门。自公司设立以来，未发生股东干预公司正常生</w:t>
      </w:r>
      <w:r>
        <w:rPr>
          <w:spacing w:val="-67"/>
        </w:rPr>
        <w:t> </w:t>
      </w:r>
      <w:r>
        <w:rPr>
          <w:spacing w:val="-67"/>
        </w:rPr>
      </w:r>
      <w:r>
        <w:rPr/>
        <w:t>产经营活动的情况。</w:t>
      </w:r>
    </w:p>
    <w:p>
      <w:pPr>
        <w:spacing w:line="240" w:lineRule="auto" w:before="7"/>
        <w:rPr>
          <w:rFonts w:ascii="宋体" w:hAnsi="宋体" w:cs="宋体" w:eastAsia="宋体" w:hint="default"/>
          <w:sz w:val="20"/>
          <w:szCs w:val="20"/>
        </w:rPr>
      </w:pPr>
    </w:p>
    <w:p>
      <w:pPr>
        <w:pStyle w:val="Heading2"/>
        <w:spacing w:line="240" w:lineRule="auto"/>
        <w:ind w:right="0"/>
        <w:jc w:val="both"/>
        <w:rPr>
          <w:b w:val="0"/>
          <w:bCs w:val="0"/>
        </w:rPr>
      </w:pPr>
      <w:bookmarkStart w:name="三、同业竞争情况" w:id="141"/>
      <w:bookmarkEnd w:id="141"/>
      <w:r>
        <w:rPr>
          <w:b w:val="0"/>
          <w:bCs w:val="0"/>
        </w:rPr>
      </w:r>
      <w:r>
        <w:rPr/>
        <w:t>三、同业竞争情况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3" w:right="0"/>
        <w:jc w:val="both"/>
      </w:pPr>
      <w:r>
        <w:rPr/>
        <w:t>□ 适用 √ 不适用</w:t>
      </w:r>
    </w:p>
    <w:p>
      <w:pPr>
        <w:spacing w:line="240" w:lineRule="auto" w:before="1"/>
        <w:rPr>
          <w:rFonts w:ascii="宋体" w:hAnsi="宋体" w:cs="宋体" w:eastAsia="宋体" w:hint="default"/>
          <w:sz w:val="25"/>
          <w:szCs w:val="25"/>
        </w:rPr>
      </w:pPr>
    </w:p>
    <w:p>
      <w:pPr>
        <w:pStyle w:val="Heading2"/>
        <w:spacing w:line="240" w:lineRule="auto"/>
        <w:ind w:right="0"/>
        <w:jc w:val="both"/>
        <w:rPr>
          <w:b w:val="0"/>
          <w:bCs w:val="0"/>
        </w:rPr>
      </w:pPr>
      <w:bookmarkStart w:name="四、报告期内召开的年度股东大会和临时股东大会的有关情况" w:id="142"/>
      <w:bookmarkEnd w:id="142"/>
      <w:r>
        <w:rPr>
          <w:b w:val="0"/>
          <w:bCs w:val="0"/>
        </w:rPr>
      </w:r>
      <w:r>
        <w:rPr/>
        <w:t>四、报告期内召开的年度股东大会和临时股东大会的有关情况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3" w:right="0"/>
        <w:jc w:val="both"/>
        <w:rPr>
          <w:b w:val="0"/>
          <w:bCs w:val="0"/>
        </w:rPr>
      </w:pPr>
      <w:bookmarkStart w:name="1、本报告期股东大会情况" w:id="143"/>
      <w:bookmarkEnd w:id="143"/>
      <w:r>
        <w:rPr>
          <w:b w:val="0"/>
          <w:bCs w:val="0"/>
        </w:rPr>
      </w:r>
      <w:r>
        <w:rPr>
          <w:rFonts w:ascii="Times New Roman" w:hAnsi="Times New Roman" w:cs="Times New Roman" w:eastAsia="Times New Roman" w:hint="default"/>
        </w:rPr>
        <w:t>1</w:t>
      </w:r>
      <w:r>
        <w:rPr/>
        <w:t>、本报告期股东大会情况</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31"/>
              <w:jc w:val="right"/>
              <w:rPr>
                <w:rFonts w:ascii="宋体" w:hAnsi="宋体" w:cs="宋体" w:eastAsia="宋体" w:hint="default"/>
                <w:sz w:val="18"/>
                <w:szCs w:val="18"/>
              </w:rPr>
            </w:pPr>
            <w:r>
              <w:rPr>
                <w:rFonts w:ascii="宋体" w:hAnsi="宋体" w:cs="宋体" w:eastAsia="宋体" w:hint="default"/>
                <w:sz w:val="18"/>
                <w:szCs w:val="18"/>
              </w:rPr>
              <w:t>会议类型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1"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103" w:right="176"/>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年年度股东 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398"/>
              <w:jc w:val="right"/>
              <w:rPr>
                <w:rFonts w:ascii="宋体" w:hAnsi="宋体" w:cs="宋体" w:eastAsia="宋体" w:hint="default"/>
                <w:sz w:val="18"/>
                <w:szCs w:val="18"/>
              </w:rPr>
            </w:pPr>
            <w:r>
              <w:rPr>
                <w:rFonts w:ascii="宋体" w:hAnsi="宋体" w:cs="宋体" w:eastAsia="宋体" w:hint="default"/>
                <w:sz w:val="18"/>
                <w:szCs w:val="18"/>
              </w:rPr>
              <w:t>年度股东大会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016" w:right="0"/>
              <w:jc w:val="left"/>
              <w:rPr>
                <w:rFonts w:ascii="Times New Roman" w:hAnsi="Times New Roman" w:cs="Times New Roman" w:eastAsia="Times New Roman" w:hint="default"/>
                <w:sz w:val="18"/>
                <w:szCs w:val="18"/>
              </w:rPr>
            </w:pPr>
            <w:r>
              <w:rPr>
                <w:rFonts w:ascii="Times New Roman"/>
                <w:sz w:val="18"/>
              </w:rPr>
              <w:t>5.36%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103" w:right="122"/>
              <w:jc w:val="left"/>
              <w:rPr>
                <w:rFonts w:ascii="Times New Roman" w:hAnsi="Times New Roman" w:cs="Times New Roman" w:eastAsia="Times New Roman" w:hint="default"/>
                <w:sz w:val="18"/>
                <w:szCs w:val="18"/>
              </w:rPr>
            </w:pPr>
            <w:r>
              <w:rPr>
                <w:rFonts w:ascii="Times New Roman"/>
                <w:spacing w:val="-1"/>
                <w:sz w:val="18"/>
              </w:rPr>
              <w:t>http://www.cninfo.</w:t>
            </w:r>
            <w:r>
              <w:rPr>
                <w:rFonts w:ascii="Times New Roman"/>
                <w:sz w:val="18"/>
              </w:rPr>
              <w:t> com.cn</w:t>
            </w:r>
          </w:p>
        </w:tc>
      </w:tr>
    </w:tbl>
    <w:p>
      <w:pPr>
        <w:spacing w:after="0" w:line="362" w:lineRule="auto"/>
        <w:jc w:val="left"/>
        <w:rPr>
          <w:rFonts w:ascii="Times New Roman" w:hAnsi="Times New Roman" w:cs="Times New Roman" w:eastAsia="Times New Roman" w:hint="default"/>
          <w:sz w:val="18"/>
          <w:szCs w:val="18"/>
        </w:rPr>
        <w:sectPr>
          <w:pgSz w:w="11910" w:h="16840"/>
          <w:pgMar w:header="907" w:footer="1019" w:top="1100" w:bottom="1200" w:left="0" w:right="0"/>
        </w:sectPr>
      </w:pPr>
    </w:p>
    <w:p>
      <w:pPr>
        <w:spacing w:line="240" w:lineRule="auto" w:before="10"/>
        <w:rPr>
          <w:rFonts w:ascii="宋体" w:hAnsi="宋体" w:cs="宋体" w:eastAsia="宋体" w:hint="default"/>
          <w:b/>
          <w:bCs/>
          <w:sz w:val="21"/>
          <w:szCs w:val="21"/>
        </w:rPr>
      </w:pPr>
    </w:p>
    <w:p>
      <w:pPr>
        <w:pStyle w:val="Heading3"/>
        <w:spacing w:line="240" w:lineRule="auto" w:before="35"/>
        <w:ind w:right="0"/>
        <w:jc w:val="left"/>
        <w:rPr>
          <w:b w:val="0"/>
          <w:bCs w:val="0"/>
        </w:rPr>
      </w:pPr>
      <w:bookmarkStart w:name="2、表决权恢复的优先股股东请求召开临时股东大会" w:id="144"/>
      <w:bookmarkEnd w:id="144"/>
      <w:r>
        <w:rPr>
          <w:b w:val="0"/>
          <w:bCs w:val="0"/>
        </w:rPr>
      </w: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0"/>
        <w:rPr>
          <w:rFonts w:ascii="宋体" w:hAnsi="宋体" w:cs="宋体" w:eastAsia="宋体" w:hint="default"/>
          <w:sz w:val="25"/>
          <w:szCs w:val="25"/>
        </w:rPr>
      </w:pPr>
    </w:p>
    <w:p>
      <w:pPr>
        <w:pStyle w:val="Heading2"/>
        <w:spacing w:line="240" w:lineRule="auto"/>
        <w:ind w:right="0"/>
        <w:jc w:val="left"/>
        <w:rPr>
          <w:b w:val="0"/>
          <w:bCs w:val="0"/>
        </w:rPr>
      </w:pPr>
      <w:bookmarkStart w:name="五、报告期内独立董事履行职责的情况" w:id="145"/>
      <w:bookmarkEnd w:id="145"/>
      <w:r>
        <w:rPr>
          <w:b w:val="0"/>
          <w:bCs w:val="0"/>
        </w:rPr>
      </w:r>
      <w:r>
        <w:rPr/>
        <w:t>五、报告期内独立董事履行职责的情况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3" w:right="0"/>
        <w:jc w:val="left"/>
        <w:rPr>
          <w:b w:val="0"/>
          <w:bCs w:val="0"/>
        </w:rPr>
      </w:pPr>
      <w:bookmarkStart w:name="1、独立董事出席董事会及股东大会的情况" w:id="146"/>
      <w:bookmarkEnd w:id="146"/>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624"/>
        <w:gridCol w:w="1325"/>
        <w:gridCol w:w="1324"/>
        <w:gridCol w:w="1324"/>
        <w:gridCol w:w="1325"/>
        <w:gridCol w:w="1324"/>
        <w:gridCol w:w="1324"/>
      </w:tblGrid>
      <w:tr>
        <w:trPr>
          <w:trHeight w:val="401" w:hRule="exact"/>
        </w:trPr>
        <w:tc>
          <w:tcPr>
            <w:tcW w:w="9569"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独立董事出席董事会情况</w:t>
            </w:r>
          </w:p>
        </w:tc>
      </w:tr>
      <w:tr>
        <w:trPr>
          <w:trHeight w:val="1026" w:hRule="exact"/>
        </w:trPr>
        <w:tc>
          <w:tcPr>
            <w:tcW w:w="1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66"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116" w:right="116"/>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117"/>
              <w:jc w:val="right"/>
              <w:rPr>
                <w:rFonts w:ascii="宋体" w:hAnsi="宋体" w:cs="宋体" w:eastAsia="宋体" w:hint="default"/>
                <w:sz w:val="18"/>
                <w:szCs w:val="18"/>
              </w:rPr>
            </w:pPr>
            <w:r>
              <w:rPr>
                <w:rFonts w:ascii="宋体" w:hAnsi="宋体" w:cs="宋体" w:eastAsia="宋体" w:hint="default"/>
                <w:sz w:val="18"/>
                <w:szCs w:val="18"/>
              </w:rPr>
              <w:t>现场出席次数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86" w:right="115" w:hanging="270"/>
              <w:jc w:val="left"/>
              <w:rPr>
                <w:rFonts w:ascii="宋体" w:hAnsi="宋体" w:cs="宋体" w:eastAsia="宋体" w:hint="default"/>
                <w:sz w:val="18"/>
                <w:szCs w:val="18"/>
              </w:rPr>
            </w:pPr>
            <w:r>
              <w:rPr>
                <w:rFonts w:ascii="宋体" w:hAnsi="宋体" w:cs="宋体" w:eastAsia="宋体" w:hint="default"/>
                <w:sz w:val="18"/>
                <w:szCs w:val="18"/>
              </w:rPr>
              <w:t>以通讯方式参 加次数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16" w:right="0"/>
              <w:jc w:val="left"/>
              <w:rPr>
                <w:rFonts w:ascii="宋体" w:hAnsi="宋体" w:cs="宋体" w:eastAsia="宋体" w:hint="default"/>
                <w:sz w:val="18"/>
                <w:szCs w:val="18"/>
              </w:rPr>
            </w:pPr>
            <w:r>
              <w:rPr>
                <w:rFonts w:ascii="宋体" w:hAnsi="宋体" w:cs="宋体" w:eastAsia="宋体" w:hint="default"/>
                <w:sz w:val="18"/>
                <w:szCs w:val="18"/>
              </w:rPr>
              <w:t>委托出席次数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96" w:right="0"/>
              <w:jc w:val="left"/>
              <w:rPr>
                <w:rFonts w:ascii="宋体" w:hAnsi="宋体" w:cs="宋体" w:eastAsia="宋体" w:hint="default"/>
                <w:sz w:val="18"/>
                <w:szCs w:val="18"/>
              </w:rPr>
            </w:pPr>
            <w:r>
              <w:rPr>
                <w:rFonts w:ascii="宋体" w:hAnsi="宋体" w:cs="宋体" w:eastAsia="宋体" w:hint="default"/>
                <w:sz w:val="18"/>
                <w:szCs w:val="18"/>
              </w:rPr>
              <w:t>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6" w:right="115"/>
              <w:jc w:val="center"/>
              <w:rPr>
                <w:rFonts w:ascii="宋体" w:hAnsi="宋体" w:cs="宋体" w:eastAsia="宋体" w:hint="default"/>
                <w:sz w:val="18"/>
                <w:szCs w:val="18"/>
              </w:rPr>
            </w:pPr>
            <w:r>
              <w:rPr>
                <w:rFonts w:ascii="宋体" w:hAnsi="宋体" w:cs="宋体" w:eastAsia="宋体" w:hint="default"/>
                <w:sz w:val="18"/>
                <w:szCs w:val="18"/>
              </w:rPr>
              <w:t>是否连续两次 未亲自参加会 议</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王全宁</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z w:val="18"/>
              </w:rPr>
              <w:t>8</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2</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6</w:t>
            </w:r>
          </w:p>
        </w:tc>
        <w:tc>
          <w:tcPr>
            <w:tcW w:w="1325"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秦华</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z w:val="18"/>
              </w:rPr>
              <w:t>8</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2</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6</w:t>
            </w:r>
          </w:p>
        </w:tc>
        <w:tc>
          <w:tcPr>
            <w:tcW w:w="1325"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秦书尧</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z w:val="18"/>
              </w:rPr>
              <w:t>8</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2</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6</w:t>
            </w:r>
          </w:p>
        </w:tc>
        <w:tc>
          <w:tcPr>
            <w:tcW w:w="1325"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294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独立董事列席股东大会次数</w:t>
            </w:r>
          </w:p>
        </w:tc>
        <w:tc>
          <w:tcPr>
            <w:tcW w:w="662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1</w:t>
            </w:r>
          </w:p>
        </w:tc>
      </w:tr>
    </w:tbl>
    <w:p>
      <w:pPr>
        <w:pStyle w:val="BodyText"/>
        <w:spacing w:line="240" w:lineRule="auto" w:before="51"/>
        <w:ind w:right="0"/>
        <w:jc w:val="both"/>
      </w:pPr>
      <w:r>
        <w:rPr/>
        <w:t>连续两次未亲自出席董事会的说明</w:t>
      </w:r>
    </w:p>
    <w:p>
      <w:pPr>
        <w:spacing w:line="240" w:lineRule="auto" w:before="10"/>
        <w:rPr>
          <w:rFonts w:ascii="宋体" w:hAnsi="宋体" w:cs="宋体" w:eastAsia="宋体" w:hint="default"/>
          <w:sz w:val="26"/>
          <w:szCs w:val="26"/>
        </w:rPr>
      </w:pPr>
    </w:p>
    <w:p>
      <w:pPr>
        <w:pStyle w:val="Heading3"/>
        <w:spacing w:line="240" w:lineRule="auto"/>
        <w:ind w:right="0"/>
        <w:jc w:val="both"/>
        <w:rPr>
          <w:b w:val="0"/>
          <w:bCs w:val="0"/>
        </w:rPr>
      </w:pPr>
      <w:bookmarkStart w:name="2、独立董事对公司有关事项提出异议的情况" w:id="147"/>
      <w:bookmarkEnd w:id="147"/>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both"/>
      </w:pPr>
      <w:r>
        <w:rPr/>
        <w:t>独立董事对公司有关事项是否提出异议</w:t>
      </w:r>
    </w:p>
    <w:p>
      <w:pPr>
        <w:pStyle w:val="BodyText"/>
        <w:spacing w:line="360" w:lineRule="auto" w:before="116"/>
        <w:ind w:left="1133" w:right="6973"/>
        <w:jc w:val="left"/>
      </w:pPr>
      <w:r>
        <w:rPr/>
        <w:t>□ 是 √ 否 报告期内独立董事对公司有关事项未提出异议。</w:t>
      </w:r>
    </w:p>
    <w:p>
      <w:pPr>
        <w:spacing w:line="240" w:lineRule="auto" w:before="11"/>
        <w:rPr>
          <w:rFonts w:ascii="宋体" w:hAnsi="宋体" w:cs="宋体" w:eastAsia="宋体" w:hint="default"/>
          <w:sz w:val="19"/>
          <w:szCs w:val="19"/>
        </w:rPr>
      </w:pPr>
    </w:p>
    <w:p>
      <w:pPr>
        <w:pStyle w:val="Heading3"/>
        <w:spacing w:line="240" w:lineRule="auto"/>
        <w:ind w:left="1133" w:right="0"/>
        <w:jc w:val="both"/>
        <w:rPr>
          <w:b w:val="0"/>
          <w:bCs w:val="0"/>
        </w:rPr>
      </w:pPr>
      <w:bookmarkStart w:name="3、独立董事履行职责的其他说明" w:id="148"/>
      <w:bookmarkEnd w:id="148"/>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3" w:right="0"/>
        <w:jc w:val="both"/>
      </w:pPr>
      <w:r>
        <w:rPr/>
        <w:t>独立董事对公司有关建议是否被采纳</w:t>
      </w:r>
    </w:p>
    <w:p>
      <w:pPr>
        <w:pStyle w:val="BodyText"/>
        <w:spacing w:line="357" w:lineRule="auto" w:before="116"/>
        <w:ind w:left="1133" w:right="6793"/>
        <w:jc w:val="left"/>
      </w:pPr>
      <w:r>
        <w:rPr/>
        <w:t>√ 是 □ 否 独立董事对公司有关建议被采纳或未被采纳的说明</w:t>
      </w:r>
    </w:p>
    <w:p>
      <w:pPr>
        <w:pStyle w:val="BodyText"/>
        <w:spacing w:line="316" w:lineRule="auto" w:before="28"/>
        <w:ind w:left="1133" w:right="1132"/>
        <w:jc w:val="both"/>
      </w:pPr>
      <w:r>
        <w:rPr>
          <w:spacing w:val="-2"/>
        </w:rPr>
        <w:t>报告期内公司独立董事严格按照有关法律、法规及《公司章程》的规定履行职责，出席了报告期内召开的董事会、认真审议</w:t>
      </w:r>
      <w:r>
        <w:rPr>
          <w:spacing w:val="-66"/>
        </w:rPr>
        <w:t> </w:t>
      </w:r>
      <w:r>
        <w:rPr>
          <w:spacing w:val="-66"/>
        </w:rPr>
      </w:r>
      <w:r>
        <w:rPr>
          <w:spacing w:val="-2"/>
        </w:rPr>
        <w:t>各项议案，客观地发表自己的看法和观点，并利用自己的专业知识做出独立、公正的判断。同时，几位独立董事还深入公司</w:t>
      </w:r>
      <w:r>
        <w:rPr>
          <w:spacing w:val="-66"/>
        </w:rPr>
        <w:t> </w:t>
      </w:r>
      <w:r>
        <w:rPr>
          <w:spacing w:val="-66"/>
        </w:rPr>
      </w:r>
      <w:r>
        <w:rPr/>
        <w:t>现场调研，了解公司经营状况和内部控制的建设及董事会决议执行情况，为公司经营和发展提出了合理化的意见和建议。</w:t>
      </w:r>
    </w:p>
    <w:p>
      <w:pPr>
        <w:spacing w:line="240" w:lineRule="auto" w:before="10"/>
        <w:rPr>
          <w:rFonts w:ascii="宋体" w:hAnsi="宋体" w:cs="宋体" w:eastAsia="宋体" w:hint="default"/>
          <w:sz w:val="20"/>
          <w:szCs w:val="20"/>
        </w:rPr>
      </w:pPr>
    </w:p>
    <w:p>
      <w:pPr>
        <w:pStyle w:val="Heading2"/>
        <w:spacing w:line="240" w:lineRule="auto"/>
        <w:ind w:left="1133" w:right="0"/>
        <w:jc w:val="both"/>
        <w:rPr>
          <w:b w:val="0"/>
          <w:bCs w:val="0"/>
        </w:rPr>
      </w:pPr>
      <w:bookmarkStart w:name="六、董事会下设专门委员会在报告期内履行职责情况" w:id="149"/>
      <w:bookmarkEnd w:id="149"/>
      <w:r>
        <w:rPr>
          <w:b w:val="0"/>
          <w:bCs w:val="0"/>
        </w:rPr>
      </w:r>
      <w:r>
        <w:rPr/>
        <w:t>六、董事会下设专门委员会在报告期内履行职责情况</w:t>
      </w:r>
      <w:r>
        <w:rPr>
          <w:b w:val="0"/>
          <w:bCs w:val="0"/>
        </w:rPr>
      </w:r>
    </w:p>
    <w:p>
      <w:pPr>
        <w:spacing w:line="240" w:lineRule="auto" w:before="6"/>
        <w:rPr>
          <w:rFonts w:ascii="宋体" w:hAnsi="宋体" w:cs="宋体" w:eastAsia="宋体" w:hint="default"/>
          <w:b/>
          <w:bCs/>
          <w:sz w:val="26"/>
          <w:szCs w:val="26"/>
        </w:rPr>
      </w:pPr>
    </w:p>
    <w:p>
      <w:pPr>
        <w:pStyle w:val="BodyText"/>
        <w:spacing w:line="319" w:lineRule="auto"/>
        <w:ind w:left="1133" w:right="0" w:firstLine="420"/>
        <w:jc w:val="left"/>
      </w:pPr>
      <w:r>
        <w:rPr>
          <w:spacing w:val="-2"/>
        </w:rPr>
        <w:t>公司董事会下设审计委员会、薪酬与考核委员会、提名委员会和战略委员会。报告期内，专门委员会按照《公司章程》</w:t>
      </w:r>
      <w:r>
        <w:rPr/>
        <w:t> 和各议事规则的规定，对公司经营管理重大事项进行讨论与决策。</w:t>
      </w:r>
    </w:p>
    <w:p>
      <w:pPr>
        <w:pStyle w:val="BodyText"/>
        <w:spacing w:line="338" w:lineRule="auto" w:before="56"/>
        <w:ind w:left="1554" w:right="1152"/>
        <w:jc w:val="left"/>
      </w:pPr>
      <w:r>
        <w:rPr>
          <w:rFonts w:ascii="Times New Roman" w:hAnsi="Times New Roman" w:cs="Times New Roman" w:eastAsia="Times New Roman" w:hint="default"/>
        </w:rPr>
        <w:t>1</w:t>
      </w:r>
      <w:r>
        <w:rPr/>
        <w:t>、董事会审计委员会履职情况 董事会审计委员会主要负责公司内外部审计的沟通和协调，组织内部审计等相关工作。报告期内，董事会审计委员会</w:t>
      </w:r>
    </w:p>
    <w:p>
      <w:pPr>
        <w:pStyle w:val="BodyText"/>
        <w:spacing w:line="300" w:lineRule="auto" w:before="2"/>
        <w:ind w:left="1133" w:right="1131"/>
        <w:jc w:val="both"/>
      </w:pPr>
      <w:r>
        <w:rPr/>
        <w:t>共召开会议</w:t>
      </w:r>
      <w:r>
        <w:rPr>
          <w:rFonts w:ascii="Times New Roman" w:hAnsi="Times New Roman" w:cs="Times New Roman" w:eastAsia="Times New Roman" w:hint="default"/>
        </w:rPr>
        <w:t>4</w:t>
      </w:r>
      <w:r>
        <w:rPr/>
        <w:t>次，主要审议了公司内部审计部门提交的季度募集资金存放和使用的专项报告和财务报告，对内部审计部门的 </w:t>
      </w:r>
      <w:r>
        <w:rPr>
          <w:spacing w:val="-2"/>
        </w:rPr>
        <w:t>工作进行监督和指导。在</w:t>
      </w:r>
      <w:r>
        <w:rPr>
          <w:rFonts w:ascii="Times New Roman" w:hAnsi="Times New Roman" w:cs="Times New Roman" w:eastAsia="Times New Roman" w:hint="default"/>
          <w:spacing w:val="-2"/>
        </w:rPr>
        <w:t>201</w:t>
      </w:r>
      <w:r>
        <w:rPr>
          <w:rFonts w:ascii="宋体" w:hAnsi="宋体" w:cs="宋体" w:eastAsia="宋体" w:hint="default"/>
          <w:spacing w:val="-2"/>
        </w:rPr>
        <w:t>7</w:t>
      </w:r>
      <w:r>
        <w:rPr>
          <w:spacing w:val="-2"/>
        </w:rPr>
        <w:t>年年报编制和审计工作过程中，审计委员会与审计机构沟通确定了年度财务报告审计工作的时</w:t>
      </w:r>
      <w:r>
        <w:rPr>
          <w:spacing w:val="-60"/>
        </w:rPr>
        <w:t> </w:t>
      </w:r>
      <w:r>
        <w:rPr>
          <w:spacing w:val="-60"/>
        </w:rPr>
      </w:r>
      <w:r>
        <w:rPr/>
        <w:t>间安排，对公司的财务报表进行了审计并形成了内部审计书面报告。</w:t>
      </w:r>
    </w:p>
    <w:p>
      <w:pPr>
        <w:spacing w:after="0" w:line="300" w:lineRule="auto"/>
        <w:jc w:val="both"/>
        <w:sectPr>
          <w:headerReference w:type="default" r:id="rId18"/>
          <w:pgSz w:w="11910" w:h="16840"/>
          <w:pgMar w:header="907" w:footer="1019" w:top="1100" w:bottom="1200" w:left="0" w:right="0"/>
        </w:sectPr>
      </w:pPr>
    </w:p>
    <w:p>
      <w:pPr>
        <w:spacing w:line="240" w:lineRule="auto" w:before="13"/>
        <w:rPr>
          <w:rFonts w:ascii="宋体" w:hAnsi="宋体" w:cs="宋体" w:eastAsia="宋体" w:hint="default"/>
          <w:sz w:val="22"/>
          <w:szCs w:val="22"/>
        </w:rPr>
      </w:pPr>
    </w:p>
    <w:p>
      <w:pPr>
        <w:pStyle w:val="BodyText"/>
        <w:spacing w:line="338" w:lineRule="auto" w:before="44"/>
        <w:ind w:left="1553" w:right="1153"/>
        <w:jc w:val="left"/>
      </w:pPr>
      <w:r>
        <w:rPr>
          <w:rFonts w:ascii="Times New Roman" w:hAnsi="Times New Roman" w:cs="Times New Roman" w:eastAsia="Times New Roman" w:hint="default"/>
        </w:rPr>
        <w:t>2</w:t>
      </w:r>
      <w:r>
        <w:rPr/>
        <w:t>、董事会薪酬与考核委员会履职情况 董事会薪酬与考核委员会主要负责公司董事和高级管理人员的薪酬方案及考评方案的制定及执行。报告期内，董事会</w:t>
      </w:r>
    </w:p>
    <w:p>
      <w:pPr>
        <w:pStyle w:val="BodyText"/>
        <w:spacing w:line="338" w:lineRule="auto" w:before="4"/>
        <w:ind w:left="1553" w:right="1153" w:hanging="420"/>
        <w:jc w:val="left"/>
      </w:pPr>
      <w:r>
        <w:rPr/>
        <w:t>薪酬与考核委员会共召开会议</w:t>
      </w:r>
      <w:r>
        <w:rPr>
          <w:rFonts w:ascii="宋体" w:hAnsi="宋体" w:cs="宋体" w:eastAsia="宋体" w:hint="default"/>
        </w:rPr>
        <w:t>1</w:t>
      </w:r>
      <w:r>
        <w:rPr/>
        <w:t>次，主要审议</w:t>
      </w:r>
      <w:r>
        <w:rPr>
          <w:rFonts w:ascii="Times New Roman" w:hAnsi="Times New Roman" w:cs="Times New Roman" w:eastAsia="Times New Roman" w:hint="default"/>
        </w:rPr>
        <w:t>201</w:t>
      </w:r>
      <w:r>
        <w:rPr>
          <w:rFonts w:ascii="宋体" w:hAnsi="宋体" w:cs="宋体" w:eastAsia="宋体" w:hint="default"/>
        </w:rPr>
        <w:t>7</w:t>
      </w:r>
      <w:r>
        <w:rPr/>
        <w:t>年董事监事及高级管理人员的薪酬情况，形成决议并提交董事会审议。 </w:t>
      </w:r>
      <w:r>
        <w:rPr>
          <w:rFonts w:ascii="Times New Roman" w:hAnsi="Times New Roman" w:cs="Times New Roman" w:eastAsia="Times New Roman" w:hint="default"/>
        </w:rPr>
        <w:t>3</w:t>
      </w:r>
      <w:r>
        <w:rPr/>
        <w:t>、董事会提名委员会履职情况 董事会提名委员会主要负责对公司董事和高级管理人员的人选、选择标准和选择程序提出建议。报告期内，董事会提</w:t>
      </w:r>
    </w:p>
    <w:p>
      <w:pPr>
        <w:pStyle w:val="BodyText"/>
        <w:spacing w:line="240" w:lineRule="auto" w:before="4"/>
        <w:ind w:right="0"/>
        <w:jc w:val="left"/>
      </w:pPr>
      <w:r>
        <w:rPr/>
        <w:t>名委员会共召开会议</w:t>
      </w:r>
      <w:r>
        <w:rPr>
          <w:rFonts w:ascii="宋体" w:hAnsi="宋体" w:cs="宋体" w:eastAsia="宋体" w:hint="default"/>
        </w:rPr>
        <w:t>1</w:t>
      </w:r>
      <w:r>
        <w:rPr/>
        <w:t>次，提名委员会对董事、高级管理人员</w:t>
      </w:r>
      <w:r>
        <w:rPr>
          <w:rFonts w:ascii="宋体" w:hAnsi="宋体" w:cs="宋体" w:eastAsia="宋体" w:hint="default"/>
        </w:rPr>
        <w:t>2017</w:t>
      </w:r>
      <w:r>
        <w:rPr/>
        <w:t>年度工作表现进行审查进行审议。</w:t>
      </w:r>
    </w:p>
    <w:p>
      <w:pPr>
        <w:pStyle w:val="BodyText"/>
        <w:spacing w:line="338" w:lineRule="auto" w:before="116"/>
        <w:ind w:left="1554" w:right="1152"/>
        <w:jc w:val="left"/>
      </w:pPr>
      <w:r>
        <w:rPr>
          <w:rFonts w:ascii="Times New Roman" w:hAnsi="Times New Roman" w:cs="Times New Roman" w:eastAsia="Times New Roman" w:hint="default"/>
        </w:rPr>
        <w:t>4</w:t>
      </w:r>
      <w:r>
        <w:rPr/>
        <w:t>、董事会战略委员会 董事会战略委员会主要负责研究公司长期发展战略和重大投资决策，对重大事项提出意见和建议。报告期内，董事会</w:t>
      </w:r>
    </w:p>
    <w:p>
      <w:pPr>
        <w:pStyle w:val="BodyText"/>
        <w:spacing w:line="319" w:lineRule="auto" w:before="2"/>
        <w:ind w:left="1133" w:right="1123"/>
        <w:jc w:val="left"/>
      </w:pPr>
      <w:r>
        <w:rPr/>
        <w:t>战略委员会共召开会议</w:t>
      </w:r>
      <w:r>
        <w:rPr>
          <w:rFonts w:ascii="宋体" w:hAnsi="宋体" w:cs="宋体" w:eastAsia="宋体" w:hint="default"/>
        </w:rPr>
        <w:t>1</w:t>
      </w:r>
      <w:r>
        <w:rPr/>
        <w:t>次，主要审议了</w:t>
      </w:r>
      <w:r>
        <w:rPr>
          <w:rFonts w:ascii="宋体" w:hAnsi="宋体" w:cs="宋体" w:eastAsia="宋体" w:hint="default"/>
        </w:rPr>
        <w:t>2017</w:t>
      </w:r>
      <w:r>
        <w:rPr/>
        <w:t>年度面向合格投资者公开发行绿色公司债券事项及公司目前战略定位和下一年 度公司的战略发展方向。</w:t>
      </w:r>
    </w:p>
    <w:p>
      <w:pPr>
        <w:spacing w:line="240" w:lineRule="auto" w:before="6"/>
        <w:rPr>
          <w:rFonts w:ascii="宋体" w:hAnsi="宋体" w:cs="宋体" w:eastAsia="宋体" w:hint="default"/>
          <w:sz w:val="20"/>
          <w:szCs w:val="20"/>
        </w:rPr>
      </w:pPr>
    </w:p>
    <w:p>
      <w:pPr>
        <w:pStyle w:val="Heading2"/>
        <w:spacing w:line="240" w:lineRule="auto"/>
        <w:ind w:left="1133" w:right="0"/>
        <w:jc w:val="left"/>
        <w:rPr>
          <w:b w:val="0"/>
          <w:bCs w:val="0"/>
        </w:rPr>
      </w:pPr>
      <w:bookmarkStart w:name="七、监事会工作情况" w:id="150"/>
      <w:bookmarkEnd w:id="150"/>
      <w:r>
        <w:rPr>
          <w:b w:val="0"/>
          <w:bCs w:val="0"/>
        </w:rPr>
      </w:r>
      <w:r>
        <w:rPr/>
        <w:t>七、监事会工作情况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3" w:right="0"/>
        <w:jc w:val="left"/>
      </w:pPr>
      <w:r>
        <w:rPr/>
        <w:t>监事会在报告期内的监督活动中发现公司是否存在风险</w:t>
      </w:r>
    </w:p>
    <w:p>
      <w:pPr>
        <w:pStyle w:val="BodyText"/>
        <w:spacing w:line="357" w:lineRule="auto" w:before="116"/>
        <w:ind w:left="1133" w:right="7693"/>
        <w:jc w:val="left"/>
      </w:pPr>
      <w:r>
        <w:rPr/>
        <w:t>□ 是 √ 否 监事会对报告期内的监督事项无异议。</w:t>
      </w:r>
    </w:p>
    <w:p>
      <w:pPr>
        <w:spacing w:line="240" w:lineRule="auto" w:before="4"/>
        <w:rPr>
          <w:rFonts w:ascii="宋体" w:hAnsi="宋体" w:cs="宋体" w:eastAsia="宋体" w:hint="default"/>
          <w:sz w:val="18"/>
          <w:szCs w:val="18"/>
        </w:rPr>
      </w:pPr>
    </w:p>
    <w:p>
      <w:pPr>
        <w:pStyle w:val="Heading2"/>
        <w:spacing w:line="240" w:lineRule="auto"/>
        <w:ind w:left="1133" w:right="0"/>
        <w:jc w:val="left"/>
        <w:rPr>
          <w:b w:val="0"/>
          <w:bCs w:val="0"/>
        </w:rPr>
      </w:pPr>
      <w:bookmarkStart w:name="八、高级管理人员的考评及激励情况" w:id="151"/>
      <w:bookmarkEnd w:id="151"/>
      <w:r>
        <w:rPr>
          <w:b w:val="0"/>
          <w:bCs w:val="0"/>
        </w:rPr>
      </w:r>
      <w:r>
        <w:rPr/>
        <w:t>八、高级管理人员的考评及激励情况</w:t>
      </w:r>
      <w:r>
        <w:rPr>
          <w:b w:val="0"/>
          <w:bCs w:val="0"/>
        </w:rPr>
      </w:r>
    </w:p>
    <w:p>
      <w:pPr>
        <w:spacing w:line="240" w:lineRule="auto" w:before="6"/>
        <w:rPr>
          <w:rFonts w:ascii="宋体" w:hAnsi="宋体" w:cs="宋体" w:eastAsia="宋体" w:hint="default"/>
          <w:b/>
          <w:bCs/>
          <w:sz w:val="26"/>
          <w:szCs w:val="26"/>
        </w:rPr>
      </w:pPr>
    </w:p>
    <w:p>
      <w:pPr>
        <w:pStyle w:val="BodyText"/>
        <w:spacing w:line="319" w:lineRule="auto"/>
        <w:ind w:left="1133" w:right="1131"/>
        <w:jc w:val="both"/>
      </w:pPr>
      <w:r>
        <w:rPr>
          <w:spacing w:val="-2"/>
        </w:rPr>
        <w:t>公司建立了公正、合理、有效的高级管理人员绩效考核评价体系，以公司规范化管理以及经营效益稳步提升为基础，明确责</w:t>
      </w:r>
      <w:r>
        <w:rPr>
          <w:spacing w:val="-66"/>
        </w:rPr>
        <w:t> </w:t>
      </w:r>
      <w:r>
        <w:rPr>
          <w:spacing w:val="-66"/>
        </w:rPr>
      </w:r>
      <w:r>
        <w:rPr>
          <w:spacing w:val="-2"/>
        </w:rPr>
        <w:t>任。董事会薪酬与考核委员会具体审议高级管理人员的薪酬奖励方案，根据公司实际经营完成情况以及高级管理人员的工作</w:t>
      </w:r>
      <w:r>
        <w:rPr>
          <w:spacing w:val="-64"/>
        </w:rPr>
        <w:t> </w:t>
      </w:r>
      <w:r>
        <w:rPr>
          <w:spacing w:val="-64"/>
        </w:rPr>
      </w:r>
      <w:r>
        <w:rPr>
          <w:spacing w:val="-2"/>
        </w:rPr>
        <w:t>绩效，对高级管理人员进行年度绩效考核，并监督薪酬制度执行情况。报告期内，本公司高级管理人员能够严格按照《公司</w:t>
      </w:r>
      <w:r>
        <w:rPr>
          <w:spacing w:val="-66"/>
        </w:rPr>
        <w:t> </w:t>
      </w:r>
      <w:r>
        <w:rPr>
          <w:spacing w:val="-66"/>
        </w:rPr>
      </w:r>
      <w:r>
        <w:rPr>
          <w:spacing w:val="-9"/>
        </w:rPr>
        <w:t>法》、《公司章程》等法律法规，认真履行职责。</w:t>
      </w:r>
    </w:p>
    <w:p>
      <w:pPr>
        <w:spacing w:line="240" w:lineRule="auto" w:before="8"/>
        <w:rPr>
          <w:rFonts w:ascii="宋体" w:hAnsi="宋体" w:cs="宋体" w:eastAsia="宋体" w:hint="default"/>
          <w:sz w:val="20"/>
          <w:szCs w:val="20"/>
        </w:rPr>
      </w:pPr>
    </w:p>
    <w:p>
      <w:pPr>
        <w:pStyle w:val="Heading2"/>
        <w:spacing w:line="240" w:lineRule="auto"/>
        <w:ind w:left="1133" w:right="0"/>
        <w:jc w:val="left"/>
        <w:rPr>
          <w:b w:val="0"/>
          <w:bCs w:val="0"/>
        </w:rPr>
      </w:pPr>
      <w:bookmarkStart w:name="九、内部控制评价报告" w:id="152"/>
      <w:bookmarkEnd w:id="152"/>
      <w:r>
        <w:rPr>
          <w:b w:val="0"/>
          <w:bCs w:val="0"/>
        </w:rPr>
      </w:r>
      <w:r>
        <w:rPr/>
        <w:t>九、内部控制评价报告</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3" w:right="0"/>
        <w:jc w:val="left"/>
        <w:rPr>
          <w:b w:val="0"/>
          <w:bCs w:val="0"/>
        </w:rPr>
      </w:pPr>
      <w:bookmarkStart w:name="1、报告期内发现的内部控制重大缺陷的具体情况" w:id="153"/>
      <w:bookmarkEnd w:id="153"/>
      <w:r>
        <w:rPr>
          <w:b w:val="0"/>
          <w:bCs w:val="0"/>
        </w:rPr>
      </w: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3" w:right="0"/>
        <w:jc w:val="left"/>
      </w:pPr>
      <w:r>
        <w:rPr/>
        <w:t>□ 是 √ 否</w:t>
      </w:r>
    </w:p>
    <w:p>
      <w:pPr>
        <w:spacing w:line="240" w:lineRule="auto" w:before="10"/>
        <w:rPr>
          <w:rFonts w:ascii="宋体" w:hAnsi="宋体" w:cs="宋体" w:eastAsia="宋体" w:hint="default"/>
          <w:sz w:val="26"/>
          <w:szCs w:val="26"/>
        </w:rPr>
      </w:pPr>
    </w:p>
    <w:p>
      <w:pPr>
        <w:pStyle w:val="Heading3"/>
        <w:spacing w:line="240" w:lineRule="auto"/>
        <w:ind w:left="1133" w:right="0"/>
        <w:jc w:val="left"/>
        <w:rPr>
          <w:b w:val="0"/>
          <w:bCs w:val="0"/>
        </w:rPr>
      </w:pPr>
      <w:bookmarkStart w:name="2、内控自我评价报告" w:id="154"/>
      <w:bookmarkEnd w:id="154"/>
      <w:r>
        <w:rPr>
          <w:b w:val="0"/>
          <w:bCs w:val="0"/>
        </w:rPr>
      </w:r>
      <w:r>
        <w:rPr>
          <w:rFonts w:ascii="Times New Roman" w:hAnsi="Times New Roman" w:cs="Times New Roman" w:eastAsia="Times New Roman" w:hint="default"/>
        </w:rPr>
        <w:t>2</w:t>
      </w:r>
      <w:r>
        <w:rPr/>
        <w:t>、内控自我评价报告</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3195"/>
        <w:gridCol w:w="3324"/>
        <w:gridCol w:w="3051"/>
      </w:tblGrid>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hyperlink r:id="rId13">
              <w:r>
                <w:rPr>
                  <w:rFonts w:ascii="Times New Roman"/>
                  <w:sz w:val="18"/>
                </w:rPr>
                <w:t>http://www.cninfo.com.cn</w:t>
              </w:r>
            </w:hyperlink>
          </w:p>
        </w:tc>
      </w:tr>
      <w:tr>
        <w:trPr>
          <w:trHeight w:val="714"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99"/>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 并财务报表资产总额的比例</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100.00%</w:t>
            </w:r>
          </w:p>
        </w:tc>
      </w:tr>
      <w:tr>
        <w:trPr>
          <w:trHeight w:val="714"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99"/>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 并财务报表营业收入的比例</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956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674"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103" w:right="101"/>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）具有以下特征的缺陷，认定为重大</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缺陷：</w:t>
            </w:r>
            <w:r>
              <w:rPr>
                <w:rFonts w:ascii="宋体" w:hAnsi="宋体" w:cs="宋体" w:eastAsia="宋体" w:hint="default"/>
                <w:spacing w:val="-44"/>
                <w:sz w:val="18"/>
                <w:szCs w:val="18"/>
              </w:rPr>
              <w:t> </w:t>
            </w:r>
            <w:r>
              <w:rPr>
                <w:rFonts w:ascii="宋体" w:hAnsi="宋体" w:cs="宋体" w:eastAsia="宋体" w:hint="default"/>
                <w:sz w:val="18"/>
                <w:szCs w:val="18"/>
              </w:rPr>
              <w:t>①董事、监事和高级管理人员违</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103" w:right="145"/>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）具有以下特征的缺陷，认定为 重大缺陷： ①公司经营活动严重违</w:t>
            </w:r>
          </w:p>
        </w:tc>
      </w:tr>
    </w:tbl>
    <w:p>
      <w:pPr>
        <w:spacing w:after="0" w:line="300" w:lineRule="auto"/>
        <w:jc w:val="left"/>
        <w:rPr>
          <w:rFonts w:ascii="宋体" w:hAnsi="宋体" w:cs="宋体" w:eastAsia="宋体" w:hint="default"/>
          <w:sz w:val="18"/>
          <w:szCs w:val="18"/>
        </w:rPr>
        <w:sectPr>
          <w:pgSz w:w="11910" w:h="16840"/>
          <w:pgMar w:header="907" w:footer="1019" w:top="1100" w:bottom="1200" w:left="0" w:right="0"/>
        </w:sectPr>
      </w:pPr>
    </w:p>
    <w:p>
      <w:pPr>
        <w:spacing w:line="240" w:lineRule="auto" w:before="6"/>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3194"/>
        <w:gridCol w:w="3324"/>
        <w:gridCol w:w="3051"/>
      </w:tblGrid>
      <w:tr>
        <w:trPr>
          <w:trHeight w:val="5979"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1"/>
              <w:jc w:val="left"/>
              <w:rPr>
                <w:rFonts w:ascii="宋体" w:hAnsi="宋体" w:cs="宋体" w:eastAsia="宋体" w:hint="default"/>
                <w:sz w:val="18"/>
                <w:szCs w:val="18"/>
              </w:rPr>
            </w:pPr>
            <w:r>
              <w:rPr>
                <w:rFonts w:ascii="宋体" w:hAnsi="宋体" w:cs="宋体" w:eastAsia="宋体" w:hint="default"/>
                <w:sz w:val="18"/>
                <w:szCs w:val="18"/>
              </w:rPr>
              <w:t>反法律法规；</w:t>
            </w:r>
            <w:r>
              <w:rPr>
                <w:rFonts w:ascii="宋体" w:hAnsi="宋体" w:cs="宋体" w:eastAsia="宋体" w:hint="default"/>
                <w:spacing w:val="-43"/>
                <w:sz w:val="18"/>
                <w:szCs w:val="18"/>
              </w:rPr>
              <w:t> </w:t>
            </w:r>
            <w:r>
              <w:rPr>
                <w:rFonts w:ascii="宋体" w:hAnsi="宋体" w:cs="宋体" w:eastAsia="宋体" w:hint="default"/>
                <w:sz w:val="18"/>
                <w:szCs w:val="18"/>
              </w:rPr>
              <w:t>②对已公告的财务报告出</w:t>
            </w:r>
            <w:r>
              <w:rPr>
                <w:rFonts w:ascii="宋体" w:hAnsi="宋体" w:cs="宋体" w:eastAsia="宋体" w:hint="default"/>
                <w:sz w:val="18"/>
                <w:szCs w:val="18"/>
              </w:rPr>
              <w:t> 现的重大差错进行错报更正（由于政策 变化或其他客观因素变化导致的对以前 </w:t>
            </w:r>
            <w:r>
              <w:rPr>
                <w:rFonts w:ascii="宋体" w:hAnsi="宋体" w:cs="宋体" w:eastAsia="宋体" w:hint="default"/>
                <w:spacing w:val="-8"/>
                <w:sz w:val="18"/>
                <w:szCs w:val="18"/>
              </w:rPr>
              <w:t>年度的追溯调整除外）；③当期财务报告</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存在重大错报，而内部控制在运行过程 中未能发现该错报；④审计委员会以及 内部审计部门对财务报告内部控制监督 无效；⑤未建立基本的财务核算体系， </w:t>
            </w:r>
            <w:r>
              <w:rPr>
                <w:rFonts w:ascii="宋体" w:hAnsi="宋体" w:cs="宋体" w:eastAsia="宋体" w:hint="default"/>
                <w:spacing w:val="-3"/>
                <w:sz w:val="18"/>
                <w:szCs w:val="18"/>
              </w:rPr>
              <w:t>无法保证财务信息的完整、及时和准确。</w:t>
            </w:r>
          </w:p>
          <w:p>
            <w:pPr>
              <w:pStyle w:val="TableParagraph"/>
              <w:spacing w:line="314" w:lineRule="auto" w:before="19"/>
              <w:ind w:left="103" w:right="11"/>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）具有以下特征的缺陷，认定为重要</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缺陷：①未建立规范约束董事、监事和 高级管理人员行为的内部控制措施；② 对于非常规或特殊交易的账务处理没有 建立相应的控制机制或没有实施且没有 相应的补偿性控制；③财务人员配备数 量和基本素质不能满足需要；④重要财 务内控制度不健全或没有得到严格执 </w:t>
            </w:r>
            <w:r>
              <w:rPr>
                <w:rFonts w:ascii="宋体" w:hAnsi="宋体" w:cs="宋体" w:eastAsia="宋体" w:hint="default"/>
                <w:spacing w:val="-8"/>
                <w:sz w:val="18"/>
                <w:szCs w:val="18"/>
              </w:rPr>
              <w:t>行。（</w:t>
            </w:r>
            <w:r>
              <w:rPr>
                <w:rFonts w:ascii="Times New Roman" w:hAnsi="Times New Roman" w:cs="Times New Roman" w:eastAsia="Times New Roman" w:hint="default"/>
                <w:spacing w:val="-8"/>
                <w:sz w:val="18"/>
                <w:szCs w:val="18"/>
              </w:rPr>
              <w:t>3</w:t>
            </w:r>
            <w:r>
              <w:rPr>
                <w:rFonts w:ascii="宋体" w:hAnsi="宋体" w:cs="宋体" w:eastAsia="宋体" w:hint="default"/>
                <w:spacing w:val="-8"/>
                <w:sz w:val="18"/>
                <w:szCs w:val="18"/>
              </w:rPr>
              <w:t>）一般缺陷是指除上述重大缺陷、</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重要缺陷之外的其他控制缺陷。</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01"/>
              <w:jc w:val="left"/>
              <w:rPr>
                <w:rFonts w:ascii="宋体" w:hAnsi="宋体" w:cs="宋体" w:eastAsia="宋体" w:hint="default"/>
                <w:sz w:val="18"/>
                <w:szCs w:val="18"/>
              </w:rPr>
            </w:pPr>
            <w:r>
              <w:rPr>
                <w:rFonts w:ascii="宋体" w:hAnsi="宋体" w:cs="宋体" w:eastAsia="宋体" w:hint="default"/>
                <w:spacing w:val="-3"/>
                <w:sz w:val="18"/>
                <w:szCs w:val="18"/>
              </w:rPr>
              <w:t>反国家法律、法规；②公司决策程序</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
                <w:sz w:val="18"/>
                <w:szCs w:val="18"/>
              </w:rPr>
              <w:t>导致重大失误；③公司中高级管理人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
                <w:sz w:val="18"/>
                <w:szCs w:val="18"/>
              </w:rPr>
              <w:t>员和高级技术人员流失严重；④媒体</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
                <w:sz w:val="18"/>
                <w:szCs w:val="18"/>
              </w:rPr>
              <w:t>频现负面新闻，涉及面广且负面影响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
                <w:sz w:val="18"/>
                <w:szCs w:val="18"/>
              </w:rPr>
              <w:t>一直未能消除；⑤公司内部控制重大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8"/>
                <w:sz w:val="18"/>
                <w:szCs w:val="18"/>
              </w:rPr>
              <w:t>或重要缺陷未得到整改。（</w:t>
            </w:r>
            <w:r>
              <w:rPr>
                <w:rFonts w:ascii="Times New Roman" w:hAnsi="Times New Roman" w:cs="Times New Roman" w:eastAsia="Times New Roman" w:hint="default"/>
                <w:spacing w:val="-8"/>
                <w:sz w:val="18"/>
                <w:szCs w:val="18"/>
              </w:rPr>
              <w:t>2</w:t>
            </w:r>
            <w:r>
              <w:rPr>
                <w:rFonts w:ascii="宋体" w:hAnsi="宋体" w:cs="宋体" w:eastAsia="宋体" w:hint="default"/>
                <w:spacing w:val="-8"/>
                <w:sz w:val="18"/>
                <w:szCs w:val="18"/>
              </w:rPr>
              <w:t>）具有以</w:t>
            </w:r>
            <w:r>
              <w:rPr>
                <w:rFonts w:ascii="宋体" w:hAnsi="宋体" w:cs="宋体" w:eastAsia="宋体" w:hint="default"/>
                <w:sz w:val="18"/>
                <w:szCs w:val="18"/>
              </w:rPr>
              <w:t> </w:t>
            </w:r>
            <w:r>
              <w:rPr>
                <w:rFonts w:ascii="宋体" w:hAnsi="宋体" w:cs="宋体" w:eastAsia="宋体" w:hint="default"/>
                <w:spacing w:val="-3"/>
                <w:sz w:val="18"/>
                <w:szCs w:val="18"/>
              </w:rPr>
              <w:t>下特征的缺陷，认定为重要缺陷：①</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公司违反国家法律法规收到轻微处 </w:t>
            </w:r>
            <w:r>
              <w:rPr>
                <w:rFonts w:ascii="宋体" w:hAnsi="宋体" w:cs="宋体" w:eastAsia="宋体" w:hint="default"/>
                <w:spacing w:val="-3"/>
                <w:sz w:val="18"/>
                <w:szCs w:val="18"/>
              </w:rPr>
              <w:t>罚；②公司决策程序导致出现一般失</w:t>
            </w:r>
            <w:r>
              <w:rPr>
                <w:rFonts w:ascii="宋体" w:hAnsi="宋体" w:cs="宋体" w:eastAsia="宋体" w:hint="default"/>
                <w:sz w:val="18"/>
                <w:szCs w:val="18"/>
              </w:rPr>
              <w:t> </w:t>
            </w:r>
            <w:r>
              <w:rPr>
                <w:rFonts w:ascii="宋体" w:hAnsi="宋体" w:cs="宋体" w:eastAsia="宋体" w:hint="default"/>
                <w:spacing w:val="-3"/>
                <w:sz w:val="18"/>
                <w:szCs w:val="18"/>
              </w:rPr>
              <w:t>误；③公司违反企业内部规章，形成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
                <w:sz w:val="18"/>
                <w:szCs w:val="18"/>
              </w:rPr>
              <w:t>损失；④公司关键岗位业务人员流失</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
                <w:sz w:val="18"/>
                <w:szCs w:val="18"/>
              </w:rPr>
              <w:t>严重；⑤媒体出现负面新闻，波及局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
                <w:sz w:val="18"/>
                <w:szCs w:val="18"/>
              </w:rPr>
              <w:t>部区域；⑥公司内部控制重要或一般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8"/>
                <w:sz w:val="18"/>
                <w:szCs w:val="18"/>
              </w:rPr>
              <w:t>缺陷未得到整改。（</w:t>
            </w:r>
            <w:r>
              <w:rPr>
                <w:rFonts w:ascii="Times New Roman" w:hAnsi="Times New Roman" w:cs="Times New Roman" w:eastAsia="Times New Roman" w:hint="default"/>
                <w:spacing w:val="-8"/>
                <w:sz w:val="18"/>
                <w:szCs w:val="18"/>
              </w:rPr>
              <w:t>3</w:t>
            </w:r>
            <w:r>
              <w:rPr>
                <w:rFonts w:ascii="宋体" w:hAnsi="宋体" w:cs="宋体" w:eastAsia="宋体" w:hint="default"/>
                <w:spacing w:val="-8"/>
                <w:sz w:val="18"/>
                <w:szCs w:val="18"/>
              </w:rPr>
              <w:t>）一般缺陷是指</w:t>
            </w:r>
            <w:r>
              <w:rPr>
                <w:rFonts w:ascii="宋体" w:hAnsi="宋体" w:cs="宋体" w:eastAsia="宋体" w:hint="default"/>
                <w:sz w:val="18"/>
                <w:szCs w:val="18"/>
              </w:rPr>
              <w:t> </w:t>
            </w:r>
            <w:r>
              <w:rPr>
                <w:rFonts w:ascii="宋体" w:hAnsi="宋体" w:cs="宋体" w:eastAsia="宋体" w:hint="default"/>
                <w:spacing w:val="-3"/>
                <w:sz w:val="18"/>
                <w:szCs w:val="18"/>
              </w:rPr>
              <w:t>除上述重大缺陷、重要缺陷之外的其</w:t>
            </w:r>
            <w:r>
              <w:rPr>
                <w:rFonts w:ascii="宋体" w:hAnsi="宋体" w:cs="宋体" w:eastAsia="宋体" w:hint="default"/>
                <w:sz w:val="18"/>
                <w:szCs w:val="18"/>
              </w:rPr>
              <w:t> 他控制缺陷。</w:t>
            </w:r>
          </w:p>
        </w:tc>
      </w:tr>
      <w:tr>
        <w:trPr>
          <w:trHeight w:val="2586"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00" w:lineRule="auto"/>
              <w:ind w:left="103" w:right="1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）重大缺陷：影响金额≥营业收入的</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Times New Roman" w:hAnsi="Times New Roman" w:cs="Times New Roman" w:eastAsia="Times New Roman" w:hint="default"/>
                <w:sz w:val="18"/>
                <w:szCs w:val="18"/>
              </w:rPr>
              <w:t>2%</w:t>
            </w:r>
            <w:r>
              <w:rPr>
                <w:rFonts w:ascii="宋体" w:hAnsi="宋体" w:cs="宋体" w:eastAsia="宋体" w:hint="default"/>
                <w:sz w:val="18"/>
                <w:szCs w:val="18"/>
              </w:rPr>
              <w:t>；影响金额≥资产总额的</w:t>
            </w:r>
            <w:r>
              <w:rPr>
                <w:rFonts w:ascii="宋体" w:hAnsi="宋体" w:cs="宋体" w:eastAsia="宋体" w:hint="default"/>
                <w:spacing w:val="-46"/>
                <w:sz w:val="18"/>
                <w:szCs w:val="18"/>
              </w:rPr>
              <w:t> </w:t>
            </w:r>
            <w:r>
              <w:rPr>
                <w:rFonts w:ascii="Times New Roman" w:hAnsi="Times New Roman" w:cs="Times New Roman" w:eastAsia="Times New Roman" w:hint="default"/>
                <w:spacing w:val="-15"/>
                <w:sz w:val="18"/>
                <w:szCs w:val="18"/>
              </w:rPr>
              <w:t>1%</w:t>
            </w:r>
            <w:r>
              <w:rPr>
                <w:rFonts w:ascii="宋体" w:hAnsi="宋体" w:cs="宋体" w:eastAsia="宋体" w:hint="default"/>
                <w:spacing w:val="-15"/>
                <w:sz w:val="18"/>
                <w:szCs w:val="18"/>
              </w:rPr>
              <w:t>；（</w:t>
            </w:r>
            <w:r>
              <w:rPr>
                <w:rFonts w:ascii="Times New Roman" w:hAnsi="Times New Roman" w:cs="Times New Roman" w:eastAsia="Times New Roman" w:hint="default"/>
                <w:spacing w:val="-15"/>
                <w:sz w:val="18"/>
                <w:szCs w:val="18"/>
              </w:rPr>
              <w:t>2</w:t>
            </w:r>
            <w:r>
              <w:rPr>
                <w:rFonts w:ascii="宋体" w:hAnsi="宋体" w:cs="宋体" w:eastAsia="宋体" w:hint="default"/>
                <w:spacing w:val="-15"/>
                <w:sz w:val="18"/>
                <w:szCs w:val="18"/>
              </w:rPr>
              <w:t>）</w:t>
            </w:r>
            <w:r>
              <w:rPr>
                <w:rFonts w:ascii="宋体" w:hAnsi="宋体" w:cs="宋体" w:eastAsia="宋体" w:hint="default"/>
                <w:sz w:val="18"/>
                <w:szCs w:val="18"/>
              </w:rPr>
              <w:t> 重要缺陷：营业收入的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≤影响金额</w:t>
            </w:r>
            <w:r>
              <w:rPr>
                <w:rFonts w:ascii="Times New Roman" w:hAnsi="Times New Roman" w:cs="Times New Roman" w:eastAsia="Times New Roman" w:hint="default"/>
                <w:sz w:val="18"/>
                <w:szCs w:val="18"/>
              </w:rPr>
              <w:t>&lt; </w:t>
            </w:r>
            <w:r>
              <w:rPr>
                <w:rFonts w:ascii="宋体" w:hAnsi="宋体" w:cs="宋体" w:eastAsia="宋体" w:hint="default"/>
                <w:sz w:val="18"/>
                <w:szCs w:val="18"/>
              </w:rPr>
              <w:t>营业收入的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；资产总额的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≤影 响金额</w:t>
            </w:r>
            <w:r>
              <w:rPr>
                <w:rFonts w:ascii="Times New Roman" w:hAnsi="Times New Roman" w:cs="Times New Roman" w:eastAsia="Times New Roman" w:hint="default"/>
                <w:sz w:val="18"/>
                <w:szCs w:val="18"/>
              </w:rPr>
              <w:t>&lt;</w:t>
            </w:r>
            <w:r>
              <w:rPr>
                <w:rFonts w:ascii="宋体" w:hAnsi="宋体" w:cs="宋体" w:eastAsia="宋体" w:hint="default"/>
                <w:sz w:val="18"/>
                <w:szCs w:val="18"/>
              </w:rPr>
              <w:t>资产总额的</w:t>
            </w:r>
            <w:r>
              <w:rPr>
                <w:rFonts w:ascii="宋体" w:hAnsi="宋体" w:cs="宋体" w:eastAsia="宋体" w:hint="default"/>
                <w:spacing w:val="-42"/>
                <w:sz w:val="18"/>
                <w:szCs w:val="18"/>
              </w:rPr>
              <w:t> </w:t>
            </w:r>
            <w:r>
              <w:rPr>
                <w:rFonts w:ascii="Times New Roman" w:hAnsi="Times New Roman" w:cs="Times New Roman" w:eastAsia="Times New Roman" w:hint="default"/>
                <w:spacing w:val="-15"/>
                <w:sz w:val="18"/>
                <w:szCs w:val="18"/>
              </w:rPr>
              <w:t>1%</w:t>
            </w:r>
            <w:r>
              <w:rPr>
                <w:rFonts w:ascii="宋体" w:hAnsi="宋体" w:cs="宋体" w:eastAsia="宋体" w:hint="default"/>
                <w:spacing w:val="-15"/>
                <w:sz w:val="18"/>
                <w:szCs w:val="18"/>
              </w:rPr>
              <w:t>；（</w:t>
            </w:r>
            <w:r>
              <w:rPr>
                <w:rFonts w:ascii="Times New Roman" w:hAnsi="Times New Roman" w:cs="Times New Roman" w:eastAsia="Times New Roman" w:hint="default"/>
                <w:spacing w:val="-15"/>
                <w:sz w:val="18"/>
                <w:szCs w:val="18"/>
              </w:rPr>
              <w:t>3</w:t>
            </w:r>
            <w:r>
              <w:rPr>
                <w:rFonts w:ascii="宋体" w:hAnsi="宋体" w:cs="宋体" w:eastAsia="宋体" w:hint="default"/>
                <w:spacing w:val="-15"/>
                <w:sz w:val="18"/>
                <w:szCs w:val="18"/>
              </w:rPr>
              <w:t>）一般缺陷：</w:t>
            </w:r>
            <w:r>
              <w:rPr>
                <w:rFonts w:ascii="宋体" w:hAnsi="宋体" w:cs="宋体" w:eastAsia="宋体" w:hint="default"/>
                <w:sz w:val="18"/>
                <w:szCs w:val="18"/>
              </w:rPr>
              <w:t> 影响金额</w:t>
            </w:r>
            <w:r>
              <w:rPr>
                <w:rFonts w:ascii="Times New Roman" w:hAnsi="Times New Roman" w:cs="Times New Roman" w:eastAsia="Times New Roman" w:hint="default"/>
                <w:sz w:val="18"/>
                <w:szCs w:val="18"/>
              </w:rPr>
              <w:t>&lt;</w:t>
            </w:r>
            <w:r>
              <w:rPr>
                <w:rFonts w:ascii="宋体" w:hAnsi="宋体" w:cs="宋体" w:eastAsia="宋体" w:hint="default"/>
                <w:sz w:val="18"/>
                <w:szCs w:val="18"/>
              </w:rPr>
              <w:t>营业收入的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；影响金额</w:t>
            </w:r>
            <w:r>
              <w:rPr>
                <w:rFonts w:ascii="Times New Roman" w:hAnsi="Times New Roman" w:cs="Times New Roman" w:eastAsia="Times New Roman" w:hint="default"/>
                <w:sz w:val="18"/>
                <w:szCs w:val="18"/>
              </w:rPr>
              <w:t>&lt; </w:t>
            </w:r>
            <w:r>
              <w:rPr>
                <w:rFonts w:ascii="宋体" w:hAnsi="宋体" w:cs="宋体" w:eastAsia="宋体" w:hint="default"/>
                <w:sz w:val="18"/>
                <w:szCs w:val="18"/>
              </w:rPr>
              <w:t>资产总额的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103" w:right="101"/>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）重大缺陷：影响金额≥营业收 入的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；影响金额≥资产总额的 </w:t>
            </w: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2</w:t>
            </w:r>
            <w:r>
              <w:rPr>
                <w:rFonts w:ascii="宋体" w:hAnsi="宋体" w:cs="宋体" w:eastAsia="宋体" w:hint="default"/>
                <w:spacing w:val="-8"/>
                <w:sz w:val="18"/>
                <w:szCs w:val="18"/>
              </w:rPr>
              <w:t>）重要缺陷：营业收入的</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w:t>
            </w:r>
          </w:p>
          <w:p>
            <w:pPr>
              <w:pStyle w:val="TableParagraph"/>
              <w:spacing w:line="300" w:lineRule="auto" w:before="13"/>
              <w:ind w:left="103" w:right="99"/>
              <w:jc w:val="left"/>
              <w:rPr>
                <w:rFonts w:ascii="宋体" w:hAnsi="宋体" w:cs="宋体" w:eastAsia="宋体" w:hint="default"/>
                <w:sz w:val="18"/>
                <w:szCs w:val="18"/>
              </w:rPr>
            </w:pPr>
            <w:r>
              <w:rPr>
                <w:rFonts w:ascii="宋体" w:hAnsi="宋体" w:cs="宋体" w:eastAsia="宋体" w:hint="default"/>
                <w:sz w:val="18"/>
                <w:szCs w:val="18"/>
              </w:rPr>
              <w:t>≤影响金额</w:t>
            </w:r>
            <w:r>
              <w:rPr>
                <w:rFonts w:ascii="Times New Roman" w:hAnsi="Times New Roman" w:cs="Times New Roman" w:eastAsia="Times New Roman" w:hint="default"/>
                <w:sz w:val="18"/>
                <w:szCs w:val="18"/>
              </w:rPr>
              <w:t>&lt;</w:t>
            </w:r>
            <w:r>
              <w:rPr>
                <w:rFonts w:ascii="宋体" w:hAnsi="宋体" w:cs="宋体" w:eastAsia="宋体" w:hint="default"/>
                <w:sz w:val="18"/>
                <w:szCs w:val="18"/>
              </w:rPr>
              <w:t>营业收入的</w:t>
            </w:r>
            <w:r>
              <w:rPr>
                <w:rFonts w:ascii="宋体" w:hAnsi="宋体" w:cs="宋体" w:eastAsia="宋体" w:hint="default"/>
                <w:spacing w:val="-46"/>
                <w:sz w:val="18"/>
                <w:szCs w:val="18"/>
              </w:rPr>
              <w:t> </w:t>
            </w:r>
            <w:r>
              <w:rPr>
                <w:rFonts w:ascii="Times New Roman" w:hAnsi="Times New Roman" w:cs="Times New Roman" w:eastAsia="Times New Roman" w:hint="default"/>
                <w:spacing w:val="-12"/>
                <w:sz w:val="18"/>
                <w:szCs w:val="18"/>
              </w:rPr>
              <w:t>2%</w:t>
            </w:r>
            <w:r>
              <w:rPr>
                <w:rFonts w:ascii="宋体" w:hAnsi="宋体" w:cs="宋体" w:eastAsia="宋体" w:hint="default"/>
                <w:spacing w:val="-12"/>
                <w:sz w:val="18"/>
                <w:szCs w:val="18"/>
              </w:rPr>
              <w:t>；资产总</w:t>
            </w:r>
            <w:r>
              <w:rPr>
                <w:rFonts w:ascii="宋体" w:hAnsi="宋体" w:cs="宋体" w:eastAsia="宋体" w:hint="default"/>
                <w:sz w:val="18"/>
                <w:szCs w:val="18"/>
              </w:rPr>
              <w:t> 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≤影响金额</w:t>
            </w:r>
            <w:r>
              <w:rPr>
                <w:rFonts w:ascii="Times New Roman" w:hAnsi="Times New Roman" w:cs="Times New Roman" w:eastAsia="Times New Roman" w:hint="default"/>
                <w:sz w:val="18"/>
                <w:szCs w:val="18"/>
              </w:rPr>
              <w:t>&lt;</w:t>
            </w:r>
            <w:r>
              <w:rPr>
                <w:rFonts w:ascii="宋体" w:hAnsi="宋体" w:cs="宋体" w:eastAsia="宋体" w:hint="default"/>
                <w:sz w:val="18"/>
                <w:szCs w:val="18"/>
              </w:rPr>
              <w:t>资产总额的 </w:t>
            </w:r>
            <w:r>
              <w:rPr>
                <w:rFonts w:ascii="Times New Roman" w:hAnsi="Times New Roman" w:cs="Times New Roman" w:eastAsia="Times New Roman" w:hint="default"/>
                <w:spacing w:val="-7"/>
                <w:sz w:val="18"/>
                <w:szCs w:val="18"/>
              </w:rPr>
              <w:t>1%</w:t>
            </w: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3</w:t>
            </w:r>
            <w:r>
              <w:rPr>
                <w:rFonts w:ascii="宋体" w:hAnsi="宋体" w:cs="宋体" w:eastAsia="宋体" w:hint="default"/>
                <w:spacing w:val="-7"/>
                <w:sz w:val="18"/>
                <w:szCs w:val="18"/>
              </w:rPr>
              <w:t>）一般缺陷：影响金额</w:t>
            </w:r>
            <w:r>
              <w:rPr>
                <w:rFonts w:ascii="Times New Roman" w:hAnsi="Times New Roman" w:cs="Times New Roman" w:eastAsia="Times New Roman" w:hint="default"/>
                <w:spacing w:val="-7"/>
                <w:sz w:val="18"/>
                <w:szCs w:val="18"/>
              </w:rPr>
              <w:t>&lt;</w:t>
            </w:r>
            <w:r>
              <w:rPr>
                <w:rFonts w:ascii="宋体" w:hAnsi="宋体" w:cs="宋体" w:eastAsia="宋体" w:hint="default"/>
                <w:spacing w:val="-7"/>
                <w:sz w:val="18"/>
                <w:szCs w:val="18"/>
              </w:rPr>
              <w:t>营业</w:t>
            </w:r>
            <w:r>
              <w:rPr>
                <w:rFonts w:ascii="宋体" w:hAnsi="宋体" w:cs="宋体" w:eastAsia="宋体" w:hint="default"/>
                <w:spacing w:val="-83"/>
                <w:sz w:val="18"/>
                <w:szCs w:val="18"/>
              </w:rPr>
              <w:t> </w:t>
            </w:r>
            <w:r>
              <w:rPr>
                <w:rFonts w:ascii="宋体" w:hAnsi="宋体" w:cs="宋体" w:eastAsia="宋体" w:hint="default"/>
                <w:sz w:val="18"/>
                <w:szCs w:val="18"/>
              </w:rPr>
              <w:t>收入的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；影响金额</w:t>
            </w:r>
            <w:r>
              <w:rPr>
                <w:rFonts w:ascii="Times New Roman" w:hAnsi="Times New Roman" w:cs="Times New Roman" w:eastAsia="Times New Roman" w:hint="default"/>
                <w:sz w:val="18"/>
                <w:szCs w:val="18"/>
              </w:rPr>
              <w:t>&lt;</w:t>
            </w:r>
            <w:r>
              <w:rPr>
                <w:rFonts w:ascii="宋体" w:hAnsi="宋体" w:cs="宋体" w:eastAsia="宋体" w:hint="default"/>
                <w:sz w:val="18"/>
                <w:szCs w:val="18"/>
              </w:rPr>
              <w:t>资产总额的 </w:t>
            </w:r>
            <w:r>
              <w:rPr>
                <w:rFonts w:ascii="Times New Roman" w:hAnsi="Times New Roman" w:cs="Times New Roman" w:eastAsia="Times New Roman" w:hint="default"/>
                <w:sz w:val="18"/>
                <w:szCs w:val="18"/>
              </w:rPr>
              <w:t>0.5%</w:t>
            </w:r>
            <w:r>
              <w:rPr>
                <w:rFonts w:ascii="宋体" w:hAnsi="宋体" w:cs="宋体" w:eastAsia="宋体" w:hint="default"/>
                <w:sz w:val="18"/>
                <w:szCs w:val="18"/>
              </w:rPr>
              <w:t>。</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bookmarkStart w:name="十、内部控制审计报告或鉴证报告" w:id="155"/>
      <w:bookmarkEnd w:id="155"/>
      <w:r>
        <w:rPr>
          <w:b w:val="0"/>
          <w:bCs w:val="0"/>
        </w:rPr>
      </w:r>
      <w:r>
        <w:rPr/>
        <w:t>十、内部控制审计报告或鉴证报告</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3" w:right="0"/>
        <w:jc w:val="left"/>
      </w:pPr>
      <w:r>
        <w:rPr/>
        <w:t>内部控制鉴证报告</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662"/>
        <w:gridCol w:w="6907"/>
      </w:tblGrid>
      <w:tr>
        <w:trPr>
          <w:trHeight w:val="401"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内部控制鉴证报告中的审议意见段</w:t>
            </w:r>
          </w:p>
        </w:tc>
      </w:tr>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公司按照《企业内部控制基本规范》及相关规定于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日在所有重大方面保持了有效的财务报告内部控制。</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内控鉴证报告披露情况</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披露</w:t>
            </w:r>
          </w:p>
        </w:tc>
      </w:tr>
      <w:tr>
        <w:trPr>
          <w:trHeight w:val="714"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207"/>
              <w:jc w:val="left"/>
              <w:rPr>
                <w:rFonts w:ascii="宋体" w:hAnsi="宋体" w:cs="宋体" w:eastAsia="宋体" w:hint="default"/>
                <w:sz w:val="18"/>
                <w:szCs w:val="18"/>
              </w:rPr>
            </w:pPr>
            <w:r>
              <w:rPr>
                <w:rFonts w:ascii="宋体" w:hAnsi="宋体" w:cs="宋体" w:eastAsia="宋体" w:hint="default"/>
                <w:sz w:val="18"/>
                <w:szCs w:val="18"/>
              </w:rPr>
              <w:t>内部控制鉴证报告全文披露日 期</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3"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03"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内部控制鉴证报告全文披露索</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bl>
    <w:p>
      <w:pPr>
        <w:spacing w:after="0" w:line="240" w:lineRule="auto"/>
        <w:jc w:val="left"/>
        <w:rPr>
          <w:rFonts w:ascii="宋体" w:hAnsi="宋体" w:cs="宋体" w:eastAsia="宋体" w:hint="default"/>
          <w:sz w:val="18"/>
          <w:szCs w:val="18"/>
        </w:rPr>
        <w:sectPr>
          <w:pgSz w:w="11910" w:h="16840"/>
          <w:pgMar w:header="907" w:footer="1019" w:top="1100" w:bottom="1200" w:left="0" w:right="0"/>
        </w:sectPr>
      </w:pPr>
    </w:p>
    <w:p>
      <w:pPr>
        <w:spacing w:line="240" w:lineRule="auto" w:before="6"/>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2662"/>
        <w:gridCol w:w="6907"/>
      </w:tblGrid>
      <w:tr>
        <w:trPr>
          <w:trHeight w:val="36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引</w:t>
            </w:r>
          </w:p>
        </w:tc>
        <w:tc>
          <w:tcPr>
            <w:tcW w:w="690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内控鉴证报告意见类型</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标准无保留意见</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非财务报告是否存在重大缺陷</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51"/>
        <w:ind w:right="0"/>
        <w:jc w:val="left"/>
      </w:pPr>
      <w:r>
        <w:rPr/>
        <w:t>会计师事务所是否出具非标准意见的内部控制鉴证报告</w:t>
      </w:r>
    </w:p>
    <w:p>
      <w:pPr>
        <w:pStyle w:val="BodyText"/>
        <w:spacing w:line="357" w:lineRule="auto" w:before="117"/>
        <w:ind w:left="1133" w:right="4633"/>
        <w:jc w:val="left"/>
      </w:pPr>
      <w:r>
        <w:rPr/>
        <w:t>□ 是 √ 否 会计师事务所出具的内部控制鉴证报告与董事会的自我评价报告意见是否一致</w:t>
      </w:r>
    </w:p>
    <w:p>
      <w:pPr>
        <w:pStyle w:val="BodyText"/>
        <w:spacing w:line="240" w:lineRule="auto" w:before="28"/>
        <w:ind w:left="1133" w:right="0"/>
        <w:jc w:val="left"/>
      </w:pPr>
      <w:r>
        <w:rPr/>
        <w:t>√ 是 □ 否</w:t>
      </w:r>
    </w:p>
    <w:p>
      <w:pPr>
        <w:spacing w:after="0" w:line="240" w:lineRule="auto"/>
        <w:jc w:val="left"/>
        <w:sectPr>
          <w:pgSz w:w="11910" w:h="16840"/>
          <w:pgMar w:header="907" w:footer="1019" w:top="1100" w:bottom="120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7"/>
          <w:szCs w:val="17"/>
        </w:rPr>
      </w:pPr>
    </w:p>
    <w:p>
      <w:pPr>
        <w:pStyle w:val="Heading1"/>
        <w:spacing w:line="240" w:lineRule="auto"/>
        <w:ind w:right="0"/>
        <w:jc w:val="center"/>
        <w:rPr>
          <w:b w:val="0"/>
          <w:bCs w:val="0"/>
        </w:rPr>
      </w:pPr>
      <w:bookmarkStart w:name="第十节 公司债券相关情况" w:id="156"/>
      <w:bookmarkEnd w:id="156"/>
      <w:r>
        <w:rPr>
          <w:b w:val="0"/>
          <w:bCs w:val="0"/>
        </w:rPr>
      </w:r>
      <w:bookmarkStart w:name="_bookmark9" w:id="157"/>
      <w:bookmarkEnd w:id="157"/>
      <w:r>
        <w:rPr>
          <w:b w:val="0"/>
          <w:bCs w:val="0"/>
        </w:rPr>
      </w:r>
      <w:r>
        <w:rPr/>
        <w:t>第十节</w:t>
      </w:r>
      <w:r>
        <w:rPr>
          <w:spacing w:val="-9"/>
        </w:rPr>
        <w:t> </w:t>
      </w:r>
      <w:r>
        <w:rPr/>
        <w:t>公司债券相关情况</w:t>
      </w:r>
      <w:r>
        <w:rPr>
          <w:b w:val="0"/>
          <w:bCs w:val="0"/>
        </w:rPr>
      </w:r>
    </w:p>
    <w:p>
      <w:pPr>
        <w:spacing w:line="240" w:lineRule="auto" w:before="8"/>
        <w:rPr>
          <w:rFonts w:ascii="宋体" w:hAnsi="宋体" w:cs="宋体" w:eastAsia="宋体" w:hint="default"/>
          <w:b/>
          <w:bCs/>
          <w:sz w:val="42"/>
          <w:szCs w:val="42"/>
        </w:rPr>
      </w:pPr>
    </w:p>
    <w:p>
      <w:pPr>
        <w:pStyle w:val="BodyText"/>
        <w:spacing w:line="357" w:lineRule="auto"/>
        <w:ind w:left="1133" w:right="2113"/>
        <w:jc w:val="left"/>
      </w:pPr>
      <w:r>
        <w:rPr/>
        <w:t>公司是否存在公开发行并在证券交易所上市，且在年度报告批准报出日未到期或到期未能全额兑付的公司债券 是</w:t>
      </w:r>
    </w:p>
    <w:p>
      <w:pPr>
        <w:spacing w:line="240" w:lineRule="auto" w:before="4"/>
        <w:rPr>
          <w:rFonts w:ascii="宋体" w:hAnsi="宋体" w:cs="宋体" w:eastAsia="宋体" w:hint="default"/>
          <w:sz w:val="18"/>
          <w:szCs w:val="18"/>
        </w:rPr>
      </w:pPr>
    </w:p>
    <w:p>
      <w:pPr>
        <w:pStyle w:val="Heading2"/>
        <w:spacing w:line="240" w:lineRule="auto"/>
        <w:ind w:right="0"/>
        <w:jc w:val="left"/>
        <w:rPr>
          <w:b w:val="0"/>
          <w:bCs w:val="0"/>
        </w:rPr>
      </w:pPr>
      <w:bookmarkStart w:name="一、公司债券基本信息" w:id="158"/>
      <w:bookmarkEnd w:id="158"/>
      <w:r>
        <w:rPr>
          <w:b w:val="0"/>
          <w:bCs w:val="0"/>
        </w:rPr>
      </w:r>
      <w:r>
        <w:rPr/>
        <w:t>一、公司债券基本信息</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198"/>
        <w:gridCol w:w="1194"/>
        <w:gridCol w:w="1196"/>
        <w:gridCol w:w="1197"/>
        <w:gridCol w:w="1195"/>
        <w:gridCol w:w="1197"/>
        <w:gridCol w:w="1196"/>
        <w:gridCol w:w="1195"/>
      </w:tblGrid>
      <w:tr>
        <w:trPr>
          <w:trHeight w:val="714"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4"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30"/>
              <w:jc w:val="right"/>
              <w:rPr>
                <w:rFonts w:ascii="宋体" w:hAnsi="宋体" w:cs="宋体" w:eastAsia="宋体" w:hint="default"/>
                <w:sz w:val="18"/>
                <w:szCs w:val="18"/>
              </w:rPr>
            </w:pPr>
            <w:r>
              <w:rPr>
                <w:rFonts w:ascii="宋体" w:hAnsi="宋体" w:cs="宋体" w:eastAsia="宋体" w:hint="default"/>
                <w:sz w:val="18"/>
                <w:szCs w:val="18"/>
              </w:rPr>
              <w:t>债券简称</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债券代码</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23" w:right="0"/>
              <w:jc w:val="left"/>
              <w:rPr>
                <w:rFonts w:ascii="宋体" w:hAnsi="宋体" w:cs="宋体" w:eastAsia="宋体" w:hint="default"/>
                <w:sz w:val="18"/>
                <w:szCs w:val="18"/>
              </w:rPr>
            </w:pPr>
            <w:r>
              <w:rPr>
                <w:rFonts w:ascii="宋体" w:hAnsi="宋体" w:cs="宋体" w:eastAsia="宋体" w:hint="default"/>
                <w:sz w:val="18"/>
                <w:szCs w:val="18"/>
              </w:rPr>
              <w:t>发行日</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22" w:right="0"/>
              <w:jc w:val="left"/>
              <w:rPr>
                <w:rFonts w:ascii="宋体" w:hAnsi="宋体" w:cs="宋体" w:eastAsia="宋体" w:hint="default"/>
                <w:sz w:val="18"/>
                <w:szCs w:val="18"/>
              </w:rPr>
            </w:pPr>
            <w:r>
              <w:rPr>
                <w:rFonts w:ascii="宋体" w:hAnsi="宋体" w:cs="宋体" w:eastAsia="宋体" w:hint="default"/>
                <w:sz w:val="18"/>
                <w:szCs w:val="18"/>
              </w:rPr>
              <w:t>到期日</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债券余额</w:t>
            </w:r>
          </w:p>
          <w:p>
            <w:pPr>
              <w:pStyle w:val="TableParagraph"/>
              <w:spacing w:line="240" w:lineRule="auto" w:before="76"/>
              <w:ind w:left="232"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利率</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02" w:right="140" w:hanging="360"/>
              <w:jc w:val="left"/>
              <w:rPr>
                <w:rFonts w:ascii="宋体" w:hAnsi="宋体" w:cs="宋体" w:eastAsia="宋体" w:hint="default"/>
                <w:sz w:val="18"/>
                <w:szCs w:val="18"/>
              </w:rPr>
            </w:pPr>
            <w:r>
              <w:rPr>
                <w:rFonts w:ascii="宋体" w:hAnsi="宋体" w:cs="宋体" w:eastAsia="宋体" w:hint="default"/>
                <w:sz w:val="18"/>
                <w:szCs w:val="18"/>
              </w:rPr>
              <w:t>还本付息方 式</w:t>
            </w:r>
          </w:p>
        </w:tc>
      </w:tr>
      <w:tr>
        <w:trPr>
          <w:trHeight w:val="5394"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5"/>
                <w:szCs w:val="15"/>
              </w:rPr>
            </w:pPr>
          </w:p>
          <w:p>
            <w:pPr>
              <w:pStyle w:val="TableParagraph"/>
              <w:spacing w:line="314" w:lineRule="auto"/>
              <w:ind w:left="103" w:right="138"/>
              <w:jc w:val="both"/>
              <w:rPr>
                <w:rFonts w:ascii="宋体" w:hAnsi="宋体" w:cs="宋体" w:eastAsia="宋体" w:hint="default"/>
                <w:sz w:val="18"/>
                <w:szCs w:val="18"/>
              </w:rPr>
            </w:pPr>
            <w:r>
              <w:rPr>
                <w:rFonts w:ascii="宋体" w:hAnsi="宋体" w:cs="宋体" w:eastAsia="宋体" w:hint="default"/>
                <w:sz w:val="18"/>
                <w:szCs w:val="18"/>
              </w:rPr>
              <w:t>山东丽鹏股 份有限公司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年面向 合格投资者 公开发行绿 色公司债券</w:t>
            </w:r>
          </w:p>
          <w:p>
            <w:pPr>
              <w:pStyle w:val="TableParagraph"/>
              <w:spacing w:line="240" w:lineRule="auto" w:before="22"/>
              <w:ind w:left="103" w:right="0"/>
              <w:jc w:val="both"/>
              <w:rPr>
                <w:rFonts w:ascii="宋体" w:hAnsi="宋体" w:cs="宋体" w:eastAsia="宋体" w:hint="default"/>
                <w:sz w:val="18"/>
                <w:szCs w:val="18"/>
              </w:rPr>
            </w:pPr>
            <w:r>
              <w:rPr>
                <w:rFonts w:ascii="宋体" w:hAnsi="宋体" w:cs="宋体" w:eastAsia="宋体" w:hint="default"/>
                <w:sz w:val="18"/>
                <w:szCs w:val="18"/>
              </w:rPr>
              <w:t>（第一期）</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right="232"/>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 </w:t>
            </w:r>
            <w:r>
              <w:rPr>
                <w:rFonts w:ascii="宋体" w:hAnsi="宋体" w:cs="宋体" w:eastAsia="宋体" w:hint="default"/>
                <w:sz w:val="18"/>
                <w:szCs w:val="18"/>
              </w:rPr>
              <w:t>丽鹏</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G1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112623</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0"/>
                <w:szCs w:val="20"/>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0"/>
                <w:szCs w:val="20"/>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left="589" w:right="0"/>
              <w:jc w:val="left"/>
              <w:rPr>
                <w:rFonts w:ascii="Times New Roman" w:hAnsi="Times New Roman" w:cs="Times New Roman" w:eastAsia="Times New Roman" w:hint="default"/>
                <w:sz w:val="18"/>
                <w:szCs w:val="18"/>
              </w:rPr>
            </w:pPr>
            <w:r>
              <w:rPr>
                <w:rFonts w:ascii="Times New Roman"/>
                <w:sz w:val="18"/>
              </w:rPr>
              <w:t>25,000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left="619" w:right="0"/>
              <w:jc w:val="left"/>
              <w:rPr>
                <w:rFonts w:ascii="Times New Roman" w:hAnsi="Times New Roman" w:cs="Times New Roman" w:eastAsia="Times New Roman" w:hint="default"/>
                <w:sz w:val="18"/>
                <w:szCs w:val="18"/>
              </w:rPr>
            </w:pPr>
            <w:r>
              <w:rPr>
                <w:rFonts w:ascii="Times New Roman"/>
                <w:sz w:val="18"/>
              </w:rPr>
              <w:t>6.50%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80"/>
              <w:jc w:val="left"/>
              <w:rPr>
                <w:rFonts w:ascii="宋体" w:hAnsi="宋体" w:cs="宋体" w:eastAsia="宋体" w:hint="default"/>
                <w:sz w:val="18"/>
                <w:szCs w:val="18"/>
              </w:rPr>
            </w:pPr>
            <w:r>
              <w:rPr>
                <w:rFonts w:ascii="宋体" w:hAnsi="宋体" w:cs="宋体" w:eastAsia="宋体" w:hint="default"/>
                <w:sz w:val="18"/>
                <w:szCs w:val="18"/>
              </w:rPr>
              <w:t>利息每年支 付一次，到 期一次还 本，最后一 期利息随本 金一起支 付。还本付 息将按照登 记机构的有 关规定统计 债券持有人 名单，本息 支付方式及 其他具体安 排按照登记 机构的相关 规定办理。</w:t>
            </w:r>
          </w:p>
        </w:tc>
      </w:tr>
      <w:tr>
        <w:trPr>
          <w:trHeight w:val="714" w:hRule="exact"/>
        </w:trPr>
        <w:tc>
          <w:tcPr>
            <w:tcW w:w="23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17"/>
              <w:jc w:val="left"/>
              <w:rPr>
                <w:rFonts w:ascii="宋体" w:hAnsi="宋体" w:cs="宋体" w:eastAsia="宋体" w:hint="default"/>
                <w:sz w:val="18"/>
                <w:szCs w:val="18"/>
              </w:rPr>
            </w:pPr>
            <w:r>
              <w:rPr>
                <w:rFonts w:ascii="宋体" w:hAnsi="宋体" w:cs="宋体" w:eastAsia="宋体" w:hint="default"/>
                <w:sz w:val="18"/>
                <w:szCs w:val="18"/>
              </w:rPr>
              <w:t>公司债券上市或转让的交易 场所</w:t>
            </w:r>
          </w:p>
        </w:tc>
        <w:tc>
          <w:tcPr>
            <w:tcW w:w="7177"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1338" w:hRule="exact"/>
        </w:trPr>
        <w:tc>
          <w:tcPr>
            <w:tcW w:w="23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投资者适当性安排</w:t>
            </w:r>
          </w:p>
        </w:tc>
        <w:tc>
          <w:tcPr>
            <w:tcW w:w="7177" w:type="dxa"/>
            <w:gridSpan w:val="6"/>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103" w:right="102"/>
              <w:jc w:val="left"/>
              <w:rPr>
                <w:rFonts w:ascii="宋体" w:hAnsi="宋体" w:cs="宋体" w:eastAsia="宋体" w:hint="default"/>
                <w:sz w:val="18"/>
                <w:szCs w:val="18"/>
              </w:rPr>
            </w:pPr>
            <w:r>
              <w:rPr>
                <w:rFonts w:ascii="宋体" w:hAnsi="宋体" w:cs="宋体" w:eastAsia="宋体" w:hint="default"/>
                <w:sz w:val="18"/>
                <w:szCs w:val="18"/>
              </w:rPr>
              <w:t>根据《公司债券发行与交易管理办法》相关规定，本期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丽鹏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G1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债券仅面向符合《管 </w:t>
            </w:r>
            <w:r>
              <w:rPr>
                <w:rFonts w:ascii="宋体" w:hAnsi="宋体" w:cs="宋体" w:eastAsia="宋体" w:hint="default"/>
                <w:spacing w:val="-2"/>
                <w:sz w:val="18"/>
                <w:szCs w:val="18"/>
              </w:rPr>
              <w:t>理办法》规定的合格投资者（法律、法规禁止购买者除外）发行，公众投资者不得参与发</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2"/>
                <w:sz w:val="18"/>
                <w:szCs w:val="18"/>
              </w:rPr>
              <w:t>行认购，本期债券上市后将被实施投资者适当性管理，仅限合格投资者参与交易，公众投</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资者认购买入的交易行为无效。</w:t>
            </w:r>
          </w:p>
        </w:tc>
      </w:tr>
      <w:tr>
        <w:trPr>
          <w:trHeight w:val="714" w:hRule="exact"/>
        </w:trPr>
        <w:tc>
          <w:tcPr>
            <w:tcW w:w="23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17"/>
              <w:jc w:val="left"/>
              <w:rPr>
                <w:rFonts w:ascii="宋体" w:hAnsi="宋体" w:cs="宋体" w:eastAsia="宋体" w:hint="default"/>
                <w:sz w:val="18"/>
                <w:szCs w:val="18"/>
              </w:rPr>
            </w:pPr>
            <w:r>
              <w:rPr>
                <w:rFonts w:ascii="宋体" w:hAnsi="宋体" w:cs="宋体" w:eastAsia="宋体" w:hint="default"/>
                <w:sz w:val="18"/>
                <w:szCs w:val="18"/>
              </w:rPr>
              <w:t>报告期内公司债券的付息兑 付情况</w:t>
            </w:r>
          </w:p>
        </w:tc>
        <w:tc>
          <w:tcPr>
            <w:tcW w:w="7177"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报告期内，公司发行公司债券尚未到付息日或兑付日。</w:t>
            </w:r>
          </w:p>
        </w:tc>
      </w:tr>
      <w:tr>
        <w:trPr>
          <w:trHeight w:val="1338" w:hRule="exact"/>
        </w:trPr>
        <w:tc>
          <w:tcPr>
            <w:tcW w:w="23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27"/>
              <w:jc w:val="both"/>
              <w:rPr>
                <w:rFonts w:ascii="宋体" w:hAnsi="宋体" w:cs="宋体" w:eastAsia="宋体" w:hint="default"/>
                <w:sz w:val="18"/>
                <w:szCs w:val="18"/>
              </w:rPr>
            </w:pPr>
            <w:r>
              <w:rPr>
                <w:rFonts w:ascii="宋体" w:hAnsi="宋体" w:cs="宋体" w:eastAsia="宋体" w:hint="default"/>
                <w:sz w:val="18"/>
                <w:szCs w:val="18"/>
              </w:rPr>
              <w:t>公司债券附发行人或投资者 选择权条款、可交换条款等 特殊条款的，报告期内相关 </w:t>
            </w:r>
            <w:r>
              <w:rPr>
                <w:rFonts w:ascii="宋体" w:hAnsi="宋体" w:cs="宋体" w:eastAsia="宋体" w:hint="default"/>
                <w:spacing w:val="-7"/>
                <w:sz w:val="18"/>
                <w:szCs w:val="18"/>
              </w:rPr>
              <w:t>条款的执行情况（如适用）。</w:t>
            </w:r>
          </w:p>
        </w:tc>
        <w:tc>
          <w:tcPr>
            <w:tcW w:w="7177"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09" w:lineRule="auto"/>
              <w:ind w:left="103" w:right="43"/>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丽鹏</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G1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设有发行人调整票面利率选择权和投资者回售选择权，在本期债券存续期的第 二年末，发行人有权行使调整票面利率选择权，投资者有权行使回售选择权。报告期内， 公司债券选择权条款未到行使日。</w:t>
            </w:r>
          </w:p>
        </w:tc>
      </w:tr>
    </w:tbl>
    <w:p>
      <w:pPr>
        <w:spacing w:after="0" w:line="309" w:lineRule="auto"/>
        <w:jc w:val="left"/>
        <w:rPr>
          <w:rFonts w:ascii="宋体" w:hAnsi="宋体" w:cs="宋体" w:eastAsia="宋体" w:hint="default"/>
          <w:sz w:val="18"/>
          <w:szCs w:val="18"/>
        </w:rPr>
        <w:sectPr>
          <w:pgSz w:w="11910" w:h="16840"/>
          <w:pgMar w:header="907" w:footer="1019" w:top="1100" w:bottom="1200" w:left="0" w:right="0"/>
        </w:sectPr>
      </w:pPr>
    </w:p>
    <w:p>
      <w:pPr>
        <w:spacing w:line="240" w:lineRule="auto" w:before="9"/>
        <w:rPr>
          <w:rFonts w:ascii="宋体" w:hAnsi="宋体" w:cs="宋体" w:eastAsia="宋体" w:hint="default"/>
          <w:b/>
          <w:bCs/>
          <w:sz w:val="20"/>
          <w:szCs w:val="20"/>
        </w:rPr>
      </w:pPr>
    </w:p>
    <w:p>
      <w:pPr>
        <w:pStyle w:val="Heading2"/>
        <w:spacing w:line="240" w:lineRule="auto" w:before="26"/>
        <w:ind w:right="0"/>
        <w:jc w:val="left"/>
        <w:rPr>
          <w:b w:val="0"/>
          <w:bCs w:val="0"/>
        </w:rPr>
      </w:pPr>
      <w:bookmarkStart w:name="二、债券受托管理人和资信评级机构信息" w:id="159"/>
      <w:bookmarkEnd w:id="159"/>
      <w:r>
        <w:rPr>
          <w:b w:val="0"/>
          <w:bCs w:val="0"/>
        </w:rPr>
      </w:r>
      <w:r>
        <w:rPr/>
        <w:t>二、债券受托管理人和资信评级机构信息</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203"/>
        <w:gridCol w:w="1195"/>
        <w:gridCol w:w="796"/>
        <w:gridCol w:w="400"/>
        <w:gridCol w:w="1197"/>
        <w:gridCol w:w="1195"/>
        <w:gridCol w:w="1196"/>
        <w:gridCol w:w="1196"/>
        <w:gridCol w:w="1196"/>
      </w:tblGrid>
      <w:tr>
        <w:trPr>
          <w:trHeight w:val="397"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债券受托管理人：</w:t>
            </w:r>
          </w:p>
        </w:tc>
      </w:tr>
      <w:tr>
        <w:trPr>
          <w:trHeight w:val="1348" w:hRule="exact"/>
        </w:trPr>
        <w:tc>
          <w:tcPr>
            <w:tcW w:w="1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名称</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9" w:lineRule="auto" w:before="133"/>
              <w:ind w:left="103" w:right="180"/>
              <w:jc w:val="left"/>
              <w:rPr>
                <w:rFonts w:ascii="宋体" w:hAnsi="宋体" w:cs="宋体" w:eastAsia="宋体" w:hint="default"/>
                <w:sz w:val="18"/>
                <w:szCs w:val="18"/>
              </w:rPr>
            </w:pPr>
            <w:r>
              <w:rPr>
                <w:rFonts w:ascii="宋体" w:hAnsi="宋体" w:cs="宋体" w:eastAsia="宋体" w:hint="default"/>
                <w:sz w:val="18"/>
                <w:szCs w:val="18"/>
              </w:rPr>
              <w:t>东兴证券股 份有限公司</w:t>
            </w:r>
          </w:p>
        </w:tc>
        <w:tc>
          <w:tcPr>
            <w:tcW w:w="119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6"/>
              <w:ind w:left="103" w:right="102"/>
              <w:jc w:val="left"/>
              <w:rPr>
                <w:rFonts w:ascii="宋体" w:hAnsi="宋体" w:cs="宋体" w:eastAsia="宋体" w:hint="default"/>
                <w:sz w:val="18"/>
                <w:szCs w:val="18"/>
              </w:rPr>
            </w:pPr>
            <w:r>
              <w:rPr>
                <w:rFonts w:ascii="宋体" w:hAnsi="宋体" w:cs="宋体" w:eastAsia="宋体" w:hint="default"/>
                <w:sz w:val="18"/>
                <w:szCs w:val="18"/>
              </w:rPr>
              <w:t>北京市西城 区金融大街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pacing w:val="-12"/>
                <w:sz w:val="18"/>
                <w:szCs w:val="18"/>
              </w:rPr>
              <w:t>号（新盛大</w:t>
            </w:r>
            <w:r>
              <w:rPr>
                <w:rFonts w:ascii="宋体" w:hAnsi="宋体" w:cs="宋体" w:eastAsia="宋体" w:hint="default"/>
                <w:sz w:val="18"/>
                <w:szCs w:val="18"/>
              </w:rPr>
              <w:t> </w:t>
            </w:r>
            <w:r>
              <w:rPr>
                <w:rFonts w:ascii="宋体" w:hAnsi="宋体" w:cs="宋体" w:eastAsia="宋体" w:hint="default"/>
                <w:spacing w:val="-4"/>
                <w:sz w:val="18"/>
                <w:szCs w:val="18"/>
              </w:rPr>
              <w:t>厦</w:t>
            </w:r>
            <w:r>
              <w:rPr>
                <w:rFonts w:ascii="Times New Roman" w:hAnsi="Times New Roman" w:cs="Times New Roman" w:eastAsia="Times New Roman" w:hint="default"/>
                <w:spacing w:val="-4"/>
                <w:sz w:val="18"/>
                <w:szCs w:val="18"/>
              </w:rPr>
              <w:t>)12</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15</w:t>
            </w:r>
            <w:r>
              <w:rPr>
                <w:rFonts w:ascii="Times New Roman" w:hAnsi="Times New Roman" w:cs="Times New Roman" w:eastAsia="Times New Roman" w:hint="default"/>
                <w:sz w:val="18"/>
                <w:szCs w:val="18"/>
              </w:rPr>
              <w:t> </w:t>
            </w:r>
            <w:r>
              <w:rPr>
                <w:rFonts w:ascii="宋体" w:hAnsi="宋体" w:cs="宋体" w:eastAsia="宋体" w:hint="default"/>
                <w:sz w:val="18"/>
                <w:szCs w:val="18"/>
              </w:rPr>
              <w:t>层</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联系人</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9" w:lineRule="auto" w:before="133"/>
              <w:ind w:left="102" w:right="11"/>
              <w:jc w:val="left"/>
              <w:rPr>
                <w:rFonts w:ascii="宋体" w:hAnsi="宋体" w:cs="宋体" w:eastAsia="宋体" w:hint="default"/>
                <w:sz w:val="18"/>
                <w:szCs w:val="18"/>
              </w:rPr>
            </w:pPr>
            <w:r>
              <w:rPr>
                <w:rFonts w:ascii="宋体" w:hAnsi="宋体" w:cs="宋体" w:eastAsia="宋体" w:hint="default"/>
                <w:spacing w:val="-2"/>
                <w:sz w:val="18"/>
                <w:szCs w:val="18"/>
              </w:rPr>
              <w:t>曹阳、邓艳、</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程思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联系人电话</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010-6655525</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3</w:t>
            </w:r>
          </w:p>
        </w:tc>
      </w:tr>
      <w:tr>
        <w:trPr>
          <w:trHeight w:val="392"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03" w:right="0"/>
              <w:jc w:val="left"/>
              <w:rPr>
                <w:rFonts w:ascii="宋体" w:hAnsi="宋体" w:cs="宋体" w:eastAsia="宋体" w:hint="default"/>
                <w:sz w:val="18"/>
                <w:szCs w:val="18"/>
              </w:rPr>
            </w:pPr>
            <w:r>
              <w:rPr>
                <w:rFonts w:ascii="宋体" w:hAnsi="宋体" w:cs="宋体" w:eastAsia="宋体" w:hint="default"/>
                <w:sz w:val="18"/>
                <w:szCs w:val="18"/>
              </w:rPr>
              <w:t>报告期内对公司债券进行跟踪评级的资信评级机构：</w:t>
            </w:r>
          </w:p>
        </w:tc>
      </w:tr>
      <w:tr>
        <w:trPr>
          <w:trHeight w:val="719" w:hRule="exact"/>
        </w:trPr>
        <w:tc>
          <w:tcPr>
            <w:tcW w:w="1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名称</w:t>
            </w:r>
          </w:p>
        </w:tc>
        <w:tc>
          <w:tcPr>
            <w:tcW w:w="3588"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联合信用评级有限公司</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35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北京市朝阳区建外大街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PICC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102" w:right="0"/>
              <w:jc w:val="left"/>
              <w:rPr>
                <w:rFonts w:ascii="宋体" w:hAnsi="宋体" w:cs="宋体" w:eastAsia="宋体" w:hint="default"/>
                <w:sz w:val="18"/>
                <w:szCs w:val="18"/>
              </w:rPr>
            </w:pPr>
            <w:r>
              <w:rPr>
                <w:rFonts w:ascii="宋体" w:hAnsi="宋体" w:cs="宋体" w:eastAsia="宋体" w:hint="default"/>
                <w:sz w:val="18"/>
                <w:szCs w:val="18"/>
              </w:rPr>
              <w:t>层</w:t>
            </w:r>
          </w:p>
        </w:tc>
      </w:tr>
      <w:tr>
        <w:trPr>
          <w:trHeight w:val="1338" w:hRule="exact"/>
        </w:trPr>
        <w:tc>
          <w:tcPr>
            <w:tcW w:w="319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9"/>
              <w:jc w:val="left"/>
              <w:rPr>
                <w:rFonts w:ascii="宋体" w:hAnsi="宋体" w:cs="宋体" w:eastAsia="宋体" w:hint="default"/>
                <w:sz w:val="18"/>
                <w:szCs w:val="18"/>
              </w:rPr>
            </w:pPr>
            <w:r>
              <w:rPr>
                <w:rFonts w:ascii="宋体" w:hAnsi="宋体" w:cs="宋体" w:eastAsia="宋体" w:hint="default"/>
                <w:sz w:val="18"/>
                <w:szCs w:val="18"/>
              </w:rPr>
              <w:t>报告期内公司聘请的债券受托管理人、 资信评级机构发生变更的，变更的原 </w:t>
            </w:r>
            <w:r>
              <w:rPr>
                <w:rFonts w:ascii="宋体" w:hAnsi="宋体" w:cs="宋体" w:eastAsia="宋体" w:hint="default"/>
                <w:spacing w:val="-5"/>
                <w:sz w:val="18"/>
                <w:szCs w:val="18"/>
              </w:rPr>
              <w:t>因、履行的程序、对投资者利益的影响</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等（如适用）</w:t>
            </w:r>
          </w:p>
        </w:tc>
        <w:tc>
          <w:tcPr>
            <w:tcW w:w="6381"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bookmarkStart w:name="三、公司债券募集资金使用情况" w:id="160"/>
      <w:bookmarkEnd w:id="160"/>
      <w:r>
        <w:rPr>
          <w:b w:val="0"/>
          <w:bCs w:val="0"/>
        </w:rPr>
      </w:r>
      <w:r>
        <w:rPr/>
        <w:t>三、公司债券募集资金使用情况</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3190"/>
        <w:gridCol w:w="6379"/>
      </w:tblGrid>
      <w:tr>
        <w:trPr>
          <w:trHeight w:val="71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95"/>
              <w:jc w:val="left"/>
              <w:rPr>
                <w:rFonts w:ascii="宋体" w:hAnsi="宋体" w:cs="宋体" w:eastAsia="宋体" w:hint="default"/>
                <w:sz w:val="18"/>
                <w:szCs w:val="18"/>
              </w:rPr>
            </w:pPr>
            <w:r>
              <w:rPr>
                <w:rFonts w:ascii="宋体" w:hAnsi="宋体" w:cs="宋体" w:eastAsia="宋体" w:hint="default"/>
                <w:sz w:val="18"/>
                <w:szCs w:val="18"/>
              </w:rPr>
              <w:t>公司债券募集资金使用情况及履行的 程序</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103" w:right="101"/>
              <w:jc w:val="left"/>
              <w:rPr>
                <w:rFonts w:ascii="宋体" w:hAnsi="宋体" w:cs="宋体" w:eastAsia="宋体" w:hint="default"/>
                <w:sz w:val="18"/>
                <w:szCs w:val="18"/>
              </w:rPr>
            </w:pPr>
            <w:r>
              <w:rPr>
                <w:rFonts w:ascii="宋体" w:hAnsi="宋体" w:cs="宋体" w:eastAsia="宋体" w:hint="default"/>
                <w:spacing w:val="-2"/>
                <w:sz w:val="18"/>
                <w:szCs w:val="18"/>
              </w:rPr>
              <w:t>参见本报告第四节经营情况讨论与分析之“五、投资状况分析”之“</w:t>
            </w: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、募资资</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金使用情况”部分。</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年末余额（万元）</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募集资金专项账户运作情况</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募集资金专项账户按照募集说明书及资金监管协议约定运作</w:t>
            </w:r>
          </w:p>
        </w:tc>
      </w:tr>
      <w:tr>
        <w:trPr>
          <w:trHeight w:val="715"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94"/>
              <w:jc w:val="left"/>
              <w:rPr>
                <w:rFonts w:ascii="宋体" w:hAnsi="宋体" w:cs="宋体" w:eastAsia="宋体" w:hint="default"/>
                <w:sz w:val="18"/>
                <w:szCs w:val="18"/>
              </w:rPr>
            </w:pPr>
            <w:r>
              <w:rPr>
                <w:rFonts w:ascii="宋体" w:hAnsi="宋体" w:cs="宋体" w:eastAsia="宋体" w:hint="default"/>
                <w:sz w:val="18"/>
                <w:szCs w:val="18"/>
              </w:rPr>
              <w:t>募集资金使用是否与募集说明书承诺 的用途、使用计划及其他约定一致</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募集资金使用与募集说明书承诺的用途、使用计划及其他约定一致</w:t>
            </w:r>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bookmarkStart w:name="四、公司债券信息评级情况" w:id="161"/>
      <w:bookmarkEnd w:id="161"/>
      <w:r>
        <w:rPr>
          <w:b w:val="0"/>
          <w:bCs w:val="0"/>
        </w:rPr>
      </w:r>
      <w:r>
        <w:rPr/>
        <w:t>四、公司债券信息评级情况</w:t>
      </w:r>
      <w:r>
        <w:rPr>
          <w:b w:val="0"/>
          <w:bCs w:val="0"/>
        </w:rPr>
      </w:r>
    </w:p>
    <w:p>
      <w:pPr>
        <w:spacing w:line="240" w:lineRule="auto" w:before="6"/>
        <w:rPr>
          <w:rFonts w:ascii="宋体" w:hAnsi="宋体" w:cs="宋体" w:eastAsia="宋体" w:hint="default"/>
          <w:b/>
          <w:bCs/>
          <w:sz w:val="26"/>
          <w:szCs w:val="26"/>
        </w:rPr>
      </w:pPr>
    </w:p>
    <w:p>
      <w:pPr>
        <w:pStyle w:val="BodyText"/>
        <w:spacing w:line="300" w:lineRule="auto"/>
        <w:ind w:left="1133" w:right="1118"/>
        <w:jc w:val="left"/>
      </w:pPr>
      <w:r>
        <w:rPr/>
        <w:t>公司聘请了联合信用评级有限公司对公司进行主体评级</w:t>
      </w:r>
      <w:r>
        <w:rPr>
          <w:spacing w:val="-68"/>
        </w:rPr>
        <w:t>。</w:t>
      </w:r>
      <w:r>
        <w:rPr/>
        <w:t>根据联合信用评级有限公司出具</w:t>
      </w:r>
      <w:r>
        <w:rPr>
          <w:spacing w:val="-68"/>
        </w:rPr>
        <w:t>的</w:t>
      </w:r>
      <w:r>
        <w:rPr/>
        <w:t>《信用评级报告</w:t>
      </w:r>
      <w:r>
        <w:rPr>
          <w:spacing w:val="-158"/>
        </w:rPr>
        <w:t>》</w:t>
      </w:r>
      <w:r>
        <w:rPr/>
        <w:t>（联</w:t>
      </w:r>
      <w:r>
        <w:rPr>
          <w:spacing w:val="1"/>
        </w:rPr>
        <w:t>合</w:t>
      </w:r>
      <w:r>
        <w:rPr>
          <w:rFonts w:ascii="Times New Roman" w:hAnsi="Times New Roman" w:cs="Times New Roman" w:eastAsia="Times New Roman" w:hint="default"/>
        </w:rPr>
        <w:t>[2017</w:t>
      </w:r>
      <w:r>
        <w:rPr>
          <w:rFonts w:ascii="Times New Roman" w:hAnsi="Times New Roman" w:cs="Times New Roman" w:eastAsia="Times New Roman" w:hint="default"/>
          <w:spacing w:val="-2"/>
        </w:rPr>
        <w:t>]</w:t>
      </w:r>
      <w:r>
        <w:rPr>
          <w:rFonts w:ascii="Times New Roman" w:hAnsi="Times New Roman" w:cs="Times New Roman" w:eastAsia="Times New Roman" w:hint="default"/>
        </w:rPr>
        <w:t>645</w:t>
      </w:r>
      <w:r>
        <w:rPr>
          <w:rFonts w:ascii="Times New Roman" w:hAnsi="Times New Roman" w:cs="Times New Roman" w:eastAsia="Times New Roman" w:hint="default"/>
        </w:rPr>
        <w:t> </w:t>
      </w:r>
      <w:r>
        <w:rPr/>
        <w:t>号</w:t>
      </w:r>
      <w:r>
        <w:rPr>
          <w:spacing w:val="-90"/>
        </w:rPr>
        <w:t>）</w:t>
      </w:r>
      <w:r>
        <w:rPr/>
        <w:t>，公司主体长期信用等级为</w:t>
      </w:r>
      <w:r>
        <w:rPr>
          <w:rFonts w:ascii="Times New Roman" w:hAnsi="Times New Roman" w:cs="Times New Roman" w:eastAsia="Times New Roman" w:hint="default"/>
          <w:spacing w:val="-1"/>
          <w:w w:val="99"/>
        </w:rPr>
        <w:t>AA</w:t>
      </w:r>
      <w:r>
        <w:rPr/>
        <w:t>，本期</w:t>
      </w:r>
      <w:r>
        <w:rPr>
          <w:spacing w:val="1"/>
        </w:rPr>
        <w:t>债</w:t>
      </w:r>
      <w:r>
        <w:rPr/>
        <w:t>券信用等级为</w:t>
      </w:r>
      <w:r>
        <w:rPr>
          <w:rFonts w:ascii="宋体" w:hAnsi="宋体" w:cs="宋体" w:eastAsia="宋体" w:hint="default"/>
        </w:rPr>
        <w:t>AAA</w:t>
      </w:r>
      <w:r>
        <w:rPr/>
        <w:t>，评级展望为稳定。</w:t>
      </w:r>
    </w:p>
    <w:p>
      <w:pPr>
        <w:spacing w:line="240" w:lineRule="auto" w:before="4"/>
        <w:rPr>
          <w:rFonts w:ascii="宋体" w:hAnsi="宋体" w:cs="宋体" w:eastAsia="宋体" w:hint="default"/>
          <w:sz w:val="20"/>
          <w:szCs w:val="20"/>
        </w:rPr>
      </w:pPr>
    </w:p>
    <w:p>
      <w:pPr>
        <w:pStyle w:val="BodyText"/>
        <w:spacing w:line="240" w:lineRule="auto"/>
        <w:ind w:left="1133" w:right="0"/>
        <w:jc w:val="left"/>
      </w:pPr>
      <w:bookmarkStart w:name="五、 公司债券增信机制、偿债计划及其他偿债保障措施" w:id="162"/>
      <w:bookmarkEnd w:id="162"/>
      <w:r>
        <w:rPr/>
      </w:r>
      <w:r>
        <w:rPr>
          <w:rFonts w:ascii="宋体" w:hAnsi="宋体" w:cs="宋体" w:eastAsia="宋体" w:hint="default"/>
          <w:b/>
          <w:bCs/>
          <w:sz w:val="24"/>
          <w:szCs w:val="24"/>
        </w:rPr>
        <w:t>五、</w:t>
      </w:r>
      <w:r>
        <w:rPr>
          <w:rFonts w:ascii="宋体" w:hAnsi="宋体" w:cs="宋体" w:eastAsia="宋体" w:hint="default"/>
          <w:b/>
          <w:bCs/>
          <w:spacing w:val="-31"/>
          <w:sz w:val="24"/>
          <w:szCs w:val="24"/>
        </w:rPr>
        <w:t> </w:t>
      </w:r>
      <w:r>
        <w:rPr/>
        <w:t>公司债券增信机制、偿债计划及其他偿债保障措施</w:t>
      </w:r>
    </w:p>
    <w:p>
      <w:pPr>
        <w:spacing w:line="240" w:lineRule="auto" w:before="6"/>
        <w:rPr>
          <w:rFonts w:ascii="宋体" w:hAnsi="宋体" w:cs="宋体" w:eastAsia="宋体" w:hint="default"/>
          <w:sz w:val="26"/>
          <w:szCs w:val="26"/>
        </w:rPr>
      </w:pPr>
    </w:p>
    <w:p>
      <w:pPr>
        <w:pStyle w:val="BodyText"/>
        <w:spacing w:line="240" w:lineRule="auto"/>
        <w:ind w:left="1494" w:right="0"/>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17</w:t>
      </w:r>
      <w:r>
        <w:rPr/>
        <w:t>丽鹏</w:t>
      </w:r>
      <w:r>
        <w:rPr>
          <w:rFonts w:ascii="Times New Roman" w:hAnsi="Times New Roman" w:cs="Times New Roman" w:eastAsia="Times New Roman" w:hint="default"/>
        </w:rPr>
        <w:t>G1</w:t>
      </w:r>
      <w:r>
        <w:rPr/>
        <w:t>由深圳市高新投集团有限公司提供全额、无条件、不可撤销的连带担保责任担保。</w:t>
      </w:r>
    </w:p>
    <w:p>
      <w:pPr>
        <w:pStyle w:val="BodyText"/>
        <w:spacing w:line="240" w:lineRule="auto" w:before="63"/>
        <w:ind w:left="1494" w:right="0"/>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17</w:t>
      </w:r>
      <w:r>
        <w:rPr/>
        <w:t>丽鹏</w:t>
      </w:r>
      <w:r>
        <w:rPr>
          <w:rFonts w:ascii="Times New Roman" w:hAnsi="Times New Roman" w:cs="Times New Roman" w:eastAsia="Times New Roman" w:hint="default"/>
        </w:rPr>
        <w:t>G1</w:t>
      </w:r>
      <w:r>
        <w:rPr/>
        <w:t>偿债计划</w:t>
      </w:r>
    </w:p>
    <w:p>
      <w:pPr>
        <w:spacing w:line="240" w:lineRule="auto" w:before="13"/>
        <w:rPr>
          <w:rFonts w:ascii="宋体" w:hAnsi="宋体" w:cs="宋体" w:eastAsia="宋体" w:hint="default"/>
          <w:sz w:val="13"/>
          <w:szCs w:val="13"/>
        </w:rPr>
      </w:pPr>
    </w:p>
    <w:p>
      <w:pPr>
        <w:pStyle w:val="BodyText"/>
        <w:spacing w:line="240" w:lineRule="auto"/>
        <w:ind w:left="1613" w:right="0"/>
        <w:jc w:val="left"/>
      </w:pPr>
      <w:r>
        <w:rPr/>
        <w:t>（</w:t>
      </w:r>
      <w:r>
        <w:rPr>
          <w:rFonts w:ascii="Times New Roman" w:hAnsi="Times New Roman" w:cs="Times New Roman" w:eastAsia="Times New Roman" w:hint="default"/>
        </w:rPr>
        <w:t>1</w:t>
      </w:r>
      <w:r>
        <w:rPr/>
        <w:t>）利息的支付</w:t>
      </w:r>
    </w:p>
    <w:p>
      <w:pPr>
        <w:spacing w:line="240" w:lineRule="auto" w:before="13"/>
        <w:rPr>
          <w:rFonts w:ascii="宋体" w:hAnsi="宋体" w:cs="宋体" w:eastAsia="宋体" w:hint="default"/>
          <w:sz w:val="13"/>
          <w:szCs w:val="13"/>
        </w:rPr>
      </w:pPr>
    </w:p>
    <w:p>
      <w:pPr>
        <w:pStyle w:val="BodyText"/>
        <w:spacing w:line="300" w:lineRule="auto"/>
        <w:ind w:left="1133" w:right="1130" w:firstLine="480"/>
        <w:jc w:val="both"/>
      </w:pPr>
      <w:r>
        <w:rPr>
          <w:rFonts w:ascii="Times New Roman" w:hAnsi="Times New Roman" w:cs="Times New Roman" w:eastAsia="Times New Roman" w:hint="default"/>
          <w:spacing w:val="-3"/>
        </w:rPr>
        <w:t>1</w:t>
      </w:r>
      <w:r>
        <w:rPr>
          <w:spacing w:val="-3"/>
        </w:rPr>
        <w:t>）本期债券在存续期内每年付息一次，最后一期利息随本金的兑付一起支付。本期债券每年的付息日为</w:t>
      </w:r>
      <w:r>
        <w:rPr>
          <w:rFonts w:ascii="Times New Roman" w:hAnsi="Times New Roman" w:cs="Times New Roman" w:eastAsia="Times New Roman" w:hint="default"/>
          <w:spacing w:val="-3"/>
        </w:rPr>
        <w:t>2018</w:t>
      </w:r>
      <w:r>
        <w:rPr>
          <w:spacing w:val="-3"/>
        </w:rPr>
        <w:t>年至</w:t>
      </w:r>
      <w:r>
        <w:rPr>
          <w:rFonts w:ascii="Times New Roman" w:hAnsi="Times New Roman" w:cs="Times New Roman" w:eastAsia="Times New Roman" w:hint="default"/>
          <w:spacing w:val="-3"/>
        </w:rPr>
        <w:t>2022</w:t>
      </w:r>
      <w:r>
        <w:rPr>
          <w:rFonts w:ascii="Times New Roman" w:hAnsi="Times New Roman" w:cs="Times New Roman" w:eastAsia="Times New Roman" w:hint="default"/>
        </w:rPr>
        <w:t> </w:t>
      </w:r>
      <w:r>
        <w:rPr>
          <w:spacing w:val="-1"/>
        </w:rPr>
        <w:t>年每年的</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1</w:t>
      </w:r>
      <w:r>
        <w:rPr>
          <w:spacing w:val="-1"/>
        </w:rPr>
        <w:t>日</w:t>
      </w:r>
      <w:r>
        <w:rPr>
          <w:rFonts w:ascii="Times New Roman" w:hAnsi="Times New Roman" w:cs="Times New Roman" w:eastAsia="Times New Roman" w:hint="default"/>
          <w:spacing w:val="-1"/>
        </w:rPr>
        <w:t>(</w:t>
      </w:r>
      <w:r>
        <w:rPr>
          <w:spacing w:val="-1"/>
        </w:rPr>
        <w:t>如遇法定节假日或休息日，则顺延至其后的第</w:t>
      </w:r>
      <w:r>
        <w:rPr>
          <w:rFonts w:ascii="Times New Roman" w:hAnsi="Times New Roman" w:cs="Times New Roman" w:eastAsia="Times New Roman" w:hint="default"/>
          <w:spacing w:val="-1"/>
        </w:rPr>
        <w:t>1</w:t>
      </w:r>
      <w:r>
        <w:rPr>
          <w:spacing w:val="-1"/>
        </w:rPr>
        <w:t>个交易日</w:t>
      </w:r>
      <w:r>
        <w:rPr>
          <w:rFonts w:ascii="Times New Roman" w:hAnsi="Times New Roman" w:cs="Times New Roman" w:eastAsia="Times New Roman" w:hint="default"/>
          <w:spacing w:val="-1"/>
        </w:rPr>
        <w:t>)</w:t>
      </w:r>
      <w:r>
        <w:rPr>
          <w:spacing w:val="-1"/>
        </w:rPr>
        <w:t>。若投资者行使回售选择权，则回售部分债券的</w:t>
      </w:r>
      <w:r>
        <w:rPr>
          <w:spacing w:val="-57"/>
        </w:rPr>
        <w:t> </w:t>
      </w:r>
      <w:r>
        <w:rPr>
          <w:spacing w:val="-57"/>
        </w:rPr>
      </w:r>
      <w:r>
        <w:rPr/>
        <w:t>付息日为自</w:t>
      </w:r>
      <w:r>
        <w:rPr>
          <w:rFonts w:ascii="Times New Roman" w:hAnsi="Times New Roman" w:cs="Times New Roman" w:eastAsia="Times New Roman" w:hint="default"/>
        </w:rPr>
        <w:t>2018</w:t>
      </w:r>
      <w:r>
        <w:rPr/>
        <w:t>年至</w:t>
      </w:r>
      <w:r>
        <w:rPr>
          <w:rFonts w:ascii="Times New Roman" w:hAnsi="Times New Roman" w:cs="Times New Roman" w:eastAsia="Times New Roman" w:hint="default"/>
        </w:rPr>
        <w:t>2020</w:t>
      </w:r>
      <w:r>
        <w:rPr/>
        <w:t>年间每年的</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w:t>
      </w:r>
      <w:r>
        <w:rPr/>
        <w:t>日（如遇法定节假日或休息日，则顺延至其后的第</w:t>
      </w:r>
      <w:r>
        <w:rPr>
          <w:rFonts w:ascii="Times New Roman" w:hAnsi="Times New Roman" w:cs="Times New Roman" w:eastAsia="Times New Roman" w:hint="default"/>
        </w:rPr>
        <w:t>1  </w:t>
      </w:r>
      <w:r>
        <w:rPr>
          <w:spacing w:val="-15"/>
        </w:rPr>
        <w:t>个交易日）。</w:t>
      </w:r>
    </w:p>
    <w:p>
      <w:pPr>
        <w:pStyle w:val="BodyText"/>
        <w:spacing w:line="300" w:lineRule="auto" w:before="133"/>
        <w:ind w:left="1133" w:right="1137" w:firstLine="480"/>
        <w:jc w:val="both"/>
      </w:pPr>
      <w:r>
        <w:rPr>
          <w:rFonts w:ascii="Times New Roman" w:hAnsi="Times New Roman" w:cs="Times New Roman" w:eastAsia="Times New Roman" w:hint="default"/>
        </w:rPr>
        <w:t>2</w:t>
      </w:r>
      <w:r>
        <w:rPr/>
        <w:t>）本期债券利息的支付通过登记机构和有关机构办理。利息支付的具体事项将按照国家有关规定，由发行人在中国 证监会指定媒体上发布的付息公告中加以说明。</w:t>
      </w:r>
    </w:p>
    <w:p>
      <w:pPr>
        <w:pStyle w:val="BodyText"/>
        <w:spacing w:line="240" w:lineRule="auto" w:before="151"/>
        <w:ind w:left="1613" w:right="0"/>
        <w:jc w:val="left"/>
      </w:pPr>
      <w:r>
        <w:rPr>
          <w:rFonts w:ascii="Times New Roman" w:hAnsi="Times New Roman" w:cs="Times New Roman" w:eastAsia="Times New Roman" w:hint="default"/>
        </w:rPr>
        <w:t>3</w:t>
      </w:r>
      <w:r>
        <w:rPr/>
        <w:t>）根据国家税收法律、法规，投资者投资本期债券应缴纳的有关税金由投资者自行承担。</w:t>
      </w:r>
    </w:p>
    <w:p>
      <w:pPr>
        <w:spacing w:after="0" w:line="240" w:lineRule="auto"/>
        <w:jc w:val="left"/>
        <w:sectPr>
          <w:pgSz w:w="11910" w:h="16840"/>
          <w:pgMar w:header="907" w:footer="1019" w:top="1100" w:bottom="1200" w:left="0" w:right="0"/>
        </w:sectPr>
      </w:pPr>
    </w:p>
    <w:p>
      <w:pPr>
        <w:spacing w:line="240" w:lineRule="auto" w:before="11"/>
        <w:rPr>
          <w:rFonts w:ascii="宋体" w:hAnsi="宋体" w:cs="宋体" w:eastAsia="宋体" w:hint="default"/>
          <w:sz w:val="22"/>
          <w:szCs w:val="22"/>
        </w:rPr>
      </w:pPr>
    </w:p>
    <w:p>
      <w:pPr>
        <w:pStyle w:val="BodyText"/>
        <w:spacing w:line="240" w:lineRule="auto" w:before="44"/>
        <w:ind w:left="1614" w:right="0"/>
        <w:jc w:val="left"/>
      </w:pPr>
      <w:r>
        <w:rPr/>
        <w:t>（</w:t>
      </w:r>
      <w:r>
        <w:rPr>
          <w:rFonts w:ascii="Times New Roman" w:hAnsi="Times New Roman" w:cs="Times New Roman" w:eastAsia="Times New Roman" w:hint="default"/>
        </w:rPr>
        <w:t>2</w:t>
      </w:r>
      <w:r>
        <w:rPr/>
        <w:t>）本金的偿付</w:t>
      </w:r>
    </w:p>
    <w:p>
      <w:pPr>
        <w:spacing w:line="240" w:lineRule="auto" w:before="13"/>
        <w:rPr>
          <w:rFonts w:ascii="宋体" w:hAnsi="宋体" w:cs="宋体" w:eastAsia="宋体" w:hint="default"/>
          <w:sz w:val="13"/>
          <w:szCs w:val="13"/>
        </w:rPr>
      </w:pPr>
    </w:p>
    <w:p>
      <w:pPr>
        <w:pStyle w:val="BodyText"/>
        <w:spacing w:line="300" w:lineRule="auto"/>
        <w:ind w:left="1133" w:right="1130" w:firstLine="480"/>
        <w:jc w:val="both"/>
      </w:pPr>
      <w:r>
        <w:rPr>
          <w:rFonts w:ascii="Times New Roman" w:hAnsi="Times New Roman" w:cs="Times New Roman" w:eastAsia="Times New Roman" w:hint="default"/>
        </w:rPr>
        <w:t>1</w:t>
      </w:r>
      <w:r>
        <w:rPr/>
        <w:t>）本期债券的本金兑付日为</w:t>
      </w:r>
      <w:r>
        <w:rPr>
          <w:rFonts w:ascii="Times New Roman" w:hAnsi="Times New Roman" w:cs="Times New Roman" w:eastAsia="Times New Roman" w:hint="default"/>
        </w:rPr>
        <w:t>2022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w:t>
      </w:r>
      <w:r>
        <w:rPr/>
        <w:t>日</w:t>
      </w:r>
      <w:r>
        <w:rPr>
          <w:rFonts w:ascii="Times New Roman" w:hAnsi="Times New Roman" w:cs="Times New Roman" w:eastAsia="Times New Roman" w:hint="default"/>
        </w:rPr>
        <w:t>(</w:t>
      </w:r>
      <w:r>
        <w:rPr/>
        <w:t>如遇法定节假日或休息日</w:t>
      </w:r>
      <w:r>
        <w:rPr>
          <w:rFonts w:ascii="Times New Roman" w:hAnsi="Times New Roman" w:cs="Times New Roman" w:eastAsia="Times New Roman" w:hint="default"/>
        </w:rPr>
        <w:t>, </w:t>
      </w:r>
      <w:r>
        <w:rPr/>
        <w:t>则顺延至其后的第</w:t>
      </w:r>
      <w:r>
        <w:rPr>
          <w:rFonts w:ascii="Times New Roman" w:hAnsi="Times New Roman" w:cs="Times New Roman" w:eastAsia="Times New Roman" w:hint="default"/>
        </w:rPr>
        <w:t>1</w:t>
      </w:r>
      <w:r>
        <w:rPr>
          <w:rFonts w:ascii="Times New Roman" w:hAnsi="Times New Roman" w:cs="Times New Roman" w:eastAsia="Times New Roman" w:hint="default"/>
          <w:spacing w:val="18"/>
        </w:rPr>
        <w:t> </w:t>
      </w:r>
      <w:r>
        <w:rPr/>
        <w:t>个交易日</w:t>
      </w:r>
      <w:r>
        <w:rPr>
          <w:rFonts w:ascii="Times New Roman" w:hAnsi="Times New Roman" w:cs="Times New Roman" w:eastAsia="Times New Roman" w:hint="default"/>
        </w:rPr>
        <w:t>)</w:t>
      </w:r>
      <w:r>
        <w:rPr/>
        <w:t>。如投资者行 使回售选择权，则其回售部分债券的兑付日为</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w:t>
      </w:r>
      <w:r>
        <w:rPr/>
        <w:t>日（如遇法定及政府指定节假日或休息日，则顺延至其后的第</w:t>
      </w:r>
      <w:r>
        <w:rPr>
          <w:rFonts w:ascii="Times New Roman" w:hAnsi="Times New Roman" w:cs="Times New Roman" w:eastAsia="Times New Roman" w:hint="default"/>
        </w:rPr>
        <w:t>1 </w:t>
      </w:r>
      <w:r>
        <w:rPr>
          <w:spacing w:val="-5"/>
        </w:rPr>
        <w:t>个交易日；顺延期间兑付款项不另计利息）。</w:t>
      </w:r>
    </w:p>
    <w:p>
      <w:pPr>
        <w:pStyle w:val="BodyText"/>
        <w:spacing w:line="300" w:lineRule="auto" w:before="152"/>
        <w:ind w:left="1133" w:right="1137" w:firstLine="480"/>
        <w:jc w:val="both"/>
      </w:pPr>
      <w:r>
        <w:rPr>
          <w:rFonts w:ascii="Times New Roman" w:hAnsi="Times New Roman" w:cs="Times New Roman" w:eastAsia="Times New Roman" w:hint="default"/>
        </w:rPr>
        <w:t>2</w:t>
      </w:r>
      <w:r>
        <w:rPr/>
        <w:t>）本期债券本金的偿付通过债券登记机构和有关机构办理。本金偿付的具体事项将按照国家有关规定，由发行人在 中国证监会指定媒体上发布的兑付公告中加以说明。</w:t>
      </w:r>
    </w:p>
    <w:p>
      <w:pPr>
        <w:pStyle w:val="BodyText"/>
        <w:spacing w:line="432" w:lineRule="exact" w:before="16"/>
        <w:ind w:left="1614" w:right="0"/>
        <w:jc w:val="left"/>
      </w:pPr>
      <w:r>
        <w:rPr/>
        <w:t>（</w:t>
      </w:r>
      <w:r>
        <w:rPr>
          <w:rFonts w:ascii="Times New Roman" w:hAnsi="Times New Roman" w:cs="Times New Roman" w:eastAsia="Times New Roman" w:hint="default"/>
        </w:rPr>
        <w:t>3</w:t>
      </w:r>
      <w:r>
        <w:rPr/>
        <w:t>）具体偿债计划 </w:t>
      </w:r>
      <w:r>
        <w:rPr>
          <w:spacing w:val="-1"/>
        </w:rPr>
        <w:t>本期债券发行后，本公司将根据债务结构进一步加强资产负债管理、流动性管理和募集资金运用管理，保证资金按计</w:t>
      </w:r>
    </w:p>
    <w:p>
      <w:pPr>
        <w:pStyle w:val="BodyText"/>
        <w:spacing w:line="240" w:lineRule="auto" w:before="15"/>
        <w:ind w:right="0"/>
        <w:jc w:val="both"/>
      </w:pPr>
      <w:r>
        <w:rPr/>
        <w:t>划使用，及时、足额准备资金用于每年的利息支付和到期的本金兑付，以充分保障投资者的利益。</w:t>
      </w:r>
    </w:p>
    <w:p>
      <w:pPr>
        <w:pStyle w:val="BodyText"/>
        <w:spacing w:line="420" w:lineRule="atLeast" w:before="25"/>
        <w:ind w:left="1494" w:right="0" w:firstLine="120"/>
        <w:jc w:val="left"/>
      </w:pPr>
      <w:r>
        <w:rPr/>
        <w:t>（</w:t>
      </w:r>
      <w:r>
        <w:rPr>
          <w:rFonts w:ascii="Times New Roman" w:hAnsi="Times New Roman" w:cs="Times New Roman" w:eastAsia="Times New Roman" w:hint="default"/>
        </w:rPr>
        <w:t>4</w:t>
      </w:r>
      <w:r>
        <w:rPr/>
        <w:t>）偿债资金来源 </w:t>
      </w:r>
      <w:r>
        <w:rPr>
          <w:spacing w:val="-2"/>
        </w:rPr>
        <w:t>随着未来业务的不断发展，核心竞争力不断增强，本公司的营业收入有望进一步提升，净利润也将有所提升，同时本公</w:t>
      </w:r>
    </w:p>
    <w:p>
      <w:pPr>
        <w:pStyle w:val="BodyText"/>
        <w:spacing w:line="240" w:lineRule="auto" w:before="76"/>
        <w:ind w:right="0"/>
        <w:jc w:val="both"/>
      </w:pPr>
      <w:r>
        <w:rPr/>
        <w:t>司货币资金余额较为充足且保持相对稳定，可以为偿还本期债券本息提供保障。</w:t>
      </w:r>
    </w:p>
    <w:p>
      <w:pPr>
        <w:pStyle w:val="BodyText"/>
        <w:spacing w:line="420" w:lineRule="atLeast" w:before="25"/>
        <w:ind w:left="1614" w:right="0"/>
        <w:jc w:val="left"/>
      </w:pPr>
      <w:r>
        <w:rPr>
          <w:rFonts w:ascii="Times New Roman" w:hAnsi="Times New Roman" w:cs="Times New Roman" w:eastAsia="Times New Roman" w:hint="default"/>
        </w:rPr>
        <w:t>3</w:t>
      </w:r>
      <w:r>
        <w:rPr/>
        <w:t>、偿债保障措施 </w:t>
      </w:r>
      <w:r>
        <w:rPr>
          <w:spacing w:val="-1"/>
        </w:rPr>
        <w:t>为了充分、有效地维护债券持有人的利益，本公司为本次债券的按时、足额偿付制定了一系列工作计划，包括切实做</w:t>
      </w:r>
    </w:p>
    <w:p>
      <w:pPr>
        <w:pStyle w:val="BodyText"/>
        <w:spacing w:line="316" w:lineRule="auto" w:before="76"/>
        <w:ind w:right="1133"/>
        <w:jc w:val="both"/>
      </w:pPr>
      <w:r>
        <w:rPr>
          <w:spacing w:val="-2"/>
        </w:rPr>
        <w:t>到专款专用、设立专门的偿付工作小组、充分发挥债券受托管理人的作用、严格履行信息披露义务、公司承诺等，努力形成</w:t>
      </w:r>
      <w:r>
        <w:rPr>
          <w:spacing w:val="-66"/>
        </w:rPr>
        <w:t> </w:t>
      </w:r>
      <w:r>
        <w:rPr>
          <w:spacing w:val="-66"/>
        </w:rPr>
      </w:r>
      <w:r>
        <w:rPr/>
        <w:t>一套确保债券安全付息、兑付的保障措施。</w:t>
      </w:r>
    </w:p>
    <w:p>
      <w:pPr>
        <w:pStyle w:val="BodyText"/>
        <w:spacing w:line="432" w:lineRule="exact" w:before="3"/>
        <w:ind w:left="1614" w:right="0"/>
        <w:jc w:val="left"/>
      </w:pPr>
      <w:r>
        <w:rPr/>
        <w:t>（</w:t>
      </w:r>
      <w:r>
        <w:rPr>
          <w:rFonts w:ascii="Times New Roman" w:hAnsi="Times New Roman" w:cs="Times New Roman" w:eastAsia="Times New Roman" w:hint="default"/>
        </w:rPr>
        <w:t>1</w:t>
      </w:r>
      <w:r>
        <w:rPr/>
        <w:t>）设立专门的偿付工作小组 </w:t>
      </w:r>
      <w:r>
        <w:rPr>
          <w:spacing w:val="-1"/>
        </w:rPr>
        <w:t>本公司将在每年的财务预算中落实安排本期债券本息的兑付资金，保证本息的如期偿付，保证债券持有人的利益。在</w:t>
      </w:r>
    </w:p>
    <w:p>
      <w:pPr>
        <w:pStyle w:val="BodyText"/>
        <w:spacing w:line="240" w:lineRule="auto" w:before="15"/>
        <w:ind w:right="0"/>
        <w:jc w:val="both"/>
      </w:pPr>
      <w:r>
        <w:rPr/>
        <w:t>利息和到期本金偿付日之前的十五个交易日内，本公司将组成偿付工作小组，负责利息和本金的偿付及与之相关的工作。</w:t>
      </w:r>
    </w:p>
    <w:p>
      <w:pPr>
        <w:pStyle w:val="BodyText"/>
        <w:spacing w:line="420" w:lineRule="atLeast" w:before="25"/>
        <w:ind w:left="1614" w:right="0"/>
        <w:jc w:val="left"/>
      </w:pPr>
      <w:r>
        <w:rPr/>
        <w:t>（</w:t>
      </w:r>
      <w:r>
        <w:rPr>
          <w:rFonts w:ascii="Times New Roman" w:hAnsi="Times New Roman" w:cs="Times New Roman" w:eastAsia="Times New Roman" w:hint="default"/>
        </w:rPr>
        <w:t>2</w:t>
      </w:r>
      <w:r>
        <w:rPr/>
        <w:t>）备用偿债措施 </w:t>
      </w:r>
      <w:r>
        <w:rPr>
          <w:spacing w:val="-1"/>
        </w:rPr>
        <w:t>如果经济环境发生重大不利变化或其他因素致使本公司未来主营业务的经营情况未达到预期水平，或由于不可预见的</w:t>
      </w:r>
    </w:p>
    <w:p>
      <w:pPr>
        <w:pStyle w:val="BodyText"/>
        <w:spacing w:line="240" w:lineRule="auto" w:before="76"/>
        <w:ind w:right="0"/>
        <w:jc w:val="both"/>
      </w:pPr>
      <w:r>
        <w:rPr/>
        <w:t>原因使本公司不能按期偿还债券本息时，本公司还安排了如下应急保障措施：</w:t>
      </w:r>
    </w:p>
    <w:p>
      <w:pPr>
        <w:spacing w:line="240" w:lineRule="auto" w:before="0"/>
        <w:rPr>
          <w:rFonts w:ascii="宋体" w:hAnsi="宋体" w:cs="宋体" w:eastAsia="宋体" w:hint="default"/>
          <w:sz w:val="15"/>
          <w:szCs w:val="15"/>
        </w:rPr>
      </w:pPr>
    </w:p>
    <w:p>
      <w:pPr>
        <w:pStyle w:val="BodyText"/>
        <w:spacing w:line="240" w:lineRule="auto"/>
        <w:ind w:left="1613" w:right="0"/>
        <w:jc w:val="left"/>
      </w:pPr>
      <w:r>
        <w:rPr>
          <w:rFonts w:ascii="Times New Roman" w:hAnsi="Times New Roman" w:cs="Times New Roman" w:eastAsia="Times New Roman" w:hint="default"/>
        </w:rPr>
        <w:t>1</w:t>
      </w:r>
      <w:r>
        <w:rPr/>
        <w:t>）使用银行贷款偿付债券本息。</w:t>
      </w:r>
    </w:p>
    <w:p>
      <w:pPr>
        <w:spacing w:line="240" w:lineRule="auto" w:before="13"/>
        <w:rPr>
          <w:rFonts w:ascii="宋体" w:hAnsi="宋体" w:cs="宋体" w:eastAsia="宋体" w:hint="default"/>
          <w:sz w:val="13"/>
          <w:szCs w:val="13"/>
        </w:rPr>
      </w:pPr>
    </w:p>
    <w:p>
      <w:pPr>
        <w:pStyle w:val="BodyText"/>
        <w:spacing w:line="240" w:lineRule="auto"/>
        <w:ind w:left="1613" w:right="0"/>
        <w:jc w:val="left"/>
      </w:pPr>
      <w:r>
        <w:rPr>
          <w:rFonts w:ascii="Times New Roman" w:hAnsi="Times New Roman" w:cs="Times New Roman" w:eastAsia="Times New Roman" w:hint="default"/>
        </w:rPr>
        <w:t>2</w:t>
      </w:r>
      <w:r>
        <w:rPr/>
        <w:t>）通过资产出售、股权转让等收回现金来偿还债券本息。</w:t>
      </w:r>
    </w:p>
    <w:p>
      <w:pPr>
        <w:pStyle w:val="BodyText"/>
        <w:spacing w:line="420" w:lineRule="atLeast" w:before="12"/>
        <w:ind w:left="1614" w:right="0"/>
        <w:jc w:val="left"/>
      </w:pPr>
      <w:r>
        <w:rPr/>
        <w:t>（</w:t>
      </w:r>
      <w:r>
        <w:rPr>
          <w:rFonts w:ascii="Times New Roman" w:hAnsi="Times New Roman" w:cs="Times New Roman" w:eastAsia="Times New Roman" w:hint="default"/>
        </w:rPr>
        <w:t>3</w:t>
      </w:r>
      <w:r>
        <w:rPr/>
        <w:t>）募集资金专款专用 </w:t>
      </w:r>
      <w:r>
        <w:rPr>
          <w:spacing w:val="-1"/>
        </w:rPr>
        <w:t>公司将严格依照股东大会决议及本募集说明书披露的资金投向，确保专款专用。同时，本公司将制定专门的债券募集</w:t>
      </w:r>
    </w:p>
    <w:p>
      <w:pPr>
        <w:pStyle w:val="BodyText"/>
        <w:spacing w:line="316" w:lineRule="auto" w:before="76"/>
        <w:ind w:right="1133"/>
        <w:jc w:val="both"/>
      </w:pPr>
      <w:r>
        <w:rPr>
          <w:spacing w:val="-2"/>
        </w:rPr>
        <w:t>资金使用计划，相关业务部门对资金使用情况将进行严格检查，切实做到专款专用，保证募集资金的投入、运用、稽核等方</w:t>
      </w:r>
      <w:r>
        <w:rPr>
          <w:spacing w:val="-66"/>
        </w:rPr>
        <w:t> </w:t>
      </w:r>
      <w:r>
        <w:rPr>
          <w:spacing w:val="-66"/>
        </w:rPr>
      </w:r>
      <w:r>
        <w:rPr/>
        <w:t>面顺畅运作。</w:t>
      </w:r>
    </w:p>
    <w:p>
      <w:pPr>
        <w:pStyle w:val="BodyText"/>
        <w:spacing w:line="432" w:lineRule="exact" w:before="3"/>
        <w:ind w:left="1614" w:right="0"/>
        <w:jc w:val="left"/>
      </w:pPr>
      <w:r>
        <w:rPr/>
        <w:t>（</w:t>
      </w:r>
      <w:r>
        <w:rPr>
          <w:rFonts w:ascii="Times New Roman" w:hAnsi="Times New Roman" w:cs="Times New Roman" w:eastAsia="Times New Roman" w:hint="default"/>
        </w:rPr>
        <w:t>4</w:t>
      </w:r>
      <w:r>
        <w:rPr/>
        <w:t>）聘请受托管理人 </w:t>
      </w:r>
      <w:r>
        <w:rPr>
          <w:spacing w:val="-1"/>
        </w:rPr>
        <w:t>公司按照《管理办法》的要求引入了债券受托管理人制度，聘任主承销商担任本次公司债券的受托管理人，并订立了</w:t>
      </w:r>
    </w:p>
    <w:p>
      <w:pPr>
        <w:pStyle w:val="BodyText"/>
        <w:spacing w:line="319" w:lineRule="auto" w:before="15"/>
        <w:ind w:right="1131"/>
        <w:jc w:val="both"/>
      </w:pPr>
      <w:r>
        <w:rPr>
          <w:spacing w:val="-2"/>
        </w:rPr>
        <w:t>《债券受托管理协议》。在债券存续期间，由债券受托管理人代表债券持有人对本公司的相关情况进行监督，并在债券本息</w:t>
      </w:r>
      <w:r>
        <w:rPr>
          <w:spacing w:val="-65"/>
        </w:rPr>
        <w:t> </w:t>
      </w:r>
      <w:r>
        <w:rPr>
          <w:spacing w:val="-65"/>
        </w:rPr>
      </w:r>
      <w:r>
        <w:rPr>
          <w:spacing w:val="-2"/>
        </w:rPr>
        <w:t>无法按时偿付时，代表债券持有人，采取一切必要及可行的措施，保护债券持有人的正当权益。本公司将严格按照《债券受</w:t>
      </w:r>
      <w:r>
        <w:rPr>
          <w:spacing w:val="-66"/>
        </w:rPr>
        <w:t> </w:t>
      </w:r>
      <w:r>
        <w:rPr>
          <w:spacing w:val="-66"/>
        </w:rPr>
      </w:r>
      <w:r>
        <w:rPr>
          <w:spacing w:val="-2"/>
        </w:rPr>
        <w:t>托管理协议》的规定，配合债券受托管理人履行职责，定期向债券受托管理人报送本公司承诺履行情况，并在本公司可能出</w:t>
      </w:r>
      <w:r>
        <w:rPr>
          <w:spacing w:val="-66"/>
        </w:rPr>
        <w:t> </w:t>
      </w:r>
      <w:r>
        <w:rPr>
          <w:spacing w:val="-66"/>
        </w:rPr>
      </w:r>
      <w:r>
        <w:rPr>
          <w:spacing w:val="-2"/>
        </w:rPr>
        <w:t>现债券违约时及时通知债券受托管理人，便于债券受托管理人及时根据《债券受托管理协议》采取其他必要的措施。有关债</w:t>
      </w:r>
      <w:r>
        <w:rPr>
          <w:spacing w:val="-66"/>
        </w:rPr>
        <w:t> </w:t>
      </w:r>
      <w:r>
        <w:rPr>
          <w:spacing w:val="-66"/>
        </w:rPr>
      </w:r>
      <w:r>
        <w:rPr/>
        <w:t>券受托管理人的权利和义务，详见本募集说明书“第九节 债券受托管理人”的内容。</w:t>
      </w:r>
    </w:p>
    <w:p>
      <w:pPr>
        <w:pStyle w:val="BodyText"/>
        <w:spacing w:line="415" w:lineRule="auto" w:before="137"/>
        <w:ind w:left="1613" w:right="0"/>
        <w:jc w:val="left"/>
      </w:pPr>
      <w:r>
        <w:rPr/>
        <w:t>（</w:t>
      </w:r>
      <w:r>
        <w:rPr>
          <w:rFonts w:ascii="Times New Roman" w:hAnsi="Times New Roman" w:cs="Times New Roman" w:eastAsia="Times New Roman" w:hint="default"/>
        </w:rPr>
        <w:t>5</w:t>
      </w:r>
      <w:r>
        <w:rPr/>
        <w:t>）制定《债券持有人会议规则》 </w:t>
      </w:r>
      <w:r>
        <w:rPr>
          <w:spacing w:val="-1"/>
        </w:rPr>
        <w:t>公司已按照《管理办法》的要求制定了《债券持有人会议规则》，约定债券持有人通过债券持有人会议行使权利的范</w:t>
      </w:r>
    </w:p>
    <w:p>
      <w:pPr>
        <w:spacing w:after="0" w:line="415" w:lineRule="auto"/>
        <w:jc w:val="left"/>
        <w:sectPr>
          <w:pgSz w:w="11910" w:h="16840"/>
          <w:pgMar w:header="907" w:footer="1019" w:top="1100" w:bottom="1200" w:left="0" w:right="0"/>
        </w:sectPr>
      </w:pPr>
    </w:p>
    <w:p>
      <w:pPr>
        <w:spacing w:line="240" w:lineRule="auto" w:before="11"/>
        <w:rPr>
          <w:rFonts w:ascii="宋体" w:hAnsi="宋体" w:cs="宋体" w:eastAsia="宋体" w:hint="default"/>
          <w:sz w:val="22"/>
          <w:szCs w:val="22"/>
        </w:rPr>
      </w:pPr>
    </w:p>
    <w:p>
      <w:pPr>
        <w:pStyle w:val="BodyText"/>
        <w:spacing w:line="316" w:lineRule="auto" w:before="44"/>
        <w:ind w:right="0"/>
        <w:jc w:val="left"/>
      </w:pPr>
      <w:r>
        <w:rPr>
          <w:spacing w:val="-2"/>
        </w:rPr>
        <w:t>围、程序和其他重要事项，为保障本次公司债券本息及时足额偿付做出了合理的制度安排。有关《债券持有人会议规则》具</w:t>
      </w:r>
      <w:r>
        <w:rPr>
          <w:spacing w:val="-66"/>
        </w:rPr>
        <w:t> </w:t>
      </w:r>
      <w:r>
        <w:rPr>
          <w:spacing w:val="-66"/>
        </w:rPr>
      </w:r>
      <w:r>
        <w:rPr/>
        <w:t>体内容，详见本募集说明书“第八节 </w:t>
      </w:r>
      <w:r>
        <w:rPr>
          <w:spacing w:val="-10"/>
        </w:rPr>
        <w:t>债券持有人会议”。</w:t>
      </w:r>
    </w:p>
    <w:p>
      <w:pPr>
        <w:pStyle w:val="BodyText"/>
        <w:spacing w:line="432" w:lineRule="exact" w:before="3"/>
        <w:ind w:left="1614" w:right="0"/>
        <w:jc w:val="left"/>
      </w:pPr>
      <w:r>
        <w:rPr/>
        <w:t>（</w:t>
      </w:r>
      <w:r>
        <w:rPr>
          <w:rFonts w:ascii="Times New Roman" w:hAnsi="Times New Roman" w:cs="Times New Roman" w:eastAsia="Times New Roman" w:hint="default"/>
        </w:rPr>
        <w:t>6</w:t>
      </w:r>
      <w:r>
        <w:rPr/>
        <w:t>）严格的信息披露 </w:t>
      </w:r>
      <w:r>
        <w:rPr>
          <w:spacing w:val="-1"/>
        </w:rPr>
        <w:t>本公司将遵循真实、准确、完整、及时的信息披露原则，按《债券受托管理协议》及中国证监会的有关规定进行重大</w:t>
      </w:r>
    </w:p>
    <w:p>
      <w:pPr>
        <w:pStyle w:val="BodyText"/>
        <w:spacing w:line="240" w:lineRule="auto" w:before="15"/>
        <w:ind w:right="0"/>
        <w:jc w:val="left"/>
      </w:pPr>
      <w:r>
        <w:rPr/>
        <w:t>事项信息披露，使本公司偿债能力、募集资金使用等情况受到债券持有人、债券受托管理人和股东的监督，防范偿债风险。</w:t>
      </w:r>
    </w:p>
    <w:p>
      <w:pPr>
        <w:pStyle w:val="BodyText"/>
        <w:spacing w:line="430" w:lineRule="atLeast" w:before="15"/>
        <w:ind w:left="1614" w:right="0"/>
        <w:jc w:val="left"/>
      </w:pPr>
      <w:r>
        <w:rPr/>
        <w:t>（</w:t>
      </w:r>
      <w:r>
        <w:rPr>
          <w:rFonts w:ascii="Times New Roman" w:hAnsi="Times New Roman" w:cs="Times New Roman" w:eastAsia="Times New Roman" w:hint="default"/>
        </w:rPr>
        <w:t>7</w:t>
      </w:r>
      <w:r>
        <w:rPr/>
        <w:t>）其他保障措施 </w:t>
      </w:r>
      <w:r>
        <w:rPr>
          <w:spacing w:val="-1"/>
        </w:rPr>
        <w:t>根据公司</w:t>
      </w:r>
      <w:r>
        <w:rPr>
          <w:rFonts w:ascii="Times New Roman" w:hAnsi="Times New Roman" w:cs="Times New Roman" w:eastAsia="Times New Roman" w:hint="default"/>
          <w:spacing w:val="-1"/>
        </w:rPr>
        <w:t>2016</w:t>
      </w:r>
      <w:r>
        <w:rPr>
          <w:spacing w:val="-1"/>
        </w:rPr>
        <w:t>年度股东大会的决议，公司股东大会授权董事会在出现预计不能按期偿付债券本息或者到期未能按期偿</w:t>
      </w:r>
    </w:p>
    <w:p>
      <w:pPr>
        <w:pStyle w:val="BodyText"/>
        <w:spacing w:line="240" w:lineRule="auto" w:before="63"/>
        <w:ind w:right="0"/>
        <w:jc w:val="left"/>
      </w:pPr>
      <w:r>
        <w:rPr/>
        <w:t>付债券本息的情况时，作出如下决议并采取相应措施：</w:t>
      </w:r>
    </w:p>
    <w:p>
      <w:pPr>
        <w:spacing w:line="240" w:lineRule="auto" w:before="0"/>
        <w:rPr>
          <w:rFonts w:ascii="宋体" w:hAnsi="宋体" w:cs="宋体" w:eastAsia="宋体" w:hint="default"/>
          <w:sz w:val="15"/>
          <w:szCs w:val="15"/>
        </w:rPr>
      </w:pPr>
    </w:p>
    <w:p>
      <w:pPr>
        <w:pStyle w:val="BodyText"/>
        <w:spacing w:line="240" w:lineRule="auto"/>
        <w:ind w:left="1614" w:right="0"/>
        <w:jc w:val="left"/>
      </w:pPr>
      <w:r>
        <w:rPr>
          <w:rFonts w:ascii="Times New Roman" w:hAnsi="Times New Roman" w:cs="Times New Roman" w:eastAsia="Times New Roman" w:hint="default"/>
        </w:rPr>
        <w:t>1</w:t>
      </w:r>
      <w:r>
        <w:rPr/>
        <w:t>）不向股东分配利润；</w:t>
      </w:r>
    </w:p>
    <w:p>
      <w:pPr>
        <w:spacing w:line="240" w:lineRule="auto" w:before="13"/>
        <w:rPr>
          <w:rFonts w:ascii="宋体" w:hAnsi="宋体" w:cs="宋体" w:eastAsia="宋体" w:hint="default"/>
          <w:sz w:val="13"/>
          <w:szCs w:val="13"/>
        </w:rPr>
      </w:pPr>
    </w:p>
    <w:p>
      <w:pPr>
        <w:pStyle w:val="BodyText"/>
        <w:spacing w:line="240" w:lineRule="auto"/>
        <w:ind w:left="1614" w:right="0"/>
        <w:jc w:val="left"/>
      </w:pPr>
      <w:r>
        <w:rPr>
          <w:rFonts w:ascii="Times New Roman" w:hAnsi="Times New Roman" w:cs="Times New Roman" w:eastAsia="Times New Roman" w:hint="default"/>
        </w:rPr>
        <w:t>2</w:t>
      </w:r>
      <w:r>
        <w:rPr/>
        <w:t>）暂缓重大对外投资、收购兼并等资本性支出项目的实施；</w:t>
      </w:r>
    </w:p>
    <w:p>
      <w:pPr>
        <w:spacing w:line="240" w:lineRule="auto" w:before="13"/>
        <w:rPr>
          <w:rFonts w:ascii="宋体" w:hAnsi="宋体" w:cs="宋体" w:eastAsia="宋体" w:hint="default"/>
          <w:sz w:val="13"/>
          <w:szCs w:val="13"/>
        </w:rPr>
      </w:pPr>
    </w:p>
    <w:p>
      <w:pPr>
        <w:pStyle w:val="BodyText"/>
        <w:spacing w:line="240" w:lineRule="auto"/>
        <w:ind w:left="1614" w:right="0"/>
        <w:jc w:val="left"/>
      </w:pPr>
      <w:r>
        <w:rPr>
          <w:rFonts w:ascii="Times New Roman" w:hAnsi="Times New Roman" w:cs="Times New Roman" w:eastAsia="Times New Roman" w:hint="default"/>
        </w:rPr>
        <w:t>3</w:t>
      </w:r>
      <w:r>
        <w:rPr/>
        <w:t>）调减或停发董事和高级管理人员的工资和奖金；</w:t>
      </w:r>
    </w:p>
    <w:p>
      <w:pPr>
        <w:spacing w:line="240" w:lineRule="auto" w:before="13"/>
        <w:rPr>
          <w:rFonts w:ascii="宋体" w:hAnsi="宋体" w:cs="宋体" w:eastAsia="宋体" w:hint="default"/>
          <w:sz w:val="13"/>
          <w:szCs w:val="13"/>
        </w:rPr>
      </w:pPr>
    </w:p>
    <w:p>
      <w:pPr>
        <w:pStyle w:val="BodyText"/>
        <w:spacing w:line="240" w:lineRule="auto"/>
        <w:ind w:left="1614" w:right="0"/>
        <w:jc w:val="left"/>
      </w:pPr>
      <w:r>
        <w:rPr>
          <w:rFonts w:ascii="Times New Roman" w:hAnsi="Times New Roman" w:cs="Times New Roman" w:eastAsia="Times New Roman" w:hint="default"/>
        </w:rPr>
        <w:t>4</w:t>
      </w:r>
      <w:r>
        <w:rPr/>
        <w:t>）主要责任人不得调离。</w:t>
      </w:r>
    </w:p>
    <w:p>
      <w:pPr>
        <w:spacing w:line="240" w:lineRule="auto" w:before="1"/>
        <w:rPr>
          <w:rFonts w:ascii="宋体" w:hAnsi="宋体" w:cs="宋体" w:eastAsia="宋体" w:hint="default"/>
          <w:sz w:val="24"/>
          <w:szCs w:val="24"/>
        </w:rPr>
      </w:pPr>
    </w:p>
    <w:p>
      <w:pPr>
        <w:pStyle w:val="Heading2"/>
        <w:spacing w:line="240" w:lineRule="auto"/>
        <w:ind w:right="0"/>
        <w:jc w:val="left"/>
        <w:rPr>
          <w:b w:val="0"/>
          <w:bCs w:val="0"/>
        </w:rPr>
      </w:pPr>
      <w:bookmarkStart w:name="六、报告期内债券持有人会议的召开情况" w:id="163"/>
      <w:bookmarkEnd w:id="163"/>
      <w:r>
        <w:rPr>
          <w:b w:val="0"/>
          <w:bCs w:val="0"/>
        </w:rPr>
      </w:r>
      <w:r>
        <w:rPr/>
        <w:t>六、报告期内债券持有人会议的召开情况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1133" w:right="0"/>
        <w:jc w:val="left"/>
      </w:pPr>
      <w:r>
        <w:rPr/>
        <w:t>报告期内未召开债券持有人会议。</w:t>
      </w:r>
    </w:p>
    <w:p>
      <w:pPr>
        <w:spacing w:line="240" w:lineRule="auto" w:before="2"/>
        <w:rPr>
          <w:rFonts w:ascii="宋体" w:hAnsi="宋体" w:cs="宋体" w:eastAsia="宋体" w:hint="default"/>
          <w:sz w:val="25"/>
          <w:szCs w:val="25"/>
        </w:rPr>
      </w:pPr>
    </w:p>
    <w:p>
      <w:pPr>
        <w:pStyle w:val="Heading2"/>
        <w:spacing w:line="240" w:lineRule="auto"/>
        <w:ind w:left="1133" w:right="0"/>
        <w:jc w:val="left"/>
        <w:rPr>
          <w:b w:val="0"/>
          <w:bCs w:val="0"/>
        </w:rPr>
      </w:pPr>
      <w:bookmarkStart w:name="七、报告期内债券受托管理人履行职责的情况" w:id="164"/>
      <w:bookmarkEnd w:id="164"/>
      <w:r>
        <w:rPr>
          <w:b w:val="0"/>
          <w:bCs w:val="0"/>
        </w:rPr>
      </w:r>
      <w:r>
        <w:rPr/>
        <w:t>七、报告期内债券受托管理人履行职责的情况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3" w:right="0"/>
        <w:jc w:val="left"/>
      </w:pPr>
      <w:r>
        <w:rPr/>
        <w:t>报告期内债券受托管理人按照募集说明书及受托管理协议履行信息披露相关职责。</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2"/>
          <w:szCs w:val="12"/>
        </w:rPr>
      </w:pPr>
    </w:p>
    <w:p>
      <w:pPr>
        <w:pStyle w:val="Heading2"/>
        <w:spacing w:line="240" w:lineRule="auto"/>
        <w:ind w:left="1133" w:right="0"/>
        <w:jc w:val="left"/>
        <w:rPr>
          <w:b w:val="0"/>
          <w:bCs w:val="0"/>
        </w:rPr>
      </w:pPr>
      <w:bookmarkStart w:name="八、截至报告期末公司近2年的主要会计数据和财务指标" w:id="165"/>
      <w:bookmarkEnd w:id="165"/>
      <w:r>
        <w:rPr>
          <w:b w:val="0"/>
          <w:bCs w:val="0"/>
        </w:rPr>
      </w:r>
      <w:r>
        <w:rPr/>
        <w:t>八、截至报告期末公司近</w:t>
      </w:r>
      <w:r>
        <w:rPr>
          <w:spacing w:val="-70"/>
        </w:rPr>
        <w:t> </w:t>
      </w:r>
      <w:r>
        <w:rPr>
          <w:rFonts w:ascii="Times New Roman" w:hAnsi="Times New Roman" w:cs="Times New Roman" w:eastAsia="Times New Roman" w:hint="default"/>
        </w:rPr>
        <w:t>2</w:t>
      </w:r>
      <w:r>
        <w:rPr>
          <w:rFonts w:ascii="Times New Roman" w:hAnsi="Times New Roman" w:cs="Times New Roman" w:eastAsia="Times New Roman" w:hint="default"/>
          <w:spacing w:val="-11"/>
        </w:rPr>
        <w:t> </w:t>
      </w:r>
      <w:r>
        <w:rPr/>
        <w:t>年的主要会计数据和财务指标</w:t>
      </w:r>
      <w:r>
        <w:rPr>
          <w:b w:val="0"/>
          <w:bCs w:val="0"/>
        </w:rPr>
      </w:r>
    </w:p>
    <w:p>
      <w:pPr>
        <w:spacing w:line="240" w:lineRule="auto" w:before="2"/>
        <w:rPr>
          <w:rFonts w:ascii="宋体" w:hAnsi="宋体" w:cs="宋体" w:eastAsia="宋体" w:hint="default"/>
          <w:b/>
          <w:bCs/>
          <w:sz w:val="25"/>
          <w:szCs w:val="25"/>
        </w:rPr>
      </w:pPr>
    </w:p>
    <w:p>
      <w:pPr>
        <w:pStyle w:val="BodyText"/>
        <w:spacing w:line="240" w:lineRule="auto"/>
        <w:ind w:left="0" w:right="1130"/>
        <w:jc w:val="right"/>
      </w:pPr>
      <w:r>
        <w:rPr/>
        <w:t>单位：万元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同期变动率</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息税折旧摊销前利润</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26,397.96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32,765.87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-19.43%</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流动比率</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1.17%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1.36%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-0.19%</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资产负债率</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49.62%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40.42%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9.20%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速动比率</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0.66%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0.83%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-0.17%</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EBITDA</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全部债务比</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0.16%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0.28%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-0.12%</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利息保障倍数</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2.45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4.09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-40.10%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现金利息保障倍数</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w w:val="95"/>
                <w:sz w:val="18"/>
              </w:rPr>
              <w:t>-5.72</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5"/>
                <w:sz w:val="18"/>
              </w:rPr>
              <w:t>-5.13</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0.59%</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EBITDA</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利息保障倍数</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3.67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5.45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-32.66%</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贷款偿还率</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利息偿付率</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95.56%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97.67%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2"/>
                <w:sz w:val="18"/>
              </w:rPr>
              <w:t>-2.11%</w:t>
            </w:r>
          </w:p>
        </w:tc>
      </w:tr>
    </w:tbl>
    <w:p>
      <w:pPr>
        <w:pStyle w:val="BodyText"/>
        <w:spacing w:line="240" w:lineRule="auto" w:before="51"/>
        <w:ind w:right="0"/>
        <w:jc w:val="left"/>
      </w:pPr>
      <w:r>
        <w:rPr/>
        <w:t>上述会计数据和财务指标同比变动超过</w:t>
      </w:r>
      <w:r>
        <w:rPr>
          <w:spacing w:val="-46"/>
        </w:rPr>
        <w:t> </w:t>
      </w:r>
      <w:r>
        <w:rPr>
          <w:rFonts w:ascii="Times New Roman" w:hAnsi="Times New Roman" w:cs="Times New Roman" w:eastAsia="Times New Roman" w:hint="default"/>
        </w:rPr>
        <w:t>30%</w:t>
      </w:r>
      <w:r>
        <w:rPr/>
        <w:t>的主要原因</w:t>
      </w:r>
    </w:p>
    <w:p>
      <w:pPr>
        <w:pStyle w:val="BodyText"/>
        <w:spacing w:line="240" w:lineRule="auto" w:before="103"/>
        <w:ind w:left="1133" w:right="0"/>
        <w:jc w:val="left"/>
      </w:pPr>
      <w:r>
        <w:rPr/>
        <w:t>√ 适用 □ 不适用</w:t>
      </w:r>
    </w:p>
    <w:p>
      <w:pPr>
        <w:spacing w:after="0" w:line="240" w:lineRule="auto"/>
        <w:jc w:val="left"/>
        <w:sectPr>
          <w:pgSz w:w="11910" w:h="16840"/>
          <w:pgMar w:header="907" w:footer="1019" w:top="1100" w:bottom="1200" w:left="0" w:right="0"/>
        </w:sectPr>
      </w:pPr>
    </w:p>
    <w:p>
      <w:pPr>
        <w:spacing w:line="240" w:lineRule="auto" w:before="11"/>
        <w:rPr>
          <w:rFonts w:ascii="宋体" w:hAnsi="宋体" w:cs="宋体" w:eastAsia="宋体" w:hint="default"/>
          <w:sz w:val="22"/>
          <w:szCs w:val="22"/>
        </w:rPr>
      </w:pPr>
    </w:p>
    <w:p>
      <w:pPr>
        <w:pStyle w:val="BodyText"/>
        <w:spacing w:line="300" w:lineRule="auto" w:before="44"/>
        <w:ind w:right="1114" w:firstLine="360"/>
        <w:jc w:val="left"/>
      </w:pPr>
      <w:r>
        <w:rPr>
          <w:rFonts w:ascii="Times New Roman" w:hAnsi="Times New Roman" w:cs="Times New Roman" w:eastAsia="Times New Roman" w:hint="default"/>
          <w:spacing w:val="-3"/>
        </w:rPr>
        <w:t>1</w:t>
      </w:r>
      <w:r>
        <w:rPr>
          <w:spacing w:val="-3"/>
        </w:rPr>
        <w:t>、利息保障倍数同比下降</w:t>
      </w:r>
      <w:r>
        <w:rPr>
          <w:spacing w:val="-61"/>
        </w:rPr>
        <w:t> </w:t>
      </w:r>
      <w:r>
        <w:rPr>
          <w:rFonts w:ascii="Times New Roman" w:hAnsi="Times New Roman" w:cs="Times New Roman" w:eastAsia="Times New Roman" w:hint="default"/>
        </w:rPr>
        <w:t>40.10%</w:t>
      </w:r>
      <w:r>
        <w:rPr/>
        <w:t>的主要原因是本期净利润较上期有所下降，另外计入财务费用的利息支出有所增加所 致。</w:t>
      </w:r>
    </w:p>
    <w:p>
      <w:pPr>
        <w:pStyle w:val="BodyText"/>
        <w:spacing w:line="302" w:lineRule="auto" w:before="31"/>
        <w:ind w:left="1133" w:right="1116" w:firstLine="360"/>
        <w:jc w:val="left"/>
      </w:pPr>
      <w:r>
        <w:rPr>
          <w:rFonts w:ascii="Times New Roman" w:hAnsi="Times New Roman" w:cs="Times New Roman" w:eastAsia="Times New Roman" w:hint="default"/>
          <w:spacing w:val="-3"/>
        </w:rPr>
        <w:t>2</w:t>
      </w:r>
      <w:r>
        <w:rPr>
          <w:spacing w:val="-3"/>
        </w:rPr>
        <w:t>、</w:t>
      </w:r>
      <w:r>
        <w:rPr>
          <w:rFonts w:ascii="Times New Roman" w:hAnsi="Times New Roman" w:cs="Times New Roman" w:eastAsia="Times New Roman" w:hint="default"/>
          <w:spacing w:val="-3"/>
        </w:rPr>
        <w:t>EBITDA </w:t>
      </w:r>
      <w:r>
        <w:rPr/>
        <w:t>利息保障倍数同比下降</w:t>
      </w:r>
      <w:r>
        <w:rPr>
          <w:spacing w:val="-56"/>
        </w:rPr>
        <w:t> </w:t>
      </w:r>
      <w:r>
        <w:rPr>
          <w:rFonts w:ascii="Times New Roman" w:hAnsi="Times New Roman" w:cs="Times New Roman" w:eastAsia="Times New Roman" w:hint="default"/>
        </w:rPr>
        <w:t>32.66%</w:t>
      </w:r>
      <w:r>
        <w:rPr/>
        <w:t>的主要原因是本期净利润较上期有所下降，另外计入财务费用的利息支出有 所增加所致。</w:t>
      </w:r>
    </w:p>
    <w:p>
      <w:pPr>
        <w:spacing w:line="240" w:lineRule="auto" w:before="6"/>
        <w:rPr>
          <w:rFonts w:ascii="宋体" w:hAnsi="宋体" w:cs="宋体" w:eastAsia="宋体" w:hint="default"/>
          <w:sz w:val="21"/>
          <w:szCs w:val="21"/>
        </w:rPr>
      </w:pPr>
    </w:p>
    <w:p>
      <w:pPr>
        <w:pStyle w:val="Heading2"/>
        <w:spacing w:line="240" w:lineRule="auto"/>
        <w:ind w:left="1133" w:right="0"/>
        <w:jc w:val="left"/>
        <w:rPr>
          <w:b w:val="0"/>
          <w:bCs w:val="0"/>
        </w:rPr>
      </w:pPr>
      <w:bookmarkStart w:name="九、报告期内对其他债券和债务融资工具的付息兑付情况" w:id="166"/>
      <w:bookmarkEnd w:id="166"/>
      <w:r>
        <w:rPr>
          <w:b w:val="0"/>
          <w:bCs w:val="0"/>
        </w:rPr>
      </w:r>
      <w:r>
        <w:rPr/>
        <w:t>九、报告期内对其他债券和债务融资工具的付息兑付情况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3" w:right="0"/>
        <w:jc w:val="left"/>
      </w:pPr>
      <w:r>
        <w:rPr/>
        <w:t>报告期内，公司无其他债券和债务融资工具。</w:t>
      </w:r>
    </w:p>
    <w:p>
      <w:pPr>
        <w:spacing w:line="240" w:lineRule="auto" w:before="2"/>
        <w:rPr>
          <w:rFonts w:ascii="宋体" w:hAnsi="宋体" w:cs="宋体" w:eastAsia="宋体" w:hint="default"/>
          <w:sz w:val="25"/>
          <w:szCs w:val="25"/>
        </w:rPr>
      </w:pPr>
    </w:p>
    <w:p>
      <w:pPr>
        <w:pStyle w:val="Heading2"/>
        <w:spacing w:line="240" w:lineRule="auto"/>
        <w:ind w:left="1133" w:right="0"/>
        <w:jc w:val="left"/>
        <w:rPr>
          <w:b w:val="0"/>
          <w:bCs w:val="0"/>
        </w:rPr>
      </w:pPr>
      <w:bookmarkStart w:name="十、报告期内获得的银行授信情况、使用情况以及偿还银行贷款的情况" w:id="167"/>
      <w:bookmarkEnd w:id="167"/>
      <w:r>
        <w:rPr>
          <w:b w:val="0"/>
          <w:bCs w:val="0"/>
        </w:rPr>
      </w:r>
      <w:r>
        <w:rPr/>
        <w:t>十、报告期内获得的银行授信情况、使用情况以及偿还银行贷款的情况</w:t>
      </w:r>
      <w:r>
        <w:rPr>
          <w:b w:val="0"/>
          <w:bCs w:val="0"/>
        </w:rPr>
      </w:r>
    </w:p>
    <w:p>
      <w:pPr>
        <w:spacing w:line="240" w:lineRule="auto" w:before="8"/>
        <w:rPr>
          <w:rFonts w:ascii="宋体" w:hAnsi="宋体" w:cs="宋体" w:eastAsia="宋体" w:hint="default"/>
          <w:b/>
          <w:bCs/>
          <w:sz w:val="25"/>
          <w:szCs w:val="25"/>
        </w:rPr>
      </w:pPr>
    </w:p>
    <w:p>
      <w:pPr>
        <w:spacing w:line="5925" w:lineRule="exact"/>
        <w:ind w:left="2524" w:right="0" w:firstLine="0"/>
        <w:rPr>
          <w:rFonts w:ascii="宋体" w:hAnsi="宋体" w:cs="宋体" w:eastAsia="宋体" w:hint="default"/>
          <w:sz w:val="20"/>
          <w:szCs w:val="20"/>
        </w:rPr>
      </w:pPr>
      <w:r>
        <w:rPr>
          <w:rFonts w:ascii="宋体" w:hAnsi="宋体" w:cs="宋体" w:eastAsia="宋体" w:hint="default"/>
          <w:position w:val="-118"/>
          <w:sz w:val="20"/>
          <w:szCs w:val="20"/>
        </w:rPr>
        <w:drawing>
          <wp:inline distT="0" distB="0" distL="0" distR="0">
            <wp:extent cx="4353470" cy="3762470"/>
            <wp:effectExtent l="0" t="0" r="0" b="0"/>
            <wp:docPr id="7" name="image5.png" descr=""/>
            <wp:cNvGraphicFramePr>
              <a:graphicFrameLocks noChangeAspect="1"/>
            </wp:cNvGraphicFramePr>
            <a:graphic>
              <a:graphicData uri="http://schemas.openxmlformats.org/drawingml/2006/picture">
                <pic:pic>
                  <pic:nvPicPr>
                    <pic:cNvPr id="8" name="image5.png"/>
                    <pic:cNvPicPr/>
                  </pic:nvPicPr>
                  <pic:blipFill>
                    <a:blip r:embed="rId19" cstate="print"/>
                    <a:stretch>
                      <a:fillRect/>
                    </a:stretch>
                  </pic:blipFill>
                  <pic:spPr>
                    <a:xfrm>
                      <a:off x="0" y="0"/>
                      <a:ext cx="4353470" cy="3762470"/>
                    </a:xfrm>
                    <a:prstGeom prst="rect">
                      <a:avLst/>
                    </a:prstGeom>
                  </pic:spPr>
                </pic:pic>
              </a:graphicData>
            </a:graphic>
          </wp:inline>
        </w:drawing>
      </w:r>
      <w:r>
        <w:rPr>
          <w:rFonts w:ascii="宋体" w:hAnsi="宋体" w:cs="宋体" w:eastAsia="宋体" w:hint="default"/>
          <w:position w:val="-118"/>
          <w:sz w:val="20"/>
          <w:szCs w:val="20"/>
        </w:rPr>
      </w:r>
    </w:p>
    <w:p>
      <w:pPr>
        <w:spacing w:after="0" w:line="5925" w:lineRule="exact"/>
        <w:rPr>
          <w:rFonts w:ascii="宋体" w:hAnsi="宋体" w:cs="宋体" w:eastAsia="宋体" w:hint="default"/>
          <w:sz w:val="20"/>
          <w:szCs w:val="20"/>
        </w:rPr>
        <w:sectPr>
          <w:pgSz w:w="11910" w:h="16840"/>
          <w:pgMar w:header="907" w:footer="1019" w:top="1100" w:bottom="1200" w:left="0" w:right="0"/>
        </w:sectPr>
      </w:pPr>
    </w:p>
    <w:p>
      <w:pPr>
        <w:spacing w:line="240" w:lineRule="auto" w:before="11"/>
        <w:rPr>
          <w:rFonts w:ascii="宋体" w:hAnsi="宋体" w:cs="宋体" w:eastAsia="宋体" w:hint="default"/>
          <w:b/>
          <w:bCs/>
          <w:sz w:val="28"/>
          <w:szCs w:val="28"/>
        </w:rPr>
      </w:pPr>
    </w:p>
    <w:p>
      <w:pPr>
        <w:spacing w:line="5832" w:lineRule="exact"/>
        <w:ind w:left="2503" w:right="0" w:firstLine="0"/>
        <w:rPr>
          <w:rFonts w:ascii="宋体" w:hAnsi="宋体" w:cs="宋体" w:eastAsia="宋体" w:hint="default"/>
          <w:sz w:val="20"/>
          <w:szCs w:val="20"/>
        </w:rPr>
      </w:pPr>
      <w:r>
        <w:rPr>
          <w:rFonts w:ascii="宋体" w:hAnsi="宋体" w:cs="宋体" w:eastAsia="宋体" w:hint="default"/>
          <w:position w:val="-116"/>
          <w:sz w:val="20"/>
          <w:szCs w:val="20"/>
        </w:rPr>
        <w:drawing>
          <wp:inline distT="0" distB="0" distL="0" distR="0">
            <wp:extent cx="4376997" cy="3703320"/>
            <wp:effectExtent l="0" t="0" r="0" b="0"/>
            <wp:docPr id="9" name="image6.png" descr=""/>
            <wp:cNvGraphicFramePr>
              <a:graphicFrameLocks noChangeAspect="1"/>
            </wp:cNvGraphicFramePr>
            <a:graphic>
              <a:graphicData uri="http://schemas.openxmlformats.org/drawingml/2006/picture">
                <pic:pic>
                  <pic:nvPicPr>
                    <pic:cNvPr id="10" name="image6.png"/>
                    <pic:cNvPicPr/>
                  </pic:nvPicPr>
                  <pic:blipFill>
                    <a:blip r:embed="rId20" cstate="print"/>
                    <a:stretch>
                      <a:fillRect/>
                    </a:stretch>
                  </pic:blipFill>
                  <pic:spPr>
                    <a:xfrm>
                      <a:off x="0" y="0"/>
                      <a:ext cx="4376997" cy="3703320"/>
                    </a:xfrm>
                    <a:prstGeom prst="rect">
                      <a:avLst/>
                    </a:prstGeom>
                  </pic:spPr>
                </pic:pic>
              </a:graphicData>
            </a:graphic>
          </wp:inline>
        </w:drawing>
      </w:r>
      <w:r>
        <w:rPr>
          <w:rFonts w:ascii="宋体" w:hAnsi="宋体" w:cs="宋体" w:eastAsia="宋体" w:hint="default"/>
          <w:position w:val="-116"/>
          <w:sz w:val="20"/>
          <w:szCs w:val="20"/>
        </w:rPr>
      </w:r>
    </w:p>
    <w:p>
      <w:pPr>
        <w:spacing w:line="240" w:lineRule="auto" w:before="7"/>
        <w:rPr>
          <w:rFonts w:ascii="宋体" w:hAnsi="宋体" w:cs="宋体" w:eastAsia="宋体" w:hint="default"/>
          <w:b/>
          <w:bCs/>
          <w:sz w:val="7"/>
          <w:szCs w:val="7"/>
        </w:rPr>
      </w:pPr>
    </w:p>
    <w:p>
      <w:pPr>
        <w:spacing w:line="5832" w:lineRule="exact"/>
        <w:ind w:left="2546" w:right="0" w:firstLine="0"/>
        <w:rPr>
          <w:rFonts w:ascii="宋体" w:hAnsi="宋体" w:cs="宋体" w:eastAsia="宋体" w:hint="default"/>
          <w:sz w:val="20"/>
          <w:szCs w:val="20"/>
        </w:rPr>
      </w:pPr>
      <w:r>
        <w:rPr>
          <w:rFonts w:ascii="宋体" w:hAnsi="宋体" w:cs="宋体" w:eastAsia="宋体" w:hint="default"/>
          <w:position w:val="-116"/>
          <w:sz w:val="20"/>
          <w:szCs w:val="20"/>
        </w:rPr>
        <w:drawing>
          <wp:inline distT="0" distB="0" distL="0" distR="0">
            <wp:extent cx="4325406" cy="3703320"/>
            <wp:effectExtent l="0" t="0" r="0" b="0"/>
            <wp:docPr id="11" name="image7.png" descr=""/>
            <wp:cNvGraphicFramePr>
              <a:graphicFrameLocks noChangeAspect="1"/>
            </wp:cNvGraphicFramePr>
            <a:graphic>
              <a:graphicData uri="http://schemas.openxmlformats.org/drawingml/2006/picture">
                <pic:pic>
                  <pic:nvPicPr>
                    <pic:cNvPr id="12" name="image7.png"/>
                    <pic:cNvPicPr/>
                  </pic:nvPicPr>
                  <pic:blipFill>
                    <a:blip r:embed="rId21" cstate="print"/>
                    <a:stretch>
                      <a:fillRect/>
                    </a:stretch>
                  </pic:blipFill>
                  <pic:spPr>
                    <a:xfrm>
                      <a:off x="0" y="0"/>
                      <a:ext cx="4325406" cy="3703320"/>
                    </a:xfrm>
                    <a:prstGeom prst="rect">
                      <a:avLst/>
                    </a:prstGeom>
                  </pic:spPr>
                </pic:pic>
              </a:graphicData>
            </a:graphic>
          </wp:inline>
        </w:drawing>
      </w:r>
      <w:r>
        <w:rPr>
          <w:rFonts w:ascii="宋体" w:hAnsi="宋体" w:cs="宋体" w:eastAsia="宋体" w:hint="default"/>
          <w:position w:val="-116"/>
          <w:sz w:val="20"/>
          <w:szCs w:val="20"/>
        </w:rPr>
      </w: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5"/>
          <w:szCs w:val="25"/>
        </w:rPr>
      </w:pPr>
    </w:p>
    <w:p>
      <w:pPr>
        <w:pStyle w:val="Heading2"/>
        <w:spacing w:line="240" w:lineRule="auto" w:before="26"/>
        <w:ind w:left="1133" w:right="0"/>
        <w:jc w:val="left"/>
        <w:rPr>
          <w:b w:val="0"/>
          <w:bCs w:val="0"/>
        </w:rPr>
      </w:pPr>
      <w:bookmarkStart w:name="十一、报告期内执行公司债券募集说明书相关约定或承诺的情况" w:id="168"/>
      <w:bookmarkEnd w:id="168"/>
      <w:r>
        <w:rPr>
          <w:b w:val="0"/>
          <w:bCs w:val="0"/>
        </w:rPr>
      </w:r>
      <w:r>
        <w:rPr/>
        <w:t>十一、报告期内执行公司债券募集说明书相关约定或承诺的情况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1133" w:right="0"/>
        <w:jc w:val="left"/>
      </w:pPr>
      <w:r>
        <w:rPr/>
        <w:t>报告期内公司按照募集说明书履行相关约定。</w:t>
      </w:r>
    </w:p>
    <w:p>
      <w:pPr>
        <w:spacing w:after="0" w:line="240" w:lineRule="auto"/>
        <w:jc w:val="left"/>
        <w:sectPr>
          <w:pgSz w:w="11910" w:h="16840"/>
          <w:pgMar w:header="907" w:footer="1019" w:top="1100" w:bottom="1200" w:left="0" w:right="0"/>
        </w:sectPr>
      </w:pPr>
    </w:p>
    <w:p>
      <w:pPr>
        <w:spacing w:line="240" w:lineRule="auto" w:before="9"/>
        <w:rPr>
          <w:rFonts w:ascii="宋体" w:hAnsi="宋体" w:cs="宋体" w:eastAsia="宋体" w:hint="default"/>
          <w:sz w:val="20"/>
          <w:szCs w:val="20"/>
        </w:rPr>
      </w:pPr>
    </w:p>
    <w:p>
      <w:pPr>
        <w:pStyle w:val="Heading2"/>
        <w:spacing w:line="240" w:lineRule="auto" w:before="26"/>
        <w:ind w:right="0"/>
        <w:jc w:val="left"/>
        <w:rPr>
          <w:b w:val="0"/>
          <w:bCs w:val="0"/>
        </w:rPr>
      </w:pPr>
      <w:bookmarkStart w:name="十二、报告期内发生的重大事项" w:id="169"/>
      <w:bookmarkEnd w:id="169"/>
      <w:r>
        <w:rPr>
          <w:b w:val="0"/>
          <w:bCs w:val="0"/>
        </w:rPr>
      </w:r>
      <w:r>
        <w:rPr/>
        <w:t>十二、报告期内发生的重大事项</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1133" w:right="0"/>
        <w:jc w:val="left"/>
      </w:pPr>
      <w:r>
        <w:rPr/>
        <w:t>报告期内发生的重大事项详见本报告</w:t>
      </w:r>
      <w:r>
        <w:rPr>
          <w:rFonts w:ascii="Times New Roman" w:hAnsi="Times New Roman" w:cs="Times New Roman" w:eastAsia="Times New Roman" w:hint="default"/>
        </w:rPr>
        <w:t>“</w:t>
      </w:r>
      <w:r>
        <w:rPr/>
        <w:t>第五节重要事项</w:t>
      </w:r>
      <w:r>
        <w:rPr>
          <w:rFonts w:ascii="Times New Roman" w:hAnsi="Times New Roman" w:cs="Times New Roman" w:eastAsia="Times New Roman" w:hint="default"/>
        </w:rPr>
        <w:t>”</w:t>
      </w:r>
      <w:r>
        <w:rPr/>
        <w:t>部分。</w:t>
      </w:r>
    </w:p>
    <w:p>
      <w:pPr>
        <w:spacing w:line="240" w:lineRule="auto" w:before="2"/>
        <w:rPr>
          <w:rFonts w:ascii="宋体" w:hAnsi="宋体" w:cs="宋体" w:eastAsia="宋体" w:hint="default"/>
          <w:sz w:val="24"/>
          <w:szCs w:val="24"/>
        </w:rPr>
      </w:pPr>
    </w:p>
    <w:p>
      <w:pPr>
        <w:pStyle w:val="Heading2"/>
        <w:spacing w:line="240" w:lineRule="auto"/>
        <w:ind w:left="1133" w:right="0"/>
        <w:jc w:val="left"/>
        <w:rPr>
          <w:b w:val="0"/>
          <w:bCs w:val="0"/>
        </w:rPr>
      </w:pPr>
      <w:bookmarkStart w:name="十三、公司债券是否存在保证人" w:id="170"/>
      <w:bookmarkEnd w:id="170"/>
      <w:r>
        <w:rPr>
          <w:b w:val="0"/>
          <w:bCs w:val="0"/>
        </w:rPr>
      </w:r>
      <w:r>
        <w:rPr/>
        <w:t>十三、公司债券是否存在保证人</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left="1133" w:right="7513"/>
        <w:jc w:val="left"/>
      </w:pPr>
      <w:r>
        <w:rPr/>
        <w:t>√ 是 □ 否 公司债券的保证人是否为法人或其他组织</w:t>
      </w:r>
    </w:p>
    <w:p>
      <w:pPr>
        <w:pStyle w:val="BodyText"/>
        <w:spacing w:line="240" w:lineRule="auto" w:before="29"/>
        <w:ind w:left="1133" w:right="0"/>
        <w:jc w:val="left"/>
      </w:pPr>
      <w:r>
        <w:rPr/>
        <w:t>√ 是 □ 否</w:t>
      </w:r>
    </w:p>
    <w:p>
      <w:pPr>
        <w:pStyle w:val="BodyText"/>
        <w:spacing w:line="302" w:lineRule="auto" w:before="115"/>
        <w:ind w:left="1133" w:right="1122"/>
        <w:jc w:val="left"/>
      </w:pPr>
      <w:r>
        <w:rPr/>
        <w:t>是否在每个会计年度结束之日起</w:t>
      </w:r>
      <w:r>
        <w:rPr>
          <w:spacing w:val="-31"/>
        </w:rPr>
        <w:t> </w:t>
      </w:r>
      <w:r>
        <w:rPr>
          <w:rFonts w:ascii="Times New Roman" w:hAnsi="Times New Roman" w:cs="Times New Roman" w:eastAsia="Times New Roman" w:hint="default"/>
        </w:rPr>
        <w:t>4</w:t>
      </w:r>
      <w:r>
        <w:rPr>
          <w:rFonts w:ascii="Times New Roman" w:hAnsi="Times New Roman" w:cs="Times New Roman" w:eastAsia="Times New Roman" w:hint="default"/>
          <w:spacing w:val="14"/>
        </w:rPr>
        <w:t> </w:t>
      </w:r>
      <w:r>
        <w:rPr>
          <w:spacing w:val="-3"/>
        </w:rPr>
        <w:t>个月内单独披露保证人报告期财务报表，包括资产负债表、利润表、现金流量表、所有者</w:t>
      </w:r>
      <w:r>
        <w:rPr>
          <w:spacing w:val="-87"/>
        </w:rPr>
        <w:t> </w:t>
      </w:r>
      <w:r>
        <w:rPr>
          <w:spacing w:val="-87"/>
        </w:rPr>
      </w:r>
      <w:r>
        <w:rPr/>
        <w:t>权益（股东权益）变动表和财务报表附注</w:t>
      </w:r>
    </w:p>
    <w:p>
      <w:pPr>
        <w:pStyle w:val="BodyText"/>
        <w:spacing w:line="240" w:lineRule="auto" w:before="69"/>
        <w:ind w:left="1133" w:right="0"/>
        <w:jc w:val="left"/>
      </w:pPr>
      <w:r>
        <w:rPr/>
        <w:t>√ 是 □ 否</w:t>
      </w:r>
    </w:p>
    <w:p>
      <w:pPr>
        <w:spacing w:after="0" w:line="240" w:lineRule="auto"/>
        <w:jc w:val="left"/>
        <w:sectPr>
          <w:pgSz w:w="11910" w:h="16840"/>
          <w:pgMar w:header="907" w:footer="1019" w:top="1100" w:bottom="120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7"/>
          <w:szCs w:val="17"/>
        </w:rPr>
      </w:pPr>
    </w:p>
    <w:p>
      <w:pPr>
        <w:pStyle w:val="Heading1"/>
        <w:spacing w:line="240" w:lineRule="auto"/>
        <w:ind w:right="0"/>
        <w:jc w:val="center"/>
        <w:rPr>
          <w:b w:val="0"/>
          <w:bCs w:val="0"/>
        </w:rPr>
      </w:pPr>
      <w:bookmarkStart w:name="第十一节 财务报告" w:id="171"/>
      <w:bookmarkEnd w:id="171"/>
      <w:r>
        <w:rPr>
          <w:b w:val="0"/>
          <w:bCs w:val="0"/>
        </w:rPr>
      </w:r>
      <w:bookmarkStart w:name="_bookmark10" w:id="172"/>
      <w:bookmarkEnd w:id="172"/>
      <w:r>
        <w:rPr>
          <w:b w:val="0"/>
          <w:bCs w:val="0"/>
        </w:rPr>
      </w:r>
      <w:r>
        <w:rPr/>
        <w:t>第十一节</w:t>
      </w:r>
      <w:r>
        <w:rPr>
          <w:spacing w:val="-6"/>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left="1133" w:right="0"/>
        <w:jc w:val="left"/>
        <w:rPr>
          <w:b w:val="0"/>
          <w:bCs w:val="0"/>
        </w:rPr>
      </w:pPr>
      <w:bookmarkStart w:name="一、审计报告" w:id="173"/>
      <w:bookmarkEnd w:id="173"/>
      <w:r>
        <w:rPr>
          <w:b w:val="0"/>
          <w:bCs w:val="0"/>
        </w:rPr>
      </w: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4784"/>
        <w:gridCol w:w="4785"/>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山东和信会计师事务所（特殊普通合伙）</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和信审字</w:t>
            </w:r>
            <w:r>
              <w:rPr>
                <w:rFonts w:ascii="Times New Roman" w:hAnsi="Times New Roman" w:cs="Times New Roman" w:eastAsia="Times New Roman" w:hint="default"/>
                <w:sz w:val="18"/>
                <w:szCs w:val="18"/>
              </w:rPr>
              <w:t>(2018)</w:t>
            </w:r>
            <w:r>
              <w:rPr>
                <w:rFonts w:ascii="宋体" w:hAnsi="宋体" w:cs="宋体" w:eastAsia="宋体" w:hint="default"/>
                <w:sz w:val="18"/>
                <w:szCs w:val="18"/>
              </w:rPr>
              <w:t>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000137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迟慰、姜益强</w:t>
            </w:r>
          </w:p>
        </w:tc>
      </w:tr>
    </w:tbl>
    <w:p>
      <w:pPr>
        <w:spacing w:after="0" w:line="240" w:lineRule="auto"/>
        <w:jc w:val="left"/>
        <w:rPr>
          <w:rFonts w:ascii="宋体" w:hAnsi="宋体" w:cs="宋体" w:eastAsia="宋体" w:hint="default"/>
          <w:sz w:val="18"/>
          <w:szCs w:val="18"/>
        </w:rPr>
        <w:sectPr>
          <w:pgSz w:w="11910" w:h="16840"/>
          <w:pgMar w:header="907" w:footer="1019" w:top="1100" w:bottom="1200" w:left="0" w:right="0"/>
        </w:sectPr>
      </w:pPr>
    </w:p>
    <w:p>
      <w:pPr>
        <w:spacing w:line="240" w:lineRule="auto" w:before="0"/>
        <w:rPr>
          <w:rFonts w:ascii="宋体" w:hAnsi="宋体" w:cs="宋体" w:eastAsia="宋体" w:hint="default"/>
          <w:b/>
          <w:bCs/>
          <w:sz w:val="18"/>
          <w:szCs w:val="18"/>
        </w:rPr>
      </w:pPr>
    </w:p>
    <w:p>
      <w:pPr>
        <w:spacing w:line="240" w:lineRule="auto" w:before="10"/>
        <w:rPr>
          <w:rFonts w:ascii="宋体" w:hAnsi="宋体" w:cs="宋体" w:eastAsia="宋体" w:hint="default"/>
          <w:b/>
          <w:bCs/>
          <w:sz w:val="12"/>
          <w:szCs w:val="12"/>
        </w:rPr>
      </w:pPr>
    </w:p>
    <w:p>
      <w:pPr>
        <w:spacing w:line="360" w:lineRule="auto" w:before="0"/>
        <w:ind w:left="1494" w:right="0" w:hanging="360"/>
        <w:jc w:val="left"/>
        <w:rPr>
          <w:rFonts w:ascii="宋体" w:hAnsi="宋体" w:cs="宋体" w:eastAsia="宋体" w:hint="default"/>
          <w:sz w:val="18"/>
          <w:szCs w:val="18"/>
        </w:rPr>
      </w:pPr>
      <w:r>
        <w:rPr>
          <w:rFonts w:ascii="宋体" w:hAnsi="宋体" w:cs="宋体" w:eastAsia="宋体" w:hint="default"/>
          <w:b/>
          <w:bCs/>
          <w:w w:val="95"/>
          <w:sz w:val="18"/>
          <w:szCs w:val="18"/>
        </w:rPr>
        <w:t>山东丽鹏股份有限公司全体股东：</w:t>
      </w:r>
      <w:r>
        <w:rPr>
          <w:rFonts w:ascii="宋体" w:hAnsi="宋体" w:cs="宋体" w:eastAsia="宋体" w:hint="default"/>
          <w:b/>
          <w:bCs/>
          <w:spacing w:val="46"/>
          <w:w w:val="95"/>
          <w:sz w:val="18"/>
          <w:szCs w:val="18"/>
        </w:rPr>
        <w:t> </w:t>
      </w:r>
      <w:r>
        <w:rPr>
          <w:rFonts w:ascii="宋体" w:hAnsi="宋体" w:cs="宋体" w:eastAsia="宋体" w:hint="default"/>
          <w:b/>
          <w:bCs/>
          <w:spacing w:val="46"/>
          <w:w w:val="95"/>
          <w:sz w:val="18"/>
          <w:szCs w:val="18"/>
        </w:rPr>
      </w:r>
      <w:r>
        <w:rPr>
          <w:rFonts w:ascii="宋体" w:hAnsi="宋体" w:cs="宋体" w:eastAsia="宋体" w:hint="default"/>
          <w:sz w:val="18"/>
          <w:szCs w:val="18"/>
        </w:rPr>
        <w:t>一）审计意见</w:t>
      </w:r>
    </w:p>
    <w:p>
      <w:pPr>
        <w:pStyle w:val="BodyText"/>
        <w:spacing w:line="240" w:lineRule="auto" w:before="51"/>
        <w:ind w:left="1133" w:right="0"/>
        <w:jc w:val="left"/>
      </w:pPr>
      <w:r>
        <w:rPr/>
        <w:br w:type="column"/>
      </w:r>
      <w:r>
        <w:rPr/>
        <w:t>审计报告正文</w:t>
      </w:r>
    </w:p>
    <w:p>
      <w:pPr>
        <w:spacing w:after="0" w:line="240" w:lineRule="auto"/>
        <w:jc w:val="left"/>
        <w:sectPr>
          <w:type w:val="continuous"/>
          <w:pgSz w:w="11910" w:h="16840"/>
          <w:pgMar w:top="1100" w:bottom="1200" w:left="0" w:right="0"/>
          <w:cols w:num="2" w:equalWidth="0">
            <w:col w:w="3843" w:space="437"/>
            <w:col w:w="7630"/>
          </w:cols>
        </w:sectPr>
      </w:pPr>
    </w:p>
    <w:p>
      <w:pPr>
        <w:pStyle w:val="BodyText"/>
        <w:spacing w:line="240" w:lineRule="auto" w:before="25"/>
        <w:ind w:left="1494" w:right="0"/>
        <w:jc w:val="left"/>
      </w:pPr>
      <w:r>
        <w:rPr>
          <w:spacing w:val="-3"/>
        </w:rPr>
        <w:t>我们审计了山东丽鹏股份有限公司（以下简称丽鹏公司）财务报表，包括</w:t>
      </w:r>
      <w:r>
        <w:rPr>
          <w:spacing w:val="-43"/>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w:t>
      </w:r>
      <w:r>
        <w:rPr>
          <w:spacing w:val="-4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4"/>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日的合并及公司资产负债表，</w:t>
      </w:r>
    </w:p>
    <w:p>
      <w:pPr>
        <w:pStyle w:val="BodyText"/>
        <w:spacing w:line="240" w:lineRule="auto" w:before="64"/>
        <w:ind w:right="0"/>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年度的合并及公司利润表、合并及公司现金流量表、合并及公司股东权益变动表以及相关财务报表附注。</w:t>
      </w:r>
    </w:p>
    <w:p>
      <w:pPr>
        <w:pStyle w:val="BodyText"/>
        <w:spacing w:line="240" w:lineRule="auto" w:before="101"/>
        <w:ind w:left="1494" w:right="0"/>
        <w:jc w:val="left"/>
      </w:pPr>
      <w:r>
        <w:rPr/>
        <w:t>我们认为，后附的财务报表在所有重大方面按照企业会计准则的规定编制，公允反映了丽鹏公司</w:t>
      </w:r>
      <w:r>
        <w:rPr>
          <w:spacing w:val="-45"/>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日的</w:t>
      </w:r>
    </w:p>
    <w:p>
      <w:pPr>
        <w:pStyle w:val="BodyText"/>
        <w:spacing w:line="340" w:lineRule="auto" w:before="64"/>
        <w:ind w:left="1494" w:right="4184" w:hanging="360"/>
        <w:jc w:val="left"/>
      </w:pPr>
      <w:r>
        <w:rPr/>
        <w:t>合并及公司财务状况以及</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年度的合并及公司经营成果和合并及公司现金流量。 二）形成审计意见的基础</w:t>
      </w:r>
    </w:p>
    <w:p>
      <w:pPr>
        <w:pStyle w:val="BodyText"/>
        <w:spacing w:line="319" w:lineRule="auto" w:before="39"/>
        <w:ind w:left="1133" w:right="1132" w:firstLine="360"/>
        <w:jc w:val="both"/>
      </w:pPr>
      <w:r>
        <w:rPr>
          <w:spacing w:val="-2"/>
        </w:rPr>
        <w:t>我们按照中国注册会计师审计准则的规定执行了审计工作。审计报告的“注册会计师对财务报表审计的责任”部分进一</w:t>
      </w:r>
      <w:r>
        <w:rPr/>
        <w:t> </w:t>
      </w:r>
      <w:r>
        <w:rPr>
          <w:spacing w:val="-2"/>
        </w:rPr>
        <w:t>步阐述了我们在这些准则下的责任。按照中国注册会计师职业道德守则，我们独立于丽鹏公司，并履行了职业道德方面的其</w:t>
      </w:r>
      <w:r>
        <w:rPr>
          <w:spacing w:val="-66"/>
        </w:rPr>
        <w:t> </w:t>
      </w:r>
      <w:r>
        <w:rPr>
          <w:spacing w:val="-66"/>
        </w:rPr>
      </w:r>
      <w:r>
        <w:rPr/>
        <w:t>他责任。我们相信，我们获取的审计证据是充分、适当的，为发表审计意见提供了基础。</w:t>
      </w:r>
    </w:p>
    <w:p>
      <w:pPr>
        <w:pStyle w:val="BodyText"/>
        <w:spacing w:line="357" w:lineRule="auto" w:before="56"/>
        <w:ind w:left="1494" w:right="0"/>
        <w:jc w:val="left"/>
      </w:pPr>
      <w:r>
        <w:rPr/>
        <w:t>三）关键审计事项 </w:t>
      </w:r>
      <w:r>
        <w:rPr>
          <w:spacing w:val="-2"/>
        </w:rPr>
        <w:t>关键审计事项是我们根据职业判断，认为对本期财务报表审计最为重要的事项。这些事项的应对以对财务报表整体进行</w:t>
      </w:r>
    </w:p>
    <w:p>
      <w:pPr>
        <w:pStyle w:val="BodyText"/>
        <w:spacing w:line="225" w:lineRule="exact"/>
        <w:ind w:right="0"/>
        <w:jc w:val="left"/>
      </w:pPr>
      <w:r>
        <w:rPr/>
        <w:t>审计并形成审计意见为背景</w:t>
      </w:r>
      <w:r>
        <w:rPr>
          <w:spacing w:val="-87"/>
        </w:rPr>
        <w:t>，</w:t>
      </w:r>
      <w:r>
        <w:rPr/>
        <w:t>我们不对这些事项单独发表意见</w:t>
      </w:r>
      <w:r>
        <w:rPr>
          <w:spacing w:val="-86"/>
        </w:rPr>
        <w:t>。</w:t>
      </w:r>
      <w:r>
        <w:rPr/>
        <w:t>我们确定下列事项是需要在审计报告中沟通的关键审计事项：</w:t>
      </w:r>
    </w:p>
    <w:p>
      <w:pPr>
        <w:pStyle w:val="BodyText"/>
        <w:spacing w:line="240" w:lineRule="auto" w:before="116"/>
        <w:ind w:left="1404" w:right="0"/>
        <w:jc w:val="left"/>
      </w:pPr>
      <w:r>
        <w:rPr/>
        <w:t>（一）建造合同收入及成本确认</w:t>
      </w:r>
    </w:p>
    <w:p>
      <w:pPr>
        <w:pStyle w:val="BodyText"/>
        <w:spacing w:line="240" w:lineRule="auto" w:before="116"/>
        <w:ind w:left="1494" w:right="0"/>
        <w:jc w:val="left"/>
      </w:pPr>
      <w:r>
        <w:rPr>
          <w:rFonts w:ascii="Times New Roman" w:hAnsi="Times New Roman" w:cs="Times New Roman" w:eastAsia="Times New Roman" w:hint="default"/>
        </w:rPr>
        <w:t>1</w:t>
      </w:r>
      <w:r>
        <w:rPr/>
        <w:t>、事项描述</w:t>
      </w:r>
    </w:p>
    <w:p>
      <w:pPr>
        <w:pStyle w:val="BodyText"/>
        <w:spacing w:line="302" w:lineRule="auto" w:before="102"/>
        <w:ind w:left="1133" w:right="1031" w:firstLine="360"/>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9"/>
        </w:rPr>
        <w:t> </w:t>
      </w:r>
      <w:r>
        <w:rPr/>
        <w:t>年度丽鹏公司营业收入为</w:t>
      </w:r>
      <w:r>
        <w:rPr>
          <w:spacing w:val="-54"/>
        </w:rPr>
        <w:t> </w:t>
      </w:r>
      <w:r>
        <w:rPr>
          <w:rFonts w:ascii="Times New Roman" w:hAnsi="Times New Roman" w:cs="Times New Roman" w:eastAsia="Times New Roman" w:hint="default"/>
        </w:rPr>
        <w:t>1,857,817,488.80</w:t>
      </w:r>
      <w:r>
        <w:rPr>
          <w:rFonts w:ascii="Times New Roman" w:hAnsi="Times New Roman" w:cs="Times New Roman" w:eastAsia="Times New Roman" w:hint="default"/>
          <w:spacing w:val="-8"/>
        </w:rPr>
        <w:t> </w:t>
      </w:r>
      <w:r>
        <w:rPr/>
        <w:t>元，其中采用建造合同完工百分比法确认的收入为</w:t>
      </w:r>
      <w:r>
        <w:rPr>
          <w:spacing w:val="-54"/>
        </w:rPr>
        <w:t> </w:t>
      </w:r>
      <w:r>
        <w:rPr>
          <w:rFonts w:ascii="Times New Roman" w:hAnsi="Times New Roman" w:cs="Times New Roman" w:eastAsia="Times New Roman" w:hint="default"/>
        </w:rPr>
        <w:t>1,217,419,883.81</w:t>
      </w:r>
      <w:r>
        <w:rPr>
          <w:rFonts w:ascii="Times New Roman" w:hAnsi="Times New Roman" w:cs="Times New Roman" w:eastAsia="Times New Roman" w:hint="default"/>
          <w:spacing w:val="-8"/>
        </w:rPr>
        <w:t> </w:t>
      </w:r>
      <w:r>
        <w:rPr/>
        <w:t>元， 占营业收入总额的</w:t>
      </w:r>
      <w:r>
        <w:rPr>
          <w:spacing w:val="-46"/>
        </w:rPr>
        <w:t> </w:t>
      </w:r>
      <w:r>
        <w:rPr>
          <w:rFonts w:ascii="Times New Roman" w:hAnsi="Times New Roman" w:cs="Times New Roman" w:eastAsia="Times New Roman" w:hint="default"/>
        </w:rPr>
        <w:t>65.53%</w:t>
      </w:r>
      <w:r>
        <w:rPr/>
        <w:t>，收入金额及占营业收入总额比例均重大。</w:t>
      </w:r>
    </w:p>
    <w:p>
      <w:pPr>
        <w:pStyle w:val="BodyText"/>
        <w:spacing w:line="309" w:lineRule="auto" w:before="49"/>
        <w:ind w:left="1133" w:right="1042" w:firstLine="360"/>
        <w:jc w:val="both"/>
      </w:pPr>
      <w:r>
        <w:rPr/>
        <w:t>丽鹏公司的园林景观等工程项目按照《企业会计准则第</w:t>
      </w:r>
      <w:r>
        <w:rPr>
          <w:spacing w:val="-45"/>
        </w:rPr>
        <w:t> </w:t>
      </w:r>
      <w:r>
        <w:rPr>
          <w:rFonts w:ascii="Times New Roman" w:hAnsi="Times New Roman" w:cs="Times New Roman" w:eastAsia="Times New Roman" w:hint="default"/>
        </w:rPr>
        <w:t>15</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建造合同》规定，按完工百分比法确认合同收入和成本。 </w:t>
      </w:r>
      <w:r>
        <w:rPr>
          <w:spacing w:val="-4"/>
        </w:rPr>
        <w:t>建造合同完工百分比法的确定涉及管理层重要的判断和会计估计，包含工程服务范围、合同预计总收入、合同预计总成本等。</w:t>
      </w:r>
      <w:r>
        <w:rPr>
          <w:spacing w:val="-44"/>
        </w:rPr>
        <w:t> </w:t>
      </w:r>
      <w:r>
        <w:rPr>
          <w:spacing w:val="-44"/>
        </w:rPr>
      </w:r>
      <w:r>
        <w:rPr/>
        <w:t>因此我们将建造合同收入和成本确认确定为关键审计事项。</w:t>
      </w:r>
    </w:p>
    <w:p>
      <w:pPr>
        <w:pStyle w:val="BodyText"/>
        <w:spacing w:line="240" w:lineRule="auto" w:before="64"/>
        <w:ind w:left="1494" w:right="0"/>
        <w:jc w:val="left"/>
      </w:pPr>
      <w:r>
        <w:rPr/>
        <w:t>关于建造合同工程收入确认的会计政策见附注三</w:t>
      </w:r>
      <w:r>
        <w:rPr>
          <w:spacing w:val="-90"/>
        </w:rPr>
        <w:t>、</w:t>
      </w:r>
      <w:r>
        <w:rPr/>
        <w:t>（二十七</w:t>
      </w:r>
      <w:r>
        <w:rPr>
          <w:spacing w:val="-90"/>
        </w:rPr>
        <w:t>）</w:t>
      </w:r>
      <w:r>
        <w:rPr/>
        <w:t>；关于收入及成本类别的披露见附注十三</w:t>
      </w:r>
      <w:r>
        <w:rPr>
          <w:spacing w:val="1"/>
        </w:rPr>
        <w:t>、</w:t>
      </w:r>
      <w:r>
        <w:rPr>
          <w:rFonts w:ascii="Times New Roman" w:hAnsi="Times New Roman" w:cs="Times New Roman" w:eastAsia="Times New Roman" w:hint="default"/>
        </w:rPr>
        <w:t>6</w:t>
      </w:r>
      <w:r>
        <w:rPr/>
        <w:t>；</w:t>
      </w:r>
    </w:p>
    <w:p>
      <w:pPr>
        <w:pStyle w:val="BodyText"/>
        <w:spacing w:line="240" w:lineRule="auto" w:before="103"/>
        <w:ind w:left="1494" w:right="0"/>
        <w:jc w:val="left"/>
      </w:pPr>
      <w:r>
        <w:rPr>
          <w:rFonts w:ascii="Times New Roman" w:hAnsi="Times New Roman" w:cs="Times New Roman" w:eastAsia="Times New Roman" w:hint="default"/>
        </w:rPr>
        <w:t>2</w:t>
      </w:r>
      <w:r>
        <w:rPr/>
        <w:t>、审计应对</w:t>
      </w:r>
    </w:p>
    <w:p>
      <w:pPr>
        <w:pStyle w:val="BodyText"/>
        <w:spacing w:line="240" w:lineRule="auto" w:before="102"/>
        <w:ind w:left="1494" w:right="0"/>
        <w:jc w:val="left"/>
      </w:pPr>
      <w:r>
        <w:rPr/>
        <w:t>（</w:t>
      </w:r>
      <w:r>
        <w:rPr>
          <w:rFonts w:ascii="Times New Roman" w:hAnsi="Times New Roman" w:cs="Times New Roman" w:eastAsia="Times New Roman" w:hint="default"/>
        </w:rPr>
        <w:t>1</w:t>
      </w:r>
      <w:r>
        <w:rPr/>
        <w:t>）了解、评估并测试了与建造合同收入及成本确认相关的内部控制；</w:t>
      </w:r>
    </w:p>
    <w:p>
      <w:pPr>
        <w:pStyle w:val="BodyText"/>
        <w:spacing w:line="240" w:lineRule="auto" w:before="102"/>
        <w:ind w:left="1494" w:right="0"/>
        <w:jc w:val="left"/>
      </w:pPr>
      <w:r>
        <w:rPr/>
        <w:t>（</w:t>
      </w:r>
      <w:r>
        <w:rPr>
          <w:rFonts w:ascii="Times New Roman" w:hAnsi="Times New Roman" w:cs="Times New Roman" w:eastAsia="Times New Roman" w:hint="default"/>
        </w:rPr>
        <w:t>2</w:t>
      </w:r>
      <w:r>
        <w:rPr/>
        <w:t>）检查建造合同收入确认的会计政策，检查重大建造工程合同及关键合同条款；</w:t>
      </w:r>
    </w:p>
    <w:p>
      <w:pPr>
        <w:pStyle w:val="BodyText"/>
        <w:spacing w:line="302" w:lineRule="auto" w:before="101"/>
        <w:ind w:right="1122" w:firstLine="360"/>
        <w:jc w:val="left"/>
      </w:pPr>
      <w:r>
        <w:rPr/>
        <w:t>（</w:t>
      </w:r>
      <w:r>
        <w:rPr>
          <w:rFonts w:ascii="Times New Roman" w:hAnsi="Times New Roman" w:cs="Times New Roman" w:eastAsia="Times New Roman" w:hint="default"/>
        </w:rPr>
        <w:t>3</w:t>
      </w:r>
      <w:r>
        <w:rPr/>
        <w:t>）选取建造合同样本，检查管理层预计总收入和预计总成本所依据的建造合同和成本预算资料，评估管理层所作估 计的合理性及依据的充分性；</w:t>
      </w:r>
    </w:p>
    <w:p>
      <w:pPr>
        <w:pStyle w:val="BodyText"/>
        <w:spacing w:line="302" w:lineRule="auto" w:before="69"/>
        <w:ind w:right="1122" w:firstLine="360"/>
        <w:jc w:val="left"/>
      </w:pPr>
      <w:r>
        <w:rPr/>
        <w:t>（</w:t>
      </w:r>
      <w:r>
        <w:rPr>
          <w:rFonts w:ascii="Times New Roman" w:hAnsi="Times New Roman" w:cs="Times New Roman" w:eastAsia="Times New Roman" w:hint="default"/>
        </w:rPr>
        <w:t>4</w:t>
      </w:r>
      <w:r>
        <w:rPr/>
        <w:t>）选取建造合同样本，检查实际发生工程成本的合同、发票、原料收发单等支持性文件，以评估实际成本归集的相 关认定；</w:t>
      </w:r>
    </w:p>
    <w:p>
      <w:pPr>
        <w:spacing w:after="0" w:line="302" w:lineRule="auto"/>
        <w:jc w:val="left"/>
        <w:sectPr>
          <w:type w:val="continuous"/>
          <w:pgSz w:w="11910" w:h="16840"/>
          <w:pgMar w:top="1100" w:bottom="1200" w:left="0" w:right="0"/>
        </w:sectPr>
      </w:pPr>
    </w:p>
    <w:p>
      <w:pPr>
        <w:spacing w:line="240" w:lineRule="auto" w:before="13"/>
        <w:rPr>
          <w:rFonts w:ascii="宋体" w:hAnsi="宋体" w:cs="宋体" w:eastAsia="宋体" w:hint="default"/>
          <w:sz w:val="22"/>
          <w:szCs w:val="22"/>
        </w:rPr>
      </w:pPr>
    </w:p>
    <w:p>
      <w:pPr>
        <w:pStyle w:val="BodyText"/>
        <w:spacing w:line="240" w:lineRule="auto" w:before="44"/>
        <w:ind w:left="1494" w:right="0"/>
        <w:jc w:val="left"/>
      </w:pPr>
      <w:r>
        <w:rPr/>
        <w:t>（</w:t>
      </w:r>
      <w:r>
        <w:rPr>
          <w:rFonts w:ascii="Times New Roman" w:hAnsi="Times New Roman" w:cs="Times New Roman" w:eastAsia="Times New Roman" w:hint="default"/>
        </w:rPr>
        <w:t>5</w:t>
      </w:r>
      <w:r>
        <w:rPr/>
        <w:t>）选取建造合同样本，复核完工百分比计算表，评估建造合同收入及成本的确认。</w:t>
      </w:r>
    </w:p>
    <w:p>
      <w:pPr>
        <w:pStyle w:val="BodyText"/>
        <w:spacing w:line="240" w:lineRule="auto" w:before="102"/>
        <w:ind w:left="1494" w:right="0"/>
        <w:jc w:val="left"/>
      </w:pPr>
      <w:r>
        <w:rPr/>
        <w:t>（二）应收账款坏账准备</w:t>
      </w:r>
    </w:p>
    <w:p>
      <w:pPr>
        <w:pStyle w:val="BodyText"/>
        <w:spacing w:line="240" w:lineRule="auto" w:before="117"/>
        <w:ind w:left="1494" w:right="0"/>
        <w:jc w:val="left"/>
      </w:pPr>
      <w:r>
        <w:rPr>
          <w:rFonts w:ascii="Times New Roman" w:hAnsi="Times New Roman" w:cs="Times New Roman" w:eastAsia="Times New Roman" w:hint="default"/>
        </w:rPr>
        <w:t>1</w:t>
      </w:r>
      <w:r>
        <w:rPr/>
        <w:t>、事项描述</w:t>
      </w:r>
    </w:p>
    <w:p>
      <w:pPr>
        <w:pStyle w:val="BodyText"/>
        <w:spacing w:line="338" w:lineRule="auto" w:before="102"/>
        <w:ind w:left="1494" w:right="0"/>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w:t>
      </w:r>
      <w:r>
        <w:rPr>
          <w:spacing w:val="-47"/>
        </w:rPr>
        <w:t> </w:t>
      </w:r>
      <w:r>
        <w:rPr>
          <w:rFonts w:ascii="Times New Roman" w:hAnsi="Times New Roman" w:cs="Times New Roman" w:eastAsia="Times New Roman" w:hint="default"/>
        </w:rPr>
        <w:t>12 </w:t>
      </w:r>
      <w:r>
        <w:rPr/>
        <w:t>月</w:t>
      </w:r>
      <w:r>
        <w:rPr>
          <w:spacing w:val="-47"/>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日，丽鹏公司应收账款账面余额为</w:t>
      </w:r>
      <w:r>
        <w:rPr>
          <w:spacing w:val="-47"/>
        </w:rPr>
        <w:t> </w:t>
      </w:r>
      <w:r>
        <w:rPr>
          <w:rFonts w:ascii="Times New Roman" w:hAnsi="Times New Roman" w:cs="Times New Roman" w:eastAsia="Times New Roman" w:hint="default"/>
        </w:rPr>
        <w:t>773,211,990.29</w:t>
      </w:r>
      <w:r>
        <w:rPr>
          <w:rFonts w:ascii="Times New Roman" w:hAnsi="Times New Roman" w:cs="Times New Roman" w:eastAsia="Times New Roman" w:hint="default"/>
          <w:spacing w:val="-3"/>
        </w:rPr>
        <w:t> </w:t>
      </w:r>
      <w:r>
        <w:rPr/>
        <w:t>元，坏账准备为</w:t>
      </w:r>
      <w:r>
        <w:rPr>
          <w:spacing w:val="-47"/>
        </w:rPr>
        <w:t> </w:t>
      </w:r>
      <w:r>
        <w:rPr>
          <w:rFonts w:ascii="Times New Roman" w:hAnsi="Times New Roman" w:cs="Times New Roman" w:eastAsia="Times New Roman" w:hint="default"/>
        </w:rPr>
        <w:t>74,611,862.14</w:t>
      </w:r>
      <w:r>
        <w:rPr>
          <w:rFonts w:ascii="Times New Roman" w:hAnsi="Times New Roman" w:cs="Times New Roman" w:eastAsia="Times New Roman" w:hint="default"/>
          <w:spacing w:val="-1"/>
        </w:rPr>
        <w:t> </w:t>
      </w:r>
      <w:r>
        <w:rPr/>
        <w:t>元。 </w:t>
      </w:r>
      <w:r>
        <w:rPr>
          <w:spacing w:val="-2"/>
        </w:rPr>
        <w:t>丽鹏公司根据应收账款的可收回性确认坏账准备。应收账款账面价值的确定需要管理层识别已发生减值的项目和客观证</w:t>
      </w:r>
    </w:p>
    <w:p>
      <w:pPr>
        <w:pStyle w:val="BodyText"/>
        <w:spacing w:line="319" w:lineRule="auto" w:before="2"/>
        <w:ind w:left="1133" w:right="0"/>
        <w:jc w:val="left"/>
      </w:pPr>
      <w:r>
        <w:rPr>
          <w:spacing w:val="-2"/>
        </w:rPr>
        <w:t>据、评估预计未来现金流量的现值，该过程涉及管理层运用重大会计估计和判断，且应收账款坏账准备对于财务报表具有重</w:t>
      </w:r>
      <w:r>
        <w:rPr>
          <w:spacing w:val="-66"/>
        </w:rPr>
        <w:t> </w:t>
      </w:r>
      <w:r>
        <w:rPr>
          <w:spacing w:val="-66"/>
        </w:rPr>
      </w:r>
      <w:r>
        <w:rPr/>
        <w:t>要性，因此我们将应收账款坏账准备确定为关键审计事项。</w:t>
      </w:r>
    </w:p>
    <w:p>
      <w:pPr>
        <w:pStyle w:val="BodyText"/>
        <w:spacing w:line="240" w:lineRule="auto" w:before="58"/>
        <w:ind w:left="1494" w:right="0"/>
        <w:jc w:val="left"/>
      </w:pPr>
      <w:r>
        <w:rPr/>
        <w:t>关于应收账款坏账准备会计政策见附注三</w:t>
      </w:r>
      <w:r>
        <w:rPr>
          <w:spacing w:val="-90"/>
        </w:rPr>
        <w:t>、</w:t>
      </w:r>
      <w:r>
        <w:rPr/>
        <w:t>（十一</w:t>
      </w:r>
      <w:r>
        <w:rPr>
          <w:spacing w:val="-90"/>
        </w:rPr>
        <w:t>）</w:t>
      </w:r>
      <w:r>
        <w:rPr/>
        <w:t>；关于应收账款账面余额及坏账准备披露见附注五</w:t>
      </w:r>
      <w:r>
        <w:rPr>
          <w:spacing w:val="1"/>
        </w:rPr>
        <w:t>、</w:t>
      </w:r>
      <w:r>
        <w:rPr>
          <w:rFonts w:ascii="Times New Roman" w:hAnsi="Times New Roman" w:cs="Times New Roman" w:eastAsia="Times New Roman" w:hint="default"/>
        </w:rPr>
        <w:t>3</w:t>
      </w:r>
      <w:r>
        <w:rPr/>
        <w:t>。</w:t>
      </w:r>
    </w:p>
    <w:p>
      <w:pPr>
        <w:pStyle w:val="BodyText"/>
        <w:spacing w:line="240" w:lineRule="auto" w:before="102"/>
        <w:ind w:left="1494" w:right="0"/>
        <w:jc w:val="left"/>
      </w:pPr>
      <w:r>
        <w:rPr>
          <w:rFonts w:ascii="Times New Roman" w:hAnsi="Times New Roman" w:cs="Times New Roman" w:eastAsia="Times New Roman" w:hint="default"/>
        </w:rPr>
        <w:t>2</w:t>
      </w:r>
      <w:r>
        <w:rPr/>
        <w:t>、审计应对</w:t>
      </w:r>
    </w:p>
    <w:p>
      <w:pPr>
        <w:pStyle w:val="BodyText"/>
        <w:spacing w:line="240" w:lineRule="auto" w:before="102"/>
        <w:ind w:left="1494" w:right="0"/>
        <w:jc w:val="left"/>
      </w:pPr>
      <w:r>
        <w:rPr/>
        <w:t>（</w:t>
      </w:r>
      <w:r>
        <w:rPr>
          <w:rFonts w:ascii="Times New Roman" w:hAnsi="Times New Roman" w:cs="Times New Roman" w:eastAsia="Times New Roman" w:hint="default"/>
        </w:rPr>
        <w:t>1</w:t>
      </w:r>
      <w:r>
        <w:rPr/>
        <w:t>）了解管理层对应收账款可收回性进行评估的方式方法及客观证据；</w:t>
      </w:r>
    </w:p>
    <w:p>
      <w:pPr>
        <w:pStyle w:val="BodyText"/>
        <w:spacing w:line="302" w:lineRule="auto" w:before="102"/>
        <w:ind w:right="1122" w:firstLine="360"/>
        <w:jc w:val="left"/>
      </w:pPr>
      <w:r>
        <w:rPr/>
        <w:t>（</w:t>
      </w:r>
      <w:r>
        <w:rPr>
          <w:rFonts w:ascii="Times New Roman" w:hAnsi="Times New Roman" w:cs="Times New Roman" w:eastAsia="Times New Roman" w:hint="default"/>
        </w:rPr>
        <w:t>2</w:t>
      </w:r>
      <w:r>
        <w:rPr/>
        <w:t>）对于管理层按照信用风险特征组合计提坏账准备的应收账款，结合信用风险特征及账龄分析，评价管理层坏账准 备计提的合理性；</w:t>
      </w:r>
    </w:p>
    <w:p>
      <w:pPr>
        <w:pStyle w:val="BodyText"/>
        <w:spacing w:line="338" w:lineRule="auto" w:before="69"/>
        <w:ind w:left="1494" w:right="3642"/>
        <w:jc w:val="left"/>
      </w:pPr>
      <w:r>
        <w:rPr/>
        <w:t>（</w:t>
      </w:r>
      <w:r>
        <w:rPr>
          <w:rFonts w:ascii="Times New Roman" w:hAnsi="Times New Roman" w:cs="Times New Roman" w:eastAsia="Times New Roman" w:hint="default"/>
        </w:rPr>
        <w:t>3</w:t>
      </w:r>
      <w:r>
        <w:rPr/>
        <w:t>）结合应收账款函证及期后回款情况检查，评价管理层对坏账准备计提的合理性。 四）其他信息</w:t>
      </w:r>
    </w:p>
    <w:p>
      <w:pPr>
        <w:pStyle w:val="BodyText"/>
        <w:spacing w:line="319" w:lineRule="auto" w:before="42"/>
        <w:ind w:right="1118" w:firstLine="360"/>
        <w:jc w:val="left"/>
      </w:pPr>
      <w:r>
        <w:rPr>
          <w:spacing w:val="-2"/>
        </w:rPr>
        <w:t>丽鹏公司管理层（以下简称管理层）对其他信息负责。其他信息包括年度报告中涵盖的信息，但不包括财务报表和我们</w:t>
      </w:r>
      <w:r>
        <w:rPr/>
        <w:t> 的审计报告。</w:t>
      </w:r>
    </w:p>
    <w:p>
      <w:pPr>
        <w:pStyle w:val="BodyText"/>
        <w:spacing w:line="357" w:lineRule="auto" w:before="56"/>
        <w:ind w:left="1494" w:right="0"/>
        <w:jc w:val="left"/>
      </w:pPr>
      <w:r>
        <w:rPr/>
        <w:t>我们对财务报表发表的审计意见不涵盖其他信息，我们也不对其他信息发表任何形式的鉴证结论。 </w:t>
      </w:r>
      <w:r>
        <w:rPr>
          <w:spacing w:val="-2"/>
        </w:rPr>
        <w:t>结合我们对财务报表的审计，我们的责任是阅读其他信息，在此过程中，考虑其他信息是否与财务报表或我们在审计过</w:t>
      </w:r>
    </w:p>
    <w:p>
      <w:pPr>
        <w:pStyle w:val="BodyText"/>
        <w:spacing w:line="357" w:lineRule="auto"/>
        <w:ind w:left="1494" w:right="0" w:hanging="360"/>
        <w:jc w:val="left"/>
      </w:pPr>
      <w:r>
        <w:rPr/>
        <w:t>程中了解到的情况存在重大不一致或者似乎存在重大错报。 </w:t>
      </w:r>
      <w:r>
        <w:rPr>
          <w:spacing w:val="-2"/>
        </w:rPr>
        <w:t>基于我们已执行的工作，如果我们确定其他信息存在重大错报，我们应当报告该事实。在这方面，我们无任何事项需要</w:t>
      </w:r>
    </w:p>
    <w:p>
      <w:pPr>
        <w:pStyle w:val="BodyText"/>
        <w:spacing w:line="225" w:lineRule="exact"/>
        <w:ind w:right="0"/>
        <w:jc w:val="left"/>
      </w:pPr>
      <w:r>
        <w:rPr/>
        <w:t>报告。</w:t>
      </w:r>
    </w:p>
    <w:p>
      <w:pPr>
        <w:pStyle w:val="BodyText"/>
        <w:spacing w:line="338" w:lineRule="auto" w:before="116"/>
        <w:ind w:right="0" w:firstLine="360"/>
        <w:jc w:val="left"/>
      </w:pPr>
      <w:r>
        <w:rPr/>
        <w:t>五）管理层和治理层对财务报表的责任 </w:t>
      </w:r>
      <w:r>
        <w:rPr>
          <w:spacing w:val="-2"/>
        </w:rPr>
        <w:t>丽鹏公司管理层（以下简称管理层）负责按照企业会计准则的规定编制财务报表，使其实现公允反映，并设计、执行和维护</w:t>
      </w:r>
      <w:r>
        <w:rPr>
          <w:spacing w:val="-66"/>
        </w:rPr>
        <w:t> </w:t>
      </w:r>
      <w:r>
        <w:rPr>
          <w:spacing w:val="-66"/>
        </w:rPr>
      </w:r>
      <w:r>
        <w:rPr/>
        <w:t>必要的内部控制，以使财务报表不存在由于舞弊或错误导致的重大错报。</w:t>
      </w:r>
    </w:p>
    <w:p>
      <w:pPr>
        <w:pStyle w:val="BodyText"/>
        <w:spacing w:line="319" w:lineRule="auto" w:before="42"/>
        <w:ind w:right="0" w:firstLine="360"/>
        <w:jc w:val="left"/>
      </w:pPr>
      <w:r>
        <w:rPr>
          <w:spacing w:val="-2"/>
        </w:rPr>
        <w:t>在编制财务报表时，管理层负责评估丽鹏公司的持续经营能力，披露与持续经营相关的事项，并运用持续经营假设，除</w:t>
      </w:r>
      <w:r>
        <w:rPr/>
        <w:t> 非管理层计划清算丽鹏公司、终止运营或别无其他现实的选择。</w:t>
      </w:r>
    </w:p>
    <w:p>
      <w:pPr>
        <w:pStyle w:val="BodyText"/>
        <w:spacing w:line="357" w:lineRule="auto" w:before="56"/>
        <w:ind w:left="1494" w:right="6972"/>
        <w:jc w:val="left"/>
      </w:pPr>
      <w:r>
        <w:rPr/>
        <w:t>治理层负责监督丽鹏公司的财务报告过程。 六）注册会计师对财务报表审计的责任</w:t>
      </w:r>
    </w:p>
    <w:p>
      <w:pPr>
        <w:pStyle w:val="BodyText"/>
        <w:spacing w:line="319" w:lineRule="auto" w:before="28"/>
        <w:ind w:right="1131" w:firstLine="360"/>
        <w:jc w:val="both"/>
      </w:pPr>
      <w:r>
        <w:rPr>
          <w:spacing w:val="-2"/>
        </w:rPr>
        <w:t>我们的目标是对财务报表整体是否不存在由于舞弊或错误导致的重大错报获取合理保证，并出具包含审计意见的审计报</w:t>
      </w:r>
      <w:r>
        <w:rPr/>
        <w:t> </w:t>
      </w:r>
      <w:r>
        <w:rPr>
          <w:spacing w:val="-2"/>
        </w:rPr>
        <w:t>告。合理保证是高水平的保证，但并不能保证按照审计准则执行的审计在某一重大错报存在时总能发现。错报可能由于舞弊</w:t>
      </w:r>
      <w:r>
        <w:rPr>
          <w:spacing w:val="-66"/>
        </w:rPr>
        <w:t> </w:t>
      </w:r>
      <w:r>
        <w:rPr>
          <w:spacing w:val="-66"/>
        </w:rPr>
      </w:r>
      <w:r>
        <w:rPr>
          <w:spacing w:val="-2"/>
        </w:rPr>
        <w:t>或错误导致，如果合理预期错报单独或汇总起来可能影响财务报表使用者依据财务报表作出的经济决策，则通常认为错报是</w:t>
      </w:r>
      <w:r>
        <w:rPr>
          <w:spacing w:val="-64"/>
        </w:rPr>
        <w:t> </w:t>
      </w:r>
      <w:r>
        <w:rPr>
          <w:spacing w:val="-64"/>
        </w:rPr>
      </w:r>
      <w:r>
        <w:rPr/>
        <w:t>重大的。</w:t>
      </w:r>
    </w:p>
    <w:p>
      <w:pPr>
        <w:pStyle w:val="BodyText"/>
        <w:spacing w:line="240" w:lineRule="auto" w:before="56"/>
        <w:ind w:left="1494" w:right="0"/>
        <w:jc w:val="left"/>
      </w:pPr>
      <w:r>
        <w:rPr/>
        <w:t>在按照审计准则执行审计工作的过程中，我们运用职业判断，并保持职业怀疑。同时，我们也执行以下工作：</w:t>
      </w:r>
    </w:p>
    <w:p>
      <w:pPr>
        <w:pStyle w:val="BodyText"/>
        <w:spacing w:line="319" w:lineRule="auto" w:before="115"/>
        <w:ind w:right="1050" w:firstLine="360"/>
        <w:jc w:val="both"/>
      </w:pPr>
      <w:r>
        <w:rPr/>
        <w:t>（一）识别和评估由于舞弊或错误导致的财务报表重大错报风险，设计和实施审计程序以应对这些风险，并获取充分、 适当的审计证据，作为发表审计意见的基础。由于舞弊可能涉及串通、伪造、故意遗漏、虚假陈述或凌驾于内部控制之上， 未能发现由于舞弊导致的重大错报的风险高于未能发现由于错误导致的重大错报的风险。</w:t>
      </w:r>
    </w:p>
    <w:p>
      <w:pPr>
        <w:pStyle w:val="BodyText"/>
        <w:spacing w:line="240" w:lineRule="auto" w:before="58"/>
        <w:ind w:left="1494" w:right="0"/>
        <w:jc w:val="left"/>
      </w:pPr>
      <w:r>
        <w:rPr/>
        <w:t>（二）了解与审计相关的内部控制，以设计恰当的审计程序，但目的并非对内部控制的有效性发表意见。</w:t>
      </w:r>
    </w:p>
    <w:p>
      <w:pPr>
        <w:pStyle w:val="BodyText"/>
        <w:spacing w:line="240" w:lineRule="auto" w:before="116"/>
        <w:ind w:left="1494" w:right="0"/>
        <w:jc w:val="left"/>
      </w:pPr>
      <w:r>
        <w:rPr/>
        <w:t>（三）评价管理层选用会计政策的恰当性和作出会计估计及相关披露的合理性。</w:t>
      </w:r>
    </w:p>
    <w:p>
      <w:pPr>
        <w:pStyle w:val="BodyText"/>
        <w:spacing w:line="316" w:lineRule="auto" w:before="115"/>
        <w:ind w:left="1133" w:right="1131" w:firstLine="360"/>
        <w:jc w:val="both"/>
      </w:pPr>
      <w:r>
        <w:rPr>
          <w:spacing w:val="-2"/>
        </w:rPr>
        <w:t>（四）对管理层使用持续经营假设的恰当性得出结论。同时，根据获取的审计证据，就可能导致对丽鹏公司持续经营能</w:t>
      </w:r>
      <w:r>
        <w:rPr/>
        <w:t> </w:t>
      </w:r>
      <w:r>
        <w:rPr>
          <w:spacing w:val="-2"/>
        </w:rPr>
        <w:t>力产生重大疑虑的事项或情况是否存在重大不确定性得出结论。如果我们得出结论认为存在重大不确定性，审计准则要求我</w:t>
      </w:r>
      <w:r>
        <w:rPr>
          <w:spacing w:val="-64"/>
        </w:rPr>
        <w:t> </w:t>
      </w:r>
      <w:r>
        <w:rPr>
          <w:spacing w:val="-64"/>
        </w:rPr>
      </w:r>
      <w:r>
        <w:rPr>
          <w:spacing w:val="-2"/>
        </w:rPr>
        <w:t>们在审计报告中提请报表使用者注意财务报表中的相关披露；如果披露不充分，我们应当发表非无保留意见。我们的结论基</w:t>
      </w:r>
    </w:p>
    <w:p>
      <w:pPr>
        <w:spacing w:after="0" w:line="316" w:lineRule="auto"/>
        <w:jc w:val="both"/>
        <w:sectPr>
          <w:pgSz w:w="11910" w:h="16840"/>
          <w:pgMar w:header="907" w:footer="1019" w:top="1100" w:bottom="1200" w:left="0" w:right="0"/>
        </w:sectPr>
      </w:pPr>
    </w:p>
    <w:p>
      <w:pPr>
        <w:spacing w:line="240" w:lineRule="auto" w:before="13"/>
        <w:rPr>
          <w:rFonts w:ascii="宋体" w:hAnsi="宋体" w:cs="宋体" w:eastAsia="宋体" w:hint="default"/>
          <w:sz w:val="22"/>
          <w:szCs w:val="22"/>
        </w:rPr>
      </w:pPr>
    </w:p>
    <w:p>
      <w:pPr>
        <w:pStyle w:val="BodyText"/>
        <w:spacing w:line="240" w:lineRule="auto" w:before="44"/>
        <w:ind w:right="0"/>
        <w:jc w:val="left"/>
      </w:pPr>
      <w:r>
        <w:rPr/>
        <w:t>于截至审计报告日可获得的信息。然而，未来的事项或情况可能导致丽鹏公司不能持续经营。</w:t>
      </w:r>
    </w:p>
    <w:p>
      <w:pPr>
        <w:pStyle w:val="BodyText"/>
        <w:spacing w:line="240" w:lineRule="auto" w:before="116"/>
        <w:ind w:left="1494" w:right="0"/>
        <w:jc w:val="left"/>
      </w:pPr>
      <w:r>
        <w:rPr/>
        <w:t>（五）评价财务报表的总体列报、结构和内容（包括披露</w:t>
      </w:r>
      <w:r>
        <w:rPr>
          <w:spacing w:val="-90"/>
        </w:rPr>
        <w:t>）</w:t>
      </w:r>
      <w:r>
        <w:rPr/>
        <w:t>，并评价财务报表是否公允反映相关交易和事项。</w:t>
      </w:r>
    </w:p>
    <w:p>
      <w:pPr>
        <w:pStyle w:val="BodyText"/>
        <w:spacing w:line="319" w:lineRule="auto" w:before="116"/>
        <w:ind w:left="1133" w:right="1131" w:firstLine="360"/>
        <w:jc w:val="both"/>
      </w:pPr>
      <w:r>
        <w:rPr>
          <w:spacing w:val="-2"/>
        </w:rPr>
        <w:t>（六）就丽鹏公司中实体或业务活动的财务信息获取充分、适当的审计证据，以对合并财务报表发表审计意见。我们负</w:t>
      </w:r>
      <w:r>
        <w:rPr/>
        <w:t> 责指导、监督和执行集团审计，并对审计意见承担全部责任。</w:t>
      </w:r>
    </w:p>
    <w:p>
      <w:pPr>
        <w:pStyle w:val="BodyText"/>
        <w:spacing w:line="319" w:lineRule="auto" w:before="56"/>
        <w:ind w:right="1132" w:firstLine="360"/>
        <w:jc w:val="both"/>
      </w:pPr>
      <w:r>
        <w:rPr>
          <w:spacing w:val="-2"/>
        </w:rPr>
        <w:t>我们与治理层就计划的审计范围、时间安排和重大审计发现等事项进行沟通，包括沟通我们在审计中识别出的值得关注</w:t>
      </w:r>
      <w:r>
        <w:rPr/>
        <w:t> 的内部控制缺陷。</w:t>
      </w:r>
    </w:p>
    <w:p>
      <w:pPr>
        <w:pStyle w:val="BodyText"/>
        <w:spacing w:line="319" w:lineRule="auto" w:before="55"/>
        <w:ind w:right="1131" w:firstLine="360"/>
        <w:jc w:val="both"/>
      </w:pPr>
      <w:r>
        <w:rPr>
          <w:spacing w:val="-2"/>
        </w:rPr>
        <w:t>我们还就已遵守与独立性相关的职业道德要求向治理层提供声明，并与治理层沟通可能被合理认为影响我们独立性的所</w:t>
      </w:r>
      <w:r>
        <w:rPr/>
        <w:t> 有关系和其他事项，以及相关的防范措施。</w:t>
      </w:r>
    </w:p>
    <w:p>
      <w:pPr>
        <w:pStyle w:val="BodyText"/>
        <w:spacing w:line="319" w:lineRule="auto" w:before="56"/>
        <w:ind w:left="1133" w:right="1131" w:firstLine="360"/>
        <w:jc w:val="both"/>
      </w:pPr>
      <w:r>
        <w:rPr>
          <w:spacing w:val="-2"/>
        </w:rPr>
        <w:t>从与治理层沟通过的事项中，我们确定哪些事项对本期财务报表审计最为重要，因而构成关键审计事项。我们在审计报</w:t>
      </w:r>
      <w:r>
        <w:rPr/>
        <w:t> </w:t>
      </w:r>
      <w:r>
        <w:rPr>
          <w:spacing w:val="-2"/>
        </w:rPr>
        <w:t>告中描述这些事项，除非法律法规禁止公开披露这些事项，或在极少数情形下，如果合理预期在审计报告中沟通某事项造成</w:t>
      </w:r>
      <w:r>
        <w:rPr>
          <w:spacing w:val="-66"/>
        </w:rPr>
        <w:t> </w:t>
      </w:r>
      <w:r>
        <w:rPr>
          <w:spacing w:val="-66"/>
        </w:rPr>
      </w:r>
      <w:r>
        <w:rPr/>
        <w:t>的负面后果超过在公众利益方面产生的益处，我们确定不应在审计报告中沟通该事项。</w:t>
      </w:r>
    </w:p>
    <w:p>
      <w:pPr>
        <w:spacing w:line="240" w:lineRule="auto" w:before="6"/>
        <w:rPr>
          <w:rFonts w:ascii="宋体" w:hAnsi="宋体" w:cs="宋体" w:eastAsia="宋体" w:hint="default"/>
          <w:sz w:val="20"/>
          <w:szCs w:val="20"/>
        </w:rPr>
      </w:pPr>
    </w:p>
    <w:p>
      <w:pPr>
        <w:pStyle w:val="Heading2"/>
        <w:spacing w:line="240" w:lineRule="auto"/>
        <w:ind w:left="1133" w:right="0"/>
        <w:jc w:val="left"/>
        <w:rPr>
          <w:b w:val="0"/>
          <w:bCs w:val="0"/>
        </w:rPr>
      </w:pPr>
      <w:bookmarkStart w:name="二、财务报表" w:id="174"/>
      <w:bookmarkEnd w:id="174"/>
      <w:r>
        <w:rPr>
          <w:b w:val="0"/>
          <w:bCs w:val="0"/>
        </w:rPr>
      </w:r>
      <w:r>
        <w:rPr/>
        <w:t>二、财务报表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3" w:right="0"/>
        <w:jc w:val="left"/>
      </w:pPr>
      <w:r>
        <w:rPr/>
        <w:t>财务附注中报表的单位为：人民币元</w:t>
      </w:r>
    </w:p>
    <w:p>
      <w:pPr>
        <w:spacing w:line="240" w:lineRule="auto" w:before="10"/>
        <w:rPr>
          <w:rFonts w:ascii="宋体" w:hAnsi="宋体" w:cs="宋体" w:eastAsia="宋体" w:hint="default"/>
          <w:sz w:val="26"/>
          <w:szCs w:val="26"/>
        </w:rPr>
      </w:pPr>
    </w:p>
    <w:p>
      <w:pPr>
        <w:pStyle w:val="Heading3"/>
        <w:spacing w:line="240" w:lineRule="auto"/>
        <w:ind w:left="1133" w:right="0"/>
        <w:jc w:val="left"/>
        <w:rPr>
          <w:b w:val="0"/>
          <w:bCs w:val="0"/>
        </w:rPr>
      </w:pPr>
      <w:bookmarkStart w:name="1、合并资产负债表" w:id="175"/>
      <w:bookmarkEnd w:id="175"/>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907" w:footer="1019" w:top="1100" w:bottom="1200" w:left="0" w:right="0"/>
        </w:sectPr>
      </w:pPr>
    </w:p>
    <w:p>
      <w:pPr>
        <w:pStyle w:val="BodyText"/>
        <w:spacing w:line="240" w:lineRule="auto" w:before="44"/>
        <w:ind w:left="1133" w:right="-19"/>
        <w:jc w:val="left"/>
      </w:pPr>
      <w:r>
        <w:rPr/>
        <w:t>编制单位：山东丽鹏股份有限公司</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60"/>
        <w:ind w:left="1133" w:right="-16"/>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left="1113" w:right="1112"/>
        <w:jc w:val="center"/>
      </w:pPr>
      <w:r>
        <w:rPr/>
        <w:t>单位：元</w:t>
      </w:r>
    </w:p>
    <w:p>
      <w:pPr>
        <w:spacing w:after="0" w:line="240" w:lineRule="auto"/>
        <w:jc w:val="center"/>
        <w:sectPr>
          <w:type w:val="continuous"/>
          <w:pgSz w:w="11910" w:h="16840"/>
          <w:pgMar w:top="1100" w:bottom="1200" w:left="0" w:right="0"/>
          <w:cols w:num="3" w:equalWidth="0">
            <w:col w:w="3835" w:space="243"/>
            <w:col w:w="2619" w:space="2223"/>
            <w:col w:w="2990"/>
          </w:cols>
        </w:sectPr>
      </w:pP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968"/>
        <w:gridCol w:w="3300"/>
        <w:gridCol w:w="3300"/>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716,907,913.59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850,404,033.64</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 当期损益的金融资产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10,038,310.53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5,869,245.55</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698,600,128.15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613,309,759.11</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25,009,402.79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17,684,084.26</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212,408,075.08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187,466,251.07</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100" w:bottom="1200" w:left="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968"/>
        <w:gridCol w:w="3300"/>
        <w:gridCol w:w="3300"/>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1,327,531,064.83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1,062,694,989.20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持有待售的资产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38,312,592.06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164,211.97</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12,548,989.60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7,110,812.24</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3,041,356,476.63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2,744,703,387.04</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17,050,000.00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17,050,000.00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2,036,685,504.80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1,292,430,208.51</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3,761,615.33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4,553,152.80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3,466,950.84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3,550,395.21</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681,030,053.72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719,125,805.26</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79,318,080.73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28,994,844.27</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103,149,875.71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104,734,084.64</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296,278,562.27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296,278,562.27</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2,094,762.07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681,683.97</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53,896,928.95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35,588,281.60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53,741,715.29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32,751,893.81</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3,330,474,049.71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2,535,738,912.34</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6,371,830,526.34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5,280,442,299.38</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1,206,034,200.00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982,000,000.00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 当期损益的金融负债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968"/>
        <w:gridCol w:w="3300"/>
        <w:gridCol w:w="3300"/>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86,500,000.00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91,300,000.00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981,703,738.79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737,842,147.17</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20,461,526.40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13,127,314.84</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18,571,722.09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18,854,537.44</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12,093,127.83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71,118,730.82</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3,342,520.95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1,433,974.67</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28,834,102.97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15,487,693.37</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持有待售的负债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142,054,760.98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91,704,322.95</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104,857,120.67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2,234,385.77</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2,604,452,820.68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2,025,103,107.03</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2,580,000.00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246,085,263.48</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266,315,675.83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67,381,325.85</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22,812,250.97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17,697,678.35</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4,149,498.43</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17,650,732.19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21,502,410.01</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557,013,420.90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109,161,414.21</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3,161,466,241.58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2,134,264,521.24</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907" w:footer="1019" w:top="1100" w:bottom="1200" w:left="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967"/>
        <w:gridCol w:w="3301"/>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877,427,468.00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877,427,468.00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1,806,339,597.75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1,806,339,597.75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15,220,557.25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15,220,557.25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485,571,282.98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421,836,344.78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3,184,558,905.98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3,120,823,967.78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25,805,378.78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25,353,810.36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3,210,364,284.76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3,146,177,778.14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6,371,830,526.34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5,280,442,299.38</w:t>
            </w:r>
          </w:p>
        </w:tc>
      </w:tr>
    </w:tbl>
    <w:p>
      <w:pPr>
        <w:spacing w:line="240" w:lineRule="auto" w:before="3"/>
        <w:rPr>
          <w:rFonts w:ascii="Times New Roman" w:hAnsi="Times New Roman" w:cs="Times New Roman" w:eastAsia="Times New Roman" w:hint="default"/>
          <w:sz w:val="23"/>
          <w:szCs w:val="23"/>
        </w:rPr>
      </w:pPr>
    </w:p>
    <w:p>
      <w:pPr>
        <w:pStyle w:val="BodyText"/>
        <w:tabs>
          <w:tab w:pos="3420" w:val="left" w:leader="none"/>
          <w:tab w:pos="7561" w:val="left" w:leader="none"/>
        </w:tabs>
        <w:spacing w:line="240" w:lineRule="auto" w:before="44"/>
        <w:ind w:left="0" w:right="1229"/>
        <w:jc w:val="right"/>
      </w:pPr>
      <w:r>
        <w:rPr/>
        <w:t>法定代表人：孙鲲鹏</w:t>
        <w:tab/>
        <w:t>主管会计工作负责人：张国平</w:t>
        <w:tab/>
        <w:t>会计机构负责人：张国平</w:t>
      </w:r>
    </w:p>
    <w:p>
      <w:pPr>
        <w:spacing w:line="240" w:lineRule="auto" w:before="11"/>
        <w:rPr>
          <w:rFonts w:ascii="宋体" w:hAnsi="宋体" w:cs="宋体" w:eastAsia="宋体" w:hint="default"/>
          <w:sz w:val="26"/>
          <w:szCs w:val="26"/>
        </w:rPr>
      </w:pPr>
    </w:p>
    <w:p>
      <w:pPr>
        <w:pStyle w:val="Heading3"/>
        <w:spacing w:line="240" w:lineRule="auto"/>
        <w:ind w:left="1133" w:right="0"/>
        <w:jc w:val="left"/>
        <w:rPr>
          <w:b w:val="0"/>
          <w:bCs w:val="0"/>
        </w:rPr>
      </w:pPr>
      <w:bookmarkStart w:name="2、母公司资产负债表" w:id="176"/>
      <w:bookmarkEnd w:id="176"/>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968"/>
        <w:gridCol w:w="3300"/>
        <w:gridCol w:w="3300"/>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165,018,331.27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302,935,234.27</w:t>
            </w: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 当期损益的金融资产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7,539,080.53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2,419,245.55</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206,059,094.38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169,502,970.87</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7,991,335.75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8,146,763.53</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6,174,900.51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5,723,774.56</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33,699,661.20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16,381,999.87</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21,486,382.60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22,315,911.04</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143,769,542.17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130,697,256.18</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持有待售的资产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968"/>
        <w:gridCol w:w="3300"/>
        <w:gridCol w:w="3300"/>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4,216,059.64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5,863,291.92</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595,954,388.05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663,986,447.79</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10,000,000.00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896,126,764.97</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2,011,815,375.84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2,012,266,785.54</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3,466,950.84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3,550,395.21</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408,276,724.97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443,596,096.85</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21,208,079.61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4,041,941.40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24,636,512.83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24,280,439.76</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36,504,085.01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21,924,151.89</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521,571,694.01</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3,412,034,494.07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3,041,231,504.66</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4,007,988,882.12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3,705,217,952.45</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711,534,200.00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575,000,000.00</w:t>
            </w: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 当期损益的金融负债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86,500,000.00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141,300,000.00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21,302,115.95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21,677,045.03</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6,523,199.59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7,384,610.98</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4,994,934.74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6,873,728.76</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973,651.02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1,144,190.51</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1,182,163.13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856,980.21</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968"/>
        <w:gridCol w:w="3300"/>
        <w:gridCol w:w="3300"/>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1,203,024.76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868,038.97</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持有待售的负债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102,669,570.42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88,704,322.95</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2,122,338.71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2,122,338.71</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939,005,198.32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845,931,256.12</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246,085,263.48</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81,748,725.59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67,381,325.85</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14,856,371.01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16,978,709.72</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2,815,498.43</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17,650,732.19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21,502,410.01</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363,156,590.70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105,862,445.58</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1,302,161,789.02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951,793,701.70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877,427,468.00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877,427,468.00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1,807,309,824.49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1,807,309,824.49</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15,220,557.25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15,220,557.25</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5,869,243.36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53,466,401.01</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2,705,827,093.10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2,753,424,250.75</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4,007,988,882.12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3,705,217,952.45</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0" w:right="0"/>
        </w:sectPr>
      </w:pPr>
    </w:p>
    <w:p>
      <w:pPr>
        <w:spacing w:line="240" w:lineRule="auto" w:before="8"/>
        <w:rPr>
          <w:rFonts w:ascii="Times New Roman" w:hAnsi="Times New Roman" w:cs="Times New Roman" w:eastAsia="Times New Roman" w:hint="default"/>
          <w:sz w:val="24"/>
          <w:szCs w:val="24"/>
        </w:rPr>
      </w:pPr>
    </w:p>
    <w:p>
      <w:pPr>
        <w:pStyle w:val="Heading3"/>
        <w:spacing w:line="240" w:lineRule="auto" w:before="35"/>
        <w:ind w:right="0"/>
        <w:jc w:val="left"/>
        <w:rPr>
          <w:b w:val="0"/>
          <w:bCs w:val="0"/>
        </w:rPr>
      </w:pPr>
      <w:bookmarkStart w:name="3、合并利润表" w:id="177"/>
      <w:bookmarkEnd w:id="177"/>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081"/>
        <w:gridCol w:w="3210"/>
        <w:gridCol w:w="3278"/>
      </w:tblGrid>
      <w:tr>
        <w:trPr>
          <w:trHeight w:val="402"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1,857,817,488.80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1,748,926,892.58</w:t>
            </w:r>
          </w:p>
        </w:tc>
      </w:tr>
      <w:tr>
        <w:trPr>
          <w:trHeight w:val="402"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1,857,817,488.80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1,748,926,892.58</w:t>
            </w:r>
          </w:p>
        </w:tc>
      </w:tr>
      <w:tr>
        <w:trPr>
          <w:trHeight w:val="402"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3"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3"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3"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1,755,543,096.58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1,567,701,533.82</w:t>
            </w:r>
          </w:p>
        </w:tc>
      </w:tr>
      <w:tr>
        <w:trPr>
          <w:trHeight w:val="402"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1,589,227,081.39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1,412,074,528.63</w:t>
            </w:r>
          </w:p>
        </w:tc>
      </w:tr>
      <w:tr>
        <w:trPr>
          <w:trHeight w:val="402"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3"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3"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3"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3"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3" w:right="0"/>
              <w:jc w:val="left"/>
              <w:rPr>
                <w:rFonts w:ascii="宋体" w:hAnsi="宋体" w:cs="宋体" w:eastAsia="宋体" w:hint="default"/>
                <w:sz w:val="18"/>
                <w:szCs w:val="18"/>
              </w:rPr>
            </w:pPr>
            <w:r>
              <w:rPr>
                <w:rFonts w:ascii="宋体" w:hAnsi="宋体" w:cs="宋体" w:eastAsia="宋体" w:hint="default"/>
                <w:sz w:val="18"/>
                <w:szCs w:val="18"/>
              </w:rPr>
              <w:t>提取保险合同准备金净</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3"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3"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3"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11,299,282.64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15,232,130.54</w:t>
            </w:r>
          </w:p>
        </w:tc>
      </w:tr>
      <w:tr>
        <w:trPr>
          <w:trHeight w:val="402"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26,539,693.64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25,352,776.85</w:t>
            </w:r>
          </w:p>
        </w:tc>
      </w:tr>
      <w:tr>
        <w:trPr>
          <w:trHeight w:val="402"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102,557,840.96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98,802,445.65</w:t>
            </w:r>
          </w:p>
        </w:tc>
      </w:tr>
      <w:tr>
        <w:trPr>
          <w:trHeight w:val="402"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-14,310,821.54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-18,093,105.17</w:t>
            </w:r>
          </w:p>
        </w:tc>
      </w:tr>
      <w:tr>
        <w:trPr>
          <w:trHeight w:val="402"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40,230,019.49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34,332,757.32</w:t>
            </w:r>
          </w:p>
        </w:tc>
      </w:tr>
      <w:tr>
        <w:trPr>
          <w:trHeight w:val="714"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02" w:firstLine="360"/>
              <w:jc w:val="left"/>
              <w:rPr>
                <w:rFonts w:ascii="宋体" w:hAnsi="宋体" w:cs="宋体" w:eastAsia="宋体" w:hint="default"/>
                <w:sz w:val="18"/>
                <w:szCs w:val="18"/>
              </w:rPr>
            </w:pPr>
            <w:r>
              <w:rPr>
                <w:rFonts w:ascii="宋体" w:hAnsi="宋体" w:cs="宋体" w:eastAsia="宋体" w:hint="default"/>
                <w:spacing w:val="-2"/>
                <w:sz w:val="18"/>
                <w:szCs w:val="18"/>
              </w:rPr>
              <w:t>加：公允价值变动收益（损失以</w:t>
            </w:r>
            <w:r>
              <w:rPr>
                <w:rFonts w:ascii="宋体" w:hAnsi="宋体" w:cs="宋体" w:eastAsia="宋体" w:hint="default"/>
                <w:sz w:val="18"/>
                <w:szCs w:val="18"/>
              </w:rPr>
              <w:t> “－”号填列）</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-433,202.24</w:t>
            </w:r>
            <w:r>
              <w:rPr>
                <w:rFonts w:ascii="Times New Roman"/>
                <w:sz w:val="18"/>
              </w:rPr>
            </w:r>
          </w:p>
        </w:tc>
      </w:tr>
      <w:tr>
        <w:trPr>
          <w:trHeight w:val="714"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23" w:right="0"/>
              <w:jc w:val="left"/>
              <w:rPr>
                <w:rFonts w:ascii="宋体" w:hAnsi="宋体" w:cs="宋体" w:eastAsia="宋体" w:hint="default"/>
                <w:sz w:val="18"/>
                <w:szCs w:val="18"/>
              </w:rPr>
            </w:pPr>
            <w:r>
              <w:rPr>
                <w:rFonts w:ascii="宋体" w:hAnsi="宋体" w:cs="宋体" w:eastAsia="宋体" w:hint="default"/>
                <w:sz w:val="18"/>
                <w:szCs w:val="18"/>
              </w:rPr>
              <w:t>投资收益（损失以“－”号</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-1,451,537.47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996,453.97</w:t>
            </w:r>
          </w:p>
        </w:tc>
      </w:tr>
      <w:tr>
        <w:trPr>
          <w:trHeight w:val="714"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01" w:firstLine="720"/>
              <w:jc w:val="left"/>
              <w:rPr>
                <w:rFonts w:ascii="宋体" w:hAnsi="宋体" w:cs="宋体" w:eastAsia="宋体" w:hint="default"/>
                <w:sz w:val="18"/>
                <w:szCs w:val="18"/>
              </w:rPr>
            </w:pPr>
            <w:r>
              <w:rPr>
                <w:rFonts w:ascii="宋体" w:hAnsi="宋体" w:cs="宋体" w:eastAsia="宋体" w:hint="default"/>
                <w:spacing w:val="-2"/>
                <w:sz w:val="18"/>
                <w:szCs w:val="18"/>
              </w:rPr>
              <w:t>其中：对联营企业和合营企</w:t>
            </w:r>
            <w:r>
              <w:rPr>
                <w:rFonts w:ascii="宋体" w:hAnsi="宋体" w:cs="宋体" w:eastAsia="宋体" w:hint="default"/>
                <w:sz w:val="18"/>
                <w:szCs w:val="18"/>
              </w:rPr>
              <w:t> 业的投资收益</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-3,451,537.47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-31,356.18</w:t>
            </w:r>
            <w:r>
              <w:rPr>
                <w:rFonts w:ascii="Times New Roman"/>
                <w:sz w:val="18"/>
              </w:rPr>
            </w:r>
          </w:p>
        </w:tc>
      </w:tr>
      <w:tr>
        <w:trPr>
          <w:trHeight w:val="714"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23" w:right="0"/>
              <w:jc w:val="left"/>
              <w:rPr>
                <w:rFonts w:ascii="宋体" w:hAnsi="宋体" w:cs="宋体" w:eastAsia="宋体" w:hint="default"/>
                <w:sz w:val="18"/>
                <w:szCs w:val="18"/>
              </w:rPr>
            </w:pPr>
            <w:r>
              <w:rPr>
                <w:rFonts w:ascii="宋体" w:hAnsi="宋体" w:cs="宋体" w:eastAsia="宋体" w:hint="default"/>
                <w:spacing w:val="-6"/>
                <w:sz w:val="18"/>
                <w:szCs w:val="18"/>
              </w:rPr>
              <w:t>汇兑收益（损失以“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”号填</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23"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-156,235.56</w:t>
            </w:r>
            <w:r>
              <w:rPr>
                <w:rFonts w:ascii="Times New Roman"/>
                <w:sz w:val="18"/>
              </w:rPr>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47,390.88</w:t>
            </w:r>
          </w:p>
        </w:tc>
      </w:tr>
      <w:tr>
        <w:trPr>
          <w:trHeight w:val="402"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5,633,340.29</w:t>
            </w: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pacing w:val="-7"/>
                <w:sz w:val="18"/>
                <w:szCs w:val="18"/>
              </w:rPr>
              <w:t>三、营业利润（亏损以“－”号填列）</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106,299,959.48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181,836,001.37</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080"/>
        <w:gridCol w:w="3211"/>
        <w:gridCol w:w="3278"/>
      </w:tblGrid>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991,945.73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7,234,342.78</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2,647,552.77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3,034,966.06</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99"/>
              <w:jc w:val="left"/>
              <w:rPr>
                <w:rFonts w:ascii="宋体" w:hAnsi="宋体" w:cs="宋体" w:eastAsia="宋体" w:hint="default"/>
                <w:sz w:val="18"/>
                <w:szCs w:val="18"/>
              </w:rPr>
            </w:pPr>
            <w:r>
              <w:rPr>
                <w:rFonts w:ascii="宋体" w:hAnsi="宋体" w:cs="宋体" w:eastAsia="宋体" w:hint="default"/>
                <w:spacing w:val="-1"/>
                <w:sz w:val="18"/>
                <w:szCs w:val="18"/>
              </w:rPr>
              <w:t>四、利润总额（亏损总额以“－”号</w:t>
            </w:r>
            <w:r>
              <w:rPr>
                <w:rFonts w:ascii="宋体" w:hAnsi="宋体" w:cs="宋体" w:eastAsia="宋体" w:hint="default"/>
                <w:sz w:val="18"/>
                <w:szCs w:val="18"/>
              </w:rPr>
              <w:t> 填列）</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104,644,352.44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186,035,378.09</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12,135,021.78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28,838,300.56</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7"/>
                <w:sz w:val="18"/>
                <w:szCs w:val="18"/>
              </w:rPr>
              <w:t>五、净利润（净亏损以“－”号填列）</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92,509,330.66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157,197,077.53</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01" w:firstLine="355"/>
              <w:jc w:val="left"/>
              <w:rPr>
                <w:rFonts w:ascii="宋体" w:hAnsi="宋体" w:cs="宋体" w:eastAsia="宋体" w:hint="default"/>
                <w:sz w:val="18"/>
                <w:szCs w:val="18"/>
              </w:rPr>
            </w:pPr>
            <w:r>
              <w:rPr>
                <w:rFonts w:ascii="宋体" w:hAnsi="宋体" w:cs="宋体" w:eastAsia="宋体" w:hint="default"/>
                <w:spacing w:val="-1"/>
                <w:sz w:val="18"/>
                <w:szCs w:val="18"/>
              </w:rPr>
              <w:t>（一）持续经营净利润（净亏损</w:t>
            </w:r>
            <w:r>
              <w:rPr>
                <w:rFonts w:ascii="宋体" w:hAnsi="宋体" w:cs="宋体" w:eastAsia="宋体" w:hint="default"/>
                <w:sz w:val="18"/>
                <w:szCs w:val="18"/>
              </w:rPr>
              <w:t> 以“－”号填列）</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92,509,330.66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157,197,077.53</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01" w:firstLine="355"/>
              <w:jc w:val="left"/>
              <w:rPr>
                <w:rFonts w:ascii="宋体" w:hAnsi="宋体" w:cs="宋体" w:eastAsia="宋体" w:hint="default"/>
                <w:sz w:val="18"/>
                <w:szCs w:val="18"/>
              </w:rPr>
            </w:pPr>
            <w:r>
              <w:rPr>
                <w:rFonts w:ascii="宋体" w:hAnsi="宋体" w:cs="宋体" w:eastAsia="宋体" w:hint="default"/>
                <w:spacing w:val="-1"/>
                <w:sz w:val="18"/>
                <w:szCs w:val="18"/>
              </w:rPr>
              <w:t>（二）终止经营净利润（净亏损</w:t>
            </w:r>
            <w:r>
              <w:rPr>
                <w:rFonts w:ascii="宋体" w:hAnsi="宋体" w:cs="宋体" w:eastAsia="宋体" w:hint="default"/>
                <w:sz w:val="18"/>
                <w:szCs w:val="18"/>
              </w:rPr>
              <w:t> 以“－”号填列）</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90,057,762.24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155,591,912.53</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2,451,568.42</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1,605,165.00</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265"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 益的税后净额</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01" w:firstLine="351"/>
              <w:jc w:val="left"/>
              <w:rPr>
                <w:rFonts w:ascii="宋体" w:hAnsi="宋体" w:cs="宋体" w:eastAsia="宋体" w:hint="default"/>
                <w:sz w:val="18"/>
                <w:szCs w:val="18"/>
              </w:rPr>
            </w:pPr>
            <w:r>
              <w:rPr>
                <w:rFonts w:ascii="宋体" w:hAnsi="宋体" w:cs="宋体" w:eastAsia="宋体" w:hint="default"/>
                <w:sz w:val="18"/>
                <w:szCs w:val="18"/>
              </w:rPr>
              <w:t>（一）以后不能重分类进损益的 其他综合收益</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130"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 净负债或净资产的变动</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30"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 不能重分类进损益的其他综合收益 中享有的份额</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01" w:firstLine="351"/>
              <w:jc w:val="left"/>
              <w:rPr>
                <w:rFonts w:ascii="宋体" w:hAnsi="宋体" w:cs="宋体" w:eastAsia="宋体" w:hint="default"/>
                <w:sz w:val="18"/>
                <w:szCs w:val="18"/>
              </w:rPr>
            </w:pPr>
            <w:r>
              <w:rPr>
                <w:rFonts w:ascii="宋体" w:hAnsi="宋体" w:cs="宋体" w:eastAsia="宋体" w:hint="default"/>
                <w:sz w:val="18"/>
                <w:szCs w:val="18"/>
              </w:rPr>
              <w:t>（二）以后将重分类进损益的其 他综合收益</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30"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 以后将重分类进损益的其他综合收 益中享有的份额</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130"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130"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30"/>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265"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 的税后净额</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92,509,330.66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157,197,077.53</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081"/>
        <w:gridCol w:w="3210"/>
        <w:gridCol w:w="3278"/>
      </w:tblGrid>
      <w:tr>
        <w:trPr>
          <w:trHeight w:val="714"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267"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 益总额</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90,057,762.24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155,591,912.53</w:t>
            </w:r>
          </w:p>
        </w:tc>
      </w:tr>
      <w:tr>
        <w:trPr>
          <w:trHeight w:val="714"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2,451,568.42</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1,605,165.00</w:t>
            </w:r>
          </w:p>
        </w:tc>
      </w:tr>
      <w:tr>
        <w:trPr>
          <w:trHeight w:val="402"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1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87"/>
              <w:jc w:val="right"/>
              <w:rPr>
                <w:rFonts w:ascii="宋体" w:hAnsi="宋体" w:cs="宋体" w:eastAsia="宋体" w:hint="default"/>
                <w:sz w:val="18"/>
                <w:szCs w:val="18"/>
              </w:rPr>
            </w:pPr>
            <w:r>
              <w:rPr>
                <w:rFonts w:ascii="宋体" w:hAnsi="宋体" w:cs="宋体" w:eastAsia="宋体" w:hint="default"/>
                <w:sz w:val="18"/>
                <w:szCs w:val="18"/>
              </w:rPr>
              <w:t>（一）基本每股收益</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0.20</w:t>
            </w:r>
          </w:p>
        </w:tc>
      </w:tr>
      <w:tr>
        <w:trPr>
          <w:trHeight w:val="402"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87"/>
              <w:jc w:val="right"/>
              <w:rPr>
                <w:rFonts w:ascii="宋体" w:hAnsi="宋体" w:cs="宋体" w:eastAsia="宋体" w:hint="default"/>
                <w:sz w:val="18"/>
                <w:szCs w:val="18"/>
              </w:rPr>
            </w:pPr>
            <w:r>
              <w:rPr>
                <w:rFonts w:ascii="宋体" w:hAnsi="宋体" w:cs="宋体" w:eastAsia="宋体" w:hint="default"/>
                <w:sz w:val="18"/>
                <w:szCs w:val="18"/>
              </w:rPr>
              <w:t>（二）稀释每股收益</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0.20</w:t>
            </w:r>
          </w:p>
        </w:tc>
      </w:tr>
    </w:tbl>
    <w:p>
      <w:pPr>
        <w:pStyle w:val="BodyText"/>
        <w:tabs>
          <w:tab w:pos="4554" w:val="left" w:leader="none"/>
          <w:tab w:pos="8695" w:val="left" w:leader="none"/>
        </w:tabs>
        <w:spacing w:line="624" w:lineRule="auto" w:before="51"/>
        <w:ind w:left="1133" w:right="1229"/>
        <w:jc w:val="left"/>
      </w:pPr>
      <w:r>
        <w:rPr/>
        <w:t>本期发生同一控制下企业合并的，被合并方在合并前实现的净利润为：元，上期被合并方实现的净利润为：元。 法定代表人：孙鲲鹏</w:t>
        <w:tab/>
        <w:t>主管会计工作负责人：张国平</w:t>
        <w:tab/>
        <w:t>会计机构负责人：张国平</w:t>
      </w:r>
    </w:p>
    <w:p>
      <w:pPr>
        <w:pStyle w:val="Heading3"/>
        <w:spacing w:line="240" w:lineRule="auto" w:before="63"/>
        <w:ind w:left="1133" w:right="0"/>
        <w:jc w:val="left"/>
        <w:rPr>
          <w:b w:val="0"/>
          <w:bCs w:val="0"/>
        </w:rPr>
      </w:pPr>
      <w:bookmarkStart w:name="4、母公司利润表" w:id="178"/>
      <w:bookmarkEnd w:id="178"/>
      <w:r>
        <w:rPr>
          <w:b w:val="0"/>
          <w:bCs w:val="0"/>
        </w:rPr>
      </w:r>
      <w:r>
        <w:rPr>
          <w:rFonts w:ascii="Times New Roman" w:hAnsi="Times New Roman" w:cs="Times New Roman" w:eastAsia="Times New Roman" w:hint="default"/>
        </w:rPr>
        <w:t>4</w:t>
      </w:r>
      <w:r>
        <w:rPr/>
        <w:t>、母公司利润表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968"/>
        <w:gridCol w:w="3300"/>
        <w:gridCol w:w="3300"/>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353,360,065.32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348,944,613.95</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317,925,128.37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308,455,338.23</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5,121,504.52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4,836,882.13</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16,906,505.33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17,287,253.78</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32,827,676.45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35,592,320.79</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19,307,156.04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12,618,920.80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14,232,558.62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7,519,404.30</w:t>
            </w: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加：公允价值变动收益（损失 以“－”号填列）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投资收益（损失以“－”</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19,206,251.63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17,599,869.83</w:t>
            </w: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2"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 企业的投资收益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2"/>
                <w:sz w:val="18"/>
              </w:rPr>
              <w:t>-3,111,409.70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-1,182,130.04</w:t>
            </w: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pacing w:val="-8"/>
                <w:sz w:val="18"/>
                <w:szCs w:val="18"/>
              </w:rPr>
              <w:t>资产处置收益（损失以“</w:t>
            </w:r>
            <w:r>
              <w:rPr>
                <w:rFonts w:ascii="Times New Roman" w:hAnsi="Times New Roman" w:cs="Times New Roman" w:eastAsia="Times New Roman" w:hint="default"/>
                <w:spacing w:val="-8"/>
                <w:sz w:val="18"/>
                <w:szCs w:val="18"/>
              </w:rPr>
              <w:t>-</w:t>
            </w:r>
            <w:r>
              <w:rPr>
                <w:rFonts w:ascii="宋体" w:hAnsi="宋体" w:cs="宋体" w:eastAsia="宋体" w:hint="default"/>
                <w:spacing w:val="-8"/>
                <w:sz w:val="18"/>
                <w:szCs w:val="18"/>
              </w:rPr>
              <w:t>”</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5"/>
                <w:sz w:val="18"/>
              </w:rPr>
              <w:t>-172,252.15</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44,912.25</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2,288,403.71</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2"/>
              <w:jc w:val="left"/>
              <w:rPr>
                <w:rFonts w:ascii="宋体" w:hAnsi="宋体" w:cs="宋体" w:eastAsia="宋体" w:hint="default"/>
                <w:sz w:val="18"/>
                <w:szCs w:val="18"/>
              </w:rPr>
            </w:pPr>
            <w:r>
              <w:rPr>
                <w:rFonts w:ascii="宋体" w:hAnsi="宋体" w:cs="宋体" w:eastAsia="宋体" w:hint="default"/>
                <w:sz w:val="18"/>
                <w:szCs w:val="18"/>
              </w:rPr>
              <w:t>二、营业利润（亏损以“－”号填 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-31,638,060.82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-19,720,724.00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211,978.54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3,017,563.97</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1,612,686.02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839,701.62</w:t>
            </w: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2"/>
              <w:jc w:val="left"/>
              <w:rPr>
                <w:rFonts w:ascii="宋体" w:hAnsi="宋体" w:cs="宋体" w:eastAsia="宋体" w:hint="default"/>
                <w:sz w:val="18"/>
                <w:szCs w:val="18"/>
              </w:rPr>
            </w:pPr>
            <w:r>
              <w:rPr>
                <w:rFonts w:ascii="宋体" w:hAnsi="宋体" w:cs="宋体" w:eastAsia="宋体" w:hint="default"/>
                <w:sz w:val="18"/>
                <w:szCs w:val="18"/>
              </w:rPr>
              <w:t>三、利润总额（亏损总额以“－” 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-33,038,768.30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-17,542,861.65</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0" w:right="0"/>
        </w:sectPr>
      </w:pPr>
    </w:p>
    <w:p>
      <w:pPr>
        <w:spacing w:line="240" w:lineRule="auto" w:before="6"/>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2968"/>
        <w:gridCol w:w="3300"/>
        <w:gridCol w:w="3300"/>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-11,764,434.69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-7,120,776.74</w:t>
            </w: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2"/>
              <w:jc w:val="left"/>
              <w:rPr>
                <w:rFonts w:ascii="宋体" w:hAnsi="宋体" w:cs="宋体" w:eastAsia="宋体" w:hint="default"/>
                <w:sz w:val="18"/>
                <w:szCs w:val="18"/>
              </w:rPr>
            </w:pPr>
            <w:r>
              <w:rPr>
                <w:rFonts w:ascii="宋体" w:hAnsi="宋体" w:cs="宋体" w:eastAsia="宋体" w:hint="default"/>
                <w:sz w:val="18"/>
                <w:szCs w:val="18"/>
              </w:rPr>
              <w:t>四、净利润（净亏损以“－”号填 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-21,274,333.61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-10,422,084.91</w:t>
            </w: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 损以“－”号填列）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-21,274,333.61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-10,422,084.91</w:t>
            </w: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 损以“－”号填列）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（一）以后不能重分类进损益 的其他综合收益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1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 划净负债或净资产的变动</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3"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 位不能重分类进损益的其他综合收 益中享有的份额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2" w:firstLine="360"/>
              <w:jc w:val="left"/>
              <w:rPr>
                <w:rFonts w:ascii="宋体" w:hAnsi="宋体" w:cs="宋体" w:eastAsia="宋体" w:hint="default"/>
                <w:sz w:val="18"/>
                <w:szCs w:val="18"/>
              </w:rPr>
            </w:pPr>
            <w:r>
              <w:rPr>
                <w:rFonts w:ascii="宋体" w:hAnsi="宋体" w:cs="宋体" w:eastAsia="宋体" w:hint="default"/>
                <w:sz w:val="18"/>
                <w:szCs w:val="18"/>
              </w:rPr>
              <w:t>（二）以后将重分类进损益的 其他综合收益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3"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 位以后将重分类进损益的其他综合 收益中享有的份额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1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 允价值变动损益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1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 类为可供出售金融资产损益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有效部分</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57"/>
              <w:jc w:val="center"/>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-21,274,333.61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-10,422,084.91</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5、合并现金流量表" w:id="179"/>
      <w:bookmarkEnd w:id="179"/>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967"/>
        <w:gridCol w:w="3302"/>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907" w:footer="1019" w:top="1100" w:bottom="1200" w:left="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967"/>
        <w:gridCol w:w="3302"/>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1,198,023,116.85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1,077,163,340.16</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客户存款和同业存放款项净增 加额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向其他金融机构拆入资金净增 加额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收到原保险合同保费取得的现</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 计入当期损益的金融资产净增加额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收取利息、手续费及佣金的现</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7,238,501.40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5,039,926.01</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20,453,246.97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20,544,621.15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1,225,714,865.22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1,102,747,887.32</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1,336,391,664.88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1,311,899,204.90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1" w:firstLine="360"/>
              <w:jc w:val="left"/>
              <w:rPr>
                <w:rFonts w:ascii="宋体" w:hAnsi="宋体" w:cs="宋体" w:eastAsia="宋体" w:hint="default"/>
                <w:sz w:val="18"/>
                <w:szCs w:val="18"/>
              </w:rPr>
            </w:pPr>
            <w:r>
              <w:rPr>
                <w:rFonts w:ascii="宋体" w:hAnsi="宋体" w:cs="宋体" w:eastAsia="宋体" w:hint="default"/>
                <w:sz w:val="18"/>
                <w:szCs w:val="18"/>
              </w:rPr>
              <w:t>存放中央银行和同业款项净增 加额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支付原保险合同赔付款项的现</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支付利息、手续费及佣金的现</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支付给职工以及为职工支付的 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153,366,716.48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142,444,370.02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82,348,709.81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82,537,706.03</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178,175,726.73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89,573,894.13</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967"/>
        <w:gridCol w:w="3302"/>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1,750,282,817.90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1,626,455,175.08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-524,567,952.68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-523,707,287.76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2,989,647.76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266,210.08</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 他长期资产收回的现金净额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1,604,147.92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1,240,139.97</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 到的现金净额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912,341.75</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7,732,960.00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11,337,107.92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5,408,339.56</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 他长期资产支付的现金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113,967,278.53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84,318,970.74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2,660,000.00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9,000,000.00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 付的现金净额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138,230,679.98</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254,857,958.51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93,318,970.74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-243,520,850.59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-87,910,631.18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999,170,392.64</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 资收到的现金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2,000,000.00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1,329,390,208.00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1,112,000,000.00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250,000,000.00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342,800,000.00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145,000,000.00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1,922,190,208.00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2,256,170,392.64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1,060,580,000.00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892,100,000.00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 付的现金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87,586,594.70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63,874,213.08</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 的股利、利润</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1,600,000.00</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967"/>
        <w:gridCol w:w="3302"/>
        <w:gridCol w:w="3300"/>
      </w:tblGrid>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121,808,693.56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71,072,513.27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1,269,975,288.26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1,027,046,726.35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652,214,919.74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1,229,123,666.29</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3"/>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 的影响</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-1,499,724.43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2,545,442.60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-117,373,607.96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620,051,189.95</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758,323,050.42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138,271,860.47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640,949,442.46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758,323,050.42</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bookmarkStart w:name="6、母公司现金流量表" w:id="180"/>
      <w:bookmarkEnd w:id="180"/>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967"/>
        <w:gridCol w:w="3302"/>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344,831,176.05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361,395,655.87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2,529,234.11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2,815,605.89</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3,153,551.19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2,864,390.29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350,513,961.35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367,075,652.05</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298,964,594.14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381,134,353.87</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支付给职工以及为职工支付的 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67,026,274.11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64,105,051.04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12,236,088.03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4,063,414.74</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26,119,162.54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29,780,834.70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404,346,118.82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479,083,654.35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-53,832,157.47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-112,008,002.30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36,633,512.98</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 他长期资产收回的现金净额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1,137,324.21</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463"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1,100,000.00</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0" w:right="0"/>
        </w:sectPr>
      </w:pPr>
    </w:p>
    <w:p>
      <w:pPr>
        <w:spacing w:line="240" w:lineRule="auto" w:before="6"/>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2967"/>
        <w:gridCol w:w="3302"/>
        <w:gridCol w:w="3300"/>
      </w:tblGrid>
      <w:tr>
        <w:trPr>
          <w:trHeight w:val="36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到的现金净额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21,983,555.17</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28,120,879.38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37,733,512.98</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 他长期资产支付的现金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53,661,394.97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38,898,333.11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2,660,000.00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722,555,100.00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 付的现金净额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363,002,279.98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32,531,219.44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419,323,674.95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793,984,652.55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-391,202,795.57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-756,251,139.57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994,965,492.64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806,890,208.00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705,000,000.00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250,000,000.00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145,000,000.00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145,000,000.00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1,201,890,208.00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1,844,965,492.64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670,000,000.00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726,000,000.00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 付的现金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57,601,165.48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49,885,299.08</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121,808,693.56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71,072,513.27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849,409,859.04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846,957,812.35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352,480,348.96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998,007,680.29</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53"/>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 的影响</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-1,228,385.03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1,636,877.95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-93,782,989.11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131,385,416.37</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210,854,251.05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79,468,834.68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117,071,261.94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210,854,251.05</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7、合并所有者权益变动表" w:id="181"/>
      <w:bookmarkEnd w:id="181"/>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本期金额</w:t>
      </w:r>
    </w:p>
    <w:p>
      <w:pPr>
        <w:spacing w:after="0" w:line="240" w:lineRule="auto"/>
        <w:jc w:val="left"/>
        <w:sectPr>
          <w:pgSz w:w="11910" w:h="16840"/>
          <w:pgMar w:header="907" w:footer="1019" w:top="1100" w:bottom="1200" w:left="0" w:right="0"/>
        </w:sectPr>
      </w:pPr>
    </w:p>
    <w:p>
      <w:pPr>
        <w:spacing w:line="240" w:lineRule="auto" w:before="13"/>
        <w:rPr>
          <w:rFonts w:ascii="宋体" w:hAnsi="宋体" w:cs="宋体" w:eastAsia="宋体" w:hint="default"/>
          <w:sz w:val="22"/>
          <w:szCs w:val="22"/>
        </w:rPr>
      </w:pPr>
    </w:p>
    <w:p>
      <w:pPr>
        <w:pStyle w:val="BodyText"/>
        <w:spacing w:line="240" w:lineRule="auto" w:before="44"/>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402" w:hRule="exact"/>
        </w:trPr>
        <w:tc>
          <w:tcPr>
            <w:tcW w:w="14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3"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2" w:hRule="exact"/>
        </w:trPr>
        <w:tc>
          <w:tcPr>
            <w:tcW w:w="1438" w:type="dxa"/>
            <w:vMerge/>
            <w:tcBorders>
              <w:left w:val="single" w:sz="4" w:space="0" w:color="000000"/>
              <w:right w:val="single" w:sz="4" w:space="0" w:color="000000"/>
            </w:tcBorders>
            <w:shd w:val="clear" w:color="auto" w:fill="D2D2D2"/>
          </w:tcPr>
          <w:p>
            <w:pPr/>
          </w:p>
        </w:tc>
        <w:tc>
          <w:tcPr>
            <w:tcW w:w="6810"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5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22"/>
                <w:szCs w:val="22"/>
              </w:rPr>
            </w:pPr>
          </w:p>
          <w:p>
            <w:pPr>
              <w:pStyle w:val="TableParagraph"/>
              <w:spacing w:line="319" w:lineRule="auto"/>
              <w:ind w:left="143" w:right="143"/>
              <w:jc w:val="both"/>
              <w:rPr>
                <w:rFonts w:ascii="宋体" w:hAnsi="宋体" w:cs="宋体" w:eastAsia="宋体" w:hint="default"/>
                <w:sz w:val="18"/>
                <w:szCs w:val="18"/>
              </w:rPr>
            </w:pPr>
            <w:r>
              <w:rPr>
                <w:rFonts w:ascii="宋体" w:hAnsi="宋体" w:cs="宋体" w:eastAsia="宋体" w:hint="default"/>
                <w:sz w:val="18"/>
                <w:szCs w:val="18"/>
              </w:rPr>
              <w:t>所有 者权 益合 计</w:t>
            </w:r>
          </w:p>
        </w:tc>
      </w:tr>
      <w:tr>
        <w:trPr>
          <w:trHeight w:val="402" w:hRule="exact"/>
        </w:trPr>
        <w:tc>
          <w:tcPr>
            <w:tcW w:w="1438" w:type="dxa"/>
            <w:vMerge/>
            <w:tcBorders>
              <w:left w:val="single" w:sz="4" w:space="0" w:color="000000"/>
              <w:right w:val="single" w:sz="4" w:space="0" w:color="000000"/>
            </w:tcBorders>
            <w:shd w:val="clear" w:color="auto" w:fill="D2D2D2"/>
          </w:tcPr>
          <w:p>
            <w:pPr/>
          </w:p>
        </w:tc>
        <w:tc>
          <w:tcPr>
            <w:tcW w:w="5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185" w:right="185"/>
              <w:jc w:val="center"/>
              <w:rPr>
                <w:rFonts w:ascii="宋体" w:hAnsi="宋体" w:cs="宋体" w:eastAsia="宋体" w:hint="default"/>
                <w:sz w:val="18"/>
                <w:szCs w:val="18"/>
              </w:rPr>
            </w:pPr>
            <w:r>
              <w:rPr>
                <w:rFonts w:ascii="宋体" w:hAnsi="宋体" w:cs="宋体" w:eastAsia="宋体" w:hint="default"/>
                <w:sz w:val="18"/>
                <w:szCs w:val="18"/>
              </w:rPr>
              <w:t>股 本</w:t>
            </w:r>
          </w:p>
        </w:tc>
        <w:tc>
          <w:tcPr>
            <w:tcW w:w="159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146" w:right="146"/>
              <w:jc w:val="left"/>
              <w:rPr>
                <w:rFonts w:ascii="宋体" w:hAnsi="宋体" w:cs="宋体" w:eastAsia="宋体" w:hint="default"/>
                <w:sz w:val="18"/>
                <w:szCs w:val="18"/>
              </w:rPr>
            </w:pPr>
            <w:r>
              <w:rPr>
                <w:rFonts w:ascii="宋体" w:hAnsi="宋体" w:cs="宋体" w:eastAsia="宋体" w:hint="default"/>
                <w:sz w:val="18"/>
                <w:szCs w:val="18"/>
              </w:rPr>
              <w:t>资本 公积</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46" w:right="146"/>
              <w:jc w:val="both"/>
              <w:rPr>
                <w:rFonts w:ascii="宋体" w:hAnsi="宋体" w:cs="宋体" w:eastAsia="宋体" w:hint="default"/>
                <w:sz w:val="18"/>
                <w:szCs w:val="18"/>
              </w:rPr>
            </w:pPr>
            <w:r>
              <w:rPr>
                <w:rFonts w:ascii="宋体" w:hAnsi="宋体" w:cs="宋体" w:eastAsia="宋体" w:hint="default"/>
                <w:sz w:val="18"/>
                <w:szCs w:val="18"/>
              </w:rPr>
              <w:t>减： 库存 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47" w:right="145"/>
              <w:jc w:val="both"/>
              <w:rPr>
                <w:rFonts w:ascii="宋体" w:hAnsi="宋体" w:cs="宋体" w:eastAsia="宋体" w:hint="default"/>
                <w:sz w:val="18"/>
                <w:szCs w:val="18"/>
              </w:rPr>
            </w:pPr>
            <w:r>
              <w:rPr>
                <w:rFonts w:ascii="宋体" w:hAnsi="宋体" w:cs="宋体" w:eastAsia="宋体" w:hint="default"/>
                <w:sz w:val="18"/>
                <w:szCs w:val="18"/>
              </w:rPr>
              <w:t>其他 综合 收益</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147" w:right="145"/>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6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146" w:right="145"/>
              <w:jc w:val="left"/>
              <w:rPr>
                <w:rFonts w:ascii="宋体" w:hAnsi="宋体" w:cs="宋体" w:eastAsia="宋体" w:hint="default"/>
                <w:sz w:val="18"/>
                <w:szCs w:val="18"/>
              </w:rPr>
            </w:pPr>
            <w:r>
              <w:rPr>
                <w:rFonts w:ascii="宋体" w:hAnsi="宋体" w:cs="宋体" w:eastAsia="宋体" w:hint="default"/>
                <w:sz w:val="18"/>
                <w:szCs w:val="18"/>
              </w:rPr>
              <w:t>盈余 公积</w:t>
            </w:r>
          </w:p>
        </w:tc>
        <w:tc>
          <w:tcPr>
            <w:tcW w:w="6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48" w:right="146"/>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46" w:right="146"/>
              <w:jc w:val="both"/>
              <w:rPr>
                <w:rFonts w:ascii="宋体" w:hAnsi="宋体" w:cs="宋体" w:eastAsia="宋体" w:hint="default"/>
                <w:sz w:val="18"/>
                <w:szCs w:val="18"/>
              </w:rPr>
            </w:pPr>
            <w:r>
              <w:rPr>
                <w:rFonts w:ascii="宋体" w:hAnsi="宋体" w:cs="宋体" w:eastAsia="宋体" w:hint="default"/>
                <w:sz w:val="18"/>
                <w:szCs w:val="18"/>
              </w:rPr>
              <w:t>未分 配利 润</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7"/>
              <w:ind w:left="147" w:right="145"/>
              <w:jc w:val="both"/>
              <w:rPr>
                <w:rFonts w:ascii="宋体" w:hAnsi="宋体" w:cs="宋体" w:eastAsia="宋体" w:hint="default"/>
                <w:sz w:val="18"/>
                <w:szCs w:val="18"/>
              </w:rPr>
            </w:pPr>
            <w:r>
              <w:rPr>
                <w:rFonts w:ascii="宋体" w:hAnsi="宋体" w:cs="宋体" w:eastAsia="宋体" w:hint="default"/>
                <w:sz w:val="18"/>
                <w:szCs w:val="18"/>
              </w:rPr>
              <w:t>少数 股东 权益</w:t>
            </w:r>
          </w:p>
        </w:tc>
        <w:tc>
          <w:tcPr>
            <w:tcW w:w="659" w:type="dxa"/>
            <w:vMerge/>
            <w:tcBorders>
              <w:left w:val="single" w:sz="4" w:space="0" w:color="000000"/>
              <w:right w:val="single" w:sz="4" w:space="0" w:color="000000"/>
            </w:tcBorders>
            <w:shd w:val="clear" w:color="auto" w:fill="D2D2D2"/>
          </w:tcPr>
          <w:p>
            <w:pPr/>
          </w:p>
        </w:tc>
      </w:tr>
      <w:tr>
        <w:trPr>
          <w:trHeight w:val="1025" w:hRule="exact"/>
        </w:trPr>
        <w:tc>
          <w:tcPr>
            <w:tcW w:w="1438" w:type="dxa"/>
            <w:vMerge/>
            <w:tcBorders>
              <w:left w:val="single" w:sz="4" w:space="0" w:color="000000"/>
              <w:bottom w:val="single" w:sz="4" w:space="0" w:color="000000"/>
              <w:right w:val="single" w:sz="4" w:space="0" w:color="000000"/>
            </w:tcBorders>
            <w:shd w:val="clear" w:color="auto" w:fill="D2D2D2"/>
          </w:tcPr>
          <w:p>
            <w:pPr/>
          </w:p>
        </w:tc>
        <w:tc>
          <w:tcPr>
            <w:tcW w:w="563"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70" w:right="168"/>
              <w:jc w:val="both"/>
              <w:rPr>
                <w:rFonts w:ascii="宋体" w:hAnsi="宋体" w:cs="宋体" w:eastAsia="宋体" w:hint="default"/>
                <w:sz w:val="18"/>
                <w:szCs w:val="18"/>
              </w:rPr>
            </w:pPr>
            <w:r>
              <w:rPr>
                <w:rFonts w:ascii="宋体" w:hAnsi="宋体" w:cs="宋体" w:eastAsia="宋体" w:hint="default"/>
                <w:sz w:val="18"/>
                <w:szCs w:val="18"/>
              </w:rPr>
              <w:t>优 先 股</w:t>
            </w:r>
          </w:p>
        </w:tc>
        <w:tc>
          <w:tcPr>
            <w:tcW w:w="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70" w:right="169"/>
              <w:jc w:val="both"/>
              <w:rPr>
                <w:rFonts w:ascii="宋体" w:hAnsi="宋体" w:cs="宋体" w:eastAsia="宋体" w:hint="default"/>
                <w:sz w:val="18"/>
                <w:szCs w:val="18"/>
              </w:rPr>
            </w:pPr>
            <w:r>
              <w:rPr>
                <w:rFonts w:ascii="宋体" w:hAnsi="宋体" w:cs="宋体" w:eastAsia="宋体" w:hint="default"/>
                <w:sz w:val="18"/>
                <w:szCs w:val="18"/>
              </w:rPr>
              <w:t>永 续 债</w:t>
            </w:r>
          </w:p>
        </w:tc>
        <w:tc>
          <w:tcPr>
            <w:tcW w:w="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70" w:right="168"/>
              <w:jc w:val="left"/>
              <w:rPr>
                <w:rFonts w:ascii="宋体" w:hAnsi="宋体" w:cs="宋体" w:eastAsia="宋体" w:hint="default"/>
                <w:sz w:val="18"/>
                <w:szCs w:val="18"/>
              </w:rPr>
            </w:pPr>
            <w:r>
              <w:rPr>
                <w:rFonts w:ascii="宋体" w:hAnsi="宋体" w:cs="宋体" w:eastAsia="宋体" w:hint="default"/>
                <w:sz w:val="18"/>
                <w:szCs w:val="18"/>
              </w:rPr>
              <w:t>其 他</w:t>
            </w: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4" w:type="dxa"/>
            <w:vMerge/>
            <w:tcBorders>
              <w:left w:val="single" w:sz="4" w:space="0" w:color="000000"/>
              <w:bottom w:val="single" w:sz="4" w:space="0" w:color="000000"/>
              <w:right w:val="single" w:sz="4" w:space="0" w:color="000000"/>
            </w:tcBorders>
            <w:shd w:val="clear" w:color="auto" w:fill="D2D2D2"/>
          </w:tcPr>
          <w:p>
            <w:pPr/>
          </w:p>
        </w:tc>
        <w:tc>
          <w:tcPr>
            <w:tcW w:w="666"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59" w:type="dxa"/>
            <w:vMerge/>
            <w:tcBorders>
              <w:left w:val="single" w:sz="4" w:space="0" w:color="000000"/>
              <w:bottom w:val="single" w:sz="4" w:space="0" w:color="000000"/>
              <w:right w:val="single" w:sz="4" w:space="0" w:color="000000"/>
            </w:tcBorders>
            <w:shd w:val="clear" w:color="auto" w:fill="D2D2D2"/>
          </w:tcPr>
          <w:p>
            <w:pPr/>
          </w:p>
        </w:tc>
      </w:tr>
      <w:tr>
        <w:trPr>
          <w:trHeight w:val="1338"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103" w:right="101"/>
              <w:jc w:val="left"/>
              <w:rPr>
                <w:rFonts w:ascii="宋体" w:hAnsi="宋体" w:cs="宋体" w:eastAsia="宋体" w:hint="default"/>
                <w:sz w:val="18"/>
                <w:szCs w:val="18"/>
              </w:rPr>
            </w:pPr>
            <w:r>
              <w:rPr>
                <w:rFonts w:ascii="宋体" w:hAnsi="宋体" w:cs="宋体" w:eastAsia="宋体" w:hint="default"/>
                <w:spacing w:val="-6"/>
                <w:sz w:val="18"/>
                <w:szCs w:val="18"/>
              </w:rPr>
              <w:t>一、上年期末余</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0" w:right="0"/>
              <w:jc w:val="center"/>
              <w:rPr>
                <w:rFonts w:ascii="Times New Roman" w:hAnsi="Times New Roman" w:cs="Times New Roman" w:eastAsia="Times New Roman" w:hint="default"/>
                <w:sz w:val="18"/>
                <w:szCs w:val="18"/>
              </w:rPr>
            </w:pPr>
            <w:r>
              <w:rPr>
                <w:rFonts w:ascii="Times New Roman"/>
                <w:sz w:val="18"/>
              </w:rPr>
              <w:t>877,</w:t>
            </w:r>
          </w:p>
          <w:p>
            <w:pPr>
              <w:pStyle w:val="TableParagraph"/>
              <w:spacing w:line="240" w:lineRule="auto" w:before="104"/>
              <w:ind w:left="30" w:right="0"/>
              <w:jc w:val="center"/>
              <w:rPr>
                <w:rFonts w:ascii="Times New Roman" w:hAnsi="Times New Roman" w:cs="Times New Roman" w:eastAsia="Times New Roman" w:hint="default"/>
                <w:sz w:val="18"/>
                <w:szCs w:val="18"/>
              </w:rPr>
            </w:pPr>
            <w:r>
              <w:rPr>
                <w:rFonts w:ascii="Times New Roman"/>
                <w:sz w:val="18"/>
              </w:rPr>
              <w:t>427,</w:t>
            </w:r>
          </w:p>
          <w:p>
            <w:pPr>
              <w:pStyle w:val="TableParagraph"/>
              <w:spacing w:line="240" w:lineRule="auto" w:before="105"/>
              <w:ind w:left="30" w:right="0"/>
              <w:jc w:val="center"/>
              <w:rPr>
                <w:rFonts w:ascii="Times New Roman" w:hAnsi="Times New Roman" w:cs="Times New Roman" w:eastAsia="Times New Roman" w:hint="default"/>
                <w:sz w:val="18"/>
                <w:szCs w:val="18"/>
              </w:rPr>
            </w:pPr>
            <w:r>
              <w:rPr>
                <w:rFonts w:ascii="Times New Roman"/>
                <w:sz w:val="18"/>
              </w:rPr>
              <w:t>468.</w:t>
            </w:r>
          </w:p>
          <w:p>
            <w:pPr>
              <w:pStyle w:val="TableParagraph"/>
              <w:spacing w:line="240" w:lineRule="auto" w:before="106"/>
              <w:ind w:left="164" w:right="0"/>
              <w:jc w:val="center"/>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46" w:right="0"/>
              <w:jc w:val="left"/>
              <w:rPr>
                <w:rFonts w:ascii="Times New Roman" w:hAnsi="Times New Roman" w:cs="Times New Roman" w:eastAsia="Times New Roman" w:hint="default"/>
                <w:sz w:val="18"/>
                <w:szCs w:val="18"/>
              </w:rPr>
            </w:pPr>
            <w:r>
              <w:rPr>
                <w:rFonts w:ascii="Times New Roman"/>
                <w:sz w:val="18"/>
              </w:rPr>
              <w:t>1,806</w:t>
            </w:r>
          </w:p>
          <w:p>
            <w:pPr>
              <w:pStyle w:val="TableParagraph"/>
              <w:spacing w:line="240" w:lineRule="auto" w:before="104"/>
              <w:ind w:left="191" w:right="0"/>
              <w:jc w:val="left"/>
              <w:rPr>
                <w:rFonts w:ascii="Times New Roman" w:hAnsi="Times New Roman" w:cs="Times New Roman" w:eastAsia="Times New Roman" w:hint="default"/>
                <w:sz w:val="18"/>
                <w:szCs w:val="18"/>
              </w:rPr>
            </w:pPr>
            <w:r>
              <w:rPr>
                <w:rFonts w:ascii="Times New Roman"/>
                <w:sz w:val="18"/>
              </w:rPr>
              <w:t>,339,</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597.7</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15,22</w:t>
            </w:r>
          </w:p>
          <w:p>
            <w:pPr>
              <w:pStyle w:val="TableParagraph"/>
              <w:spacing w:line="240" w:lineRule="auto" w:before="104"/>
              <w:ind w:left="44" w:right="0"/>
              <w:jc w:val="center"/>
              <w:rPr>
                <w:rFonts w:ascii="Times New Roman" w:hAnsi="Times New Roman" w:cs="Times New Roman" w:eastAsia="Times New Roman" w:hint="default"/>
                <w:sz w:val="18"/>
                <w:szCs w:val="18"/>
              </w:rPr>
            </w:pPr>
            <w:r>
              <w:rPr>
                <w:rFonts w:ascii="Times New Roman"/>
                <w:sz w:val="18"/>
              </w:rPr>
              <w:t>0,557</w:t>
            </w:r>
          </w:p>
          <w:p>
            <w:pPr>
              <w:pStyle w:val="TableParagraph"/>
              <w:spacing w:line="240" w:lineRule="auto" w:before="106"/>
              <w:ind w:left="224" w:right="0"/>
              <w:jc w:val="center"/>
              <w:rPr>
                <w:rFonts w:ascii="Times New Roman" w:hAnsi="Times New Roman" w:cs="Times New Roman" w:eastAsia="Times New Roman" w:hint="default"/>
                <w:sz w:val="18"/>
                <w:szCs w:val="18"/>
              </w:rPr>
            </w:pPr>
            <w:r>
              <w:rPr>
                <w:rFonts w:ascii="Times New Roman"/>
                <w:sz w:val="18"/>
              </w:rPr>
              <w:t>.25</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421,8</w:t>
            </w:r>
          </w:p>
          <w:p>
            <w:pPr>
              <w:pStyle w:val="TableParagraph"/>
              <w:spacing w:line="240" w:lineRule="auto" w:before="104"/>
              <w:ind w:left="146" w:right="0"/>
              <w:jc w:val="left"/>
              <w:rPr>
                <w:rFonts w:ascii="Times New Roman" w:hAnsi="Times New Roman" w:cs="Times New Roman" w:eastAsia="Times New Roman" w:hint="default"/>
                <w:sz w:val="18"/>
                <w:szCs w:val="18"/>
              </w:rPr>
            </w:pPr>
            <w:r>
              <w:rPr>
                <w:rFonts w:ascii="Times New Roman"/>
                <w:sz w:val="18"/>
              </w:rPr>
              <w:t>36,34</w:t>
            </w:r>
          </w:p>
          <w:p>
            <w:pPr>
              <w:pStyle w:val="TableParagraph"/>
              <w:spacing w:line="240" w:lineRule="auto" w:before="106"/>
              <w:ind w:left="236" w:right="0"/>
              <w:jc w:val="left"/>
              <w:rPr>
                <w:rFonts w:ascii="Times New Roman" w:hAnsi="Times New Roman" w:cs="Times New Roman" w:eastAsia="Times New Roman" w:hint="default"/>
                <w:sz w:val="18"/>
                <w:szCs w:val="18"/>
              </w:rPr>
            </w:pPr>
            <w:r>
              <w:rPr>
                <w:rFonts w:ascii="Times New Roman"/>
                <w:sz w:val="18"/>
              </w:rPr>
              <w:t>4.78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Times New Roman"/>
                <w:sz w:val="18"/>
              </w:rPr>
              <w:t>25,35</w:t>
            </w:r>
          </w:p>
          <w:p>
            <w:pPr>
              <w:pStyle w:val="TableParagraph"/>
              <w:spacing w:line="240" w:lineRule="auto" w:before="104"/>
              <w:ind w:left="45" w:right="0"/>
              <w:jc w:val="center"/>
              <w:rPr>
                <w:rFonts w:ascii="Times New Roman" w:hAnsi="Times New Roman" w:cs="Times New Roman" w:eastAsia="Times New Roman" w:hint="default"/>
                <w:sz w:val="18"/>
                <w:szCs w:val="18"/>
              </w:rPr>
            </w:pPr>
            <w:r>
              <w:rPr>
                <w:rFonts w:ascii="Times New Roman"/>
                <w:sz w:val="18"/>
              </w:rPr>
              <w:t>3,810</w:t>
            </w:r>
          </w:p>
          <w:p>
            <w:pPr>
              <w:pStyle w:val="TableParagraph"/>
              <w:spacing w:line="240" w:lineRule="auto" w:before="106"/>
              <w:ind w:left="225" w:right="0"/>
              <w:jc w:val="center"/>
              <w:rPr>
                <w:rFonts w:ascii="Times New Roman" w:hAnsi="Times New Roman" w:cs="Times New Roman" w:eastAsia="Times New Roman" w:hint="default"/>
                <w:sz w:val="18"/>
                <w:szCs w:val="18"/>
              </w:rPr>
            </w:pPr>
            <w:r>
              <w:rPr>
                <w:rFonts w:ascii="Times New Roman"/>
                <w:sz w:val="18"/>
              </w:rPr>
              <w:t>.36</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41" w:right="0"/>
              <w:jc w:val="left"/>
              <w:rPr>
                <w:rFonts w:ascii="Times New Roman" w:hAnsi="Times New Roman" w:cs="Times New Roman" w:eastAsia="Times New Roman" w:hint="default"/>
                <w:sz w:val="18"/>
                <w:szCs w:val="18"/>
              </w:rPr>
            </w:pPr>
            <w:r>
              <w:rPr>
                <w:rFonts w:ascii="Times New Roman"/>
                <w:sz w:val="18"/>
              </w:rPr>
              <w:t>3,146</w:t>
            </w:r>
          </w:p>
          <w:p>
            <w:pPr>
              <w:pStyle w:val="TableParagraph"/>
              <w:spacing w:line="240" w:lineRule="auto" w:before="104"/>
              <w:ind w:left="186" w:right="0"/>
              <w:jc w:val="left"/>
              <w:rPr>
                <w:rFonts w:ascii="Times New Roman" w:hAnsi="Times New Roman" w:cs="Times New Roman" w:eastAsia="Times New Roman" w:hint="default"/>
                <w:sz w:val="18"/>
                <w:szCs w:val="18"/>
              </w:rPr>
            </w:pPr>
            <w:r>
              <w:rPr>
                <w:rFonts w:ascii="Times New Roman"/>
                <w:sz w:val="18"/>
              </w:rPr>
              <w:t>,177,</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778.1</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4</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01" w:firstLine="360"/>
              <w:jc w:val="left"/>
              <w:rPr>
                <w:rFonts w:ascii="宋体" w:hAnsi="宋体" w:cs="宋体" w:eastAsia="宋体" w:hint="default"/>
                <w:sz w:val="18"/>
                <w:szCs w:val="18"/>
              </w:rPr>
            </w:pPr>
            <w:r>
              <w:rPr>
                <w:rFonts w:ascii="宋体" w:hAnsi="宋体" w:cs="宋体" w:eastAsia="宋体" w:hint="default"/>
                <w:spacing w:val="-8"/>
                <w:sz w:val="18"/>
                <w:szCs w:val="18"/>
              </w:rPr>
              <w:t>加：会计政</w:t>
            </w:r>
            <w:r>
              <w:rPr>
                <w:rFonts w:ascii="宋体" w:hAnsi="宋体" w:cs="宋体" w:eastAsia="宋体" w:hint="default"/>
                <w:sz w:val="18"/>
                <w:szCs w:val="18"/>
              </w:rPr>
              <w:t> 策变更</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23"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242" w:firstLine="720"/>
              <w:jc w:val="both"/>
              <w:rPr>
                <w:rFonts w:ascii="宋体" w:hAnsi="宋体" w:cs="宋体" w:eastAsia="宋体" w:hint="default"/>
                <w:sz w:val="18"/>
                <w:szCs w:val="18"/>
              </w:rPr>
            </w:pPr>
            <w:r>
              <w:rPr>
                <w:rFonts w:ascii="宋体" w:hAnsi="宋体" w:cs="宋体" w:eastAsia="宋体" w:hint="default"/>
                <w:sz w:val="18"/>
                <w:szCs w:val="18"/>
              </w:rPr>
              <w:t>同一 控制下企业合 并</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103" w:right="101"/>
              <w:jc w:val="left"/>
              <w:rPr>
                <w:rFonts w:ascii="宋体" w:hAnsi="宋体" w:cs="宋体" w:eastAsia="宋体" w:hint="default"/>
                <w:sz w:val="18"/>
                <w:szCs w:val="18"/>
              </w:rPr>
            </w:pPr>
            <w:r>
              <w:rPr>
                <w:rFonts w:ascii="宋体" w:hAnsi="宋体" w:cs="宋体" w:eastAsia="宋体" w:hint="default"/>
                <w:spacing w:val="-6"/>
                <w:sz w:val="18"/>
                <w:szCs w:val="18"/>
              </w:rPr>
              <w:t>二、本年期初余</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0" w:right="0"/>
              <w:jc w:val="center"/>
              <w:rPr>
                <w:rFonts w:ascii="Times New Roman" w:hAnsi="Times New Roman" w:cs="Times New Roman" w:eastAsia="Times New Roman" w:hint="default"/>
                <w:sz w:val="18"/>
                <w:szCs w:val="18"/>
              </w:rPr>
            </w:pPr>
            <w:r>
              <w:rPr>
                <w:rFonts w:ascii="Times New Roman"/>
                <w:sz w:val="18"/>
              </w:rPr>
              <w:t>877,</w:t>
            </w:r>
          </w:p>
          <w:p>
            <w:pPr>
              <w:pStyle w:val="TableParagraph"/>
              <w:spacing w:line="240" w:lineRule="auto" w:before="104"/>
              <w:ind w:left="30" w:right="0"/>
              <w:jc w:val="center"/>
              <w:rPr>
                <w:rFonts w:ascii="Times New Roman" w:hAnsi="Times New Roman" w:cs="Times New Roman" w:eastAsia="Times New Roman" w:hint="default"/>
                <w:sz w:val="18"/>
                <w:szCs w:val="18"/>
              </w:rPr>
            </w:pPr>
            <w:r>
              <w:rPr>
                <w:rFonts w:ascii="Times New Roman"/>
                <w:sz w:val="18"/>
              </w:rPr>
              <w:t>427,</w:t>
            </w:r>
          </w:p>
          <w:p>
            <w:pPr>
              <w:pStyle w:val="TableParagraph"/>
              <w:spacing w:line="240" w:lineRule="auto" w:before="105"/>
              <w:ind w:left="30" w:right="0"/>
              <w:jc w:val="center"/>
              <w:rPr>
                <w:rFonts w:ascii="Times New Roman" w:hAnsi="Times New Roman" w:cs="Times New Roman" w:eastAsia="Times New Roman" w:hint="default"/>
                <w:sz w:val="18"/>
                <w:szCs w:val="18"/>
              </w:rPr>
            </w:pPr>
            <w:r>
              <w:rPr>
                <w:rFonts w:ascii="Times New Roman"/>
                <w:sz w:val="18"/>
              </w:rPr>
              <w:t>468.</w:t>
            </w:r>
          </w:p>
          <w:p>
            <w:pPr>
              <w:pStyle w:val="TableParagraph"/>
              <w:spacing w:line="240" w:lineRule="auto" w:before="106"/>
              <w:ind w:left="164" w:right="0"/>
              <w:jc w:val="center"/>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46" w:right="0"/>
              <w:jc w:val="left"/>
              <w:rPr>
                <w:rFonts w:ascii="Times New Roman" w:hAnsi="Times New Roman" w:cs="Times New Roman" w:eastAsia="Times New Roman" w:hint="default"/>
                <w:sz w:val="18"/>
                <w:szCs w:val="18"/>
              </w:rPr>
            </w:pPr>
            <w:r>
              <w:rPr>
                <w:rFonts w:ascii="Times New Roman"/>
                <w:sz w:val="18"/>
              </w:rPr>
              <w:t>1,806</w:t>
            </w:r>
          </w:p>
          <w:p>
            <w:pPr>
              <w:pStyle w:val="TableParagraph"/>
              <w:spacing w:line="240" w:lineRule="auto" w:before="104"/>
              <w:ind w:left="191" w:right="0"/>
              <w:jc w:val="left"/>
              <w:rPr>
                <w:rFonts w:ascii="Times New Roman" w:hAnsi="Times New Roman" w:cs="Times New Roman" w:eastAsia="Times New Roman" w:hint="default"/>
                <w:sz w:val="18"/>
                <w:szCs w:val="18"/>
              </w:rPr>
            </w:pPr>
            <w:r>
              <w:rPr>
                <w:rFonts w:ascii="Times New Roman"/>
                <w:sz w:val="18"/>
              </w:rPr>
              <w:t>,339,</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597.7</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15,22</w:t>
            </w:r>
          </w:p>
          <w:p>
            <w:pPr>
              <w:pStyle w:val="TableParagraph"/>
              <w:spacing w:line="240" w:lineRule="auto" w:before="104"/>
              <w:ind w:left="44" w:right="0"/>
              <w:jc w:val="center"/>
              <w:rPr>
                <w:rFonts w:ascii="Times New Roman" w:hAnsi="Times New Roman" w:cs="Times New Roman" w:eastAsia="Times New Roman" w:hint="default"/>
                <w:sz w:val="18"/>
                <w:szCs w:val="18"/>
              </w:rPr>
            </w:pPr>
            <w:r>
              <w:rPr>
                <w:rFonts w:ascii="Times New Roman"/>
                <w:sz w:val="18"/>
              </w:rPr>
              <w:t>0,557</w:t>
            </w:r>
          </w:p>
          <w:p>
            <w:pPr>
              <w:pStyle w:val="TableParagraph"/>
              <w:spacing w:line="240" w:lineRule="auto" w:before="106"/>
              <w:ind w:left="224" w:right="0"/>
              <w:jc w:val="center"/>
              <w:rPr>
                <w:rFonts w:ascii="Times New Roman" w:hAnsi="Times New Roman" w:cs="Times New Roman" w:eastAsia="Times New Roman" w:hint="default"/>
                <w:sz w:val="18"/>
                <w:szCs w:val="18"/>
              </w:rPr>
            </w:pPr>
            <w:r>
              <w:rPr>
                <w:rFonts w:ascii="Times New Roman"/>
                <w:sz w:val="18"/>
              </w:rPr>
              <w:t>.25</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421,8</w:t>
            </w:r>
          </w:p>
          <w:p>
            <w:pPr>
              <w:pStyle w:val="TableParagraph"/>
              <w:spacing w:line="240" w:lineRule="auto" w:before="104"/>
              <w:ind w:left="146" w:right="0"/>
              <w:jc w:val="left"/>
              <w:rPr>
                <w:rFonts w:ascii="Times New Roman" w:hAnsi="Times New Roman" w:cs="Times New Roman" w:eastAsia="Times New Roman" w:hint="default"/>
                <w:sz w:val="18"/>
                <w:szCs w:val="18"/>
              </w:rPr>
            </w:pPr>
            <w:r>
              <w:rPr>
                <w:rFonts w:ascii="Times New Roman"/>
                <w:sz w:val="18"/>
              </w:rPr>
              <w:t>36,34</w:t>
            </w:r>
          </w:p>
          <w:p>
            <w:pPr>
              <w:pStyle w:val="TableParagraph"/>
              <w:spacing w:line="240" w:lineRule="auto" w:before="106"/>
              <w:ind w:left="236" w:right="0"/>
              <w:jc w:val="left"/>
              <w:rPr>
                <w:rFonts w:ascii="Times New Roman" w:hAnsi="Times New Roman" w:cs="Times New Roman" w:eastAsia="Times New Roman" w:hint="default"/>
                <w:sz w:val="18"/>
                <w:szCs w:val="18"/>
              </w:rPr>
            </w:pPr>
            <w:r>
              <w:rPr>
                <w:rFonts w:ascii="Times New Roman"/>
                <w:sz w:val="18"/>
              </w:rPr>
              <w:t>4.78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Times New Roman"/>
                <w:sz w:val="18"/>
              </w:rPr>
              <w:t>25,35</w:t>
            </w:r>
          </w:p>
          <w:p>
            <w:pPr>
              <w:pStyle w:val="TableParagraph"/>
              <w:spacing w:line="240" w:lineRule="auto" w:before="104"/>
              <w:ind w:left="45" w:right="0"/>
              <w:jc w:val="center"/>
              <w:rPr>
                <w:rFonts w:ascii="Times New Roman" w:hAnsi="Times New Roman" w:cs="Times New Roman" w:eastAsia="Times New Roman" w:hint="default"/>
                <w:sz w:val="18"/>
                <w:szCs w:val="18"/>
              </w:rPr>
            </w:pPr>
            <w:r>
              <w:rPr>
                <w:rFonts w:ascii="Times New Roman"/>
                <w:sz w:val="18"/>
              </w:rPr>
              <w:t>3,810</w:t>
            </w:r>
          </w:p>
          <w:p>
            <w:pPr>
              <w:pStyle w:val="TableParagraph"/>
              <w:spacing w:line="240" w:lineRule="auto" w:before="106"/>
              <w:ind w:left="225" w:right="0"/>
              <w:jc w:val="center"/>
              <w:rPr>
                <w:rFonts w:ascii="Times New Roman" w:hAnsi="Times New Roman" w:cs="Times New Roman" w:eastAsia="Times New Roman" w:hint="default"/>
                <w:sz w:val="18"/>
                <w:szCs w:val="18"/>
              </w:rPr>
            </w:pPr>
            <w:r>
              <w:rPr>
                <w:rFonts w:ascii="Times New Roman"/>
                <w:sz w:val="18"/>
              </w:rPr>
              <w:t>.36</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41" w:right="0"/>
              <w:jc w:val="left"/>
              <w:rPr>
                <w:rFonts w:ascii="Times New Roman" w:hAnsi="Times New Roman" w:cs="Times New Roman" w:eastAsia="Times New Roman" w:hint="default"/>
                <w:sz w:val="18"/>
                <w:szCs w:val="18"/>
              </w:rPr>
            </w:pPr>
            <w:r>
              <w:rPr>
                <w:rFonts w:ascii="Times New Roman"/>
                <w:sz w:val="18"/>
              </w:rPr>
              <w:t>3,146</w:t>
            </w:r>
          </w:p>
          <w:p>
            <w:pPr>
              <w:pStyle w:val="TableParagraph"/>
              <w:spacing w:line="240" w:lineRule="auto" w:before="104"/>
              <w:ind w:left="186" w:right="0"/>
              <w:jc w:val="left"/>
              <w:rPr>
                <w:rFonts w:ascii="Times New Roman" w:hAnsi="Times New Roman" w:cs="Times New Roman" w:eastAsia="Times New Roman" w:hint="default"/>
                <w:sz w:val="18"/>
                <w:szCs w:val="18"/>
              </w:rPr>
            </w:pPr>
            <w:r>
              <w:rPr>
                <w:rFonts w:ascii="Times New Roman"/>
                <w:sz w:val="18"/>
              </w:rPr>
              <w:t>,177,</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778.1</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4</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62"/>
              <w:jc w:val="both"/>
              <w:rPr>
                <w:rFonts w:ascii="宋体" w:hAnsi="宋体" w:cs="宋体" w:eastAsia="宋体" w:hint="default"/>
                <w:sz w:val="18"/>
                <w:szCs w:val="18"/>
              </w:rPr>
            </w:pPr>
            <w:r>
              <w:rPr>
                <w:rFonts w:ascii="宋体" w:hAnsi="宋体" w:cs="宋体" w:eastAsia="宋体" w:hint="default"/>
                <w:spacing w:val="-6"/>
                <w:sz w:val="18"/>
                <w:szCs w:val="18"/>
              </w:rPr>
              <w:t>三、本期增减变</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动金额（减少以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“－”号填列）</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2" w:right="0"/>
              <w:jc w:val="center"/>
              <w:rPr>
                <w:rFonts w:ascii="Times New Roman" w:hAnsi="Times New Roman" w:cs="Times New Roman" w:eastAsia="Times New Roman" w:hint="default"/>
                <w:sz w:val="18"/>
                <w:szCs w:val="18"/>
              </w:rPr>
            </w:pPr>
            <w:r>
              <w:rPr>
                <w:rFonts w:ascii="Times New Roman"/>
                <w:sz w:val="18"/>
              </w:rPr>
              <w:t>63,73</w:t>
            </w:r>
          </w:p>
          <w:p>
            <w:pPr>
              <w:pStyle w:val="TableParagraph"/>
              <w:spacing w:line="240" w:lineRule="auto" w:before="104"/>
              <w:ind w:left="42" w:right="0"/>
              <w:jc w:val="center"/>
              <w:rPr>
                <w:rFonts w:ascii="Times New Roman" w:hAnsi="Times New Roman" w:cs="Times New Roman" w:eastAsia="Times New Roman" w:hint="default"/>
                <w:sz w:val="18"/>
                <w:szCs w:val="18"/>
              </w:rPr>
            </w:pPr>
            <w:r>
              <w:rPr>
                <w:rFonts w:ascii="Times New Roman"/>
                <w:sz w:val="18"/>
              </w:rPr>
              <w:t>4,938</w:t>
            </w:r>
          </w:p>
          <w:p>
            <w:pPr>
              <w:pStyle w:val="TableParagraph"/>
              <w:spacing w:line="240" w:lineRule="auto" w:before="106"/>
              <w:ind w:left="222" w:right="0"/>
              <w:jc w:val="center"/>
              <w:rPr>
                <w:rFonts w:ascii="Times New Roman" w:hAnsi="Times New Roman" w:cs="Times New Roman" w:eastAsia="Times New Roman" w:hint="default"/>
                <w:sz w:val="18"/>
                <w:szCs w:val="18"/>
              </w:rPr>
            </w:pPr>
            <w:r>
              <w:rPr>
                <w:rFonts w:ascii="Times New Roman"/>
                <w:sz w:val="18"/>
              </w:rPr>
              <w:t>.20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47" w:right="0"/>
              <w:jc w:val="left"/>
              <w:rPr>
                <w:rFonts w:ascii="Times New Roman" w:hAnsi="Times New Roman" w:cs="Times New Roman" w:eastAsia="Times New Roman" w:hint="default"/>
                <w:sz w:val="18"/>
                <w:szCs w:val="18"/>
              </w:rPr>
            </w:pPr>
            <w:r>
              <w:rPr>
                <w:rFonts w:ascii="Times New Roman"/>
                <w:sz w:val="18"/>
              </w:rPr>
              <w:t>451,5</w:t>
            </w:r>
          </w:p>
          <w:p>
            <w:pPr>
              <w:pStyle w:val="TableParagraph"/>
              <w:spacing w:line="240" w:lineRule="auto" w:before="105"/>
              <w:ind w:left="147" w:right="0"/>
              <w:jc w:val="left"/>
              <w:rPr>
                <w:rFonts w:ascii="Times New Roman" w:hAnsi="Times New Roman" w:cs="Times New Roman" w:eastAsia="Times New Roman" w:hint="default"/>
                <w:sz w:val="18"/>
                <w:szCs w:val="18"/>
              </w:rPr>
            </w:pPr>
            <w:r>
              <w:rPr>
                <w:rFonts w:ascii="Times New Roman"/>
                <w:sz w:val="18"/>
              </w:rPr>
              <w:t>68.42</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9" w:right="0"/>
              <w:jc w:val="center"/>
              <w:rPr>
                <w:rFonts w:ascii="Times New Roman" w:hAnsi="Times New Roman" w:cs="Times New Roman" w:eastAsia="Times New Roman" w:hint="default"/>
                <w:sz w:val="18"/>
                <w:szCs w:val="18"/>
              </w:rPr>
            </w:pPr>
            <w:r>
              <w:rPr>
                <w:rFonts w:ascii="Times New Roman"/>
                <w:sz w:val="18"/>
              </w:rPr>
              <w:t>64,18</w:t>
            </w:r>
          </w:p>
          <w:p>
            <w:pPr>
              <w:pStyle w:val="TableParagraph"/>
              <w:spacing w:line="240" w:lineRule="auto" w:before="104"/>
              <w:ind w:left="39" w:right="0"/>
              <w:jc w:val="center"/>
              <w:rPr>
                <w:rFonts w:ascii="Times New Roman" w:hAnsi="Times New Roman" w:cs="Times New Roman" w:eastAsia="Times New Roman" w:hint="default"/>
                <w:sz w:val="18"/>
                <w:szCs w:val="18"/>
              </w:rPr>
            </w:pPr>
            <w:r>
              <w:rPr>
                <w:rFonts w:ascii="Times New Roman"/>
                <w:sz w:val="18"/>
              </w:rPr>
              <w:t>6,506</w:t>
            </w:r>
          </w:p>
          <w:p>
            <w:pPr>
              <w:pStyle w:val="TableParagraph"/>
              <w:spacing w:line="240" w:lineRule="auto" w:before="106"/>
              <w:ind w:left="219" w:right="0"/>
              <w:jc w:val="center"/>
              <w:rPr>
                <w:rFonts w:ascii="Times New Roman" w:hAnsi="Times New Roman" w:cs="Times New Roman" w:eastAsia="Times New Roman" w:hint="default"/>
                <w:sz w:val="18"/>
                <w:szCs w:val="18"/>
              </w:rPr>
            </w:pPr>
            <w:r>
              <w:rPr>
                <w:rFonts w:ascii="Times New Roman"/>
                <w:sz w:val="18"/>
              </w:rPr>
              <w:t>.62</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03" w:right="101"/>
              <w:jc w:val="left"/>
              <w:rPr>
                <w:rFonts w:ascii="宋体" w:hAnsi="宋体" w:cs="宋体" w:eastAsia="宋体" w:hint="default"/>
                <w:sz w:val="18"/>
                <w:szCs w:val="18"/>
              </w:rPr>
            </w:pPr>
            <w:r>
              <w:rPr>
                <w:rFonts w:ascii="宋体" w:hAnsi="宋体" w:cs="宋体" w:eastAsia="宋体" w:hint="default"/>
                <w:spacing w:val="-6"/>
                <w:sz w:val="18"/>
                <w:szCs w:val="18"/>
              </w:rPr>
              <w:t>（一）综合收益</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总额</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2" w:right="0"/>
              <w:jc w:val="center"/>
              <w:rPr>
                <w:rFonts w:ascii="Times New Roman" w:hAnsi="Times New Roman" w:cs="Times New Roman" w:eastAsia="Times New Roman" w:hint="default"/>
                <w:sz w:val="18"/>
                <w:szCs w:val="18"/>
              </w:rPr>
            </w:pPr>
            <w:r>
              <w:rPr>
                <w:rFonts w:ascii="Times New Roman"/>
                <w:sz w:val="18"/>
              </w:rPr>
              <w:t>90,05</w:t>
            </w:r>
          </w:p>
          <w:p>
            <w:pPr>
              <w:pStyle w:val="TableParagraph"/>
              <w:spacing w:line="240" w:lineRule="auto" w:before="104"/>
              <w:ind w:left="42" w:right="0"/>
              <w:jc w:val="center"/>
              <w:rPr>
                <w:rFonts w:ascii="Times New Roman" w:hAnsi="Times New Roman" w:cs="Times New Roman" w:eastAsia="Times New Roman" w:hint="default"/>
                <w:sz w:val="18"/>
                <w:szCs w:val="18"/>
              </w:rPr>
            </w:pPr>
            <w:r>
              <w:rPr>
                <w:rFonts w:ascii="Times New Roman"/>
                <w:sz w:val="18"/>
              </w:rPr>
              <w:t>7,762</w:t>
            </w:r>
          </w:p>
          <w:p>
            <w:pPr>
              <w:pStyle w:val="TableParagraph"/>
              <w:spacing w:line="240" w:lineRule="auto" w:before="106"/>
              <w:ind w:left="222" w:right="0"/>
              <w:jc w:val="center"/>
              <w:rPr>
                <w:rFonts w:ascii="Times New Roman" w:hAnsi="Times New Roman" w:cs="Times New Roman" w:eastAsia="Times New Roman" w:hint="default"/>
                <w:sz w:val="18"/>
                <w:szCs w:val="18"/>
              </w:rPr>
            </w:pPr>
            <w:r>
              <w:rPr>
                <w:rFonts w:ascii="Times New Roman"/>
                <w:sz w:val="18"/>
              </w:rPr>
              <w:t>.24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47" w:right="0"/>
              <w:jc w:val="left"/>
              <w:rPr>
                <w:rFonts w:ascii="Times New Roman" w:hAnsi="Times New Roman" w:cs="Times New Roman" w:eastAsia="Times New Roman" w:hint="default"/>
                <w:sz w:val="18"/>
                <w:szCs w:val="18"/>
              </w:rPr>
            </w:pPr>
            <w:r>
              <w:rPr>
                <w:rFonts w:ascii="Times New Roman"/>
                <w:sz w:val="18"/>
              </w:rPr>
              <w:t>2,451</w:t>
            </w:r>
          </w:p>
          <w:p>
            <w:pPr>
              <w:pStyle w:val="TableParagraph"/>
              <w:spacing w:line="240" w:lineRule="auto" w:before="104"/>
              <w:ind w:left="89" w:right="0"/>
              <w:jc w:val="center"/>
              <w:rPr>
                <w:rFonts w:ascii="Times New Roman" w:hAnsi="Times New Roman" w:cs="Times New Roman" w:eastAsia="Times New Roman" w:hint="default"/>
                <w:sz w:val="18"/>
                <w:szCs w:val="18"/>
              </w:rPr>
            </w:pPr>
            <w:r>
              <w:rPr>
                <w:rFonts w:ascii="Times New Roman"/>
                <w:sz w:val="18"/>
              </w:rPr>
              <w:t>,568.</w:t>
            </w:r>
          </w:p>
          <w:p>
            <w:pPr>
              <w:pStyle w:val="TableParagraph"/>
              <w:spacing w:line="240" w:lineRule="auto" w:before="106"/>
              <w:ind w:left="268" w:right="0"/>
              <w:jc w:val="center"/>
              <w:rPr>
                <w:rFonts w:ascii="Times New Roman" w:hAnsi="Times New Roman" w:cs="Times New Roman" w:eastAsia="Times New Roman" w:hint="default"/>
                <w:sz w:val="18"/>
                <w:szCs w:val="18"/>
              </w:rPr>
            </w:pPr>
            <w:r>
              <w:rPr>
                <w:rFonts w:ascii="Times New Roman"/>
                <w:sz w:val="18"/>
              </w:rPr>
              <w:t>42</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9" w:right="0"/>
              <w:jc w:val="center"/>
              <w:rPr>
                <w:rFonts w:ascii="Times New Roman" w:hAnsi="Times New Roman" w:cs="Times New Roman" w:eastAsia="Times New Roman" w:hint="default"/>
                <w:sz w:val="18"/>
                <w:szCs w:val="18"/>
              </w:rPr>
            </w:pPr>
            <w:r>
              <w:rPr>
                <w:rFonts w:ascii="Times New Roman"/>
                <w:sz w:val="18"/>
              </w:rPr>
              <w:t>92,50</w:t>
            </w:r>
          </w:p>
          <w:p>
            <w:pPr>
              <w:pStyle w:val="TableParagraph"/>
              <w:spacing w:line="240" w:lineRule="auto" w:before="104"/>
              <w:ind w:left="39" w:right="0"/>
              <w:jc w:val="center"/>
              <w:rPr>
                <w:rFonts w:ascii="Times New Roman" w:hAnsi="Times New Roman" w:cs="Times New Roman" w:eastAsia="Times New Roman" w:hint="default"/>
                <w:sz w:val="18"/>
                <w:szCs w:val="18"/>
              </w:rPr>
            </w:pPr>
            <w:r>
              <w:rPr>
                <w:rFonts w:ascii="Times New Roman"/>
                <w:sz w:val="18"/>
              </w:rPr>
              <w:t>9,330</w:t>
            </w:r>
          </w:p>
          <w:p>
            <w:pPr>
              <w:pStyle w:val="TableParagraph"/>
              <w:spacing w:line="240" w:lineRule="auto" w:before="106"/>
              <w:ind w:left="219" w:right="0"/>
              <w:jc w:val="center"/>
              <w:rPr>
                <w:rFonts w:ascii="Times New Roman" w:hAnsi="Times New Roman" w:cs="Times New Roman" w:eastAsia="Times New Roman" w:hint="default"/>
                <w:sz w:val="18"/>
                <w:szCs w:val="18"/>
              </w:rPr>
            </w:pPr>
            <w:r>
              <w:rPr>
                <w:rFonts w:ascii="Times New Roman"/>
                <w:sz w:val="18"/>
              </w:rPr>
              <w:t>.66</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01"/>
              <w:jc w:val="left"/>
              <w:rPr>
                <w:rFonts w:ascii="宋体" w:hAnsi="宋体" w:cs="宋体" w:eastAsia="宋体" w:hint="default"/>
                <w:sz w:val="18"/>
                <w:szCs w:val="18"/>
              </w:rPr>
            </w:pPr>
            <w:r>
              <w:rPr>
                <w:rFonts w:ascii="宋体" w:hAnsi="宋体" w:cs="宋体" w:eastAsia="宋体" w:hint="default"/>
                <w:spacing w:val="-6"/>
                <w:sz w:val="18"/>
                <w:szCs w:val="18"/>
              </w:rPr>
              <w:t>（二）所有者投</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入和减少资本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03"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 普通股</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2"/>
              <w:ind w:left="103"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2"/>
              <w:ind w:left="103"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0" w:right="0"/>
        </w:sectPr>
      </w:pPr>
    </w:p>
    <w:p>
      <w:pPr>
        <w:spacing w:line="240" w:lineRule="auto" w:before="6"/>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pacing w:val="-6"/>
                <w:sz w:val="18"/>
                <w:szCs w:val="18"/>
              </w:rPr>
              <w:t>（三）利润分配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6" w:right="0"/>
              <w:jc w:val="left"/>
              <w:rPr>
                <w:rFonts w:ascii="Times New Roman" w:hAnsi="Times New Roman" w:cs="Times New Roman" w:eastAsia="Times New Roman" w:hint="default"/>
                <w:sz w:val="18"/>
                <w:szCs w:val="18"/>
              </w:rPr>
            </w:pPr>
            <w:r>
              <w:rPr>
                <w:rFonts w:ascii="Times New Roman"/>
                <w:sz w:val="18"/>
              </w:rPr>
              <w:t>-26,3</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22,82</w:t>
            </w:r>
          </w:p>
          <w:p>
            <w:pPr>
              <w:pStyle w:val="TableParagraph"/>
              <w:spacing w:line="240" w:lineRule="auto" w:before="106"/>
              <w:ind w:left="236" w:right="0"/>
              <w:jc w:val="left"/>
              <w:rPr>
                <w:rFonts w:ascii="Times New Roman" w:hAnsi="Times New Roman" w:cs="Times New Roman" w:eastAsia="Times New Roman" w:hint="default"/>
                <w:sz w:val="18"/>
                <w:szCs w:val="18"/>
              </w:rPr>
            </w:pPr>
            <w:r>
              <w:rPr>
                <w:rFonts w:ascii="Times New Roman"/>
                <w:sz w:val="18"/>
              </w:rPr>
              <w:t>4.04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 w:right="0"/>
              <w:jc w:val="center"/>
              <w:rPr>
                <w:rFonts w:ascii="Times New Roman" w:hAnsi="Times New Roman" w:cs="Times New Roman" w:eastAsia="Times New Roman" w:hint="default"/>
                <w:sz w:val="18"/>
                <w:szCs w:val="18"/>
              </w:rPr>
            </w:pPr>
            <w:r>
              <w:rPr>
                <w:rFonts w:ascii="Times New Roman"/>
                <w:sz w:val="18"/>
              </w:rPr>
              <w:t>-2,00</w:t>
            </w:r>
          </w:p>
          <w:p>
            <w:pPr>
              <w:pStyle w:val="TableParagraph"/>
              <w:spacing w:line="240" w:lineRule="auto" w:before="105"/>
              <w:ind w:left="45" w:right="0"/>
              <w:jc w:val="center"/>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225" w:right="0"/>
              <w:jc w:val="center"/>
              <w:rPr>
                <w:rFonts w:ascii="Times New Roman" w:hAnsi="Times New Roman" w:cs="Times New Roman" w:eastAsia="Times New Roman" w:hint="default"/>
                <w:sz w:val="18"/>
                <w:szCs w:val="18"/>
              </w:rPr>
            </w:pPr>
            <w:r>
              <w:rPr>
                <w:rFonts w:ascii="Times New Roman"/>
                <w:sz w:val="18"/>
              </w:rPr>
              <w:t>.00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1" w:right="0"/>
              <w:jc w:val="left"/>
              <w:rPr>
                <w:rFonts w:ascii="Times New Roman" w:hAnsi="Times New Roman" w:cs="Times New Roman" w:eastAsia="Times New Roman" w:hint="default"/>
                <w:sz w:val="18"/>
                <w:szCs w:val="18"/>
              </w:rPr>
            </w:pPr>
            <w:r>
              <w:rPr>
                <w:rFonts w:ascii="Times New Roman"/>
                <w:sz w:val="18"/>
              </w:rPr>
              <w:t>-28,3</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22,82</w:t>
            </w:r>
          </w:p>
          <w:p>
            <w:pPr>
              <w:pStyle w:val="TableParagraph"/>
              <w:spacing w:line="240" w:lineRule="auto" w:before="106"/>
              <w:ind w:left="231" w:right="0"/>
              <w:jc w:val="left"/>
              <w:rPr>
                <w:rFonts w:ascii="Times New Roman" w:hAnsi="Times New Roman" w:cs="Times New Roman" w:eastAsia="Times New Roman" w:hint="default"/>
                <w:sz w:val="18"/>
                <w:szCs w:val="18"/>
              </w:rPr>
            </w:pPr>
            <w:r>
              <w:rPr>
                <w:rFonts w:ascii="Times New Roman"/>
                <w:sz w:val="18"/>
              </w:rPr>
              <w:t>4.04</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 险准备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02" w:lineRule="auto"/>
              <w:ind w:left="103" w:right="100"/>
              <w:jc w:val="left"/>
              <w:rPr>
                <w:rFonts w:ascii="宋体" w:hAnsi="宋体" w:cs="宋体" w:eastAsia="宋体" w:hint="default"/>
                <w:sz w:val="18"/>
                <w:szCs w:val="18"/>
              </w:rPr>
            </w:pPr>
            <w:r>
              <w:rPr>
                <w:rFonts w:ascii="Times New Roman" w:hAnsi="Times New Roman" w:cs="Times New Roman" w:eastAsia="Times New Roman" w:hint="default"/>
                <w:spacing w:val="-16"/>
                <w:sz w:val="18"/>
                <w:szCs w:val="18"/>
              </w:rPr>
              <w:t>3</w:t>
            </w:r>
            <w:r>
              <w:rPr>
                <w:rFonts w:ascii="宋体" w:hAnsi="宋体" w:cs="宋体" w:eastAsia="宋体" w:hint="default"/>
                <w:spacing w:val="-16"/>
                <w:sz w:val="18"/>
                <w:szCs w:val="18"/>
              </w:rPr>
              <w:t>．对所有者（或</w:t>
            </w:r>
            <w:r>
              <w:rPr>
                <w:rFonts w:ascii="宋体" w:hAnsi="宋体" w:cs="宋体" w:eastAsia="宋体" w:hint="default"/>
                <w:sz w:val="18"/>
                <w:szCs w:val="18"/>
              </w:rPr>
              <w:t> 股东）的分配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6" w:right="0"/>
              <w:jc w:val="left"/>
              <w:rPr>
                <w:rFonts w:ascii="Times New Roman" w:hAnsi="Times New Roman" w:cs="Times New Roman" w:eastAsia="Times New Roman" w:hint="default"/>
                <w:sz w:val="18"/>
                <w:szCs w:val="18"/>
              </w:rPr>
            </w:pPr>
            <w:r>
              <w:rPr>
                <w:rFonts w:ascii="Times New Roman"/>
                <w:sz w:val="18"/>
              </w:rPr>
              <w:t>-26,3</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22,82</w:t>
            </w:r>
          </w:p>
          <w:p>
            <w:pPr>
              <w:pStyle w:val="TableParagraph"/>
              <w:spacing w:line="240" w:lineRule="auto" w:before="106"/>
              <w:ind w:left="236" w:right="0"/>
              <w:jc w:val="left"/>
              <w:rPr>
                <w:rFonts w:ascii="Times New Roman" w:hAnsi="Times New Roman" w:cs="Times New Roman" w:eastAsia="Times New Roman" w:hint="default"/>
                <w:sz w:val="18"/>
                <w:szCs w:val="18"/>
              </w:rPr>
            </w:pPr>
            <w:r>
              <w:rPr>
                <w:rFonts w:ascii="Times New Roman"/>
                <w:sz w:val="18"/>
              </w:rPr>
              <w:t>4.04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 w:right="0"/>
              <w:jc w:val="center"/>
              <w:rPr>
                <w:rFonts w:ascii="Times New Roman" w:hAnsi="Times New Roman" w:cs="Times New Roman" w:eastAsia="Times New Roman" w:hint="default"/>
                <w:sz w:val="18"/>
                <w:szCs w:val="18"/>
              </w:rPr>
            </w:pPr>
            <w:r>
              <w:rPr>
                <w:rFonts w:ascii="Times New Roman"/>
                <w:sz w:val="18"/>
              </w:rPr>
              <w:t>-2,00</w:t>
            </w:r>
          </w:p>
          <w:p>
            <w:pPr>
              <w:pStyle w:val="TableParagraph"/>
              <w:spacing w:line="240" w:lineRule="auto" w:before="105"/>
              <w:ind w:left="45" w:right="0"/>
              <w:jc w:val="center"/>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225" w:right="0"/>
              <w:jc w:val="center"/>
              <w:rPr>
                <w:rFonts w:ascii="Times New Roman" w:hAnsi="Times New Roman" w:cs="Times New Roman" w:eastAsia="Times New Roman" w:hint="default"/>
                <w:sz w:val="18"/>
                <w:szCs w:val="18"/>
              </w:rPr>
            </w:pPr>
            <w:r>
              <w:rPr>
                <w:rFonts w:ascii="Times New Roman"/>
                <w:sz w:val="18"/>
              </w:rPr>
              <w:t>.00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1" w:right="0"/>
              <w:jc w:val="left"/>
              <w:rPr>
                <w:rFonts w:ascii="Times New Roman" w:hAnsi="Times New Roman" w:cs="Times New Roman" w:eastAsia="Times New Roman" w:hint="default"/>
                <w:sz w:val="18"/>
                <w:szCs w:val="18"/>
              </w:rPr>
            </w:pPr>
            <w:r>
              <w:rPr>
                <w:rFonts w:ascii="Times New Roman"/>
                <w:sz w:val="18"/>
              </w:rPr>
              <w:t>-28,3</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22,82</w:t>
            </w:r>
          </w:p>
          <w:p>
            <w:pPr>
              <w:pStyle w:val="TableParagraph"/>
              <w:spacing w:line="240" w:lineRule="auto" w:before="106"/>
              <w:ind w:left="231" w:right="0"/>
              <w:jc w:val="left"/>
              <w:rPr>
                <w:rFonts w:ascii="Times New Roman" w:hAnsi="Times New Roman" w:cs="Times New Roman" w:eastAsia="Times New Roman" w:hint="default"/>
                <w:sz w:val="18"/>
                <w:szCs w:val="18"/>
              </w:rPr>
            </w:pPr>
            <w:r>
              <w:rPr>
                <w:rFonts w:ascii="Times New Roman"/>
                <w:sz w:val="18"/>
              </w:rPr>
              <w:t>4.04</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01"/>
              <w:jc w:val="left"/>
              <w:rPr>
                <w:rFonts w:ascii="宋体" w:hAnsi="宋体" w:cs="宋体" w:eastAsia="宋体" w:hint="default"/>
                <w:sz w:val="18"/>
                <w:szCs w:val="18"/>
              </w:rPr>
            </w:pPr>
            <w:r>
              <w:rPr>
                <w:rFonts w:ascii="宋体" w:hAnsi="宋体" w:cs="宋体" w:eastAsia="宋体" w:hint="default"/>
                <w:spacing w:val="-6"/>
                <w:sz w:val="18"/>
                <w:szCs w:val="18"/>
              </w:rPr>
              <w:t>（四）所有者权</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益内部结转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 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pacing w:val="-6"/>
                <w:sz w:val="18"/>
                <w:szCs w:val="18"/>
              </w:rPr>
              <w:t>（五）专项储备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103" w:right="101"/>
              <w:jc w:val="left"/>
              <w:rPr>
                <w:rFonts w:ascii="宋体" w:hAnsi="宋体" w:cs="宋体" w:eastAsia="宋体" w:hint="default"/>
                <w:sz w:val="18"/>
                <w:szCs w:val="18"/>
              </w:rPr>
            </w:pPr>
            <w:r>
              <w:rPr>
                <w:rFonts w:ascii="宋体" w:hAnsi="宋体" w:cs="宋体" w:eastAsia="宋体" w:hint="default"/>
                <w:spacing w:val="-6"/>
                <w:sz w:val="18"/>
                <w:szCs w:val="18"/>
              </w:rPr>
              <w:t>四、本期期末余</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 w:right="0"/>
              <w:jc w:val="center"/>
              <w:rPr>
                <w:rFonts w:ascii="Times New Roman" w:hAnsi="Times New Roman" w:cs="Times New Roman" w:eastAsia="Times New Roman" w:hint="default"/>
                <w:sz w:val="18"/>
                <w:szCs w:val="18"/>
              </w:rPr>
            </w:pPr>
            <w:r>
              <w:rPr>
                <w:rFonts w:ascii="Times New Roman"/>
                <w:sz w:val="18"/>
              </w:rPr>
              <w:t>877,</w:t>
            </w:r>
          </w:p>
          <w:p>
            <w:pPr>
              <w:pStyle w:val="TableParagraph"/>
              <w:spacing w:line="240" w:lineRule="auto" w:before="105"/>
              <w:ind w:left="30" w:right="0"/>
              <w:jc w:val="center"/>
              <w:rPr>
                <w:rFonts w:ascii="Times New Roman" w:hAnsi="Times New Roman" w:cs="Times New Roman" w:eastAsia="Times New Roman" w:hint="default"/>
                <w:sz w:val="18"/>
                <w:szCs w:val="18"/>
              </w:rPr>
            </w:pPr>
            <w:r>
              <w:rPr>
                <w:rFonts w:ascii="Times New Roman"/>
                <w:sz w:val="18"/>
              </w:rPr>
              <w:t>427,</w:t>
            </w:r>
          </w:p>
          <w:p>
            <w:pPr>
              <w:pStyle w:val="TableParagraph"/>
              <w:spacing w:line="240" w:lineRule="auto" w:before="105"/>
              <w:ind w:left="30" w:right="0"/>
              <w:jc w:val="center"/>
              <w:rPr>
                <w:rFonts w:ascii="Times New Roman" w:hAnsi="Times New Roman" w:cs="Times New Roman" w:eastAsia="Times New Roman" w:hint="default"/>
                <w:sz w:val="18"/>
                <w:szCs w:val="18"/>
              </w:rPr>
            </w:pPr>
            <w:r>
              <w:rPr>
                <w:rFonts w:ascii="Times New Roman"/>
                <w:sz w:val="18"/>
              </w:rPr>
              <w:t>468.</w:t>
            </w:r>
          </w:p>
          <w:p>
            <w:pPr>
              <w:pStyle w:val="TableParagraph"/>
              <w:spacing w:line="240" w:lineRule="auto" w:before="106"/>
              <w:ind w:left="164" w:right="0"/>
              <w:jc w:val="center"/>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6" w:right="0"/>
              <w:jc w:val="left"/>
              <w:rPr>
                <w:rFonts w:ascii="Times New Roman" w:hAnsi="Times New Roman" w:cs="Times New Roman" w:eastAsia="Times New Roman" w:hint="default"/>
                <w:sz w:val="18"/>
                <w:szCs w:val="18"/>
              </w:rPr>
            </w:pPr>
            <w:r>
              <w:rPr>
                <w:rFonts w:ascii="Times New Roman"/>
                <w:sz w:val="18"/>
              </w:rPr>
              <w:t>1,806</w:t>
            </w:r>
          </w:p>
          <w:p>
            <w:pPr>
              <w:pStyle w:val="TableParagraph"/>
              <w:spacing w:line="240" w:lineRule="auto" w:before="105"/>
              <w:ind w:left="191" w:right="0"/>
              <w:jc w:val="left"/>
              <w:rPr>
                <w:rFonts w:ascii="Times New Roman" w:hAnsi="Times New Roman" w:cs="Times New Roman" w:eastAsia="Times New Roman" w:hint="default"/>
                <w:sz w:val="18"/>
                <w:szCs w:val="18"/>
              </w:rPr>
            </w:pPr>
            <w:r>
              <w:rPr>
                <w:rFonts w:ascii="Times New Roman"/>
                <w:sz w:val="18"/>
              </w:rPr>
              <w:t>,339,</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597.7</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15,22</w:t>
            </w:r>
          </w:p>
          <w:p>
            <w:pPr>
              <w:pStyle w:val="TableParagraph"/>
              <w:spacing w:line="240" w:lineRule="auto" w:before="105"/>
              <w:ind w:left="44" w:right="0"/>
              <w:jc w:val="center"/>
              <w:rPr>
                <w:rFonts w:ascii="Times New Roman" w:hAnsi="Times New Roman" w:cs="Times New Roman" w:eastAsia="Times New Roman" w:hint="default"/>
                <w:sz w:val="18"/>
                <w:szCs w:val="18"/>
              </w:rPr>
            </w:pPr>
            <w:r>
              <w:rPr>
                <w:rFonts w:ascii="Times New Roman"/>
                <w:sz w:val="18"/>
              </w:rPr>
              <w:t>0,557</w:t>
            </w:r>
          </w:p>
          <w:p>
            <w:pPr>
              <w:pStyle w:val="TableParagraph"/>
              <w:spacing w:line="240" w:lineRule="auto" w:before="106"/>
              <w:ind w:left="224" w:right="0"/>
              <w:jc w:val="center"/>
              <w:rPr>
                <w:rFonts w:ascii="Times New Roman" w:hAnsi="Times New Roman" w:cs="Times New Roman" w:eastAsia="Times New Roman" w:hint="default"/>
                <w:sz w:val="18"/>
                <w:szCs w:val="18"/>
              </w:rPr>
            </w:pPr>
            <w:r>
              <w:rPr>
                <w:rFonts w:ascii="Times New Roman"/>
                <w:sz w:val="18"/>
              </w:rPr>
              <w:t>.25</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485,5</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71,28</w:t>
            </w:r>
          </w:p>
          <w:p>
            <w:pPr>
              <w:pStyle w:val="TableParagraph"/>
              <w:spacing w:line="240" w:lineRule="auto" w:before="106"/>
              <w:ind w:left="236" w:right="0"/>
              <w:jc w:val="left"/>
              <w:rPr>
                <w:rFonts w:ascii="Times New Roman" w:hAnsi="Times New Roman" w:cs="Times New Roman" w:eastAsia="Times New Roman" w:hint="default"/>
                <w:sz w:val="18"/>
                <w:szCs w:val="18"/>
              </w:rPr>
            </w:pPr>
            <w:r>
              <w:rPr>
                <w:rFonts w:ascii="Times New Roman"/>
                <w:sz w:val="18"/>
              </w:rPr>
              <w:t>2.98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Times New Roman"/>
                <w:sz w:val="18"/>
              </w:rPr>
              <w:t>25,80</w:t>
            </w:r>
          </w:p>
          <w:p>
            <w:pPr>
              <w:pStyle w:val="TableParagraph"/>
              <w:spacing w:line="240" w:lineRule="auto" w:before="105"/>
              <w:ind w:left="45" w:right="0"/>
              <w:jc w:val="center"/>
              <w:rPr>
                <w:rFonts w:ascii="Times New Roman" w:hAnsi="Times New Roman" w:cs="Times New Roman" w:eastAsia="Times New Roman" w:hint="default"/>
                <w:sz w:val="18"/>
                <w:szCs w:val="18"/>
              </w:rPr>
            </w:pPr>
            <w:r>
              <w:rPr>
                <w:rFonts w:ascii="Times New Roman"/>
                <w:sz w:val="18"/>
              </w:rPr>
              <w:t>5,378</w:t>
            </w:r>
          </w:p>
          <w:p>
            <w:pPr>
              <w:pStyle w:val="TableParagraph"/>
              <w:spacing w:line="240" w:lineRule="auto" w:before="106"/>
              <w:ind w:left="225" w:right="0"/>
              <w:jc w:val="center"/>
              <w:rPr>
                <w:rFonts w:ascii="Times New Roman" w:hAnsi="Times New Roman" w:cs="Times New Roman" w:eastAsia="Times New Roman" w:hint="default"/>
                <w:sz w:val="18"/>
                <w:szCs w:val="18"/>
              </w:rPr>
            </w:pPr>
            <w:r>
              <w:rPr>
                <w:rFonts w:ascii="Times New Roman"/>
                <w:sz w:val="18"/>
              </w:rPr>
              <w:t>.78</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 w:right="0"/>
              <w:jc w:val="left"/>
              <w:rPr>
                <w:rFonts w:ascii="Times New Roman" w:hAnsi="Times New Roman" w:cs="Times New Roman" w:eastAsia="Times New Roman" w:hint="default"/>
                <w:sz w:val="18"/>
                <w:szCs w:val="18"/>
              </w:rPr>
            </w:pPr>
            <w:r>
              <w:rPr>
                <w:rFonts w:ascii="Times New Roman"/>
                <w:sz w:val="18"/>
              </w:rPr>
              <w:t>3,210</w:t>
            </w:r>
          </w:p>
          <w:p>
            <w:pPr>
              <w:pStyle w:val="TableParagraph"/>
              <w:spacing w:line="240" w:lineRule="auto" w:before="105"/>
              <w:ind w:left="186" w:right="0"/>
              <w:jc w:val="left"/>
              <w:rPr>
                <w:rFonts w:ascii="Times New Roman" w:hAnsi="Times New Roman" w:cs="Times New Roman" w:eastAsia="Times New Roman" w:hint="default"/>
                <w:sz w:val="18"/>
                <w:szCs w:val="18"/>
              </w:rPr>
            </w:pPr>
            <w:r>
              <w:rPr>
                <w:rFonts w:ascii="Times New Roman"/>
                <w:sz w:val="18"/>
              </w:rPr>
              <w:t>,364,</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284.7</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6</w:t>
            </w:r>
          </w:p>
        </w:tc>
      </w:tr>
    </w:tbl>
    <w:p>
      <w:pPr>
        <w:pStyle w:val="BodyText"/>
        <w:spacing w:line="240" w:lineRule="auto" w:before="51"/>
        <w:ind w:right="0"/>
        <w:jc w:val="left"/>
      </w:pPr>
      <w:r>
        <w:rPr/>
        <w:t>上期金额</w:t>
      </w:r>
    </w:p>
    <w:p>
      <w:pPr>
        <w:pStyle w:val="BodyText"/>
        <w:spacing w:line="240" w:lineRule="auto" w:before="117"/>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438"/>
        <w:gridCol w:w="562"/>
        <w:gridCol w:w="530"/>
        <w:gridCol w:w="532"/>
        <w:gridCol w:w="530"/>
        <w:gridCol w:w="665"/>
        <w:gridCol w:w="665"/>
        <w:gridCol w:w="665"/>
        <w:gridCol w:w="665"/>
        <w:gridCol w:w="665"/>
        <w:gridCol w:w="665"/>
        <w:gridCol w:w="678"/>
        <w:gridCol w:w="652"/>
        <w:gridCol w:w="659"/>
      </w:tblGrid>
      <w:tr>
        <w:trPr>
          <w:trHeight w:val="402" w:hRule="exact"/>
        </w:trPr>
        <w:tc>
          <w:tcPr>
            <w:tcW w:w="14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2"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1438" w:type="dxa"/>
            <w:vMerge/>
            <w:tcBorders>
              <w:left w:val="single" w:sz="4" w:space="0" w:color="000000"/>
              <w:right w:val="single" w:sz="4" w:space="0" w:color="000000"/>
            </w:tcBorders>
            <w:shd w:val="clear" w:color="auto" w:fill="D2D2D2"/>
          </w:tcPr>
          <w:p>
            <w:pPr/>
          </w:p>
        </w:tc>
        <w:tc>
          <w:tcPr>
            <w:tcW w:w="6822"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22"/>
                <w:szCs w:val="22"/>
              </w:rPr>
            </w:pPr>
          </w:p>
          <w:p>
            <w:pPr>
              <w:pStyle w:val="TableParagraph"/>
              <w:spacing w:line="316" w:lineRule="auto"/>
              <w:ind w:left="140" w:right="139"/>
              <w:jc w:val="both"/>
              <w:rPr>
                <w:rFonts w:ascii="宋体" w:hAnsi="宋体" w:cs="宋体" w:eastAsia="宋体" w:hint="default"/>
                <w:sz w:val="18"/>
                <w:szCs w:val="18"/>
              </w:rPr>
            </w:pPr>
            <w:r>
              <w:rPr>
                <w:rFonts w:ascii="宋体" w:hAnsi="宋体" w:cs="宋体" w:eastAsia="宋体" w:hint="default"/>
                <w:sz w:val="18"/>
                <w:szCs w:val="18"/>
              </w:rPr>
              <w:t>少数 股东 权益</w:t>
            </w:r>
          </w:p>
        </w:tc>
        <w:tc>
          <w:tcPr>
            <w:tcW w:w="65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42"/>
              <w:ind w:left="143" w:right="143"/>
              <w:jc w:val="both"/>
              <w:rPr>
                <w:rFonts w:ascii="宋体" w:hAnsi="宋体" w:cs="宋体" w:eastAsia="宋体" w:hint="default"/>
                <w:sz w:val="18"/>
                <w:szCs w:val="18"/>
              </w:rPr>
            </w:pPr>
            <w:r>
              <w:rPr>
                <w:rFonts w:ascii="宋体" w:hAnsi="宋体" w:cs="宋体" w:eastAsia="宋体" w:hint="default"/>
                <w:sz w:val="18"/>
                <w:szCs w:val="18"/>
              </w:rPr>
              <w:t>所有 者权 益合 计</w:t>
            </w:r>
          </w:p>
        </w:tc>
      </w:tr>
      <w:tr>
        <w:trPr>
          <w:trHeight w:val="401" w:hRule="exact"/>
        </w:trPr>
        <w:tc>
          <w:tcPr>
            <w:tcW w:w="1438" w:type="dxa"/>
            <w:vMerge/>
            <w:tcBorders>
              <w:left w:val="single" w:sz="4" w:space="0" w:color="000000"/>
              <w:right w:val="single" w:sz="4" w:space="0" w:color="000000"/>
            </w:tcBorders>
            <w:shd w:val="clear" w:color="auto" w:fill="D2D2D2"/>
          </w:tcPr>
          <w:p>
            <w:pPr/>
          </w:p>
        </w:tc>
        <w:tc>
          <w:tcPr>
            <w:tcW w:w="5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84" w:right="185"/>
              <w:jc w:val="center"/>
              <w:rPr>
                <w:rFonts w:ascii="宋体" w:hAnsi="宋体" w:cs="宋体" w:eastAsia="宋体" w:hint="default"/>
                <w:sz w:val="18"/>
                <w:szCs w:val="18"/>
              </w:rPr>
            </w:pPr>
            <w:r>
              <w:rPr>
                <w:rFonts w:ascii="宋体" w:hAnsi="宋体" w:cs="宋体" w:eastAsia="宋体" w:hint="default"/>
                <w:sz w:val="18"/>
                <w:szCs w:val="18"/>
              </w:rPr>
              <w:t>股 本</w:t>
            </w:r>
          </w:p>
        </w:tc>
        <w:tc>
          <w:tcPr>
            <w:tcW w:w="159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46" w:right="146"/>
              <w:jc w:val="left"/>
              <w:rPr>
                <w:rFonts w:ascii="宋体" w:hAnsi="宋体" w:cs="宋体" w:eastAsia="宋体" w:hint="default"/>
                <w:sz w:val="18"/>
                <w:szCs w:val="18"/>
              </w:rPr>
            </w:pPr>
            <w:r>
              <w:rPr>
                <w:rFonts w:ascii="宋体" w:hAnsi="宋体" w:cs="宋体" w:eastAsia="宋体" w:hint="default"/>
                <w:sz w:val="18"/>
                <w:szCs w:val="18"/>
              </w:rPr>
              <w:t>资本 公积</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6"/>
              <w:ind w:left="147" w:right="145"/>
              <w:jc w:val="both"/>
              <w:rPr>
                <w:rFonts w:ascii="宋体" w:hAnsi="宋体" w:cs="宋体" w:eastAsia="宋体" w:hint="default"/>
                <w:sz w:val="18"/>
                <w:szCs w:val="18"/>
              </w:rPr>
            </w:pPr>
            <w:r>
              <w:rPr>
                <w:rFonts w:ascii="宋体" w:hAnsi="宋体" w:cs="宋体" w:eastAsia="宋体" w:hint="default"/>
                <w:sz w:val="18"/>
                <w:szCs w:val="18"/>
              </w:rPr>
              <w:t>减： 库存 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6"/>
              <w:ind w:left="147" w:right="145"/>
              <w:jc w:val="both"/>
              <w:rPr>
                <w:rFonts w:ascii="宋体" w:hAnsi="宋体" w:cs="宋体" w:eastAsia="宋体" w:hint="default"/>
                <w:sz w:val="18"/>
                <w:szCs w:val="18"/>
              </w:rPr>
            </w:pPr>
            <w:r>
              <w:rPr>
                <w:rFonts w:ascii="宋体" w:hAnsi="宋体" w:cs="宋体" w:eastAsia="宋体" w:hint="default"/>
                <w:sz w:val="18"/>
                <w:szCs w:val="18"/>
              </w:rPr>
              <w:t>其他 综合 收益</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47" w:right="145"/>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46" w:right="146"/>
              <w:jc w:val="left"/>
              <w:rPr>
                <w:rFonts w:ascii="宋体" w:hAnsi="宋体" w:cs="宋体" w:eastAsia="宋体" w:hint="default"/>
                <w:sz w:val="18"/>
                <w:szCs w:val="18"/>
              </w:rPr>
            </w:pPr>
            <w:r>
              <w:rPr>
                <w:rFonts w:ascii="宋体" w:hAnsi="宋体" w:cs="宋体" w:eastAsia="宋体" w:hint="default"/>
                <w:sz w:val="18"/>
                <w:szCs w:val="18"/>
              </w:rPr>
              <w:t>盈余 公积</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6"/>
              <w:ind w:left="146" w:right="146"/>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67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6"/>
              <w:ind w:left="153" w:right="152"/>
              <w:jc w:val="both"/>
              <w:rPr>
                <w:rFonts w:ascii="宋体" w:hAnsi="宋体" w:cs="宋体" w:eastAsia="宋体" w:hint="default"/>
                <w:sz w:val="18"/>
                <w:szCs w:val="18"/>
              </w:rPr>
            </w:pPr>
            <w:r>
              <w:rPr>
                <w:rFonts w:ascii="宋体" w:hAnsi="宋体" w:cs="宋体" w:eastAsia="宋体" w:hint="default"/>
                <w:sz w:val="18"/>
                <w:szCs w:val="18"/>
              </w:rPr>
              <w:t>未分 配利 润</w:t>
            </w: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715" w:hRule="exact"/>
        </w:trPr>
        <w:tc>
          <w:tcPr>
            <w:tcW w:w="1438"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1"/>
              <w:ind w:left="170" w:right="168"/>
              <w:jc w:val="left"/>
              <w:rPr>
                <w:rFonts w:ascii="宋体" w:hAnsi="宋体" w:cs="宋体" w:eastAsia="宋体" w:hint="default"/>
                <w:sz w:val="18"/>
                <w:szCs w:val="18"/>
              </w:rPr>
            </w:pPr>
            <w:r>
              <w:rPr>
                <w:rFonts w:ascii="宋体" w:hAnsi="宋体" w:cs="宋体" w:eastAsia="宋体" w:hint="default"/>
                <w:sz w:val="18"/>
                <w:szCs w:val="18"/>
              </w:rPr>
              <w:t>优 先</w:t>
            </w:r>
          </w:p>
        </w:tc>
        <w:tc>
          <w:tcPr>
            <w:tcW w:w="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1"/>
              <w:ind w:left="170" w:right="169"/>
              <w:jc w:val="left"/>
              <w:rPr>
                <w:rFonts w:ascii="宋体" w:hAnsi="宋体" w:cs="宋体" w:eastAsia="宋体" w:hint="default"/>
                <w:sz w:val="18"/>
                <w:szCs w:val="18"/>
              </w:rPr>
            </w:pPr>
            <w:r>
              <w:rPr>
                <w:rFonts w:ascii="宋体" w:hAnsi="宋体" w:cs="宋体" w:eastAsia="宋体" w:hint="default"/>
                <w:sz w:val="18"/>
                <w:szCs w:val="18"/>
              </w:rPr>
              <w:t>永 续</w:t>
            </w:r>
          </w:p>
        </w:tc>
        <w:tc>
          <w:tcPr>
            <w:tcW w:w="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70" w:right="168"/>
              <w:jc w:val="left"/>
              <w:rPr>
                <w:rFonts w:ascii="宋体" w:hAnsi="宋体" w:cs="宋体" w:eastAsia="宋体" w:hint="default"/>
                <w:sz w:val="18"/>
                <w:szCs w:val="18"/>
              </w:rPr>
            </w:pPr>
            <w:r>
              <w:rPr>
                <w:rFonts w:ascii="宋体" w:hAnsi="宋体" w:cs="宋体" w:eastAsia="宋体" w:hint="default"/>
                <w:sz w:val="18"/>
                <w:szCs w:val="18"/>
              </w:rPr>
              <w:t>其 他</w:t>
            </w: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78" w:type="dxa"/>
            <w:vMerge/>
            <w:tcBorders>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single" w:sz="4" w:space="0" w:color="000000"/>
              <w:right w:val="single" w:sz="4" w:space="0" w:color="000000"/>
            </w:tcBorders>
            <w:shd w:val="clear" w:color="auto" w:fill="D2D2D2"/>
          </w:tcPr>
          <w:p>
            <w:pPr/>
          </w:p>
        </w:tc>
        <w:tc>
          <w:tcPr>
            <w:tcW w:w="659"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907" w:footer="1019" w:top="1100" w:bottom="1200" w:left="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438"/>
        <w:gridCol w:w="562"/>
        <w:gridCol w:w="530"/>
        <w:gridCol w:w="532"/>
        <w:gridCol w:w="530"/>
        <w:gridCol w:w="665"/>
        <w:gridCol w:w="665"/>
        <w:gridCol w:w="665"/>
        <w:gridCol w:w="665"/>
        <w:gridCol w:w="665"/>
        <w:gridCol w:w="665"/>
        <w:gridCol w:w="678"/>
        <w:gridCol w:w="652"/>
        <w:gridCol w:w="659"/>
      </w:tblGrid>
      <w:tr>
        <w:trPr>
          <w:trHeight w:val="36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70" w:right="0"/>
              <w:jc w:val="left"/>
              <w:rPr>
                <w:rFonts w:ascii="宋体" w:hAnsi="宋体" w:cs="宋体" w:eastAsia="宋体" w:hint="default"/>
                <w:sz w:val="18"/>
                <w:szCs w:val="18"/>
              </w:rPr>
            </w:pPr>
            <w:r>
              <w:rPr>
                <w:rFonts w:ascii="宋体" w:hAnsi="宋体" w:cs="宋体" w:eastAsia="宋体" w:hint="default"/>
                <w:sz w:val="18"/>
                <w:szCs w:val="18"/>
              </w:rPr>
              <w:t>股</w:t>
            </w:r>
          </w:p>
        </w:tc>
        <w:tc>
          <w:tcPr>
            <w:tcW w:w="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70" w:right="0"/>
              <w:jc w:val="left"/>
              <w:rPr>
                <w:rFonts w:ascii="宋体" w:hAnsi="宋体" w:cs="宋体" w:eastAsia="宋体" w:hint="default"/>
                <w:sz w:val="18"/>
                <w:szCs w:val="18"/>
              </w:rPr>
            </w:pPr>
            <w:r>
              <w:rPr>
                <w:rFonts w:ascii="宋体" w:hAnsi="宋体" w:cs="宋体" w:eastAsia="宋体" w:hint="default"/>
                <w:sz w:val="18"/>
                <w:szCs w:val="18"/>
              </w:rPr>
              <w:t>债</w:t>
            </w:r>
          </w:p>
        </w:tc>
        <w:tc>
          <w:tcPr>
            <w:tcW w:w="53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7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5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338"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103" w:right="101"/>
              <w:jc w:val="left"/>
              <w:rPr>
                <w:rFonts w:ascii="宋体" w:hAnsi="宋体" w:cs="宋体" w:eastAsia="宋体" w:hint="default"/>
                <w:sz w:val="18"/>
                <w:szCs w:val="18"/>
              </w:rPr>
            </w:pPr>
            <w:r>
              <w:rPr>
                <w:rFonts w:ascii="宋体" w:hAnsi="宋体" w:cs="宋体" w:eastAsia="宋体" w:hint="default"/>
                <w:spacing w:val="-6"/>
                <w:sz w:val="18"/>
                <w:szCs w:val="18"/>
              </w:rPr>
              <w:t>一、上年期末余</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 w:right="0"/>
              <w:jc w:val="center"/>
              <w:rPr>
                <w:rFonts w:ascii="Times New Roman" w:hAnsi="Times New Roman" w:cs="Times New Roman" w:eastAsia="Times New Roman" w:hint="default"/>
                <w:sz w:val="18"/>
                <w:szCs w:val="18"/>
              </w:rPr>
            </w:pPr>
            <w:r>
              <w:rPr>
                <w:rFonts w:ascii="Times New Roman"/>
                <w:sz w:val="18"/>
              </w:rPr>
              <w:t>329,</w:t>
            </w:r>
          </w:p>
          <w:p>
            <w:pPr>
              <w:pStyle w:val="TableParagraph"/>
              <w:spacing w:line="240" w:lineRule="auto" w:before="104"/>
              <w:ind w:left="29" w:right="0"/>
              <w:jc w:val="center"/>
              <w:rPr>
                <w:rFonts w:ascii="Times New Roman" w:hAnsi="Times New Roman" w:cs="Times New Roman" w:eastAsia="Times New Roman" w:hint="default"/>
                <w:sz w:val="18"/>
                <w:szCs w:val="18"/>
              </w:rPr>
            </w:pPr>
            <w:r>
              <w:rPr>
                <w:rFonts w:ascii="Times New Roman"/>
                <w:sz w:val="18"/>
              </w:rPr>
              <w:t>653,</w:t>
            </w:r>
          </w:p>
          <w:p>
            <w:pPr>
              <w:pStyle w:val="TableParagraph"/>
              <w:spacing w:line="240" w:lineRule="auto" w:before="105"/>
              <w:ind w:left="29" w:right="0"/>
              <w:jc w:val="center"/>
              <w:rPr>
                <w:rFonts w:ascii="Times New Roman" w:hAnsi="Times New Roman" w:cs="Times New Roman" w:eastAsia="Times New Roman" w:hint="default"/>
                <w:sz w:val="18"/>
                <w:szCs w:val="18"/>
              </w:rPr>
            </w:pPr>
            <w:r>
              <w:rPr>
                <w:rFonts w:ascii="Times New Roman"/>
                <w:sz w:val="18"/>
              </w:rPr>
              <w:t>221.</w:t>
            </w:r>
          </w:p>
          <w:p>
            <w:pPr>
              <w:pStyle w:val="TableParagraph"/>
              <w:spacing w:line="240" w:lineRule="auto" w:before="106"/>
              <w:ind w:left="163" w:right="0"/>
              <w:jc w:val="center"/>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6" w:right="0"/>
              <w:jc w:val="left"/>
              <w:rPr>
                <w:rFonts w:ascii="Times New Roman" w:hAnsi="Times New Roman" w:cs="Times New Roman" w:eastAsia="Times New Roman" w:hint="default"/>
                <w:sz w:val="18"/>
                <w:szCs w:val="18"/>
              </w:rPr>
            </w:pPr>
            <w:r>
              <w:rPr>
                <w:rFonts w:ascii="Times New Roman"/>
                <w:sz w:val="18"/>
              </w:rPr>
              <w:t>1,359</w:t>
            </w:r>
          </w:p>
          <w:p>
            <w:pPr>
              <w:pStyle w:val="TableParagraph"/>
              <w:spacing w:line="240" w:lineRule="auto" w:before="104"/>
              <w:ind w:left="191" w:right="0"/>
              <w:jc w:val="left"/>
              <w:rPr>
                <w:rFonts w:ascii="Times New Roman" w:hAnsi="Times New Roman" w:cs="Times New Roman" w:eastAsia="Times New Roman" w:hint="default"/>
                <w:sz w:val="18"/>
                <w:szCs w:val="18"/>
              </w:rPr>
            </w:pPr>
            <w:r>
              <w:rPr>
                <w:rFonts w:ascii="Times New Roman"/>
                <w:sz w:val="18"/>
              </w:rPr>
              <w:t>,296,</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207.7</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Times New Roman"/>
                <w:sz w:val="18"/>
              </w:rPr>
              <w:t>15,22</w:t>
            </w:r>
          </w:p>
          <w:p>
            <w:pPr>
              <w:pStyle w:val="TableParagraph"/>
              <w:spacing w:line="240" w:lineRule="auto" w:before="104"/>
              <w:ind w:left="42" w:right="0"/>
              <w:jc w:val="center"/>
              <w:rPr>
                <w:rFonts w:ascii="Times New Roman" w:hAnsi="Times New Roman" w:cs="Times New Roman" w:eastAsia="Times New Roman" w:hint="default"/>
                <w:sz w:val="18"/>
                <w:szCs w:val="18"/>
              </w:rPr>
            </w:pPr>
            <w:r>
              <w:rPr>
                <w:rFonts w:ascii="Times New Roman"/>
                <w:sz w:val="18"/>
              </w:rPr>
              <w:t>0,557</w:t>
            </w:r>
          </w:p>
          <w:p>
            <w:pPr>
              <w:pStyle w:val="TableParagraph"/>
              <w:spacing w:line="240" w:lineRule="auto" w:before="106"/>
              <w:ind w:left="222" w:right="0"/>
              <w:jc w:val="center"/>
              <w:rPr>
                <w:rFonts w:ascii="Times New Roman" w:hAnsi="Times New Roman" w:cs="Times New Roman" w:eastAsia="Times New Roman" w:hint="default"/>
                <w:sz w:val="18"/>
                <w:szCs w:val="18"/>
              </w:rPr>
            </w:pPr>
            <w:r>
              <w:rPr>
                <w:rFonts w:ascii="Times New Roman"/>
                <w:sz w:val="18"/>
              </w:rPr>
              <w:t>.25</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60" w:right="0"/>
              <w:jc w:val="left"/>
              <w:rPr>
                <w:rFonts w:ascii="Times New Roman" w:hAnsi="Times New Roman" w:cs="Times New Roman" w:eastAsia="Times New Roman" w:hint="default"/>
                <w:sz w:val="18"/>
                <w:szCs w:val="18"/>
              </w:rPr>
            </w:pPr>
            <w:r>
              <w:rPr>
                <w:rFonts w:ascii="Times New Roman"/>
                <w:sz w:val="18"/>
              </w:rPr>
              <w:t>283,8</w:t>
            </w:r>
          </w:p>
          <w:p>
            <w:pPr>
              <w:pStyle w:val="TableParagraph"/>
              <w:spacing w:line="240" w:lineRule="auto" w:before="104"/>
              <w:ind w:left="160" w:right="0"/>
              <w:jc w:val="left"/>
              <w:rPr>
                <w:rFonts w:ascii="Times New Roman" w:hAnsi="Times New Roman" w:cs="Times New Roman" w:eastAsia="Times New Roman" w:hint="default"/>
                <w:sz w:val="18"/>
                <w:szCs w:val="18"/>
              </w:rPr>
            </w:pPr>
            <w:r>
              <w:rPr>
                <w:rFonts w:ascii="Times New Roman"/>
                <w:sz w:val="18"/>
              </w:rPr>
              <w:t>25,59</w:t>
            </w:r>
          </w:p>
          <w:p>
            <w:pPr>
              <w:pStyle w:val="TableParagraph"/>
              <w:spacing w:line="240" w:lineRule="auto" w:before="106"/>
              <w:ind w:left="250" w:right="0"/>
              <w:jc w:val="left"/>
              <w:rPr>
                <w:rFonts w:ascii="Times New Roman" w:hAnsi="Times New Roman" w:cs="Times New Roman" w:eastAsia="Times New Roman" w:hint="default"/>
                <w:sz w:val="18"/>
                <w:szCs w:val="18"/>
              </w:rPr>
            </w:pPr>
            <w:r>
              <w:rPr>
                <w:rFonts w:ascii="Times New Roman"/>
                <w:sz w:val="18"/>
              </w:rPr>
              <w:t>3.30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2" w:right="0"/>
              <w:jc w:val="center"/>
              <w:rPr>
                <w:rFonts w:ascii="Times New Roman" w:hAnsi="Times New Roman" w:cs="Times New Roman" w:eastAsia="Times New Roman" w:hint="default"/>
                <w:sz w:val="18"/>
                <w:szCs w:val="18"/>
              </w:rPr>
            </w:pPr>
            <w:r>
              <w:rPr>
                <w:rFonts w:ascii="Times New Roman"/>
                <w:sz w:val="18"/>
              </w:rPr>
              <w:t>23,65</w:t>
            </w:r>
          </w:p>
          <w:p>
            <w:pPr>
              <w:pStyle w:val="TableParagraph"/>
              <w:spacing w:line="240" w:lineRule="auto" w:before="104"/>
              <w:ind w:left="32" w:right="0"/>
              <w:jc w:val="center"/>
              <w:rPr>
                <w:rFonts w:ascii="Times New Roman" w:hAnsi="Times New Roman" w:cs="Times New Roman" w:eastAsia="Times New Roman" w:hint="default"/>
                <w:sz w:val="18"/>
                <w:szCs w:val="18"/>
              </w:rPr>
            </w:pPr>
            <w:r>
              <w:rPr>
                <w:rFonts w:ascii="Times New Roman"/>
                <w:sz w:val="18"/>
              </w:rPr>
              <w:t>9,423</w:t>
            </w:r>
          </w:p>
          <w:p>
            <w:pPr>
              <w:pStyle w:val="TableParagraph"/>
              <w:spacing w:line="240" w:lineRule="auto" w:before="106"/>
              <w:ind w:left="212" w:right="0"/>
              <w:jc w:val="center"/>
              <w:rPr>
                <w:rFonts w:ascii="Times New Roman" w:hAnsi="Times New Roman" w:cs="Times New Roman" w:eastAsia="Times New Roman" w:hint="default"/>
                <w:sz w:val="18"/>
                <w:szCs w:val="18"/>
              </w:rPr>
            </w:pPr>
            <w:r>
              <w:rPr>
                <w:rFonts w:ascii="Times New Roman"/>
                <w:sz w:val="18"/>
              </w:rPr>
              <w:t>.24</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7" w:right="0"/>
              <w:jc w:val="left"/>
              <w:rPr>
                <w:rFonts w:ascii="Times New Roman" w:hAnsi="Times New Roman" w:cs="Times New Roman" w:eastAsia="Times New Roman" w:hint="default"/>
                <w:sz w:val="18"/>
                <w:szCs w:val="18"/>
              </w:rPr>
            </w:pPr>
            <w:r>
              <w:rPr>
                <w:rFonts w:ascii="Times New Roman"/>
                <w:sz w:val="18"/>
              </w:rPr>
              <w:t>2,011</w:t>
            </w:r>
          </w:p>
          <w:p>
            <w:pPr>
              <w:pStyle w:val="TableParagraph"/>
              <w:spacing w:line="240" w:lineRule="auto" w:before="104"/>
              <w:ind w:left="186" w:right="0"/>
              <w:jc w:val="left"/>
              <w:rPr>
                <w:rFonts w:ascii="Times New Roman" w:hAnsi="Times New Roman" w:cs="Times New Roman" w:eastAsia="Times New Roman" w:hint="default"/>
                <w:sz w:val="18"/>
                <w:szCs w:val="18"/>
              </w:rPr>
            </w:pPr>
            <w:r>
              <w:rPr>
                <w:rFonts w:ascii="Times New Roman"/>
                <w:sz w:val="18"/>
              </w:rPr>
              <w:t>,655,</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002.5</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7</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01" w:firstLine="360"/>
              <w:jc w:val="left"/>
              <w:rPr>
                <w:rFonts w:ascii="宋体" w:hAnsi="宋体" w:cs="宋体" w:eastAsia="宋体" w:hint="default"/>
                <w:sz w:val="18"/>
                <w:szCs w:val="18"/>
              </w:rPr>
            </w:pPr>
            <w:r>
              <w:rPr>
                <w:rFonts w:ascii="宋体" w:hAnsi="宋体" w:cs="宋体" w:eastAsia="宋体" w:hint="default"/>
                <w:spacing w:val="-8"/>
                <w:sz w:val="18"/>
                <w:szCs w:val="18"/>
              </w:rPr>
              <w:t>加：会计政</w:t>
            </w:r>
            <w:r>
              <w:rPr>
                <w:rFonts w:ascii="宋体" w:hAnsi="宋体" w:cs="宋体" w:eastAsia="宋体" w:hint="default"/>
                <w:sz w:val="18"/>
                <w:szCs w:val="18"/>
              </w:rPr>
              <w:t> 策变更</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242" w:firstLine="720"/>
              <w:jc w:val="both"/>
              <w:rPr>
                <w:rFonts w:ascii="宋体" w:hAnsi="宋体" w:cs="宋体" w:eastAsia="宋体" w:hint="default"/>
                <w:sz w:val="18"/>
                <w:szCs w:val="18"/>
              </w:rPr>
            </w:pPr>
            <w:r>
              <w:rPr>
                <w:rFonts w:ascii="宋体" w:hAnsi="宋体" w:cs="宋体" w:eastAsia="宋体" w:hint="default"/>
                <w:sz w:val="18"/>
                <w:szCs w:val="18"/>
              </w:rPr>
              <w:t>同一 控制下企业合 并</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103" w:right="101"/>
              <w:jc w:val="left"/>
              <w:rPr>
                <w:rFonts w:ascii="宋体" w:hAnsi="宋体" w:cs="宋体" w:eastAsia="宋体" w:hint="default"/>
                <w:sz w:val="18"/>
                <w:szCs w:val="18"/>
              </w:rPr>
            </w:pPr>
            <w:r>
              <w:rPr>
                <w:rFonts w:ascii="宋体" w:hAnsi="宋体" w:cs="宋体" w:eastAsia="宋体" w:hint="default"/>
                <w:spacing w:val="-6"/>
                <w:sz w:val="18"/>
                <w:szCs w:val="18"/>
              </w:rPr>
              <w:t>二、本年期初余</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 w:right="0"/>
              <w:jc w:val="center"/>
              <w:rPr>
                <w:rFonts w:ascii="Times New Roman" w:hAnsi="Times New Roman" w:cs="Times New Roman" w:eastAsia="Times New Roman" w:hint="default"/>
                <w:sz w:val="18"/>
                <w:szCs w:val="18"/>
              </w:rPr>
            </w:pPr>
            <w:r>
              <w:rPr>
                <w:rFonts w:ascii="Times New Roman"/>
                <w:sz w:val="18"/>
              </w:rPr>
              <w:t>329,</w:t>
            </w:r>
          </w:p>
          <w:p>
            <w:pPr>
              <w:pStyle w:val="TableParagraph"/>
              <w:spacing w:line="240" w:lineRule="auto" w:before="104"/>
              <w:ind w:left="29" w:right="0"/>
              <w:jc w:val="center"/>
              <w:rPr>
                <w:rFonts w:ascii="Times New Roman" w:hAnsi="Times New Roman" w:cs="Times New Roman" w:eastAsia="Times New Roman" w:hint="default"/>
                <w:sz w:val="18"/>
                <w:szCs w:val="18"/>
              </w:rPr>
            </w:pPr>
            <w:r>
              <w:rPr>
                <w:rFonts w:ascii="Times New Roman"/>
                <w:sz w:val="18"/>
              </w:rPr>
              <w:t>653,</w:t>
            </w:r>
          </w:p>
          <w:p>
            <w:pPr>
              <w:pStyle w:val="TableParagraph"/>
              <w:spacing w:line="240" w:lineRule="auto" w:before="105"/>
              <w:ind w:left="29" w:right="0"/>
              <w:jc w:val="center"/>
              <w:rPr>
                <w:rFonts w:ascii="Times New Roman" w:hAnsi="Times New Roman" w:cs="Times New Roman" w:eastAsia="Times New Roman" w:hint="default"/>
                <w:sz w:val="18"/>
                <w:szCs w:val="18"/>
              </w:rPr>
            </w:pPr>
            <w:r>
              <w:rPr>
                <w:rFonts w:ascii="Times New Roman"/>
                <w:sz w:val="18"/>
              </w:rPr>
              <w:t>221.</w:t>
            </w:r>
          </w:p>
          <w:p>
            <w:pPr>
              <w:pStyle w:val="TableParagraph"/>
              <w:spacing w:line="240" w:lineRule="auto" w:before="106"/>
              <w:ind w:left="163" w:right="0"/>
              <w:jc w:val="center"/>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6" w:right="0"/>
              <w:jc w:val="left"/>
              <w:rPr>
                <w:rFonts w:ascii="Times New Roman" w:hAnsi="Times New Roman" w:cs="Times New Roman" w:eastAsia="Times New Roman" w:hint="default"/>
                <w:sz w:val="18"/>
                <w:szCs w:val="18"/>
              </w:rPr>
            </w:pPr>
            <w:r>
              <w:rPr>
                <w:rFonts w:ascii="Times New Roman"/>
                <w:sz w:val="18"/>
              </w:rPr>
              <w:t>1,359</w:t>
            </w:r>
          </w:p>
          <w:p>
            <w:pPr>
              <w:pStyle w:val="TableParagraph"/>
              <w:spacing w:line="240" w:lineRule="auto" w:before="104"/>
              <w:ind w:left="191" w:right="0"/>
              <w:jc w:val="left"/>
              <w:rPr>
                <w:rFonts w:ascii="Times New Roman" w:hAnsi="Times New Roman" w:cs="Times New Roman" w:eastAsia="Times New Roman" w:hint="default"/>
                <w:sz w:val="18"/>
                <w:szCs w:val="18"/>
              </w:rPr>
            </w:pPr>
            <w:r>
              <w:rPr>
                <w:rFonts w:ascii="Times New Roman"/>
                <w:sz w:val="18"/>
              </w:rPr>
              <w:t>,296,</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207.7</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Times New Roman"/>
                <w:sz w:val="18"/>
              </w:rPr>
              <w:t>15,22</w:t>
            </w:r>
          </w:p>
          <w:p>
            <w:pPr>
              <w:pStyle w:val="TableParagraph"/>
              <w:spacing w:line="240" w:lineRule="auto" w:before="104"/>
              <w:ind w:left="42" w:right="0"/>
              <w:jc w:val="center"/>
              <w:rPr>
                <w:rFonts w:ascii="Times New Roman" w:hAnsi="Times New Roman" w:cs="Times New Roman" w:eastAsia="Times New Roman" w:hint="default"/>
                <w:sz w:val="18"/>
                <w:szCs w:val="18"/>
              </w:rPr>
            </w:pPr>
            <w:r>
              <w:rPr>
                <w:rFonts w:ascii="Times New Roman"/>
                <w:sz w:val="18"/>
              </w:rPr>
              <w:t>0,557</w:t>
            </w:r>
          </w:p>
          <w:p>
            <w:pPr>
              <w:pStyle w:val="TableParagraph"/>
              <w:spacing w:line="240" w:lineRule="auto" w:before="106"/>
              <w:ind w:left="222" w:right="0"/>
              <w:jc w:val="center"/>
              <w:rPr>
                <w:rFonts w:ascii="Times New Roman" w:hAnsi="Times New Roman" w:cs="Times New Roman" w:eastAsia="Times New Roman" w:hint="default"/>
                <w:sz w:val="18"/>
                <w:szCs w:val="18"/>
              </w:rPr>
            </w:pPr>
            <w:r>
              <w:rPr>
                <w:rFonts w:ascii="Times New Roman"/>
                <w:sz w:val="18"/>
              </w:rPr>
              <w:t>.25</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60" w:right="0"/>
              <w:jc w:val="left"/>
              <w:rPr>
                <w:rFonts w:ascii="Times New Roman" w:hAnsi="Times New Roman" w:cs="Times New Roman" w:eastAsia="Times New Roman" w:hint="default"/>
                <w:sz w:val="18"/>
                <w:szCs w:val="18"/>
              </w:rPr>
            </w:pPr>
            <w:r>
              <w:rPr>
                <w:rFonts w:ascii="Times New Roman"/>
                <w:sz w:val="18"/>
              </w:rPr>
              <w:t>283,8</w:t>
            </w:r>
          </w:p>
          <w:p>
            <w:pPr>
              <w:pStyle w:val="TableParagraph"/>
              <w:spacing w:line="240" w:lineRule="auto" w:before="104"/>
              <w:ind w:left="160" w:right="0"/>
              <w:jc w:val="left"/>
              <w:rPr>
                <w:rFonts w:ascii="Times New Roman" w:hAnsi="Times New Roman" w:cs="Times New Roman" w:eastAsia="Times New Roman" w:hint="default"/>
                <w:sz w:val="18"/>
                <w:szCs w:val="18"/>
              </w:rPr>
            </w:pPr>
            <w:r>
              <w:rPr>
                <w:rFonts w:ascii="Times New Roman"/>
                <w:sz w:val="18"/>
              </w:rPr>
              <w:t>25,59</w:t>
            </w:r>
          </w:p>
          <w:p>
            <w:pPr>
              <w:pStyle w:val="TableParagraph"/>
              <w:spacing w:line="240" w:lineRule="auto" w:before="106"/>
              <w:ind w:left="250" w:right="0"/>
              <w:jc w:val="left"/>
              <w:rPr>
                <w:rFonts w:ascii="Times New Roman" w:hAnsi="Times New Roman" w:cs="Times New Roman" w:eastAsia="Times New Roman" w:hint="default"/>
                <w:sz w:val="18"/>
                <w:szCs w:val="18"/>
              </w:rPr>
            </w:pPr>
            <w:r>
              <w:rPr>
                <w:rFonts w:ascii="Times New Roman"/>
                <w:sz w:val="18"/>
              </w:rPr>
              <w:t>3.30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2" w:right="0"/>
              <w:jc w:val="center"/>
              <w:rPr>
                <w:rFonts w:ascii="Times New Roman" w:hAnsi="Times New Roman" w:cs="Times New Roman" w:eastAsia="Times New Roman" w:hint="default"/>
                <w:sz w:val="18"/>
                <w:szCs w:val="18"/>
              </w:rPr>
            </w:pPr>
            <w:r>
              <w:rPr>
                <w:rFonts w:ascii="Times New Roman"/>
                <w:sz w:val="18"/>
              </w:rPr>
              <w:t>23,65</w:t>
            </w:r>
          </w:p>
          <w:p>
            <w:pPr>
              <w:pStyle w:val="TableParagraph"/>
              <w:spacing w:line="240" w:lineRule="auto" w:before="104"/>
              <w:ind w:left="32" w:right="0"/>
              <w:jc w:val="center"/>
              <w:rPr>
                <w:rFonts w:ascii="Times New Roman" w:hAnsi="Times New Roman" w:cs="Times New Roman" w:eastAsia="Times New Roman" w:hint="default"/>
                <w:sz w:val="18"/>
                <w:szCs w:val="18"/>
              </w:rPr>
            </w:pPr>
            <w:r>
              <w:rPr>
                <w:rFonts w:ascii="Times New Roman"/>
                <w:sz w:val="18"/>
              </w:rPr>
              <w:t>9,423</w:t>
            </w:r>
          </w:p>
          <w:p>
            <w:pPr>
              <w:pStyle w:val="TableParagraph"/>
              <w:spacing w:line="240" w:lineRule="auto" w:before="106"/>
              <w:ind w:left="212" w:right="0"/>
              <w:jc w:val="center"/>
              <w:rPr>
                <w:rFonts w:ascii="Times New Roman" w:hAnsi="Times New Roman" w:cs="Times New Roman" w:eastAsia="Times New Roman" w:hint="default"/>
                <w:sz w:val="18"/>
                <w:szCs w:val="18"/>
              </w:rPr>
            </w:pPr>
            <w:r>
              <w:rPr>
                <w:rFonts w:ascii="Times New Roman"/>
                <w:sz w:val="18"/>
              </w:rPr>
              <w:t>.24</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7" w:right="0"/>
              <w:jc w:val="left"/>
              <w:rPr>
                <w:rFonts w:ascii="Times New Roman" w:hAnsi="Times New Roman" w:cs="Times New Roman" w:eastAsia="Times New Roman" w:hint="default"/>
                <w:sz w:val="18"/>
                <w:szCs w:val="18"/>
              </w:rPr>
            </w:pPr>
            <w:r>
              <w:rPr>
                <w:rFonts w:ascii="Times New Roman"/>
                <w:sz w:val="18"/>
              </w:rPr>
              <w:t>2,011</w:t>
            </w:r>
          </w:p>
          <w:p>
            <w:pPr>
              <w:pStyle w:val="TableParagraph"/>
              <w:spacing w:line="240" w:lineRule="auto" w:before="104"/>
              <w:ind w:left="186" w:right="0"/>
              <w:jc w:val="left"/>
              <w:rPr>
                <w:rFonts w:ascii="Times New Roman" w:hAnsi="Times New Roman" w:cs="Times New Roman" w:eastAsia="Times New Roman" w:hint="default"/>
                <w:sz w:val="18"/>
                <w:szCs w:val="18"/>
              </w:rPr>
            </w:pPr>
            <w:r>
              <w:rPr>
                <w:rFonts w:ascii="Times New Roman"/>
                <w:sz w:val="18"/>
              </w:rPr>
              <w:t>,655,</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002.5</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7</w:t>
            </w:r>
          </w:p>
        </w:tc>
      </w:tr>
      <w:tr>
        <w:trPr>
          <w:trHeight w:val="1338"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03" w:right="62"/>
              <w:jc w:val="both"/>
              <w:rPr>
                <w:rFonts w:ascii="宋体" w:hAnsi="宋体" w:cs="宋体" w:eastAsia="宋体" w:hint="default"/>
                <w:sz w:val="18"/>
                <w:szCs w:val="18"/>
              </w:rPr>
            </w:pPr>
            <w:r>
              <w:rPr>
                <w:rFonts w:ascii="宋体" w:hAnsi="宋体" w:cs="宋体" w:eastAsia="宋体" w:hint="default"/>
                <w:spacing w:val="-6"/>
                <w:sz w:val="18"/>
                <w:szCs w:val="18"/>
              </w:rPr>
              <w:t>三、本期增减变</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动金额（减少以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“－”号填列）</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 w:right="0"/>
              <w:jc w:val="center"/>
              <w:rPr>
                <w:rFonts w:ascii="Times New Roman" w:hAnsi="Times New Roman" w:cs="Times New Roman" w:eastAsia="Times New Roman" w:hint="default"/>
                <w:sz w:val="18"/>
                <w:szCs w:val="18"/>
              </w:rPr>
            </w:pPr>
            <w:r>
              <w:rPr>
                <w:rFonts w:ascii="Times New Roman"/>
                <w:sz w:val="18"/>
              </w:rPr>
              <w:t>547,</w:t>
            </w:r>
          </w:p>
          <w:p>
            <w:pPr>
              <w:pStyle w:val="TableParagraph"/>
              <w:spacing w:line="240" w:lineRule="auto" w:before="104"/>
              <w:ind w:left="29" w:right="0"/>
              <w:jc w:val="center"/>
              <w:rPr>
                <w:rFonts w:ascii="Times New Roman" w:hAnsi="Times New Roman" w:cs="Times New Roman" w:eastAsia="Times New Roman" w:hint="default"/>
                <w:sz w:val="18"/>
                <w:szCs w:val="18"/>
              </w:rPr>
            </w:pPr>
            <w:r>
              <w:rPr>
                <w:rFonts w:ascii="Times New Roman"/>
                <w:sz w:val="18"/>
              </w:rPr>
              <w:t>774,</w:t>
            </w:r>
          </w:p>
          <w:p>
            <w:pPr>
              <w:pStyle w:val="TableParagraph"/>
              <w:spacing w:line="240" w:lineRule="auto" w:before="105"/>
              <w:ind w:left="29" w:right="0"/>
              <w:jc w:val="center"/>
              <w:rPr>
                <w:rFonts w:ascii="Times New Roman" w:hAnsi="Times New Roman" w:cs="Times New Roman" w:eastAsia="Times New Roman" w:hint="default"/>
                <w:sz w:val="18"/>
                <w:szCs w:val="18"/>
              </w:rPr>
            </w:pPr>
            <w:r>
              <w:rPr>
                <w:rFonts w:ascii="Times New Roman"/>
                <w:sz w:val="18"/>
              </w:rPr>
              <w:t>247.</w:t>
            </w:r>
          </w:p>
          <w:p>
            <w:pPr>
              <w:pStyle w:val="TableParagraph"/>
              <w:spacing w:line="240" w:lineRule="auto" w:before="106"/>
              <w:ind w:left="163" w:right="0"/>
              <w:jc w:val="center"/>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447,0</w:t>
            </w:r>
          </w:p>
          <w:p>
            <w:pPr>
              <w:pStyle w:val="TableParagraph"/>
              <w:spacing w:line="240" w:lineRule="auto" w:before="104"/>
              <w:ind w:left="146" w:right="0"/>
              <w:jc w:val="left"/>
              <w:rPr>
                <w:rFonts w:ascii="Times New Roman" w:hAnsi="Times New Roman" w:cs="Times New Roman" w:eastAsia="Times New Roman" w:hint="default"/>
                <w:sz w:val="18"/>
                <w:szCs w:val="18"/>
              </w:rPr>
            </w:pPr>
            <w:r>
              <w:rPr>
                <w:rFonts w:ascii="Times New Roman"/>
                <w:sz w:val="18"/>
              </w:rPr>
              <w:t>43,38</w:t>
            </w:r>
          </w:p>
          <w:p>
            <w:pPr>
              <w:pStyle w:val="TableParagraph"/>
              <w:spacing w:line="240" w:lineRule="auto" w:before="106"/>
              <w:ind w:left="236" w:right="0"/>
              <w:jc w:val="left"/>
              <w:rPr>
                <w:rFonts w:ascii="Times New Roman" w:hAnsi="Times New Roman" w:cs="Times New Roman" w:eastAsia="Times New Roman" w:hint="default"/>
                <w:sz w:val="18"/>
                <w:szCs w:val="18"/>
              </w:rPr>
            </w:pPr>
            <w:r>
              <w:rPr>
                <w:rFonts w:ascii="Times New Roman"/>
                <w:sz w:val="18"/>
              </w:rPr>
              <w:t>9.97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60" w:right="0"/>
              <w:jc w:val="left"/>
              <w:rPr>
                <w:rFonts w:ascii="Times New Roman" w:hAnsi="Times New Roman" w:cs="Times New Roman" w:eastAsia="Times New Roman" w:hint="default"/>
                <w:sz w:val="18"/>
                <w:szCs w:val="18"/>
              </w:rPr>
            </w:pPr>
            <w:r>
              <w:rPr>
                <w:rFonts w:ascii="Times New Roman"/>
                <w:sz w:val="18"/>
              </w:rPr>
              <w:t>138,0</w:t>
            </w:r>
          </w:p>
          <w:p>
            <w:pPr>
              <w:pStyle w:val="TableParagraph"/>
              <w:spacing w:line="240" w:lineRule="auto" w:before="104"/>
              <w:ind w:left="160" w:right="0"/>
              <w:jc w:val="left"/>
              <w:rPr>
                <w:rFonts w:ascii="Times New Roman" w:hAnsi="Times New Roman" w:cs="Times New Roman" w:eastAsia="Times New Roman" w:hint="default"/>
                <w:sz w:val="18"/>
                <w:szCs w:val="18"/>
              </w:rPr>
            </w:pPr>
            <w:r>
              <w:rPr>
                <w:rFonts w:ascii="Times New Roman"/>
                <w:sz w:val="18"/>
              </w:rPr>
              <w:t>10,75</w:t>
            </w:r>
          </w:p>
          <w:p>
            <w:pPr>
              <w:pStyle w:val="TableParagraph"/>
              <w:spacing w:line="240" w:lineRule="auto" w:before="106"/>
              <w:ind w:left="250" w:right="0"/>
              <w:jc w:val="left"/>
              <w:rPr>
                <w:rFonts w:ascii="Times New Roman" w:hAnsi="Times New Roman" w:cs="Times New Roman" w:eastAsia="Times New Roman" w:hint="default"/>
                <w:sz w:val="18"/>
                <w:szCs w:val="18"/>
              </w:rPr>
            </w:pPr>
            <w:r>
              <w:rPr>
                <w:rFonts w:ascii="Times New Roman"/>
                <w:sz w:val="18"/>
              </w:rPr>
              <w:t>1.48</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34" w:right="0"/>
              <w:jc w:val="left"/>
              <w:rPr>
                <w:rFonts w:ascii="Times New Roman" w:hAnsi="Times New Roman" w:cs="Times New Roman" w:eastAsia="Times New Roman" w:hint="default"/>
                <w:sz w:val="18"/>
                <w:szCs w:val="18"/>
              </w:rPr>
            </w:pPr>
            <w:r>
              <w:rPr>
                <w:rFonts w:ascii="Times New Roman"/>
                <w:sz w:val="18"/>
              </w:rPr>
              <w:t>1,694</w:t>
            </w:r>
          </w:p>
          <w:p>
            <w:pPr>
              <w:pStyle w:val="TableParagraph"/>
              <w:spacing w:line="240" w:lineRule="auto" w:before="104"/>
              <w:ind w:left="75" w:right="0"/>
              <w:jc w:val="center"/>
              <w:rPr>
                <w:rFonts w:ascii="Times New Roman" w:hAnsi="Times New Roman" w:cs="Times New Roman" w:eastAsia="Times New Roman" w:hint="default"/>
                <w:sz w:val="18"/>
                <w:szCs w:val="18"/>
              </w:rPr>
            </w:pPr>
            <w:r>
              <w:rPr>
                <w:rFonts w:ascii="Times New Roman"/>
                <w:sz w:val="18"/>
              </w:rPr>
              <w:t>,387.</w:t>
            </w:r>
          </w:p>
          <w:p>
            <w:pPr>
              <w:pStyle w:val="TableParagraph"/>
              <w:spacing w:line="240" w:lineRule="auto" w:before="106"/>
              <w:ind w:left="255" w:right="0"/>
              <w:jc w:val="center"/>
              <w:rPr>
                <w:rFonts w:ascii="Times New Roman" w:hAnsi="Times New Roman" w:cs="Times New Roman" w:eastAsia="Times New Roman" w:hint="default"/>
                <w:sz w:val="18"/>
                <w:szCs w:val="18"/>
              </w:rPr>
            </w:pPr>
            <w:r>
              <w:rPr>
                <w:rFonts w:ascii="Times New Roman"/>
                <w:sz w:val="18"/>
              </w:rPr>
              <w:t>12</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 w:right="0"/>
              <w:jc w:val="left"/>
              <w:rPr>
                <w:rFonts w:ascii="Times New Roman" w:hAnsi="Times New Roman" w:cs="Times New Roman" w:eastAsia="Times New Roman" w:hint="default"/>
                <w:sz w:val="18"/>
                <w:szCs w:val="18"/>
              </w:rPr>
            </w:pPr>
            <w:r>
              <w:rPr>
                <w:rFonts w:ascii="Times New Roman"/>
                <w:sz w:val="18"/>
              </w:rPr>
              <w:t>1,134</w:t>
            </w:r>
          </w:p>
          <w:p>
            <w:pPr>
              <w:pStyle w:val="TableParagraph"/>
              <w:spacing w:line="240" w:lineRule="auto" w:before="104"/>
              <w:ind w:left="186" w:right="0"/>
              <w:jc w:val="left"/>
              <w:rPr>
                <w:rFonts w:ascii="Times New Roman" w:hAnsi="Times New Roman" w:cs="Times New Roman" w:eastAsia="Times New Roman" w:hint="default"/>
                <w:sz w:val="18"/>
                <w:szCs w:val="18"/>
              </w:rPr>
            </w:pPr>
            <w:r>
              <w:rPr>
                <w:rFonts w:ascii="Times New Roman"/>
                <w:sz w:val="18"/>
              </w:rPr>
              <w:t>,522,</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775.5</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7</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03" w:right="101"/>
              <w:jc w:val="left"/>
              <w:rPr>
                <w:rFonts w:ascii="宋体" w:hAnsi="宋体" w:cs="宋体" w:eastAsia="宋体" w:hint="default"/>
                <w:sz w:val="18"/>
                <w:szCs w:val="18"/>
              </w:rPr>
            </w:pPr>
            <w:r>
              <w:rPr>
                <w:rFonts w:ascii="宋体" w:hAnsi="宋体" w:cs="宋体" w:eastAsia="宋体" w:hint="default"/>
                <w:spacing w:val="-6"/>
                <w:sz w:val="18"/>
                <w:szCs w:val="18"/>
              </w:rPr>
              <w:t>（一）综合收益</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总额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0" w:right="0"/>
              <w:jc w:val="left"/>
              <w:rPr>
                <w:rFonts w:ascii="Times New Roman" w:hAnsi="Times New Roman" w:cs="Times New Roman" w:eastAsia="Times New Roman" w:hint="default"/>
                <w:sz w:val="18"/>
                <w:szCs w:val="18"/>
              </w:rPr>
            </w:pPr>
            <w:r>
              <w:rPr>
                <w:rFonts w:ascii="Times New Roman"/>
                <w:sz w:val="18"/>
              </w:rPr>
              <w:t>155,5</w:t>
            </w:r>
          </w:p>
          <w:p>
            <w:pPr>
              <w:pStyle w:val="TableParagraph"/>
              <w:spacing w:line="240" w:lineRule="auto" w:before="104"/>
              <w:ind w:left="160" w:right="0"/>
              <w:jc w:val="left"/>
              <w:rPr>
                <w:rFonts w:ascii="Times New Roman" w:hAnsi="Times New Roman" w:cs="Times New Roman" w:eastAsia="Times New Roman" w:hint="default"/>
                <w:sz w:val="18"/>
                <w:szCs w:val="18"/>
              </w:rPr>
            </w:pPr>
            <w:r>
              <w:rPr>
                <w:rFonts w:ascii="Times New Roman"/>
                <w:sz w:val="18"/>
              </w:rPr>
              <w:t>91,91</w:t>
            </w:r>
          </w:p>
          <w:p>
            <w:pPr>
              <w:pStyle w:val="TableParagraph"/>
              <w:spacing w:line="240" w:lineRule="auto" w:before="106"/>
              <w:ind w:left="250" w:right="0"/>
              <w:jc w:val="left"/>
              <w:rPr>
                <w:rFonts w:ascii="Times New Roman" w:hAnsi="Times New Roman" w:cs="Times New Roman" w:eastAsia="Times New Roman" w:hint="default"/>
                <w:sz w:val="18"/>
                <w:szCs w:val="18"/>
              </w:rPr>
            </w:pPr>
            <w:r>
              <w:rPr>
                <w:rFonts w:ascii="Times New Roman"/>
                <w:sz w:val="18"/>
              </w:rPr>
              <w:t>2.53</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4" w:right="0"/>
              <w:jc w:val="left"/>
              <w:rPr>
                <w:rFonts w:ascii="Times New Roman" w:hAnsi="Times New Roman" w:cs="Times New Roman" w:eastAsia="Times New Roman" w:hint="default"/>
                <w:sz w:val="18"/>
                <w:szCs w:val="18"/>
              </w:rPr>
            </w:pPr>
            <w:r>
              <w:rPr>
                <w:rFonts w:ascii="Times New Roman"/>
                <w:sz w:val="18"/>
              </w:rPr>
              <w:t>1,605</w:t>
            </w:r>
          </w:p>
          <w:p>
            <w:pPr>
              <w:pStyle w:val="TableParagraph"/>
              <w:spacing w:line="240" w:lineRule="auto" w:before="104"/>
              <w:ind w:left="75" w:right="0"/>
              <w:jc w:val="center"/>
              <w:rPr>
                <w:rFonts w:ascii="Times New Roman" w:hAnsi="Times New Roman" w:cs="Times New Roman" w:eastAsia="Times New Roman" w:hint="default"/>
                <w:sz w:val="18"/>
                <w:szCs w:val="18"/>
              </w:rPr>
            </w:pPr>
            <w:r>
              <w:rPr>
                <w:rFonts w:ascii="Times New Roman"/>
                <w:sz w:val="18"/>
              </w:rPr>
              <w:t>,165.</w:t>
            </w:r>
          </w:p>
          <w:p>
            <w:pPr>
              <w:pStyle w:val="TableParagraph"/>
              <w:spacing w:line="240" w:lineRule="auto" w:before="106"/>
              <w:ind w:left="255" w:right="0"/>
              <w:jc w:val="center"/>
              <w:rPr>
                <w:rFonts w:ascii="Times New Roman" w:hAnsi="Times New Roman" w:cs="Times New Roman" w:eastAsia="Times New Roman" w:hint="default"/>
                <w:sz w:val="18"/>
                <w:szCs w:val="18"/>
              </w:rPr>
            </w:pPr>
            <w:r>
              <w:rPr>
                <w:rFonts w:ascii="Times New Roman"/>
                <w:sz w:val="18"/>
              </w:rPr>
              <w:t>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 w:right="0"/>
              <w:jc w:val="left"/>
              <w:rPr>
                <w:rFonts w:ascii="Times New Roman" w:hAnsi="Times New Roman" w:cs="Times New Roman" w:eastAsia="Times New Roman" w:hint="default"/>
                <w:sz w:val="18"/>
                <w:szCs w:val="18"/>
              </w:rPr>
            </w:pPr>
            <w:r>
              <w:rPr>
                <w:rFonts w:ascii="Times New Roman"/>
                <w:sz w:val="18"/>
              </w:rPr>
              <w:t>157,1</w:t>
            </w:r>
          </w:p>
          <w:p>
            <w:pPr>
              <w:pStyle w:val="TableParagraph"/>
              <w:spacing w:line="240" w:lineRule="auto" w:before="104"/>
              <w:ind w:left="141" w:right="0"/>
              <w:jc w:val="left"/>
              <w:rPr>
                <w:rFonts w:ascii="Times New Roman" w:hAnsi="Times New Roman" w:cs="Times New Roman" w:eastAsia="Times New Roman" w:hint="default"/>
                <w:sz w:val="18"/>
                <w:szCs w:val="18"/>
              </w:rPr>
            </w:pPr>
            <w:r>
              <w:rPr>
                <w:rFonts w:ascii="Times New Roman"/>
                <w:sz w:val="18"/>
              </w:rPr>
              <w:t>97,07</w:t>
            </w:r>
          </w:p>
          <w:p>
            <w:pPr>
              <w:pStyle w:val="TableParagraph"/>
              <w:spacing w:line="240" w:lineRule="auto" w:before="106"/>
              <w:ind w:left="231" w:right="0"/>
              <w:jc w:val="left"/>
              <w:rPr>
                <w:rFonts w:ascii="Times New Roman" w:hAnsi="Times New Roman" w:cs="Times New Roman" w:eastAsia="Times New Roman" w:hint="default"/>
                <w:sz w:val="18"/>
                <w:szCs w:val="18"/>
              </w:rPr>
            </w:pPr>
            <w:r>
              <w:rPr>
                <w:rFonts w:ascii="Times New Roman"/>
                <w:sz w:val="18"/>
              </w:rPr>
              <w:t>7.53</w:t>
            </w:r>
          </w:p>
        </w:tc>
      </w:tr>
      <w:tr>
        <w:trPr>
          <w:trHeight w:val="1338"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103" w:right="101"/>
              <w:jc w:val="left"/>
              <w:rPr>
                <w:rFonts w:ascii="宋体" w:hAnsi="宋体" w:cs="宋体" w:eastAsia="宋体" w:hint="default"/>
                <w:sz w:val="18"/>
                <w:szCs w:val="18"/>
              </w:rPr>
            </w:pPr>
            <w:r>
              <w:rPr>
                <w:rFonts w:ascii="宋体" w:hAnsi="宋体" w:cs="宋体" w:eastAsia="宋体" w:hint="default"/>
                <w:spacing w:val="-6"/>
                <w:sz w:val="18"/>
                <w:szCs w:val="18"/>
              </w:rPr>
              <w:t>（二）所有者投</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入和减少资本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 w:right="0"/>
              <w:jc w:val="center"/>
              <w:rPr>
                <w:rFonts w:ascii="Times New Roman" w:hAnsi="Times New Roman" w:cs="Times New Roman" w:eastAsia="Times New Roman" w:hint="default"/>
                <w:sz w:val="18"/>
                <w:szCs w:val="18"/>
              </w:rPr>
            </w:pPr>
            <w:r>
              <w:rPr>
                <w:rFonts w:ascii="Times New Roman"/>
                <w:sz w:val="18"/>
              </w:rPr>
              <w:t>125,</w:t>
            </w:r>
          </w:p>
          <w:p>
            <w:pPr>
              <w:pStyle w:val="TableParagraph"/>
              <w:spacing w:line="240" w:lineRule="auto" w:before="104"/>
              <w:ind w:left="29" w:right="0"/>
              <w:jc w:val="center"/>
              <w:rPr>
                <w:rFonts w:ascii="Times New Roman" w:hAnsi="Times New Roman" w:cs="Times New Roman" w:eastAsia="Times New Roman" w:hint="default"/>
                <w:sz w:val="18"/>
                <w:szCs w:val="18"/>
              </w:rPr>
            </w:pPr>
            <w:r>
              <w:rPr>
                <w:rFonts w:ascii="Times New Roman"/>
                <w:sz w:val="18"/>
              </w:rPr>
              <w:t>826,</w:t>
            </w:r>
          </w:p>
          <w:p>
            <w:pPr>
              <w:pStyle w:val="TableParagraph"/>
              <w:spacing w:line="240" w:lineRule="auto" w:before="105"/>
              <w:ind w:left="29" w:right="0"/>
              <w:jc w:val="center"/>
              <w:rPr>
                <w:rFonts w:ascii="Times New Roman" w:hAnsi="Times New Roman" w:cs="Times New Roman" w:eastAsia="Times New Roman" w:hint="default"/>
                <w:sz w:val="18"/>
                <w:szCs w:val="18"/>
              </w:rPr>
            </w:pPr>
            <w:r>
              <w:rPr>
                <w:rFonts w:ascii="Times New Roman"/>
                <w:sz w:val="18"/>
              </w:rPr>
              <w:t>382.</w:t>
            </w:r>
          </w:p>
          <w:p>
            <w:pPr>
              <w:pStyle w:val="TableParagraph"/>
              <w:spacing w:line="240" w:lineRule="auto" w:before="106"/>
              <w:ind w:left="163" w:right="0"/>
              <w:jc w:val="center"/>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867,5</w:t>
            </w:r>
          </w:p>
          <w:p>
            <w:pPr>
              <w:pStyle w:val="TableParagraph"/>
              <w:spacing w:line="240" w:lineRule="auto" w:before="104"/>
              <w:ind w:left="146" w:right="0"/>
              <w:jc w:val="left"/>
              <w:rPr>
                <w:rFonts w:ascii="Times New Roman" w:hAnsi="Times New Roman" w:cs="Times New Roman" w:eastAsia="Times New Roman" w:hint="default"/>
                <w:sz w:val="18"/>
                <w:szCs w:val="18"/>
              </w:rPr>
            </w:pPr>
            <w:r>
              <w:rPr>
                <w:rFonts w:ascii="Times New Roman"/>
                <w:sz w:val="18"/>
              </w:rPr>
              <w:t>91,04</w:t>
            </w:r>
          </w:p>
          <w:p>
            <w:pPr>
              <w:pStyle w:val="TableParagraph"/>
              <w:spacing w:line="240" w:lineRule="auto" w:before="106"/>
              <w:ind w:left="236" w:right="0"/>
              <w:jc w:val="left"/>
              <w:rPr>
                <w:rFonts w:ascii="Times New Roman" w:hAnsi="Times New Roman" w:cs="Times New Roman" w:eastAsia="Times New Roman" w:hint="default"/>
                <w:sz w:val="18"/>
                <w:szCs w:val="18"/>
              </w:rPr>
            </w:pPr>
            <w:r>
              <w:rPr>
                <w:rFonts w:ascii="Times New Roman"/>
                <w:sz w:val="18"/>
              </w:rPr>
              <w:t>9.70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34" w:right="0"/>
              <w:jc w:val="left"/>
              <w:rPr>
                <w:rFonts w:ascii="Times New Roman" w:hAnsi="Times New Roman" w:cs="Times New Roman" w:eastAsia="Times New Roman" w:hint="default"/>
                <w:sz w:val="18"/>
                <w:szCs w:val="18"/>
              </w:rPr>
            </w:pPr>
            <w:r>
              <w:rPr>
                <w:rFonts w:ascii="Times New Roman"/>
                <w:sz w:val="18"/>
              </w:rPr>
              <w:t>4,204</w:t>
            </w:r>
          </w:p>
          <w:p>
            <w:pPr>
              <w:pStyle w:val="TableParagraph"/>
              <w:spacing w:line="240" w:lineRule="auto" w:before="104"/>
              <w:ind w:left="75" w:right="0"/>
              <w:jc w:val="center"/>
              <w:rPr>
                <w:rFonts w:ascii="Times New Roman" w:hAnsi="Times New Roman" w:cs="Times New Roman" w:eastAsia="Times New Roman" w:hint="default"/>
                <w:sz w:val="18"/>
                <w:szCs w:val="18"/>
              </w:rPr>
            </w:pPr>
            <w:r>
              <w:rPr>
                <w:rFonts w:ascii="Times New Roman"/>
                <w:sz w:val="18"/>
              </w:rPr>
              <w:t>,900.</w:t>
            </w:r>
          </w:p>
          <w:p>
            <w:pPr>
              <w:pStyle w:val="TableParagraph"/>
              <w:spacing w:line="240" w:lineRule="auto" w:before="106"/>
              <w:ind w:left="255" w:right="0"/>
              <w:jc w:val="center"/>
              <w:rPr>
                <w:rFonts w:ascii="Times New Roman" w:hAnsi="Times New Roman" w:cs="Times New Roman" w:eastAsia="Times New Roman" w:hint="default"/>
                <w:sz w:val="18"/>
                <w:szCs w:val="18"/>
              </w:rPr>
            </w:pPr>
            <w:r>
              <w:rPr>
                <w:rFonts w:ascii="Times New Roman"/>
                <w:sz w:val="18"/>
              </w:rPr>
              <w:t>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1" w:right="0"/>
              <w:jc w:val="left"/>
              <w:rPr>
                <w:rFonts w:ascii="Times New Roman" w:hAnsi="Times New Roman" w:cs="Times New Roman" w:eastAsia="Times New Roman" w:hint="default"/>
                <w:sz w:val="18"/>
                <w:szCs w:val="18"/>
              </w:rPr>
            </w:pPr>
            <w:r>
              <w:rPr>
                <w:rFonts w:ascii="Times New Roman"/>
                <w:sz w:val="18"/>
              </w:rPr>
              <w:t>997,6</w:t>
            </w:r>
          </w:p>
          <w:p>
            <w:pPr>
              <w:pStyle w:val="TableParagraph"/>
              <w:spacing w:line="240" w:lineRule="auto" w:before="104"/>
              <w:ind w:left="141" w:right="0"/>
              <w:jc w:val="left"/>
              <w:rPr>
                <w:rFonts w:ascii="Times New Roman" w:hAnsi="Times New Roman" w:cs="Times New Roman" w:eastAsia="Times New Roman" w:hint="default"/>
                <w:sz w:val="18"/>
                <w:szCs w:val="18"/>
              </w:rPr>
            </w:pPr>
            <w:r>
              <w:rPr>
                <w:rFonts w:ascii="Times New Roman"/>
                <w:sz w:val="18"/>
              </w:rPr>
              <w:t>22,33</w:t>
            </w:r>
          </w:p>
          <w:p>
            <w:pPr>
              <w:pStyle w:val="TableParagraph"/>
              <w:spacing w:line="240" w:lineRule="auto" w:before="106"/>
              <w:ind w:left="231" w:right="0"/>
              <w:jc w:val="left"/>
              <w:rPr>
                <w:rFonts w:ascii="Times New Roman" w:hAnsi="Times New Roman" w:cs="Times New Roman" w:eastAsia="Times New Roman" w:hint="default"/>
                <w:sz w:val="18"/>
                <w:szCs w:val="18"/>
              </w:rPr>
            </w:pPr>
            <w:r>
              <w:rPr>
                <w:rFonts w:ascii="Times New Roman"/>
                <w:sz w:val="18"/>
              </w:rPr>
              <w:t>1.70</w:t>
            </w:r>
          </w:p>
        </w:tc>
      </w:tr>
      <w:tr>
        <w:trPr>
          <w:trHeight w:val="1338"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56"/>
              <w:ind w:left="103"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 普通股</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 w:right="0"/>
              <w:jc w:val="center"/>
              <w:rPr>
                <w:rFonts w:ascii="Times New Roman" w:hAnsi="Times New Roman" w:cs="Times New Roman" w:eastAsia="Times New Roman" w:hint="default"/>
                <w:sz w:val="18"/>
                <w:szCs w:val="18"/>
              </w:rPr>
            </w:pPr>
            <w:r>
              <w:rPr>
                <w:rFonts w:ascii="Times New Roman"/>
                <w:sz w:val="18"/>
              </w:rPr>
              <w:t>125,</w:t>
            </w:r>
          </w:p>
          <w:p>
            <w:pPr>
              <w:pStyle w:val="TableParagraph"/>
              <w:spacing w:line="240" w:lineRule="auto" w:before="104"/>
              <w:ind w:left="29" w:right="0"/>
              <w:jc w:val="center"/>
              <w:rPr>
                <w:rFonts w:ascii="Times New Roman" w:hAnsi="Times New Roman" w:cs="Times New Roman" w:eastAsia="Times New Roman" w:hint="default"/>
                <w:sz w:val="18"/>
                <w:szCs w:val="18"/>
              </w:rPr>
            </w:pPr>
            <w:r>
              <w:rPr>
                <w:rFonts w:ascii="Times New Roman"/>
                <w:sz w:val="18"/>
              </w:rPr>
              <w:t>826,</w:t>
            </w:r>
          </w:p>
          <w:p>
            <w:pPr>
              <w:pStyle w:val="TableParagraph"/>
              <w:spacing w:line="240" w:lineRule="auto" w:before="105"/>
              <w:ind w:left="29" w:right="0"/>
              <w:jc w:val="center"/>
              <w:rPr>
                <w:rFonts w:ascii="Times New Roman" w:hAnsi="Times New Roman" w:cs="Times New Roman" w:eastAsia="Times New Roman" w:hint="default"/>
                <w:sz w:val="18"/>
                <w:szCs w:val="18"/>
              </w:rPr>
            </w:pPr>
            <w:r>
              <w:rPr>
                <w:rFonts w:ascii="Times New Roman"/>
                <w:sz w:val="18"/>
              </w:rPr>
              <w:t>382.</w:t>
            </w:r>
          </w:p>
          <w:p>
            <w:pPr>
              <w:pStyle w:val="TableParagraph"/>
              <w:spacing w:line="240" w:lineRule="auto" w:before="106"/>
              <w:ind w:left="163" w:right="0"/>
              <w:jc w:val="center"/>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867,5</w:t>
            </w:r>
          </w:p>
          <w:p>
            <w:pPr>
              <w:pStyle w:val="TableParagraph"/>
              <w:spacing w:line="240" w:lineRule="auto" w:before="104"/>
              <w:ind w:left="146" w:right="0"/>
              <w:jc w:val="left"/>
              <w:rPr>
                <w:rFonts w:ascii="Times New Roman" w:hAnsi="Times New Roman" w:cs="Times New Roman" w:eastAsia="Times New Roman" w:hint="default"/>
                <w:sz w:val="18"/>
                <w:szCs w:val="18"/>
              </w:rPr>
            </w:pPr>
            <w:r>
              <w:rPr>
                <w:rFonts w:ascii="Times New Roman"/>
                <w:sz w:val="18"/>
              </w:rPr>
              <w:t>91,04</w:t>
            </w:r>
          </w:p>
          <w:p>
            <w:pPr>
              <w:pStyle w:val="TableParagraph"/>
              <w:spacing w:line="240" w:lineRule="auto" w:before="106"/>
              <w:ind w:left="236" w:right="0"/>
              <w:jc w:val="left"/>
              <w:rPr>
                <w:rFonts w:ascii="Times New Roman" w:hAnsi="Times New Roman" w:cs="Times New Roman" w:eastAsia="Times New Roman" w:hint="default"/>
                <w:sz w:val="18"/>
                <w:szCs w:val="18"/>
              </w:rPr>
            </w:pPr>
            <w:r>
              <w:rPr>
                <w:rFonts w:ascii="Times New Roman"/>
                <w:sz w:val="18"/>
              </w:rPr>
              <w:t>9.70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34" w:right="0"/>
              <w:jc w:val="left"/>
              <w:rPr>
                <w:rFonts w:ascii="Times New Roman" w:hAnsi="Times New Roman" w:cs="Times New Roman" w:eastAsia="Times New Roman" w:hint="default"/>
                <w:sz w:val="18"/>
                <w:szCs w:val="18"/>
              </w:rPr>
            </w:pPr>
            <w:r>
              <w:rPr>
                <w:rFonts w:ascii="Times New Roman"/>
                <w:sz w:val="18"/>
              </w:rPr>
              <w:t>4,204</w:t>
            </w:r>
          </w:p>
          <w:p>
            <w:pPr>
              <w:pStyle w:val="TableParagraph"/>
              <w:spacing w:line="240" w:lineRule="auto" w:before="104"/>
              <w:ind w:left="75" w:right="0"/>
              <w:jc w:val="center"/>
              <w:rPr>
                <w:rFonts w:ascii="Times New Roman" w:hAnsi="Times New Roman" w:cs="Times New Roman" w:eastAsia="Times New Roman" w:hint="default"/>
                <w:sz w:val="18"/>
                <w:szCs w:val="18"/>
              </w:rPr>
            </w:pPr>
            <w:r>
              <w:rPr>
                <w:rFonts w:ascii="Times New Roman"/>
                <w:sz w:val="18"/>
              </w:rPr>
              <w:t>,900.</w:t>
            </w:r>
          </w:p>
          <w:p>
            <w:pPr>
              <w:pStyle w:val="TableParagraph"/>
              <w:spacing w:line="240" w:lineRule="auto" w:before="106"/>
              <w:ind w:left="255" w:right="0"/>
              <w:jc w:val="center"/>
              <w:rPr>
                <w:rFonts w:ascii="Times New Roman" w:hAnsi="Times New Roman" w:cs="Times New Roman" w:eastAsia="Times New Roman" w:hint="default"/>
                <w:sz w:val="18"/>
                <w:szCs w:val="18"/>
              </w:rPr>
            </w:pPr>
            <w:r>
              <w:rPr>
                <w:rFonts w:ascii="Times New Roman"/>
                <w:sz w:val="18"/>
              </w:rPr>
              <w:t>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1" w:right="0"/>
              <w:jc w:val="left"/>
              <w:rPr>
                <w:rFonts w:ascii="Times New Roman" w:hAnsi="Times New Roman" w:cs="Times New Roman" w:eastAsia="Times New Roman" w:hint="default"/>
                <w:sz w:val="18"/>
                <w:szCs w:val="18"/>
              </w:rPr>
            </w:pPr>
            <w:r>
              <w:rPr>
                <w:rFonts w:ascii="Times New Roman"/>
                <w:sz w:val="18"/>
              </w:rPr>
              <w:t>997,6</w:t>
            </w:r>
          </w:p>
          <w:p>
            <w:pPr>
              <w:pStyle w:val="TableParagraph"/>
              <w:spacing w:line="240" w:lineRule="auto" w:before="104"/>
              <w:ind w:left="141" w:right="0"/>
              <w:jc w:val="left"/>
              <w:rPr>
                <w:rFonts w:ascii="Times New Roman" w:hAnsi="Times New Roman" w:cs="Times New Roman" w:eastAsia="Times New Roman" w:hint="default"/>
                <w:sz w:val="18"/>
                <w:szCs w:val="18"/>
              </w:rPr>
            </w:pPr>
            <w:r>
              <w:rPr>
                <w:rFonts w:ascii="Times New Roman"/>
                <w:sz w:val="18"/>
              </w:rPr>
              <w:t>22,33</w:t>
            </w:r>
          </w:p>
          <w:p>
            <w:pPr>
              <w:pStyle w:val="TableParagraph"/>
              <w:spacing w:line="240" w:lineRule="auto" w:before="106"/>
              <w:ind w:left="231" w:right="0"/>
              <w:jc w:val="left"/>
              <w:rPr>
                <w:rFonts w:ascii="Times New Roman" w:hAnsi="Times New Roman" w:cs="Times New Roman" w:eastAsia="Times New Roman" w:hint="default"/>
                <w:sz w:val="18"/>
                <w:szCs w:val="18"/>
              </w:rPr>
            </w:pPr>
            <w:r>
              <w:rPr>
                <w:rFonts w:ascii="Times New Roman"/>
                <w:sz w:val="18"/>
              </w:rPr>
              <w:t>1.70</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pacing w:val="-6"/>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90" w:right="0"/>
              <w:jc w:val="left"/>
              <w:rPr>
                <w:rFonts w:ascii="Times New Roman" w:hAnsi="Times New Roman" w:cs="Times New Roman" w:eastAsia="Times New Roman" w:hint="default"/>
                <w:sz w:val="18"/>
                <w:szCs w:val="18"/>
              </w:rPr>
            </w:pPr>
            <w:r>
              <w:rPr>
                <w:rFonts w:ascii="Times New Roman"/>
                <w:sz w:val="18"/>
              </w:rPr>
              <w:t>-17,5</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64" w:right="0"/>
              <w:jc w:val="left"/>
              <w:rPr>
                <w:rFonts w:ascii="Times New Roman" w:hAnsi="Times New Roman" w:cs="Times New Roman" w:eastAsia="Times New Roman" w:hint="default"/>
                <w:sz w:val="18"/>
                <w:szCs w:val="18"/>
              </w:rPr>
            </w:pPr>
            <w:r>
              <w:rPr>
                <w:rFonts w:ascii="Times New Roman"/>
                <w:sz w:val="18"/>
              </w:rPr>
              <w:t>-1,60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71" w:right="0"/>
              <w:jc w:val="left"/>
              <w:rPr>
                <w:rFonts w:ascii="Times New Roman" w:hAnsi="Times New Roman" w:cs="Times New Roman" w:eastAsia="Times New Roman" w:hint="default"/>
                <w:sz w:val="18"/>
                <w:szCs w:val="18"/>
              </w:rPr>
            </w:pPr>
            <w:r>
              <w:rPr>
                <w:rFonts w:ascii="Times New Roman"/>
                <w:sz w:val="18"/>
              </w:rPr>
              <w:t>-19,1</w:t>
            </w:r>
          </w:p>
        </w:tc>
      </w:tr>
    </w:tbl>
    <w:p>
      <w:pPr>
        <w:spacing w:after="0" w:line="240" w:lineRule="auto"/>
        <w:jc w:val="left"/>
        <w:rPr>
          <w:rFonts w:ascii="Times New Roman" w:hAnsi="Times New Roman" w:cs="Times New Roman" w:eastAsia="Times New Roman" w:hint="default"/>
          <w:sz w:val="18"/>
          <w:szCs w:val="18"/>
        </w:rPr>
        <w:sectPr>
          <w:pgSz w:w="11910" w:h="16840"/>
          <w:pgMar w:header="907" w:footer="1019" w:top="1100" w:bottom="1200" w:left="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67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60" w:right="0"/>
              <w:jc w:val="left"/>
              <w:rPr>
                <w:rFonts w:ascii="Times New Roman" w:hAnsi="Times New Roman" w:cs="Times New Roman" w:eastAsia="Times New Roman" w:hint="default"/>
                <w:sz w:val="18"/>
                <w:szCs w:val="18"/>
              </w:rPr>
            </w:pPr>
            <w:r>
              <w:rPr>
                <w:rFonts w:ascii="Times New Roman"/>
                <w:sz w:val="18"/>
              </w:rPr>
              <w:t>81,16</w:t>
            </w:r>
          </w:p>
          <w:p>
            <w:pPr>
              <w:pStyle w:val="TableParagraph"/>
              <w:spacing w:line="240" w:lineRule="auto" w:before="106"/>
              <w:ind w:left="250" w:right="0"/>
              <w:jc w:val="left"/>
              <w:rPr>
                <w:rFonts w:ascii="Times New Roman" w:hAnsi="Times New Roman" w:cs="Times New Roman" w:eastAsia="Times New Roman" w:hint="default"/>
                <w:sz w:val="18"/>
                <w:szCs w:val="18"/>
              </w:rPr>
            </w:pPr>
            <w:r>
              <w:rPr>
                <w:rFonts w:ascii="Times New Roman"/>
                <w:sz w:val="18"/>
              </w:rPr>
              <w:t>1.05</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2" w:right="0"/>
              <w:jc w:val="center"/>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212" w:right="0"/>
              <w:jc w:val="center"/>
              <w:rPr>
                <w:rFonts w:ascii="Times New Roman" w:hAnsi="Times New Roman" w:cs="Times New Roman" w:eastAsia="Times New Roman" w:hint="default"/>
                <w:sz w:val="18"/>
                <w:szCs w:val="18"/>
              </w:rPr>
            </w:pPr>
            <w:r>
              <w:rPr>
                <w:rFonts w:ascii="Times New Roman"/>
                <w:sz w:val="18"/>
              </w:rPr>
              <w:t>.00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41" w:right="0"/>
              <w:jc w:val="left"/>
              <w:rPr>
                <w:rFonts w:ascii="Times New Roman" w:hAnsi="Times New Roman" w:cs="Times New Roman" w:eastAsia="Times New Roman" w:hint="default"/>
                <w:sz w:val="18"/>
                <w:szCs w:val="18"/>
              </w:rPr>
            </w:pPr>
            <w:r>
              <w:rPr>
                <w:rFonts w:ascii="Times New Roman"/>
                <w:sz w:val="18"/>
              </w:rPr>
              <w:t>81,16</w:t>
            </w:r>
          </w:p>
          <w:p>
            <w:pPr>
              <w:pStyle w:val="TableParagraph"/>
              <w:spacing w:line="240" w:lineRule="auto" w:before="106"/>
              <w:ind w:left="231" w:right="0"/>
              <w:jc w:val="left"/>
              <w:rPr>
                <w:rFonts w:ascii="Times New Roman" w:hAnsi="Times New Roman" w:cs="Times New Roman" w:eastAsia="Times New Roman" w:hint="default"/>
                <w:sz w:val="18"/>
                <w:szCs w:val="18"/>
              </w:rPr>
            </w:pPr>
            <w:r>
              <w:rPr>
                <w:rFonts w:ascii="Times New Roman"/>
                <w:sz w:val="18"/>
              </w:rPr>
              <w:t>1.05</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3" w:right="15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3" w:right="15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 险准备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0" w:lineRule="auto"/>
              <w:ind w:left="103" w:right="102"/>
              <w:jc w:val="left"/>
              <w:rPr>
                <w:rFonts w:ascii="宋体" w:hAnsi="宋体" w:cs="宋体" w:eastAsia="宋体" w:hint="default"/>
                <w:sz w:val="18"/>
                <w:szCs w:val="18"/>
              </w:rPr>
            </w:pPr>
            <w:r>
              <w:rPr>
                <w:rFonts w:ascii="Times New Roman" w:hAnsi="Times New Roman" w:cs="Times New Roman" w:eastAsia="Times New Roman" w:hint="default"/>
                <w:spacing w:val="-17"/>
                <w:sz w:val="18"/>
                <w:szCs w:val="18"/>
              </w:rPr>
              <w:t>3</w:t>
            </w:r>
            <w:r>
              <w:rPr>
                <w:rFonts w:ascii="宋体" w:hAnsi="宋体" w:cs="宋体" w:eastAsia="宋体" w:hint="default"/>
                <w:spacing w:val="-17"/>
                <w:sz w:val="18"/>
                <w:szCs w:val="18"/>
              </w:rPr>
              <w:t>．对所有者（或</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0" w:right="0"/>
              <w:jc w:val="left"/>
              <w:rPr>
                <w:rFonts w:ascii="Times New Roman" w:hAnsi="Times New Roman" w:cs="Times New Roman" w:eastAsia="Times New Roman" w:hint="default"/>
                <w:sz w:val="18"/>
                <w:szCs w:val="18"/>
              </w:rPr>
            </w:pPr>
            <w:r>
              <w:rPr>
                <w:rFonts w:ascii="Times New Roman"/>
                <w:sz w:val="18"/>
              </w:rPr>
              <w:t>-17,5</w:t>
            </w:r>
          </w:p>
          <w:p>
            <w:pPr>
              <w:pStyle w:val="TableParagraph"/>
              <w:spacing w:line="240" w:lineRule="auto" w:before="104"/>
              <w:ind w:left="160" w:right="0"/>
              <w:jc w:val="left"/>
              <w:rPr>
                <w:rFonts w:ascii="Times New Roman" w:hAnsi="Times New Roman" w:cs="Times New Roman" w:eastAsia="Times New Roman" w:hint="default"/>
                <w:sz w:val="18"/>
                <w:szCs w:val="18"/>
              </w:rPr>
            </w:pPr>
            <w:r>
              <w:rPr>
                <w:rFonts w:ascii="Times New Roman"/>
                <w:sz w:val="18"/>
              </w:rPr>
              <w:t>81,16</w:t>
            </w:r>
          </w:p>
          <w:p>
            <w:pPr>
              <w:pStyle w:val="TableParagraph"/>
              <w:spacing w:line="240" w:lineRule="auto" w:before="106"/>
              <w:ind w:left="250" w:right="0"/>
              <w:jc w:val="left"/>
              <w:rPr>
                <w:rFonts w:ascii="Times New Roman" w:hAnsi="Times New Roman" w:cs="Times New Roman" w:eastAsia="Times New Roman" w:hint="default"/>
                <w:sz w:val="18"/>
                <w:szCs w:val="18"/>
              </w:rPr>
            </w:pPr>
            <w:r>
              <w:rPr>
                <w:rFonts w:ascii="Times New Roman"/>
                <w:sz w:val="18"/>
              </w:rPr>
              <w:t>1.05</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4" w:right="0"/>
              <w:jc w:val="left"/>
              <w:rPr>
                <w:rFonts w:ascii="Times New Roman" w:hAnsi="Times New Roman" w:cs="Times New Roman" w:eastAsia="Times New Roman" w:hint="default"/>
                <w:sz w:val="18"/>
                <w:szCs w:val="18"/>
              </w:rPr>
            </w:pPr>
            <w:r>
              <w:rPr>
                <w:rFonts w:ascii="Times New Roman"/>
                <w:sz w:val="18"/>
              </w:rPr>
              <w:t>-16,0</w:t>
            </w:r>
          </w:p>
          <w:p>
            <w:pPr>
              <w:pStyle w:val="TableParagraph"/>
              <w:spacing w:line="240" w:lineRule="auto" w:before="104"/>
              <w:ind w:left="134"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224" w:right="0"/>
              <w:jc w:val="left"/>
              <w:rPr>
                <w:rFonts w:ascii="Times New Roman" w:hAnsi="Times New Roman" w:cs="Times New Roman" w:eastAsia="Times New Roman" w:hint="default"/>
                <w:sz w:val="18"/>
                <w:szCs w:val="18"/>
              </w:rPr>
            </w:pPr>
            <w:r>
              <w:rPr>
                <w:rFonts w:ascii="Times New Roman"/>
                <w:sz w:val="18"/>
              </w:rPr>
              <w:t>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1" w:right="0"/>
              <w:jc w:val="left"/>
              <w:rPr>
                <w:rFonts w:ascii="Times New Roman" w:hAnsi="Times New Roman" w:cs="Times New Roman" w:eastAsia="Times New Roman" w:hint="default"/>
                <w:sz w:val="18"/>
                <w:szCs w:val="18"/>
              </w:rPr>
            </w:pPr>
            <w:r>
              <w:rPr>
                <w:rFonts w:ascii="Times New Roman"/>
                <w:sz w:val="18"/>
              </w:rPr>
              <w:t>-19,1</w:t>
            </w:r>
          </w:p>
          <w:p>
            <w:pPr>
              <w:pStyle w:val="TableParagraph"/>
              <w:spacing w:line="240" w:lineRule="auto" w:before="104"/>
              <w:ind w:left="141" w:right="0"/>
              <w:jc w:val="left"/>
              <w:rPr>
                <w:rFonts w:ascii="Times New Roman" w:hAnsi="Times New Roman" w:cs="Times New Roman" w:eastAsia="Times New Roman" w:hint="default"/>
                <w:sz w:val="18"/>
                <w:szCs w:val="18"/>
              </w:rPr>
            </w:pPr>
            <w:r>
              <w:rPr>
                <w:rFonts w:ascii="Times New Roman"/>
                <w:sz w:val="18"/>
              </w:rPr>
              <w:t>81,16</w:t>
            </w:r>
          </w:p>
          <w:p>
            <w:pPr>
              <w:pStyle w:val="TableParagraph"/>
              <w:spacing w:line="240" w:lineRule="auto" w:before="106"/>
              <w:ind w:left="231" w:right="0"/>
              <w:jc w:val="left"/>
              <w:rPr>
                <w:rFonts w:ascii="Times New Roman" w:hAnsi="Times New Roman" w:cs="Times New Roman" w:eastAsia="Times New Roman" w:hint="default"/>
                <w:sz w:val="18"/>
                <w:szCs w:val="18"/>
              </w:rPr>
            </w:pPr>
            <w:r>
              <w:rPr>
                <w:rFonts w:ascii="Times New Roman"/>
                <w:sz w:val="18"/>
              </w:rPr>
              <w:t>1.05</w:t>
            </w: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103" w:right="100"/>
              <w:jc w:val="left"/>
              <w:rPr>
                <w:rFonts w:ascii="宋体" w:hAnsi="宋体" w:cs="宋体" w:eastAsia="宋体" w:hint="default"/>
                <w:sz w:val="18"/>
                <w:szCs w:val="18"/>
              </w:rPr>
            </w:pPr>
            <w:r>
              <w:rPr>
                <w:rFonts w:ascii="宋体" w:hAnsi="宋体" w:cs="宋体" w:eastAsia="宋体" w:hint="default"/>
                <w:spacing w:val="-6"/>
                <w:sz w:val="18"/>
                <w:szCs w:val="18"/>
              </w:rPr>
              <w:t>（四）所有者权</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益内部结转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 w:right="0"/>
              <w:jc w:val="center"/>
              <w:rPr>
                <w:rFonts w:ascii="Times New Roman" w:hAnsi="Times New Roman" w:cs="Times New Roman" w:eastAsia="Times New Roman" w:hint="default"/>
                <w:sz w:val="18"/>
                <w:szCs w:val="18"/>
              </w:rPr>
            </w:pPr>
            <w:r>
              <w:rPr>
                <w:rFonts w:ascii="Times New Roman"/>
                <w:sz w:val="18"/>
              </w:rPr>
              <w:t>421,</w:t>
            </w:r>
          </w:p>
          <w:p>
            <w:pPr>
              <w:pStyle w:val="TableParagraph"/>
              <w:spacing w:line="240" w:lineRule="auto" w:before="104"/>
              <w:ind w:left="30" w:right="0"/>
              <w:jc w:val="center"/>
              <w:rPr>
                <w:rFonts w:ascii="Times New Roman" w:hAnsi="Times New Roman" w:cs="Times New Roman" w:eastAsia="Times New Roman" w:hint="default"/>
                <w:sz w:val="18"/>
                <w:szCs w:val="18"/>
              </w:rPr>
            </w:pPr>
            <w:r>
              <w:rPr>
                <w:rFonts w:ascii="Times New Roman"/>
                <w:sz w:val="18"/>
              </w:rPr>
              <w:t>947,</w:t>
            </w:r>
          </w:p>
          <w:p>
            <w:pPr>
              <w:pStyle w:val="TableParagraph"/>
              <w:spacing w:line="240" w:lineRule="auto" w:before="105"/>
              <w:ind w:left="30" w:right="0"/>
              <w:jc w:val="center"/>
              <w:rPr>
                <w:rFonts w:ascii="Times New Roman" w:hAnsi="Times New Roman" w:cs="Times New Roman" w:eastAsia="Times New Roman" w:hint="default"/>
                <w:sz w:val="18"/>
                <w:szCs w:val="18"/>
              </w:rPr>
            </w:pPr>
            <w:r>
              <w:rPr>
                <w:rFonts w:ascii="Times New Roman"/>
                <w:sz w:val="18"/>
              </w:rPr>
              <w:t>865.</w:t>
            </w:r>
          </w:p>
          <w:p>
            <w:pPr>
              <w:pStyle w:val="TableParagraph"/>
              <w:spacing w:line="240" w:lineRule="auto" w:before="106"/>
              <w:ind w:left="163" w:right="0"/>
              <w:jc w:val="center"/>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76" w:right="0"/>
              <w:jc w:val="left"/>
              <w:rPr>
                <w:rFonts w:ascii="Times New Roman" w:hAnsi="Times New Roman" w:cs="Times New Roman" w:eastAsia="Times New Roman" w:hint="default"/>
                <w:sz w:val="18"/>
                <w:szCs w:val="18"/>
              </w:rPr>
            </w:pPr>
            <w:r>
              <w:rPr>
                <w:rFonts w:ascii="Times New Roman"/>
                <w:sz w:val="18"/>
              </w:rPr>
              <w:t>-421,</w:t>
            </w:r>
          </w:p>
          <w:p>
            <w:pPr>
              <w:pStyle w:val="TableParagraph"/>
              <w:spacing w:line="240" w:lineRule="auto" w:before="104"/>
              <w:ind w:left="146" w:right="0"/>
              <w:jc w:val="left"/>
              <w:rPr>
                <w:rFonts w:ascii="Times New Roman" w:hAnsi="Times New Roman" w:cs="Times New Roman" w:eastAsia="Times New Roman" w:hint="default"/>
                <w:sz w:val="18"/>
                <w:szCs w:val="18"/>
              </w:rPr>
            </w:pPr>
            <w:r>
              <w:rPr>
                <w:rFonts w:ascii="Times New Roman"/>
                <w:sz w:val="18"/>
              </w:rPr>
              <w:t>947,8</w:t>
            </w:r>
          </w:p>
          <w:p>
            <w:pPr>
              <w:pStyle w:val="TableParagraph"/>
              <w:spacing w:line="240" w:lineRule="auto" w:before="106"/>
              <w:ind w:left="146" w:right="0"/>
              <w:jc w:val="left"/>
              <w:rPr>
                <w:rFonts w:ascii="Times New Roman" w:hAnsi="Times New Roman" w:cs="Times New Roman" w:eastAsia="Times New Roman" w:hint="default"/>
                <w:sz w:val="18"/>
                <w:szCs w:val="18"/>
              </w:rPr>
            </w:pPr>
            <w:r>
              <w:rPr>
                <w:rFonts w:ascii="Times New Roman"/>
                <w:sz w:val="18"/>
              </w:rPr>
              <w:t>65.00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9" w:lineRule="auto"/>
              <w:ind w:left="103" w:right="15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 w:right="0"/>
              <w:jc w:val="center"/>
              <w:rPr>
                <w:rFonts w:ascii="Times New Roman" w:hAnsi="Times New Roman" w:cs="Times New Roman" w:eastAsia="Times New Roman" w:hint="default"/>
                <w:sz w:val="18"/>
                <w:szCs w:val="18"/>
              </w:rPr>
            </w:pPr>
            <w:r>
              <w:rPr>
                <w:rFonts w:ascii="Times New Roman"/>
                <w:sz w:val="18"/>
              </w:rPr>
              <w:t>421,</w:t>
            </w:r>
          </w:p>
          <w:p>
            <w:pPr>
              <w:pStyle w:val="TableParagraph"/>
              <w:spacing w:line="240" w:lineRule="auto" w:before="104"/>
              <w:ind w:left="30" w:right="0"/>
              <w:jc w:val="center"/>
              <w:rPr>
                <w:rFonts w:ascii="Times New Roman" w:hAnsi="Times New Roman" w:cs="Times New Roman" w:eastAsia="Times New Roman" w:hint="default"/>
                <w:sz w:val="18"/>
                <w:szCs w:val="18"/>
              </w:rPr>
            </w:pPr>
            <w:r>
              <w:rPr>
                <w:rFonts w:ascii="Times New Roman"/>
                <w:sz w:val="18"/>
              </w:rPr>
              <w:t>947,</w:t>
            </w:r>
          </w:p>
          <w:p>
            <w:pPr>
              <w:pStyle w:val="TableParagraph"/>
              <w:spacing w:line="240" w:lineRule="auto" w:before="105"/>
              <w:ind w:left="30" w:right="0"/>
              <w:jc w:val="center"/>
              <w:rPr>
                <w:rFonts w:ascii="Times New Roman" w:hAnsi="Times New Roman" w:cs="Times New Roman" w:eastAsia="Times New Roman" w:hint="default"/>
                <w:sz w:val="18"/>
                <w:szCs w:val="18"/>
              </w:rPr>
            </w:pPr>
            <w:r>
              <w:rPr>
                <w:rFonts w:ascii="Times New Roman"/>
                <w:sz w:val="18"/>
              </w:rPr>
              <w:t>865.</w:t>
            </w:r>
          </w:p>
          <w:p>
            <w:pPr>
              <w:pStyle w:val="TableParagraph"/>
              <w:spacing w:line="240" w:lineRule="auto" w:before="106"/>
              <w:ind w:left="163" w:right="0"/>
              <w:jc w:val="center"/>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76" w:right="0"/>
              <w:jc w:val="left"/>
              <w:rPr>
                <w:rFonts w:ascii="Times New Roman" w:hAnsi="Times New Roman" w:cs="Times New Roman" w:eastAsia="Times New Roman" w:hint="default"/>
                <w:sz w:val="18"/>
                <w:szCs w:val="18"/>
              </w:rPr>
            </w:pPr>
            <w:r>
              <w:rPr>
                <w:rFonts w:ascii="Times New Roman"/>
                <w:sz w:val="18"/>
              </w:rPr>
              <w:t>-421,</w:t>
            </w:r>
          </w:p>
          <w:p>
            <w:pPr>
              <w:pStyle w:val="TableParagraph"/>
              <w:spacing w:line="240" w:lineRule="auto" w:before="104"/>
              <w:ind w:left="146" w:right="0"/>
              <w:jc w:val="left"/>
              <w:rPr>
                <w:rFonts w:ascii="Times New Roman" w:hAnsi="Times New Roman" w:cs="Times New Roman" w:eastAsia="Times New Roman" w:hint="default"/>
                <w:sz w:val="18"/>
                <w:szCs w:val="18"/>
              </w:rPr>
            </w:pPr>
            <w:r>
              <w:rPr>
                <w:rFonts w:ascii="Times New Roman"/>
                <w:sz w:val="18"/>
              </w:rPr>
              <w:t>947,8</w:t>
            </w:r>
          </w:p>
          <w:p>
            <w:pPr>
              <w:pStyle w:val="TableParagraph"/>
              <w:spacing w:line="240" w:lineRule="auto" w:before="106"/>
              <w:ind w:left="146" w:right="0"/>
              <w:jc w:val="left"/>
              <w:rPr>
                <w:rFonts w:ascii="Times New Roman" w:hAnsi="Times New Roman" w:cs="Times New Roman" w:eastAsia="Times New Roman" w:hint="default"/>
                <w:sz w:val="18"/>
                <w:szCs w:val="18"/>
              </w:rPr>
            </w:pPr>
            <w:r>
              <w:rPr>
                <w:rFonts w:ascii="Times New Roman"/>
                <w:sz w:val="18"/>
              </w:rPr>
              <w:t>65.00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 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3" w:right="15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pacing w:val="-6"/>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6" w:right="0"/>
              <w:jc w:val="left"/>
              <w:rPr>
                <w:rFonts w:ascii="Times New Roman" w:hAnsi="Times New Roman" w:cs="Times New Roman" w:eastAsia="Times New Roman" w:hint="default"/>
                <w:sz w:val="18"/>
                <w:szCs w:val="18"/>
              </w:rPr>
            </w:pPr>
            <w:r>
              <w:rPr>
                <w:rFonts w:ascii="Times New Roman"/>
                <w:sz w:val="18"/>
              </w:rPr>
              <w:t>1,400</w:t>
            </w:r>
          </w:p>
          <w:p>
            <w:pPr>
              <w:pStyle w:val="TableParagraph"/>
              <w:spacing w:line="240" w:lineRule="auto" w:before="104"/>
              <w:ind w:left="87" w:right="0"/>
              <w:jc w:val="center"/>
              <w:rPr>
                <w:rFonts w:ascii="Times New Roman" w:hAnsi="Times New Roman" w:cs="Times New Roman" w:eastAsia="Times New Roman" w:hint="default"/>
                <w:sz w:val="18"/>
                <w:szCs w:val="18"/>
              </w:rPr>
            </w:pPr>
            <w:r>
              <w:rPr>
                <w:rFonts w:ascii="Times New Roman"/>
                <w:sz w:val="18"/>
              </w:rPr>
              <w:t>,205.</w:t>
            </w:r>
          </w:p>
          <w:p>
            <w:pPr>
              <w:pStyle w:val="TableParagraph"/>
              <w:spacing w:line="240" w:lineRule="auto" w:before="106"/>
              <w:ind w:left="266" w:right="0"/>
              <w:jc w:val="center"/>
              <w:rPr>
                <w:rFonts w:ascii="Times New Roman" w:hAnsi="Times New Roman" w:cs="Times New Roman" w:eastAsia="Times New Roman" w:hint="default"/>
                <w:sz w:val="18"/>
                <w:szCs w:val="18"/>
              </w:rPr>
            </w:pPr>
            <w:r>
              <w:rPr>
                <w:rFonts w:ascii="Times New Roman"/>
                <w:sz w:val="18"/>
              </w:rPr>
              <w:t>27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center"/>
              <w:rPr>
                <w:rFonts w:ascii="Times New Roman" w:hAnsi="Times New Roman" w:cs="Times New Roman" w:eastAsia="Times New Roman" w:hint="default"/>
                <w:sz w:val="18"/>
                <w:szCs w:val="18"/>
              </w:rPr>
            </w:pPr>
            <w:r>
              <w:rPr>
                <w:rFonts w:ascii="Times New Roman"/>
                <w:sz w:val="18"/>
              </w:rPr>
              <w:t>-2,51</w:t>
            </w:r>
          </w:p>
          <w:p>
            <w:pPr>
              <w:pStyle w:val="TableParagraph"/>
              <w:spacing w:line="240" w:lineRule="auto" w:before="104"/>
              <w:ind w:left="32" w:right="0"/>
              <w:jc w:val="center"/>
              <w:rPr>
                <w:rFonts w:ascii="Times New Roman" w:hAnsi="Times New Roman" w:cs="Times New Roman" w:eastAsia="Times New Roman" w:hint="default"/>
                <w:sz w:val="18"/>
                <w:szCs w:val="18"/>
              </w:rPr>
            </w:pPr>
            <w:r>
              <w:rPr>
                <w:rFonts w:ascii="Times New Roman"/>
                <w:sz w:val="18"/>
              </w:rPr>
              <w:t>5,677</w:t>
            </w:r>
          </w:p>
          <w:p>
            <w:pPr>
              <w:pStyle w:val="TableParagraph"/>
              <w:spacing w:line="240" w:lineRule="auto" w:before="106"/>
              <w:ind w:left="212" w:right="0"/>
              <w:jc w:val="center"/>
              <w:rPr>
                <w:rFonts w:ascii="Times New Roman" w:hAnsi="Times New Roman" w:cs="Times New Roman" w:eastAsia="Times New Roman" w:hint="default"/>
                <w:sz w:val="18"/>
                <w:szCs w:val="18"/>
              </w:rPr>
            </w:pPr>
            <w:r>
              <w:rPr>
                <w:rFonts w:ascii="Times New Roman"/>
                <w:sz w:val="18"/>
              </w:rPr>
              <w:t>.88</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center"/>
              <w:rPr>
                <w:rFonts w:ascii="Times New Roman" w:hAnsi="Times New Roman" w:cs="Times New Roman" w:eastAsia="Times New Roman" w:hint="default"/>
                <w:sz w:val="18"/>
                <w:szCs w:val="18"/>
              </w:rPr>
            </w:pPr>
            <w:r>
              <w:rPr>
                <w:rFonts w:ascii="Times New Roman"/>
                <w:sz w:val="18"/>
              </w:rPr>
              <w:t>-1,11</w:t>
            </w:r>
          </w:p>
          <w:p>
            <w:pPr>
              <w:pStyle w:val="TableParagraph"/>
              <w:spacing w:line="240" w:lineRule="auto" w:before="104"/>
              <w:ind w:left="39" w:right="0"/>
              <w:jc w:val="center"/>
              <w:rPr>
                <w:rFonts w:ascii="Times New Roman" w:hAnsi="Times New Roman" w:cs="Times New Roman" w:eastAsia="Times New Roman" w:hint="default"/>
                <w:sz w:val="18"/>
                <w:szCs w:val="18"/>
              </w:rPr>
            </w:pPr>
            <w:r>
              <w:rPr>
                <w:rFonts w:ascii="Times New Roman"/>
                <w:sz w:val="18"/>
              </w:rPr>
              <w:t>5,472</w:t>
            </w:r>
          </w:p>
          <w:p>
            <w:pPr>
              <w:pStyle w:val="TableParagraph"/>
              <w:spacing w:line="240" w:lineRule="auto" w:before="106"/>
              <w:ind w:left="219" w:right="0"/>
              <w:jc w:val="center"/>
              <w:rPr>
                <w:rFonts w:ascii="Times New Roman" w:hAnsi="Times New Roman" w:cs="Times New Roman" w:eastAsia="Times New Roman" w:hint="default"/>
                <w:sz w:val="18"/>
                <w:szCs w:val="18"/>
              </w:rPr>
            </w:pPr>
            <w:r>
              <w:rPr>
                <w:rFonts w:ascii="Times New Roman"/>
                <w:sz w:val="18"/>
              </w:rPr>
              <w:t>.61</w:t>
            </w:r>
          </w:p>
        </w:tc>
      </w:tr>
      <w:tr>
        <w:trPr>
          <w:trHeight w:val="1338"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103" w:right="100"/>
              <w:jc w:val="left"/>
              <w:rPr>
                <w:rFonts w:ascii="宋体" w:hAnsi="宋体" w:cs="宋体" w:eastAsia="宋体" w:hint="default"/>
                <w:sz w:val="18"/>
                <w:szCs w:val="18"/>
              </w:rPr>
            </w:pPr>
            <w:r>
              <w:rPr>
                <w:rFonts w:ascii="宋体" w:hAnsi="宋体" w:cs="宋体" w:eastAsia="宋体" w:hint="default"/>
                <w:spacing w:val="-6"/>
                <w:sz w:val="18"/>
                <w:szCs w:val="18"/>
              </w:rPr>
              <w:t>四、本期期末余</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 w:right="0"/>
              <w:jc w:val="center"/>
              <w:rPr>
                <w:rFonts w:ascii="Times New Roman" w:hAnsi="Times New Roman" w:cs="Times New Roman" w:eastAsia="Times New Roman" w:hint="default"/>
                <w:sz w:val="18"/>
                <w:szCs w:val="18"/>
              </w:rPr>
            </w:pPr>
            <w:r>
              <w:rPr>
                <w:rFonts w:ascii="Times New Roman"/>
                <w:sz w:val="18"/>
              </w:rPr>
              <w:t>877,</w:t>
            </w:r>
          </w:p>
          <w:p>
            <w:pPr>
              <w:pStyle w:val="TableParagraph"/>
              <w:spacing w:line="240" w:lineRule="auto" w:before="104"/>
              <w:ind w:left="30" w:right="0"/>
              <w:jc w:val="center"/>
              <w:rPr>
                <w:rFonts w:ascii="Times New Roman" w:hAnsi="Times New Roman" w:cs="Times New Roman" w:eastAsia="Times New Roman" w:hint="default"/>
                <w:sz w:val="18"/>
                <w:szCs w:val="18"/>
              </w:rPr>
            </w:pPr>
            <w:r>
              <w:rPr>
                <w:rFonts w:ascii="Times New Roman"/>
                <w:sz w:val="18"/>
              </w:rPr>
              <w:t>427,</w:t>
            </w:r>
          </w:p>
          <w:p>
            <w:pPr>
              <w:pStyle w:val="TableParagraph"/>
              <w:spacing w:line="240" w:lineRule="auto" w:before="105"/>
              <w:ind w:left="30" w:right="0"/>
              <w:jc w:val="center"/>
              <w:rPr>
                <w:rFonts w:ascii="Times New Roman" w:hAnsi="Times New Roman" w:cs="Times New Roman" w:eastAsia="Times New Roman" w:hint="default"/>
                <w:sz w:val="18"/>
                <w:szCs w:val="18"/>
              </w:rPr>
            </w:pPr>
            <w:r>
              <w:rPr>
                <w:rFonts w:ascii="Times New Roman"/>
                <w:sz w:val="18"/>
              </w:rPr>
              <w:t>468.</w:t>
            </w:r>
          </w:p>
          <w:p>
            <w:pPr>
              <w:pStyle w:val="TableParagraph"/>
              <w:spacing w:line="240" w:lineRule="auto" w:before="106"/>
              <w:ind w:left="163" w:right="0"/>
              <w:jc w:val="center"/>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6" w:right="0"/>
              <w:jc w:val="left"/>
              <w:rPr>
                <w:rFonts w:ascii="Times New Roman" w:hAnsi="Times New Roman" w:cs="Times New Roman" w:eastAsia="Times New Roman" w:hint="default"/>
                <w:sz w:val="18"/>
                <w:szCs w:val="18"/>
              </w:rPr>
            </w:pPr>
            <w:r>
              <w:rPr>
                <w:rFonts w:ascii="Times New Roman"/>
                <w:sz w:val="18"/>
              </w:rPr>
              <w:t>1,806</w:t>
            </w:r>
          </w:p>
          <w:p>
            <w:pPr>
              <w:pStyle w:val="TableParagraph"/>
              <w:spacing w:line="240" w:lineRule="auto" w:before="104"/>
              <w:ind w:left="191" w:right="0"/>
              <w:jc w:val="left"/>
              <w:rPr>
                <w:rFonts w:ascii="Times New Roman" w:hAnsi="Times New Roman" w:cs="Times New Roman" w:eastAsia="Times New Roman" w:hint="default"/>
                <w:sz w:val="18"/>
                <w:szCs w:val="18"/>
              </w:rPr>
            </w:pPr>
            <w:r>
              <w:rPr>
                <w:rFonts w:ascii="Times New Roman"/>
                <w:sz w:val="18"/>
              </w:rPr>
              <w:t>,339,</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597.7</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Times New Roman"/>
                <w:sz w:val="18"/>
              </w:rPr>
              <w:t>15,22</w:t>
            </w:r>
          </w:p>
          <w:p>
            <w:pPr>
              <w:pStyle w:val="TableParagraph"/>
              <w:spacing w:line="240" w:lineRule="auto" w:before="104"/>
              <w:ind w:left="42" w:right="0"/>
              <w:jc w:val="center"/>
              <w:rPr>
                <w:rFonts w:ascii="Times New Roman" w:hAnsi="Times New Roman" w:cs="Times New Roman" w:eastAsia="Times New Roman" w:hint="default"/>
                <w:sz w:val="18"/>
                <w:szCs w:val="18"/>
              </w:rPr>
            </w:pPr>
            <w:r>
              <w:rPr>
                <w:rFonts w:ascii="Times New Roman"/>
                <w:sz w:val="18"/>
              </w:rPr>
              <w:t>0,557</w:t>
            </w:r>
          </w:p>
          <w:p>
            <w:pPr>
              <w:pStyle w:val="TableParagraph"/>
              <w:spacing w:line="240" w:lineRule="auto" w:before="106"/>
              <w:ind w:left="222" w:right="0"/>
              <w:jc w:val="center"/>
              <w:rPr>
                <w:rFonts w:ascii="Times New Roman" w:hAnsi="Times New Roman" w:cs="Times New Roman" w:eastAsia="Times New Roman" w:hint="default"/>
                <w:sz w:val="18"/>
                <w:szCs w:val="18"/>
              </w:rPr>
            </w:pPr>
            <w:r>
              <w:rPr>
                <w:rFonts w:ascii="Times New Roman"/>
                <w:sz w:val="18"/>
              </w:rPr>
              <w:t>.25</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60" w:right="0"/>
              <w:jc w:val="left"/>
              <w:rPr>
                <w:rFonts w:ascii="Times New Roman" w:hAnsi="Times New Roman" w:cs="Times New Roman" w:eastAsia="Times New Roman" w:hint="default"/>
                <w:sz w:val="18"/>
                <w:szCs w:val="18"/>
              </w:rPr>
            </w:pPr>
            <w:r>
              <w:rPr>
                <w:rFonts w:ascii="Times New Roman"/>
                <w:sz w:val="18"/>
              </w:rPr>
              <w:t>421,8</w:t>
            </w:r>
          </w:p>
          <w:p>
            <w:pPr>
              <w:pStyle w:val="TableParagraph"/>
              <w:spacing w:line="240" w:lineRule="auto" w:before="104"/>
              <w:ind w:left="160" w:right="0"/>
              <w:jc w:val="left"/>
              <w:rPr>
                <w:rFonts w:ascii="Times New Roman" w:hAnsi="Times New Roman" w:cs="Times New Roman" w:eastAsia="Times New Roman" w:hint="default"/>
                <w:sz w:val="18"/>
                <w:szCs w:val="18"/>
              </w:rPr>
            </w:pPr>
            <w:r>
              <w:rPr>
                <w:rFonts w:ascii="Times New Roman"/>
                <w:sz w:val="18"/>
              </w:rPr>
              <w:t>36,34</w:t>
            </w:r>
          </w:p>
          <w:p>
            <w:pPr>
              <w:pStyle w:val="TableParagraph"/>
              <w:spacing w:line="240" w:lineRule="auto" w:before="106"/>
              <w:ind w:left="250" w:right="0"/>
              <w:jc w:val="left"/>
              <w:rPr>
                <w:rFonts w:ascii="Times New Roman" w:hAnsi="Times New Roman" w:cs="Times New Roman" w:eastAsia="Times New Roman" w:hint="default"/>
                <w:sz w:val="18"/>
                <w:szCs w:val="18"/>
              </w:rPr>
            </w:pPr>
            <w:r>
              <w:rPr>
                <w:rFonts w:ascii="Times New Roman"/>
                <w:sz w:val="18"/>
              </w:rPr>
              <w:t>4.78</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2" w:right="0"/>
              <w:jc w:val="center"/>
              <w:rPr>
                <w:rFonts w:ascii="Times New Roman" w:hAnsi="Times New Roman" w:cs="Times New Roman" w:eastAsia="Times New Roman" w:hint="default"/>
                <w:sz w:val="18"/>
                <w:szCs w:val="18"/>
              </w:rPr>
            </w:pPr>
            <w:r>
              <w:rPr>
                <w:rFonts w:ascii="Times New Roman"/>
                <w:sz w:val="18"/>
              </w:rPr>
              <w:t>25,35</w:t>
            </w:r>
          </w:p>
          <w:p>
            <w:pPr>
              <w:pStyle w:val="TableParagraph"/>
              <w:spacing w:line="240" w:lineRule="auto" w:before="104"/>
              <w:ind w:left="32" w:right="0"/>
              <w:jc w:val="center"/>
              <w:rPr>
                <w:rFonts w:ascii="Times New Roman" w:hAnsi="Times New Roman" w:cs="Times New Roman" w:eastAsia="Times New Roman" w:hint="default"/>
                <w:sz w:val="18"/>
                <w:szCs w:val="18"/>
              </w:rPr>
            </w:pPr>
            <w:r>
              <w:rPr>
                <w:rFonts w:ascii="Times New Roman"/>
                <w:sz w:val="18"/>
              </w:rPr>
              <w:t>3,810</w:t>
            </w:r>
          </w:p>
          <w:p>
            <w:pPr>
              <w:pStyle w:val="TableParagraph"/>
              <w:spacing w:line="240" w:lineRule="auto" w:before="106"/>
              <w:ind w:left="212" w:right="0"/>
              <w:jc w:val="center"/>
              <w:rPr>
                <w:rFonts w:ascii="Times New Roman" w:hAnsi="Times New Roman" w:cs="Times New Roman" w:eastAsia="Times New Roman" w:hint="default"/>
                <w:sz w:val="18"/>
                <w:szCs w:val="18"/>
              </w:rPr>
            </w:pPr>
            <w:r>
              <w:rPr>
                <w:rFonts w:ascii="Times New Roman"/>
                <w:sz w:val="18"/>
              </w:rPr>
              <w:t>.36</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 w:right="0"/>
              <w:jc w:val="left"/>
              <w:rPr>
                <w:rFonts w:ascii="Times New Roman" w:hAnsi="Times New Roman" w:cs="Times New Roman" w:eastAsia="Times New Roman" w:hint="default"/>
                <w:sz w:val="18"/>
                <w:szCs w:val="18"/>
              </w:rPr>
            </w:pPr>
            <w:r>
              <w:rPr>
                <w:rFonts w:ascii="Times New Roman"/>
                <w:sz w:val="18"/>
              </w:rPr>
              <w:t>3,146</w:t>
            </w:r>
          </w:p>
          <w:p>
            <w:pPr>
              <w:pStyle w:val="TableParagraph"/>
              <w:spacing w:line="240" w:lineRule="auto" w:before="104"/>
              <w:ind w:left="186" w:right="0"/>
              <w:jc w:val="left"/>
              <w:rPr>
                <w:rFonts w:ascii="Times New Roman" w:hAnsi="Times New Roman" w:cs="Times New Roman" w:eastAsia="Times New Roman" w:hint="default"/>
                <w:sz w:val="18"/>
                <w:szCs w:val="18"/>
              </w:rPr>
            </w:pPr>
            <w:r>
              <w:rPr>
                <w:rFonts w:ascii="Times New Roman"/>
                <w:sz w:val="18"/>
              </w:rPr>
              <w:t>,177,</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778.1</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4</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bookmarkStart w:name="8、母公司所有者权益变动表" w:id="182"/>
      <w:bookmarkEnd w:id="182"/>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本期金额</w:t>
      </w:r>
    </w:p>
    <w:p>
      <w:pPr>
        <w:pStyle w:val="BodyText"/>
        <w:spacing w:line="240" w:lineRule="auto" w:before="116"/>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442"/>
        <w:gridCol w:w="8131"/>
      </w:tblGrid>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w:t>
            </w:r>
          </w:p>
        </w:tc>
      </w:tr>
    </w:tbl>
    <w:p>
      <w:pPr>
        <w:spacing w:after="0" w:line="240" w:lineRule="auto"/>
        <w:jc w:val="center"/>
        <w:rPr>
          <w:rFonts w:ascii="宋体" w:hAnsi="宋体" w:cs="宋体" w:eastAsia="宋体" w:hint="default"/>
          <w:sz w:val="18"/>
          <w:szCs w:val="18"/>
        </w:rPr>
        <w:sectPr>
          <w:pgSz w:w="11910" w:h="16840"/>
          <w:pgMar w:header="907" w:footer="1019" w:top="1100" w:bottom="1200" w:left="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402" w:hRule="exact"/>
        </w:trPr>
        <w:tc>
          <w:tcPr>
            <w:tcW w:w="1442" w:type="dxa"/>
            <w:vMerge w:val="restart"/>
            <w:tcBorders>
              <w:top w:val="single" w:sz="4" w:space="0" w:color="000000"/>
              <w:left w:val="single" w:sz="4" w:space="0" w:color="000000"/>
              <w:right w:val="single" w:sz="4" w:space="0" w:color="000000"/>
            </w:tcBorders>
            <w:shd w:val="clear" w:color="auto" w:fill="D2D2D2"/>
          </w:tcPr>
          <w:p>
            <w:pPr/>
          </w:p>
        </w:tc>
        <w:tc>
          <w:tcPr>
            <w:tcW w:w="6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60"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316" w:lineRule="auto"/>
              <w:ind w:left="303" w:right="121"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316" w:lineRule="auto"/>
              <w:ind w:left="213" w:right="122"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316" w:lineRule="auto"/>
              <w:ind w:left="123" w:right="122"/>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316" w:lineRule="auto"/>
              <w:ind w:left="302" w:right="124"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316" w:lineRule="auto"/>
              <w:ind w:left="302" w:right="122"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152" w:right="151"/>
              <w:jc w:val="both"/>
              <w:rPr>
                <w:rFonts w:ascii="宋体" w:hAnsi="宋体" w:cs="宋体" w:eastAsia="宋体" w:hint="default"/>
                <w:sz w:val="18"/>
                <w:szCs w:val="18"/>
              </w:rPr>
            </w:pPr>
            <w:r>
              <w:rPr>
                <w:rFonts w:ascii="宋体" w:hAnsi="宋体" w:cs="宋体" w:eastAsia="宋体" w:hint="default"/>
                <w:sz w:val="18"/>
                <w:szCs w:val="18"/>
              </w:rPr>
              <w:t>未分 配利 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115" w:right="114"/>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714" w:hRule="exact"/>
        </w:trPr>
        <w:tc>
          <w:tcPr>
            <w:tcW w:w="1442" w:type="dxa"/>
            <w:vMerge/>
            <w:tcBorders>
              <w:left w:val="single" w:sz="4" w:space="0" w:color="000000"/>
              <w:bottom w:val="single" w:sz="4" w:space="0" w:color="000000"/>
              <w:right w:val="single" w:sz="4" w:space="0" w:color="000000"/>
            </w:tcBorders>
            <w:shd w:val="clear" w:color="auto" w:fill="D2D2D2"/>
          </w:tcPr>
          <w:p>
            <w:pPr/>
          </w:p>
        </w:tc>
        <w:tc>
          <w:tcPr>
            <w:tcW w:w="691" w:type="dxa"/>
            <w:vMerge/>
            <w:tcBorders>
              <w:left w:val="single" w:sz="4" w:space="0" w:color="000000"/>
              <w:bottom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37" w:right="145"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37" w:right="145"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4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9" w:lineRule="auto"/>
              <w:ind w:left="103" w:right="101"/>
              <w:jc w:val="left"/>
              <w:rPr>
                <w:rFonts w:ascii="宋体" w:hAnsi="宋体" w:cs="宋体" w:eastAsia="宋体" w:hint="default"/>
                <w:sz w:val="18"/>
                <w:szCs w:val="18"/>
              </w:rPr>
            </w:pPr>
            <w:r>
              <w:rPr>
                <w:rFonts w:ascii="宋体" w:hAnsi="宋体" w:cs="宋体" w:eastAsia="宋体" w:hint="default"/>
                <w:spacing w:val="-5"/>
                <w:sz w:val="18"/>
                <w:szCs w:val="18"/>
              </w:rPr>
              <w:t>一、上年期末余</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4" w:right="0"/>
              <w:jc w:val="left"/>
              <w:rPr>
                <w:rFonts w:ascii="Times New Roman" w:hAnsi="Times New Roman" w:cs="Times New Roman" w:eastAsia="Times New Roman" w:hint="default"/>
                <w:sz w:val="18"/>
                <w:szCs w:val="18"/>
              </w:rPr>
            </w:pPr>
            <w:r>
              <w:rPr>
                <w:rFonts w:ascii="Times New Roman"/>
                <w:sz w:val="18"/>
              </w:rPr>
              <w:t>877,4</w:t>
            </w:r>
          </w:p>
          <w:p>
            <w:pPr>
              <w:pStyle w:val="TableParagraph"/>
              <w:spacing w:line="240" w:lineRule="auto" w:before="105"/>
              <w:ind w:left="174" w:right="0"/>
              <w:jc w:val="left"/>
              <w:rPr>
                <w:rFonts w:ascii="Times New Roman" w:hAnsi="Times New Roman" w:cs="Times New Roman" w:eastAsia="Times New Roman" w:hint="default"/>
                <w:sz w:val="18"/>
                <w:szCs w:val="18"/>
              </w:rPr>
            </w:pPr>
            <w:r>
              <w:rPr>
                <w:rFonts w:ascii="Times New Roman"/>
                <w:sz w:val="18"/>
              </w:rPr>
              <w:t>27,46</w:t>
            </w:r>
          </w:p>
          <w:p>
            <w:pPr>
              <w:pStyle w:val="TableParagraph"/>
              <w:spacing w:line="240" w:lineRule="auto" w:before="106"/>
              <w:ind w:left="264" w:right="0"/>
              <w:jc w:val="left"/>
              <w:rPr>
                <w:rFonts w:ascii="Times New Roman" w:hAnsi="Times New Roman" w:cs="Times New Roman" w:eastAsia="Times New Roman" w:hint="default"/>
                <w:sz w:val="18"/>
                <w:szCs w:val="18"/>
              </w:rPr>
            </w:pPr>
            <w:r>
              <w:rPr>
                <w:rFonts w:ascii="Times New Roman"/>
                <w:sz w:val="18"/>
              </w:rPr>
              <w:t>8.00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3" w:right="0"/>
              <w:jc w:val="left"/>
              <w:rPr>
                <w:rFonts w:ascii="Times New Roman" w:hAnsi="Times New Roman" w:cs="Times New Roman" w:eastAsia="Times New Roman" w:hint="default"/>
                <w:sz w:val="18"/>
                <w:szCs w:val="18"/>
              </w:rPr>
            </w:pPr>
            <w:r>
              <w:rPr>
                <w:rFonts w:ascii="Times New Roman"/>
                <w:sz w:val="18"/>
              </w:rPr>
              <w:t>1,807,3</w:t>
            </w:r>
          </w:p>
          <w:p>
            <w:pPr>
              <w:pStyle w:val="TableParagraph"/>
              <w:spacing w:line="240" w:lineRule="auto" w:before="105"/>
              <w:ind w:left="143" w:right="0"/>
              <w:jc w:val="left"/>
              <w:rPr>
                <w:rFonts w:ascii="Times New Roman" w:hAnsi="Times New Roman" w:cs="Times New Roman" w:eastAsia="Times New Roman" w:hint="default"/>
                <w:sz w:val="18"/>
                <w:szCs w:val="18"/>
              </w:rPr>
            </w:pPr>
            <w:r>
              <w:rPr>
                <w:rFonts w:ascii="Times New Roman"/>
                <w:sz w:val="18"/>
              </w:rPr>
              <w:t>09,824.</w:t>
            </w:r>
          </w:p>
          <w:p>
            <w:pPr>
              <w:pStyle w:val="TableParagraph"/>
              <w:spacing w:line="240" w:lineRule="auto" w:before="106"/>
              <w:ind w:left="503" w:right="0"/>
              <w:jc w:val="left"/>
              <w:rPr>
                <w:rFonts w:ascii="Times New Roman" w:hAnsi="Times New Roman" w:cs="Times New Roman" w:eastAsia="Times New Roman" w:hint="default"/>
                <w:sz w:val="18"/>
                <w:szCs w:val="18"/>
              </w:rPr>
            </w:pPr>
            <w:r>
              <w:rPr>
                <w:rFonts w:ascii="Times New Roman"/>
                <w:sz w:val="18"/>
              </w:rPr>
              <w:t>49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2" w:right="0"/>
              <w:jc w:val="left"/>
              <w:rPr>
                <w:rFonts w:ascii="Times New Roman" w:hAnsi="Times New Roman" w:cs="Times New Roman" w:eastAsia="Times New Roman" w:hint="default"/>
                <w:sz w:val="18"/>
                <w:szCs w:val="18"/>
              </w:rPr>
            </w:pPr>
            <w:r>
              <w:rPr>
                <w:rFonts w:ascii="Times New Roman"/>
                <w:sz w:val="18"/>
              </w:rPr>
              <w:t>15,220,</w:t>
            </w:r>
          </w:p>
          <w:p>
            <w:pPr>
              <w:pStyle w:val="TableParagraph"/>
              <w:spacing w:line="240" w:lineRule="auto" w:before="106"/>
              <w:ind w:left="188" w:right="0"/>
              <w:jc w:val="left"/>
              <w:rPr>
                <w:rFonts w:ascii="Times New Roman" w:hAnsi="Times New Roman" w:cs="Times New Roman" w:eastAsia="Times New Roman" w:hint="default"/>
                <w:sz w:val="18"/>
                <w:szCs w:val="18"/>
              </w:rPr>
            </w:pPr>
            <w:r>
              <w:rPr>
                <w:rFonts w:ascii="Times New Roman"/>
                <w:sz w:val="18"/>
              </w:rPr>
              <w:t>557.25</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8" w:right="0"/>
              <w:jc w:val="left"/>
              <w:rPr>
                <w:rFonts w:ascii="Times New Roman" w:hAnsi="Times New Roman" w:cs="Times New Roman" w:eastAsia="Times New Roman" w:hint="default"/>
                <w:sz w:val="18"/>
                <w:szCs w:val="18"/>
              </w:rPr>
            </w:pPr>
            <w:r>
              <w:rPr>
                <w:rFonts w:ascii="Times New Roman"/>
                <w:sz w:val="18"/>
              </w:rPr>
              <w:t>53,46</w:t>
            </w:r>
          </w:p>
          <w:p>
            <w:pPr>
              <w:pStyle w:val="TableParagraph"/>
              <w:spacing w:line="240" w:lineRule="auto" w:before="105"/>
              <w:ind w:left="112" w:right="0"/>
              <w:jc w:val="left"/>
              <w:rPr>
                <w:rFonts w:ascii="Times New Roman" w:hAnsi="Times New Roman" w:cs="Times New Roman" w:eastAsia="Times New Roman" w:hint="default"/>
                <w:sz w:val="18"/>
                <w:szCs w:val="18"/>
              </w:rPr>
            </w:pPr>
            <w:r>
              <w:rPr>
                <w:rFonts w:ascii="Times New Roman"/>
                <w:sz w:val="18"/>
              </w:rPr>
              <w:t>6,401.</w:t>
            </w:r>
          </w:p>
          <w:p>
            <w:pPr>
              <w:pStyle w:val="TableParagraph"/>
              <w:spacing w:line="240" w:lineRule="auto" w:before="106"/>
              <w:ind w:left="382" w:right="0"/>
              <w:jc w:val="left"/>
              <w:rPr>
                <w:rFonts w:ascii="Times New Roman" w:hAnsi="Times New Roman" w:cs="Times New Roman" w:eastAsia="Times New Roman" w:hint="default"/>
                <w:sz w:val="18"/>
                <w:szCs w:val="18"/>
              </w:rPr>
            </w:pPr>
            <w:r>
              <w:rPr>
                <w:rFonts w:ascii="Times New Roman"/>
                <w:sz w:val="18"/>
              </w:rPr>
              <w:t>01</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8" w:right="0"/>
              <w:jc w:val="left"/>
              <w:rPr>
                <w:rFonts w:ascii="Times New Roman" w:hAnsi="Times New Roman" w:cs="Times New Roman" w:eastAsia="Times New Roman" w:hint="default"/>
                <w:sz w:val="18"/>
                <w:szCs w:val="18"/>
              </w:rPr>
            </w:pPr>
            <w:r>
              <w:rPr>
                <w:rFonts w:ascii="Times New Roman"/>
                <w:sz w:val="18"/>
              </w:rPr>
              <w:t>2,753,4</w:t>
            </w:r>
          </w:p>
          <w:p>
            <w:pPr>
              <w:pStyle w:val="TableParagraph"/>
              <w:spacing w:line="240" w:lineRule="auto" w:before="105"/>
              <w:ind w:left="128" w:right="0"/>
              <w:jc w:val="left"/>
              <w:rPr>
                <w:rFonts w:ascii="Times New Roman" w:hAnsi="Times New Roman" w:cs="Times New Roman" w:eastAsia="Times New Roman" w:hint="default"/>
                <w:sz w:val="18"/>
                <w:szCs w:val="18"/>
              </w:rPr>
            </w:pPr>
            <w:r>
              <w:rPr>
                <w:rFonts w:ascii="Times New Roman"/>
                <w:sz w:val="18"/>
              </w:rPr>
              <w:t>24,250.</w:t>
            </w:r>
          </w:p>
          <w:p>
            <w:pPr>
              <w:pStyle w:val="TableParagraph"/>
              <w:spacing w:line="240" w:lineRule="auto" w:before="106"/>
              <w:ind w:left="488" w:right="0"/>
              <w:jc w:val="left"/>
              <w:rPr>
                <w:rFonts w:ascii="Times New Roman" w:hAnsi="Times New Roman" w:cs="Times New Roman" w:eastAsia="Times New Roman" w:hint="default"/>
                <w:sz w:val="18"/>
                <w:szCs w:val="18"/>
              </w:rPr>
            </w:pPr>
            <w:r>
              <w:rPr>
                <w:rFonts w:ascii="Times New Roman"/>
                <w:sz w:val="18"/>
              </w:rPr>
              <w:t>75</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01" w:firstLine="360"/>
              <w:jc w:val="left"/>
              <w:rPr>
                <w:rFonts w:ascii="宋体" w:hAnsi="宋体" w:cs="宋体" w:eastAsia="宋体" w:hint="default"/>
                <w:sz w:val="18"/>
                <w:szCs w:val="18"/>
              </w:rPr>
            </w:pPr>
            <w:r>
              <w:rPr>
                <w:rFonts w:ascii="宋体" w:hAnsi="宋体" w:cs="宋体" w:eastAsia="宋体" w:hint="default"/>
                <w:spacing w:val="-7"/>
                <w:sz w:val="18"/>
                <w:szCs w:val="18"/>
              </w:rPr>
              <w:t>加：会计政</w:t>
            </w:r>
            <w:r>
              <w:rPr>
                <w:rFonts w:ascii="宋体" w:hAnsi="宋体" w:cs="宋体" w:eastAsia="宋体" w:hint="default"/>
                <w:sz w:val="18"/>
                <w:szCs w:val="18"/>
              </w:rPr>
              <w:t> 策变更</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03" w:right="101"/>
              <w:jc w:val="left"/>
              <w:rPr>
                <w:rFonts w:ascii="宋体" w:hAnsi="宋体" w:cs="宋体" w:eastAsia="宋体" w:hint="default"/>
                <w:sz w:val="18"/>
                <w:szCs w:val="18"/>
              </w:rPr>
            </w:pPr>
            <w:r>
              <w:rPr>
                <w:rFonts w:ascii="宋体" w:hAnsi="宋体" w:cs="宋体" w:eastAsia="宋体" w:hint="default"/>
                <w:spacing w:val="-5"/>
                <w:sz w:val="18"/>
                <w:szCs w:val="18"/>
              </w:rPr>
              <w:t>二、本年期初余</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4" w:right="0"/>
              <w:jc w:val="left"/>
              <w:rPr>
                <w:rFonts w:ascii="Times New Roman" w:hAnsi="Times New Roman" w:cs="Times New Roman" w:eastAsia="Times New Roman" w:hint="default"/>
                <w:sz w:val="18"/>
                <w:szCs w:val="18"/>
              </w:rPr>
            </w:pPr>
            <w:r>
              <w:rPr>
                <w:rFonts w:ascii="Times New Roman"/>
                <w:sz w:val="18"/>
              </w:rPr>
              <w:t>877,4</w:t>
            </w:r>
          </w:p>
          <w:p>
            <w:pPr>
              <w:pStyle w:val="TableParagraph"/>
              <w:spacing w:line="240" w:lineRule="auto" w:before="105"/>
              <w:ind w:left="174" w:right="0"/>
              <w:jc w:val="left"/>
              <w:rPr>
                <w:rFonts w:ascii="Times New Roman" w:hAnsi="Times New Roman" w:cs="Times New Roman" w:eastAsia="Times New Roman" w:hint="default"/>
                <w:sz w:val="18"/>
                <w:szCs w:val="18"/>
              </w:rPr>
            </w:pPr>
            <w:r>
              <w:rPr>
                <w:rFonts w:ascii="Times New Roman"/>
                <w:sz w:val="18"/>
              </w:rPr>
              <w:t>27,46</w:t>
            </w:r>
          </w:p>
          <w:p>
            <w:pPr>
              <w:pStyle w:val="TableParagraph"/>
              <w:spacing w:line="240" w:lineRule="auto" w:before="106"/>
              <w:ind w:left="264" w:right="0"/>
              <w:jc w:val="left"/>
              <w:rPr>
                <w:rFonts w:ascii="Times New Roman" w:hAnsi="Times New Roman" w:cs="Times New Roman" w:eastAsia="Times New Roman" w:hint="default"/>
                <w:sz w:val="18"/>
                <w:szCs w:val="18"/>
              </w:rPr>
            </w:pPr>
            <w:r>
              <w:rPr>
                <w:rFonts w:ascii="Times New Roman"/>
                <w:sz w:val="18"/>
              </w:rPr>
              <w:t>8.00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3" w:right="0"/>
              <w:jc w:val="left"/>
              <w:rPr>
                <w:rFonts w:ascii="Times New Roman" w:hAnsi="Times New Roman" w:cs="Times New Roman" w:eastAsia="Times New Roman" w:hint="default"/>
                <w:sz w:val="18"/>
                <w:szCs w:val="18"/>
              </w:rPr>
            </w:pPr>
            <w:r>
              <w:rPr>
                <w:rFonts w:ascii="Times New Roman"/>
                <w:sz w:val="18"/>
              </w:rPr>
              <w:t>1,807,3</w:t>
            </w:r>
          </w:p>
          <w:p>
            <w:pPr>
              <w:pStyle w:val="TableParagraph"/>
              <w:spacing w:line="240" w:lineRule="auto" w:before="105"/>
              <w:ind w:left="143" w:right="0"/>
              <w:jc w:val="left"/>
              <w:rPr>
                <w:rFonts w:ascii="Times New Roman" w:hAnsi="Times New Roman" w:cs="Times New Roman" w:eastAsia="Times New Roman" w:hint="default"/>
                <w:sz w:val="18"/>
                <w:szCs w:val="18"/>
              </w:rPr>
            </w:pPr>
            <w:r>
              <w:rPr>
                <w:rFonts w:ascii="Times New Roman"/>
                <w:sz w:val="18"/>
              </w:rPr>
              <w:t>09,824.</w:t>
            </w:r>
          </w:p>
          <w:p>
            <w:pPr>
              <w:pStyle w:val="TableParagraph"/>
              <w:spacing w:line="240" w:lineRule="auto" w:before="106"/>
              <w:ind w:left="503" w:right="0"/>
              <w:jc w:val="left"/>
              <w:rPr>
                <w:rFonts w:ascii="Times New Roman" w:hAnsi="Times New Roman" w:cs="Times New Roman" w:eastAsia="Times New Roman" w:hint="default"/>
                <w:sz w:val="18"/>
                <w:szCs w:val="18"/>
              </w:rPr>
            </w:pPr>
            <w:r>
              <w:rPr>
                <w:rFonts w:ascii="Times New Roman"/>
                <w:sz w:val="18"/>
              </w:rPr>
              <w:t>49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2" w:right="0"/>
              <w:jc w:val="left"/>
              <w:rPr>
                <w:rFonts w:ascii="Times New Roman" w:hAnsi="Times New Roman" w:cs="Times New Roman" w:eastAsia="Times New Roman" w:hint="default"/>
                <w:sz w:val="18"/>
                <w:szCs w:val="18"/>
              </w:rPr>
            </w:pPr>
            <w:r>
              <w:rPr>
                <w:rFonts w:ascii="Times New Roman"/>
                <w:sz w:val="18"/>
              </w:rPr>
              <w:t>15,220,</w:t>
            </w:r>
          </w:p>
          <w:p>
            <w:pPr>
              <w:pStyle w:val="TableParagraph"/>
              <w:spacing w:line="240" w:lineRule="auto" w:before="106"/>
              <w:ind w:left="188" w:right="0"/>
              <w:jc w:val="left"/>
              <w:rPr>
                <w:rFonts w:ascii="Times New Roman" w:hAnsi="Times New Roman" w:cs="Times New Roman" w:eastAsia="Times New Roman" w:hint="default"/>
                <w:sz w:val="18"/>
                <w:szCs w:val="18"/>
              </w:rPr>
            </w:pPr>
            <w:r>
              <w:rPr>
                <w:rFonts w:ascii="Times New Roman"/>
                <w:sz w:val="18"/>
              </w:rPr>
              <w:t>557.25</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8" w:right="0"/>
              <w:jc w:val="left"/>
              <w:rPr>
                <w:rFonts w:ascii="Times New Roman" w:hAnsi="Times New Roman" w:cs="Times New Roman" w:eastAsia="Times New Roman" w:hint="default"/>
                <w:sz w:val="18"/>
                <w:szCs w:val="18"/>
              </w:rPr>
            </w:pPr>
            <w:r>
              <w:rPr>
                <w:rFonts w:ascii="Times New Roman"/>
                <w:sz w:val="18"/>
              </w:rPr>
              <w:t>53,46</w:t>
            </w:r>
          </w:p>
          <w:p>
            <w:pPr>
              <w:pStyle w:val="TableParagraph"/>
              <w:spacing w:line="240" w:lineRule="auto" w:before="105"/>
              <w:ind w:left="112" w:right="0"/>
              <w:jc w:val="left"/>
              <w:rPr>
                <w:rFonts w:ascii="Times New Roman" w:hAnsi="Times New Roman" w:cs="Times New Roman" w:eastAsia="Times New Roman" w:hint="default"/>
                <w:sz w:val="18"/>
                <w:szCs w:val="18"/>
              </w:rPr>
            </w:pPr>
            <w:r>
              <w:rPr>
                <w:rFonts w:ascii="Times New Roman"/>
                <w:sz w:val="18"/>
              </w:rPr>
              <w:t>6,401.</w:t>
            </w:r>
          </w:p>
          <w:p>
            <w:pPr>
              <w:pStyle w:val="TableParagraph"/>
              <w:spacing w:line="240" w:lineRule="auto" w:before="106"/>
              <w:ind w:left="382" w:right="0"/>
              <w:jc w:val="left"/>
              <w:rPr>
                <w:rFonts w:ascii="Times New Roman" w:hAnsi="Times New Roman" w:cs="Times New Roman" w:eastAsia="Times New Roman" w:hint="default"/>
                <w:sz w:val="18"/>
                <w:szCs w:val="18"/>
              </w:rPr>
            </w:pPr>
            <w:r>
              <w:rPr>
                <w:rFonts w:ascii="Times New Roman"/>
                <w:sz w:val="18"/>
              </w:rPr>
              <w:t>01</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8" w:right="0"/>
              <w:jc w:val="left"/>
              <w:rPr>
                <w:rFonts w:ascii="Times New Roman" w:hAnsi="Times New Roman" w:cs="Times New Roman" w:eastAsia="Times New Roman" w:hint="default"/>
                <w:sz w:val="18"/>
                <w:szCs w:val="18"/>
              </w:rPr>
            </w:pPr>
            <w:r>
              <w:rPr>
                <w:rFonts w:ascii="Times New Roman"/>
                <w:sz w:val="18"/>
              </w:rPr>
              <w:t>2,753,4</w:t>
            </w:r>
          </w:p>
          <w:p>
            <w:pPr>
              <w:pStyle w:val="TableParagraph"/>
              <w:spacing w:line="240" w:lineRule="auto" w:before="105"/>
              <w:ind w:left="128" w:right="0"/>
              <w:jc w:val="left"/>
              <w:rPr>
                <w:rFonts w:ascii="Times New Roman" w:hAnsi="Times New Roman" w:cs="Times New Roman" w:eastAsia="Times New Roman" w:hint="default"/>
                <w:sz w:val="18"/>
                <w:szCs w:val="18"/>
              </w:rPr>
            </w:pPr>
            <w:r>
              <w:rPr>
                <w:rFonts w:ascii="Times New Roman"/>
                <w:sz w:val="18"/>
              </w:rPr>
              <w:t>24,250.</w:t>
            </w:r>
          </w:p>
          <w:p>
            <w:pPr>
              <w:pStyle w:val="TableParagraph"/>
              <w:spacing w:line="240" w:lineRule="auto" w:before="106"/>
              <w:ind w:left="488" w:right="0"/>
              <w:jc w:val="left"/>
              <w:rPr>
                <w:rFonts w:ascii="Times New Roman" w:hAnsi="Times New Roman" w:cs="Times New Roman" w:eastAsia="Times New Roman" w:hint="default"/>
                <w:sz w:val="18"/>
                <w:szCs w:val="18"/>
              </w:rPr>
            </w:pPr>
            <w:r>
              <w:rPr>
                <w:rFonts w:ascii="Times New Roman"/>
                <w:sz w:val="18"/>
              </w:rPr>
              <w:t>75</w:t>
            </w: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66"/>
              <w:jc w:val="both"/>
              <w:rPr>
                <w:rFonts w:ascii="宋体" w:hAnsi="宋体" w:cs="宋体" w:eastAsia="宋体" w:hint="default"/>
                <w:sz w:val="18"/>
                <w:szCs w:val="18"/>
              </w:rPr>
            </w:pPr>
            <w:r>
              <w:rPr>
                <w:rFonts w:ascii="宋体" w:hAnsi="宋体" w:cs="宋体" w:eastAsia="宋体" w:hint="default"/>
                <w:spacing w:val="-5"/>
                <w:sz w:val="18"/>
                <w:szCs w:val="18"/>
              </w:rPr>
              <w:t>三、本期增减变</w:t>
            </w:r>
            <w:r>
              <w:rPr>
                <w:rFonts w:ascii="宋体" w:hAnsi="宋体" w:cs="宋体" w:eastAsia="宋体" w:hint="default"/>
                <w:sz w:val="18"/>
                <w:szCs w:val="18"/>
              </w:rPr>
              <w:t> </w:t>
            </w:r>
            <w:r>
              <w:rPr>
                <w:rFonts w:ascii="宋体" w:hAnsi="宋体" w:cs="宋体" w:eastAsia="宋体" w:hint="default"/>
                <w:spacing w:val="-5"/>
                <w:sz w:val="18"/>
                <w:szCs w:val="18"/>
              </w:rPr>
              <w:t>动金额（减少以</w:t>
            </w:r>
            <w:r>
              <w:rPr>
                <w:rFonts w:ascii="宋体" w:hAnsi="宋体" w:cs="宋体" w:eastAsia="宋体" w:hint="default"/>
                <w:sz w:val="18"/>
                <w:szCs w:val="18"/>
              </w:rPr>
              <w:t> “－”号填列）</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8" w:right="0"/>
              <w:jc w:val="left"/>
              <w:rPr>
                <w:rFonts w:ascii="Times New Roman" w:hAnsi="Times New Roman" w:cs="Times New Roman" w:eastAsia="Times New Roman" w:hint="default"/>
                <w:sz w:val="18"/>
                <w:szCs w:val="18"/>
              </w:rPr>
            </w:pPr>
            <w:r>
              <w:rPr>
                <w:rFonts w:ascii="Times New Roman"/>
                <w:sz w:val="18"/>
              </w:rPr>
              <w:t>-47,5</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97,15</w:t>
            </w:r>
          </w:p>
          <w:p>
            <w:pPr>
              <w:pStyle w:val="TableParagraph"/>
              <w:spacing w:line="240" w:lineRule="auto" w:before="106"/>
              <w:ind w:left="248" w:right="0"/>
              <w:jc w:val="left"/>
              <w:rPr>
                <w:rFonts w:ascii="Times New Roman" w:hAnsi="Times New Roman" w:cs="Times New Roman" w:eastAsia="Times New Roman" w:hint="default"/>
                <w:sz w:val="18"/>
                <w:szCs w:val="18"/>
              </w:rPr>
            </w:pPr>
            <w:r>
              <w:rPr>
                <w:rFonts w:ascii="Times New Roman"/>
                <w:sz w:val="18"/>
              </w:rPr>
              <w:t>7.65</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13" w:right="0"/>
              <w:jc w:val="left"/>
              <w:rPr>
                <w:rFonts w:ascii="Times New Roman" w:hAnsi="Times New Roman" w:cs="Times New Roman" w:eastAsia="Times New Roman" w:hint="default"/>
                <w:sz w:val="18"/>
                <w:szCs w:val="18"/>
              </w:rPr>
            </w:pPr>
            <w:r>
              <w:rPr>
                <w:rFonts w:ascii="Times New Roman"/>
                <w:sz w:val="18"/>
              </w:rPr>
              <w:t>-47,597</w:t>
            </w:r>
          </w:p>
          <w:p>
            <w:pPr>
              <w:pStyle w:val="TableParagraph"/>
              <w:spacing w:line="240" w:lineRule="auto" w:before="106"/>
              <w:ind w:left="128" w:right="0"/>
              <w:jc w:val="left"/>
              <w:rPr>
                <w:rFonts w:ascii="Times New Roman" w:hAnsi="Times New Roman" w:cs="Times New Roman" w:eastAsia="Times New Roman" w:hint="default"/>
                <w:sz w:val="18"/>
                <w:szCs w:val="18"/>
              </w:rPr>
            </w:pPr>
            <w:r>
              <w:rPr>
                <w:rFonts w:ascii="Times New Roman"/>
                <w:sz w:val="18"/>
              </w:rPr>
              <w:t>,157.65</w:t>
            </w: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03" w:right="101"/>
              <w:jc w:val="left"/>
              <w:rPr>
                <w:rFonts w:ascii="宋体" w:hAnsi="宋体" w:cs="宋体" w:eastAsia="宋体" w:hint="default"/>
                <w:sz w:val="18"/>
                <w:szCs w:val="18"/>
              </w:rPr>
            </w:pPr>
            <w:r>
              <w:rPr>
                <w:rFonts w:ascii="宋体" w:hAnsi="宋体" w:cs="宋体" w:eastAsia="宋体" w:hint="default"/>
                <w:spacing w:val="-5"/>
                <w:sz w:val="18"/>
                <w:szCs w:val="18"/>
              </w:rPr>
              <w:t>（一）综合收益</w:t>
            </w:r>
            <w:r>
              <w:rPr>
                <w:rFonts w:ascii="宋体" w:hAnsi="宋体" w:cs="宋体" w:eastAsia="宋体" w:hint="default"/>
                <w:sz w:val="18"/>
                <w:szCs w:val="18"/>
              </w:rPr>
              <w:t> 总额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8" w:right="0"/>
              <w:jc w:val="left"/>
              <w:rPr>
                <w:rFonts w:ascii="Times New Roman" w:hAnsi="Times New Roman" w:cs="Times New Roman" w:eastAsia="Times New Roman" w:hint="default"/>
                <w:sz w:val="18"/>
                <w:szCs w:val="18"/>
              </w:rPr>
            </w:pPr>
            <w:r>
              <w:rPr>
                <w:rFonts w:ascii="Times New Roman"/>
                <w:sz w:val="18"/>
              </w:rPr>
              <w:t>-21,2</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74,33</w:t>
            </w:r>
          </w:p>
          <w:p>
            <w:pPr>
              <w:pStyle w:val="TableParagraph"/>
              <w:spacing w:line="240" w:lineRule="auto" w:before="106"/>
              <w:ind w:left="248" w:right="0"/>
              <w:jc w:val="left"/>
              <w:rPr>
                <w:rFonts w:ascii="Times New Roman" w:hAnsi="Times New Roman" w:cs="Times New Roman" w:eastAsia="Times New Roman" w:hint="default"/>
                <w:sz w:val="18"/>
                <w:szCs w:val="18"/>
              </w:rPr>
            </w:pPr>
            <w:r>
              <w:rPr>
                <w:rFonts w:ascii="Times New Roman"/>
                <w:sz w:val="18"/>
              </w:rPr>
              <w:t>3.61</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13" w:right="0"/>
              <w:jc w:val="left"/>
              <w:rPr>
                <w:rFonts w:ascii="Times New Roman" w:hAnsi="Times New Roman" w:cs="Times New Roman" w:eastAsia="Times New Roman" w:hint="default"/>
                <w:sz w:val="18"/>
                <w:szCs w:val="18"/>
              </w:rPr>
            </w:pPr>
            <w:r>
              <w:rPr>
                <w:rFonts w:ascii="Times New Roman"/>
                <w:sz w:val="18"/>
              </w:rPr>
              <w:t>-21,274</w:t>
            </w:r>
          </w:p>
          <w:p>
            <w:pPr>
              <w:pStyle w:val="TableParagraph"/>
              <w:spacing w:line="240" w:lineRule="auto" w:before="106"/>
              <w:ind w:left="128" w:right="0"/>
              <w:jc w:val="left"/>
              <w:rPr>
                <w:rFonts w:ascii="Times New Roman" w:hAnsi="Times New Roman" w:cs="Times New Roman" w:eastAsia="Times New Roman" w:hint="default"/>
                <w:sz w:val="18"/>
                <w:szCs w:val="18"/>
              </w:rPr>
            </w:pPr>
            <w:r>
              <w:rPr>
                <w:rFonts w:ascii="Times New Roman"/>
                <w:sz w:val="18"/>
              </w:rPr>
              <w:t>,333.61</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01"/>
              <w:jc w:val="left"/>
              <w:rPr>
                <w:rFonts w:ascii="宋体" w:hAnsi="宋体" w:cs="宋体" w:eastAsia="宋体" w:hint="default"/>
                <w:sz w:val="18"/>
                <w:szCs w:val="18"/>
              </w:rPr>
            </w:pPr>
            <w:r>
              <w:rPr>
                <w:rFonts w:ascii="宋体" w:hAnsi="宋体" w:cs="宋体" w:eastAsia="宋体" w:hint="default"/>
                <w:spacing w:val="-5"/>
                <w:sz w:val="18"/>
                <w:szCs w:val="18"/>
              </w:rPr>
              <w:t>（二）所有者投</w:t>
            </w:r>
            <w:r>
              <w:rPr>
                <w:rFonts w:ascii="宋体" w:hAnsi="宋体" w:cs="宋体" w:eastAsia="宋体" w:hint="default"/>
                <w:sz w:val="18"/>
                <w:szCs w:val="18"/>
              </w:rPr>
              <w:t> 入和减少资本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 普通股</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pacing w:val="-5"/>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8" w:right="0"/>
              <w:jc w:val="left"/>
              <w:rPr>
                <w:rFonts w:ascii="Times New Roman" w:hAnsi="Times New Roman" w:cs="Times New Roman" w:eastAsia="Times New Roman" w:hint="default"/>
                <w:sz w:val="18"/>
                <w:szCs w:val="18"/>
              </w:rPr>
            </w:pPr>
            <w:r>
              <w:rPr>
                <w:rFonts w:ascii="Times New Roman"/>
                <w:sz w:val="18"/>
              </w:rPr>
              <w:t>-26,3</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22,82</w:t>
            </w:r>
          </w:p>
          <w:p>
            <w:pPr>
              <w:pStyle w:val="TableParagraph"/>
              <w:spacing w:line="240" w:lineRule="auto" w:before="106"/>
              <w:ind w:left="248" w:right="0"/>
              <w:jc w:val="left"/>
              <w:rPr>
                <w:rFonts w:ascii="Times New Roman" w:hAnsi="Times New Roman" w:cs="Times New Roman" w:eastAsia="Times New Roman" w:hint="default"/>
                <w:sz w:val="18"/>
                <w:szCs w:val="18"/>
              </w:rPr>
            </w:pPr>
            <w:r>
              <w:rPr>
                <w:rFonts w:ascii="Times New Roman"/>
                <w:sz w:val="18"/>
              </w:rPr>
              <w:t>4.04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13" w:right="0"/>
              <w:jc w:val="left"/>
              <w:rPr>
                <w:rFonts w:ascii="Times New Roman" w:hAnsi="Times New Roman" w:cs="Times New Roman" w:eastAsia="Times New Roman" w:hint="default"/>
                <w:sz w:val="18"/>
                <w:szCs w:val="18"/>
              </w:rPr>
            </w:pPr>
            <w:r>
              <w:rPr>
                <w:rFonts w:ascii="Times New Roman"/>
                <w:sz w:val="18"/>
              </w:rPr>
              <w:t>-26,322</w:t>
            </w:r>
          </w:p>
          <w:p>
            <w:pPr>
              <w:pStyle w:val="TableParagraph"/>
              <w:spacing w:line="240" w:lineRule="auto" w:before="106"/>
              <w:ind w:left="128" w:right="0"/>
              <w:jc w:val="left"/>
              <w:rPr>
                <w:rFonts w:ascii="Times New Roman" w:hAnsi="Times New Roman" w:cs="Times New Roman" w:eastAsia="Times New Roman" w:hint="default"/>
                <w:sz w:val="18"/>
                <w:szCs w:val="18"/>
              </w:rPr>
            </w:pPr>
            <w:r>
              <w:rPr>
                <w:rFonts w:ascii="Times New Roman"/>
                <w:sz w:val="18"/>
              </w:rPr>
              <w:t>,824.04</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2" w:lineRule="auto"/>
              <w:ind w:left="103" w:right="101"/>
              <w:jc w:val="left"/>
              <w:rPr>
                <w:rFonts w:ascii="宋体" w:hAnsi="宋体" w:cs="宋体" w:eastAsia="宋体" w:hint="default"/>
                <w:sz w:val="18"/>
                <w:szCs w:val="18"/>
              </w:rPr>
            </w:pPr>
            <w:r>
              <w:rPr>
                <w:rFonts w:ascii="Times New Roman" w:hAnsi="Times New Roman" w:cs="Times New Roman" w:eastAsia="Times New Roman" w:hint="default"/>
                <w:spacing w:val="-16"/>
                <w:sz w:val="18"/>
                <w:szCs w:val="18"/>
              </w:rPr>
              <w:t>2</w:t>
            </w:r>
            <w:r>
              <w:rPr>
                <w:rFonts w:ascii="宋体" w:hAnsi="宋体" w:cs="宋体" w:eastAsia="宋体" w:hint="default"/>
                <w:spacing w:val="-16"/>
                <w:sz w:val="18"/>
                <w:szCs w:val="18"/>
              </w:rPr>
              <w:t>．对所有者（或</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8" w:right="0"/>
              <w:jc w:val="left"/>
              <w:rPr>
                <w:rFonts w:ascii="Times New Roman" w:hAnsi="Times New Roman" w:cs="Times New Roman" w:eastAsia="Times New Roman" w:hint="default"/>
                <w:sz w:val="18"/>
                <w:szCs w:val="18"/>
              </w:rPr>
            </w:pPr>
            <w:r>
              <w:rPr>
                <w:rFonts w:ascii="Times New Roman"/>
                <w:sz w:val="18"/>
              </w:rPr>
              <w:t>-26,3</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22,82</w:t>
            </w:r>
          </w:p>
          <w:p>
            <w:pPr>
              <w:pStyle w:val="TableParagraph"/>
              <w:spacing w:line="240" w:lineRule="auto" w:before="106"/>
              <w:ind w:left="248" w:right="0"/>
              <w:jc w:val="left"/>
              <w:rPr>
                <w:rFonts w:ascii="Times New Roman" w:hAnsi="Times New Roman" w:cs="Times New Roman" w:eastAsia="Times New Roman" w:hint="default"/>
                <w:sz w:val="18"/>
                <w:szCs w:val="18"/>
              </w:rPr>
            </w:pPr>
            <w:r>
              <w:rPr>
                <w:rFonts w:ascii="Times New Roman"/>
                <w:sz w:val="18"/>
              </w:rPr>
              <w:t>4.04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13" w:right="0"/>
              <w:jc w:val="left"/>
              <w:rPr>
                <w:rFonts w:ascii="Times New Roman" w:hAnsi="Times New Roman" w:cs="Times New Roman" w:eastAsia="Times New Roman" w:hint="default"/>
                <w:sz w:val="18"/>
                <w:szCs w:val="18"/>
              </w:rPr>
            </w:pPr>
            <w:r>
              <w:rPr>
                <w:rFonts w:ascii="Times New Roman"/>
                <w:sz w:val="18"/>
              </w:rPr>
              <w:t>-26,322</w:t>
            </w:r>
          </w:p>
          <w:p>
            <w:pPr>
              <w:pStyle w:val="TableParagraph"/>
              <w:spacing w:line="240" w:lineRule="auto" w:before="106"/>
              <w:ind w:left="128" w:right="0"/>
              <w:jc w:val="left"/>
              <w:rPr>
                <w:rFonts w:ascii="Times New Roman" w:hAnsi="Times New Roman" w:cs="Times New Roman" w:eastAsia="Times New Roman" w:hint="default"/>
                <w:sz w:val="18"/>
                <w:szCs w:val="18"/>
              </w:rPr>
            </w:pPr>
            <w:r>
              <w:rPr>
                <w:rFonts w:ascii="Times New Roman"/>
                <w:sz w:val="18"/>
              </w:rPr>
              <w:t>,824.04</w:t>
            </w:r>
          </w:p>
        </w:tc>
      </w:tr>
    </w:tbl>
    <w:p>
      <w:pPr>
        <w:spacing w:after="0" w:line="240" w:lineRule="auto"/>
        <w:jc w:val="left"/>
        <w:rPr>
          <w:rFonts w:ascii="Times New Roman" w:hAnsi="Times New Roman" w:cs="Times New Roman" w:eastAsia="Times New Roman" w:hint="default"/>
          <w:sz w:val="18"/>
          <w:szCs w:val="18"/>
        </w:rPr>
        <w:sectPr>
          <w:pgSz w:w="11910" w:h="16840"/>
          <w:pgMar w:header="907" w:footer="1019" w:top="1100" w:bottom="1200" w:left="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01"/>
              <w:jc w:val="left"/>
              <w:rPr>
                <w:rFonts w:ascii="宋体" w:hAnsi="宋体" w:cs="宋体" w:eastAsia="宋体" w:hint="default"/>
                <w:sz w:val="18"/>
                <w:szCs w:val="18"/>
              </w:rPr>
            </w:pPr>
            <w:r>
              <w:rPr>
                <w:rFonts w:ascii="宋体" w:hAnsi="宋体" w:cs="宋体" w:eastAsia="宋体" w:hint="default"/>
                <w:spacing w:val="-5"/>
                <w:sz w:val="18"/>
                <w:szCs w:val="18"/>
              </w:rPr>
              <w:t>（四）所有者权</w:t>
            </w:r>
            <w:r>
              <w:rPr>
                <w:rFonts w:ascii="宋体" w:hAnsi="宋体" w:cs="宋体" w:eastAsia="宋体" w:hint="default"/>
                <w:sz w:val="18"/>
                <w:szCs w:val="18"/>
              </w:rPr>
              <w:t> 益内部结转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 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pacing w:val="-5"/>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03" w:right="101"/>
              <w:jc w:val="left"/>
              <w:rPr>
                <w:rFonts w:ascii="宋体" w:hAnsi="宋体" w:cs="宋体" w:eastAsia="宋体" w:hint="default"/>
                <w:sz w:val="18"/>
                <w:szCs w:val="18"/>
              </w:rPr>
            </w:pPr>
            <w:r>
              <w:rPr>
                <w:rFonts w:ascii="宋体" w:hAnsi="宋体" w:cs="宋体" w:eastAsia="宋体" w:hint="default"/>
                <w:spacing w:val="-5"/>
                <w:sz w:val="18"/>
                <w:szCs w:val="18"/>
              </w:rPr>
              <w:t>四、本期期末余</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4" w:right="0"/>
              <w:jc w:val="left"/>
              <w:rPr>
                <w:rFonts w:ascii="Times New Roman" w:hAnsi="Times New Roman" w:cs="Times New Roman" w:eastAsia="Times New Roman" w:hint="default"/>
                <w:sz w:val="18"/>
                <w:szCs w:val="18"/>
              </w:rPr>
            </w:pPr>
            <w:r>
              <w:rPr>
                <w:rFonts w:ascii="Times New Roman"/>
                <w:sz w:val="18"/>
              </w:rPr>
              <w:t>877,4</w:t>
            </w:r>
          </w:p>
          <w:p>
            <w:pPr>
              <w:pStyle w:val="TableParagraph"/>
              <w:spacing w:line="240" w:lineRule="auto" w:before="105"/>
              <w:ind w:left="174" w:right="0"/>
              <w:jc w:val="left"/>
              <w:rPr>
                <w:rFonts w:ascii="Times New Roman" w:hAnsi="Times New Roman" w:cs="Times New Roman" w:eastAsia="Times New Roman" w:hint="default"/>
                <w:sz w:val="18"/>
                <w:szCs w:val="18"/>
              </w:rPr>
            </w:pPr>
            <w:r>
              <w:rPr>
                <w:rFonts w:ascii="Times New Roman"/>
                <w:sz w:val="18"/>
              </w:rPr>
              <w:t>27,46</w:t>
            </w:r>
          </w:p>
          <w:p>
            <w:pPr>
              <w:pStyle w:val="TableParagraph"/>
              <w:spacing w:line="240" w:lineRule="auto" w:before="106"/>
              <w:ind w:left="264" w:right="0"/>
              <w:jc w:val="left"/>
              <w:rPr>
                <w:rFonts w:ascii="Times New Roman" w:hAnsi="Times New Roman" w:cs="Times New Roman" w:eastAsia="Times New Roman" w:hint="default"/>
                <w:sz w:val="18"/>
                <w:szCs w:val="18"/>
              </w:rPr>
            </w:pPr>
            <w:r>
              <w:rPr>
                <w:rFonts w:ascii="Times New Roman"/>
                <w:sz w:val="18"/>
              </w:rPr>
              <w:t>8.00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3" w:right="0"/>
              <w:jc w:val="left"/>
              <w:rPr>
                <w:rFonts w:ascii="Times New Roman" w:hAnsi="Times New Roman" w:cs="Times New Roman" w:eastAsia="Times New Roman" w:hint="default"/>
                <w:sz w:val="18"/>
                <w:szCs w:val="18"/>
              </w:rPr>
            </w:pPr>
            <w:r>
              <w:rPr>
                <w:rFonts w:ascii="Times New Roman"/>
                <w:sz w:val="18"/>
              </w:rPr>
              <w:t>1,807,3</w:t>
            </w:r>
          </w:p>
          <w:p>
            <w:pPr>
              <w:pStyle w:val="TableParagraph"/>
              <w:spacing w:line="240" w:lineRule="auto" w:before="105"/>
              <w:ind w:left="143" w:right="0"/>
              <w:jc w:val="left"/>
              <w:rPr>
                <w:rFonts w:ascii="Times New Roman" w:hAnsi="Times New Roman" w:cs="Times New Roman" w:eastAsia="Times New Roman" w:hint="default"/>
                <w:sz w:val="18"/>
                <w:szCs w:val="18"/>
              </w:rPr>
            </w:pPr>
            <w:r>
              <w:rPr>
                <w:rFonts w:ascii="Times New Roman"/>
                <w:sz w:val="18"/>
              </w:rPr>
              <w:t>09,824.</w:t>
            </w:r>
          </w:p>
          <w:p>
            <w:pPr>
              <w:pStyle w:val="TableParagraph"/>
              <w:spacing w:line="240" w:lineRule="auto" w:before="106"/>
              <w:ind w:left="503" w:right="0"/>
              <w:jc w:val="left"/>
              <w:rPr>
                <w:rFonts w:ascii="Times New Roman" w:hAnsi="Times New Roman" w:cs="Times New Roman" w:eastAsia="Times New Roman" w:hint="default"/>
                <w:sz w:val="18"/>
                <w:szCs w:val="18"/>
              </w:rPr>
            </w:pPr>
            <w:r>
              <w:rPr>
                <w:rFonts w:ascii="Times New Roman"/>
                <w:sz w:val="18"/>
              </w:rPr>
              <w:t>49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2" w:right="0"/>
              <w:jc w:val="left"/>
              <w:rPr>
                <w:rFonts w:ascii="Times New Roman" w:hAnsi="Times New Roman" w:cs="Times New Roman" w:eastAsia="Times New Roman" w:hint="default"/>
                <w:sz w:val="18"/>
                <w:szCs w:val="18"/>
              </w:rPr>
            </w:pPr>
            <w:r>
              <w:rPr>
                <w:rFonts w:ascii="Times New Roman"/>
                <w:sz w:val="18"/>
              </w:rPr>
              <w:t>15,220,</w:t>
            </w:r>
          </w:p>
          <w:p>
            <w:pPr>
              <w:pStyle w:val="TableParagraph"/>
              <w:spacing w:line="240" w:lineRule="auto" w:before="106"/>
              <w:ind w:left="188" w:right="0"/>
              <w:jc w:val="left"/>
              <w:rPr>
                <w:rFonts w:ascii="Times New Roman" w:hAnsi="Times New Roman" w:cs="Times New Roman" w:eastAsia="Times New Roman" w:hint="default"/>
                <w:sz w:val="18"/>
                <w:szCs w:val="18"/>
              </w:rPr>
            </w:pPr>
            <w:r>
              <w:rPr>
                <w:rFonts w:ascii="Times New Roman"/>
                <w:sz w:val="18"/>
              </w:rPr>
              <w:t>557.25</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5,869,</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243.3</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8" w:right="0"/>
              <w:jc w:val="left"/>
              <w:rPr>
                <w:rFonts w:ascii="Times New Roman" w:hAnsi="Times New Roman" w:cs="Times New Roman" w:eastAsia="Times New Roman" w:hint="default"/>
                <w:sz w:val="18"/>
                <w:szCs w:val="18"/>
              </w:rPr>
            </w:pPr>
            <w:r>
              <w:rPr>
                <w:rFonts w:ascii="Times New Roman"/>
                <w:sz w:val="18"/>
              </w:rPr>
              <w:t>2,705,8</w:t>
            </w:r>
          </w:p>
          <w:p>
            <w:pPr>
              <w:pStyle w:val="TableParagraph"/>
              <w:spacing w:line="240" w:lineRule="auto" w:before="105"/>
              <w:ind w:left="128" w:right="0"/>
              <w:jc w:val="left"/>
              <w:rPr>
                <w:rFonts w:ascii="Times New Roman" w:hAnsi="Times New Roman" w:cs="Times New Roman" w:eastAsia="Times New Roman" w:hint="default"/>
                <w:sz w:val="18"/>
                <w:szCs w:val="18"/>
              </w:rPr>
            </w:pPr>
            <w:r>
              <w:rPr>
                <w:rFonts w:ascii="Times New Roman"/>
                <w:sz w:val="18"/>
              </w:rPr>
              <w:t>27,093.</w:t>
            </w:r>
          </w:p>
          <w:p>
            <w:pPr>
              <w:pStyle w:val="TableParagraph"/>
              <w:spacing w:line="240" w:lineRule="auto" w:before="106"/>
              <w:ind w:left="488" w:right="0"/>
              <w:jc w:val="left"/>
              <w:rPr>
                <w:rFonts w:ascii="Times New Roman" w:hAnsi="Times New Roman" w:cs="Times New Roman" w:eastAsia="Times New Roman" w:hint="default"/>
                <w:sz w:val="18"/>
                <w:szCs w:val="18"/>
              </w:rPr>
            </w:pPr>
            <w:r>
              <w:rPr>
                <w:rFonts w:ascii="Times New Roman"/>
                <w:sz w:val="18"/>
              </w:rPr>
              <w:t>10</w:t>
            </w:r>
          </w:p>
        </w:tc>
      </w:tr>
    </w:tbl>
    <w:p>
      <w:pPr>
        <w:pStyle w:val="BodyText"/>
        <w:spacing w:line="240" w:lineRule="auto" w:before="51"/>
        <w:ind w:right="0"/>
        <w:jc w:val="left"/>
      </w:pPr>
      <w:r>
        <w:rPr/>
        <w:t>上期金额</w:t>
      </w:r>
    </w:p>
    <w:p>
      <w:pPr>
        <w:pStyle w:val="BodyText"/>
        <w:spacing w:line="240" w:lineRule="auto" w:before="117"/>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402" w:hRule="exact"/>
        </w:trPr>
        <w:tc>
          <w:tcPr>
            <w:tcW w:w="144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1442" w:type="dxa"/>
            <w:vMerge/>
            <w:tcBorders>
              <w:left w:val="single" w:sz="4" w:space="0" w:color="000000"/>
              <w:right w:val="single" w:sz="4" w:space="0" w:color="000000"/>
            </w:tcBorders>
            <w:shd w:val="clear" w:color="auto" w:fill="D2D2D2"/>
          </w:tcPr>
          <w:p>
            <w:pPr/>
          </w:p>
        </w:tc>
        <w:tc>
          <w:tcPr>
            <w:tcW w:w="6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60"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303" w:right="121"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213" w:right="122"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23" w:right="122"/>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302" w:right="124"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302" w:right="122"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6"/>
              <w:ind w:left="152" w:right="151"/>
              <w:jc w:val="both"/>
              <w:rPr>
                <w:rFonts w:ascii="宋体" w:hAnsi="宋体" w:cs="宋体" w:eastAsia="宋体" w:hint="default"/>
                <w:sz w:val="18"/>
                <w:szCs w:val="18"/>
              </w:rPr>
            </w:pPr>
            <w:r>
              <w:rPr>
                <w:rFonts w:ascii="宋体" w:hAnsi="宋体" w:cs="宋体" w:eastAsia="宋体" w:hint="default"/>
                <w:sz w:val="18"/>
                <w:szCs w:val="18"/>
              </w:rPr>
              <w:t>未分 配利 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6"/>
              <w:ind w:left="115" w:right="114"/>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713" w:hRule="exact"/>
        </w:trPr>
        <w:tc>
          <w:tcPr>
            <w:tcW w:w="1442" w:type="dxa"/>
            <w:vMerge/>
            <w:tcBorders>
              <w:left w:val="single" w:sz="4" w:space="0" w:color="000000"/>
              <w:bottom w:val="single" w:sz="4" w:space="0" w:color="000000"/>
              <w:right w:val="single" w:sz="4" w:space="0" w:color="000000"/>
            </w:tcBorders>
            <w:shd w:val="clear" w:color="auto" w:fill="D2D2D2"/>
          </w:tcPr>
          <w:p>
            <w:pPr/>
          </w:p>
        </w:tc>
        <w:tc>
          <w:tcPr>
            <w:tcW w:w="691" w:type="dxa"/>
            <w:vMerge/>
            <w:tcBorders>
              <w:left w:val="single" w:sz="4" w:space="0" w:color="000000"/>
              <w:bottom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37" w:right="145"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37" w:right="145"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4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03" w:right="101"/>
              <w:jc w:val="left"/>
              <w:rPr>
                <w:rFonts w:ascii="宋体" w:hAnsi="宋体" w:cs="宋体" w:eastAsia="宋体" w:hint="default"/>
                <w:sz w:val="18"/>
                <w:szCs w:val="18"/>
              </w:rPr>
            </w:pPr>
            <w:r>
              <w:rPr>
                <w:rFonts w:ascii="宋体" w:hAnsi="宋体" w:cs="宋体" w:eastAsia="宋体" w:hint="default"/>
                <w:spacing w:val="-5"/>
                <w:sz w:val="18"/>
                <w:szCs w:val="18"/>
              </w:rPr>
              <w:t>一、上年期末余</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74" w:right="0"/>
              <w:jc w:val="left"/>
              <w:rPr>
                <w:rFonts w:ascii="Times New Roman" w:hAnsi="Times New Roman" w:cs="Times New Roman" w:eastAsia="Times New Roman" w:hint="default"/>
                <w:sz w:val="18"/>
                <w:szCs w:val="18"/>
              </w:rPr>
            </w:pPr>
            <w:r>
              <w:rPr>
                <w:rFonts w:ascii="Times New Roman"/>
                <w:sz w:val="18"/>
              </w:rPr>
              <w:t>329,6</w:t>
            </w:r>
          </w:p>
          <w:p>
            <w:pPr>
              <w:pStyle w:val="TableParagraph"/>
              <w:spacing w:line="240" w:lineRule="auto" w:before="104"/>
              <w:ind w:left="174" w:right="0"/>
              <w:jc w:val="left"/>
              <w:rPr>
                <w:rFonts w:ascii="Times New Roman" w:hAnsi="Times New Roman" w:cs="Times New Roman" w:eastAsia="Times New Roman" w:hint="default"/>
                <w:sz w:val="18"/>
                <w:szCs w:val="18"/>
              </w:rPr>
            </w:pPr>
            <w:r>
              <w:rPr>
                <w:rFonts w:ascii="Times New Roman"/>
                <w:sz w:val="18"/>
              </w:rPr>
              <w:t>53,22</w:t>
            </w:r>
          </w:p>
          <w:p>
            <w:pPr>
              <w:pStyle w:val="TableParagraph"/>
              <w:spacing w:line="240" w:lineRule="auto" w:before="106"/>
              <w:ind w:left="264" w:right="0"/>
              <w:jc w:val="left"/>
              <w:rPr>
                <w:rFonts w:ascii="Times New Roman" w:hAnsi="Times New Roman" w:cs="Times New Roman" w:eastAsia="Times New Roman" w:hint="default"/>
                <w:sz w:val="18"/>
                <w:szCs w:val="18"/>
              </w:rPr>
            </w:pPr>
            <w:r>
              <w:rPr>
                <w:rFonts w:ascii="Times New Roman"/>
                <w:sz w:val="18"/>
              </w:rPr>
              <w:t>1.00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43" w:right="0"/>
              <w:jc w:val="left"/>
              <w:rPr>
                <w:rFonts w:ascii="Times New Roman" w:hAnsi="Times New Roman" w:cs="Times New Roman" w:eastAsia="Times New Roman" w:hint="default"/>
                <w:sz w:val="18"/>
                <w:szCs w:val="18"/>
              </w:rPr>
            </w:pPr>
            <w:r>
              <w:rPr>
                <w:rFonts w:ascii="Times New Roman"/>
                <w:sz w:val="18"/>
              </w:rPr>
              <w:t>1,361,6</w:t>
            </w:r>
          </w:p>
          <w:p>
            <w:pPr>
              <w:pStyle w:val="TableParagraph"/>
              <w:spacing w:line="240" w:lineRule="auto" w:before="104"/>
              <w:ind w:left="143" w:right="0"/>
              <w:jc w:val="left"/>
              <w:rPr>
                <w:rFonts w:ascii="Times New Roman" w:hAnsi="Times New Roman" w:cs="Times New Roman" w:eastAsia="Times New Roman" w:hint="default"/>
                <w:sz w:val="18"/>
                <w:szCs w:val="18"/>
              </w:rPr>
            </w:pPr>
            <w:r>
              <w:rPr>
                <w:rFonts w:ascii="Times New Roman"/>
                <w:sz w:val="18"/>
              </w:rPr>
              <w:t>66,639.</w:t>
            </w:r>
          </w:p>
          <w:p>
            <w:pPr>
              <w:pStyle w:val="TableParagraph"/>
              <w:spacing w:line="240" w:lineRule="auto" w:before="106"/>
              <w:ind w:left="503" w:right="0"/>
              <w:jc w:val="left"/>
              <w:rPr>
                <w:rFonts w:ascii="Times New Roman" w:hAnsi="Times New Roman" w:cs="Times New Roman" w:eastAsia="Times New Roman" w:hint="default"/>
                <w:sz w:val="18"/>
                <w:szCs w:val="18"/>
              </w:rPr>
            </w:pPr>
            <w:r>
              <w:rPr>
                <w:rFonts w:ascii="Times New Roman"/>
                <w:sz w:val="18"/>
              </w:rPr>
              <w:t>79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42" w:right="0"/>
              <w:jc w:val="left"/>
              <w:rPr>
                <w:rFonts w:ascii="Times New Roman" w:hAnsi="Times New Roman" w:cs="Times New Roman" w:eastAsia="Times New Roman" w:hint="default"/>
                <w:sz w:val="18"/>
                <w:szCs w:val="18"/>
              </w:rPr>
            </w:pPr>
            <w:r>
              <w:rPr>
                <w:rFonts w:ascii="Times New Roman"/>
                <w:sz w:val="18"/>
              </w:rPr>
              <w:t>15,220,</w:t>
            </w:r>
          </w:p>
          <w:p>
            <w:pPr>
              <w:pStyle w:val="TableParagraph"/>
              <w:spacing w:line="240" w:lineRule="auto" w:before="105"/>
              <w:ind w:left="188" w:right="0"/>
              <w:jc w:val="left"/>
              <w:rPr>
                <w:rFonts w:ascii="Times New Roman" w:hAnsi="Times New Roman" w:cs="Times New Roman" w:eastAsia="Times New Roman" w:hint="default"/>
                <w:sz w:val="18"/>
                <w:szCs w:val="18"/>
              </w:rPr>
            </w:pPr>
            <w:r>
              <w:rPr>
                <w:rFonts w:ascii="Times New Roman"/>
                <w:sz w:val="18"/>
              </w:rPr>
              <w:t>557.25</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58" w:right="0"/>
              <w:jc w:val="left"/>
              <w:rPr>
                <w:rFonts w:ascii="Times New Roman" w:hAnsi="Times New Roman" w:cs="Times New Roman" w:eastAsia="Times New Roman" w:hint="default"/>
                <w:sz w:val="18"/>
                <w:szCs w:val="18"/>
              </w:rPr>
            </w:pPr>
            <w:r>
              <w:rPr>
                <w:rFonts w:ascii="Times New Roman"/>
                <w:sz w:val="18"/>
              </w:rPr>
              <w:t>81,60</w:t>
            </w:r>
          </w:p>
          <w:p>
            <w:pPr>
              <w:pStyle w:val="TableParagraph"/>
              <w:spacing w:line="240" w:lineRule="auto" w:before="104"/>
              <w:ind w:left="112" w:right="0"/>
              <w:jc w:val="left"/>
              <w:rPr>
                <w:rFonts w:ascii="Times New Roman" w:hAnsi="Times New Roman" w:cs="Times New Roman" w:eastAsia="Times New Roman" w:hint="default"/>
                <w:sz w:val="18"/>
                <w:szCs w:val="18"/>
              </w:rPr>
            </w:pPr>
            <w:r>
              <w:rPr>
                <w:rFonts w:ascii="Times New Roman"/>
                <w:sz w:val="18"/>
              </w:rPr>
              <w:t>3,007.</w:t>
            </w:r>
          </w:p>
          <w:p>
            <w:pPr>
              <w:pStyle w:val="TableParagraph"/>
              <w:spacing w:line="240" w:lineRule="auto" w:before="106"/>
              <w:ind w:left="382" w:right="0"/>
              <w:jc w:val="left"/>
              <w:rPr>
                <w:rFonts w:ascii="Times New Roman" w:hAnsi="Times New Roman" w:cs="Times New Roman" w:eastAsia="Times New Roman" w:hint="default"/>
                <w:sz w:val="18"/>
                <w:szCs w:val="18"/>
              </w:rPr>
            </w:pPr>
            <w:r>
              <w:rPr>
                <w:rFonts w:ascii="Times New Roman"/>
                <w:sz w:val="18"/>
              </w:rPr>
              <w:t>95</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28" w:right="0"/>
              <w:jc w:val="left"/>
              <w:rPr>
                <w:rFonts w:ascii="Times New Roman" w:hAnsi="Times New Roman" w:cs="Times New Roman" w:eastAsia="Times New Roman" w:hint="default"/>
                <w:sz w:val="18"/>
                <w:szCs w:val="18"/>
              </w:rPr>
            </w:pPr>
            <w:r>
              <w:rPr>
                <w:rFonts w:ascii="Times New Roman"/>
                <w:sz w:val="18"/>
              </w:rPr>
              <w:t>1,788,1</w:t>
            </w:r>
          </w:p>
          <w:p>
            <w:pPr>
              <w:pStyle w:val="TableParagraph"/>
              <w:spacing w:line="240" w:lineRule="auto" w:before="104"/>
              <w:ind w:left="128" w:right="0"/>
              <w:jc w:val="left"/>
              <w:rPr>
                <w:rFonts w:ascii="Times New Roman" w:hAnsi="Times New Roman" w:cs="Times New Roman" w:eastAsia="Times New Roman" w:hint="default"/>
                <w:sz w:val="18"/>
                <w:szCs w:val="18"/>
              </w:rPr>
            </w:pPr>
            <w:r>
              <w:rPr>
                <w:rFonts w:ascii="Times New Roman"/>
                <w:sz w:val="18"/>
              </w:rPr>
              <w:t>43,425.</w:t>
            </w:r>
          </w:p>
          <w:p>
            <w:pPr>
              <w:pStyle w:val="TableParagraph"/>
              <w:spacing w:line="240" w:lineRule="auto" w:before="106"/>
              <w:ind w:left="488" w:right="0"/>
              <w:jc w:val="left"/>
              <w:rPr>
                <w:rFonts w:ascii="Times New Roman" w:hAnsi="Times New Roman" w:cs="Times New Roman" w:eastAsia="Times New Roman" w:hint="default"/>
                <w:sz w:val="18"/>
                <w:szCs w:val="18"/>
              </w:rPr>
            </w:pPr>
            <w:r>
              <w:rPr>
                <w:rFonts w:ascii="Times New Roman"/>
                <w:sz w:val="18"/>
              </w:rPr>
              <w:t>99</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01" w:firstLine="360"/>
              <w:jc w:val="left"/>
              <w:rPr>
                <w:rFonts w:ascii="宋体" w:hAnsi="宋体" w:cs="宋体" w:eastAsia="宋体" w:hint="default"/>
                <w:sz w:val="18"/>
                <w:szCs w:val="18"/>
              </w:rPr>
            </w:pPr>
            <w:r>
              <w:rPr>
                <w:rFonts w:ascii="宋体" w:hAnsi="宋体" w:cs="宋体" w:eastAsia="宋体" w:hint="default"/>
                <w:spacing w:val="-7"/>
                <w:sz w:val="18"/>
                <w:szCs w:val="18"/>
              </w:rPr>
              <w:t>加：会计政</w:t>
            </w:r>
            <w:r>
              <w:rPr>
                <w:rFonts w:ascii="宋体" w:hAnsi="宋体" w:cs="宋体" w:eastAsia="宋体" w:hint="default"/>
                <w:sz w:val="18"/>
                <w:szCs w:val="18"/>
              </w:rPr>
              <w:t> 策变更</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23"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8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-133,</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360.9</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8</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13" w:right="0"/>
              <w:jc w:val="left"/>
              <w:rPr>
                <w:rFonts w:ascii="Times New Roman" w:hAnsi="Times New Roman" w:cs="Times New Roman" w:eastAsia="Times New Roman" w:hint="default"/>
                <w:sz w:val="18"/>
                <w:szCs w:val="18"/>
              </w:rPr>
            </w:pPr>
            <w:r>
              <w:rPr>
                <w:rFonts w:ascii="Times New Roman"/>
                <w:sz w:val="18"/>
              </w:rPr>
              <w:t>-133,36</w:t>
            </w:r>
          </w:p>
          <w:p>
            <w:pPr>
              <w:pStyle w:val="TableParagraph"/>
              <w:spacing w:line="240" w:lineRule="auto" w:before="105"/>
              <w:ind w:left="354" w:right="0"/>
              <w:jc w:val="left"/>
              <w:rPr>
                <w:rFonts w:ascii="Times New Roman" w:hAnsi="Times New Roman" w:cs="Times New Roman" w:eastAsia="Times New Roman" w:hint="default"/>
                <w:sz w:val="18"/>
                <w:szCs w:val="18"/>
              </w:rPr>
            </w:pPr>
            <w:r>
              <w:rPr>
                <w:rFonts w:ascii="Times New Roman"/>
                <w:sz w:val="18"/>
              </w:rPr>
              <w:t>0.98</w:t>
            </w:r>
          </w:p>
        </w:tc>
      </w:tr>
      <w:tr>
        <w:trPr>
          <w:trHeight w:val="1027"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03" w:right="101"/>
              <w:jc w:val="left"/>
              <w:rPr>
                <w:rFonts w:ascii="宋体" w:hAnsi="宋体" w:cs="宋体" w:eastAsia="宋体" w:hint="default"/>
                <w:sz w:val="18"/>
                <w:szCs w:val="18"/>
              </w:rPr>
            </w:pPr>
            <w:r>
              <w:rPr>
                <w:rFonts w:ascii="宋体" w:hAnsi="宋体" w:cs="宋体" w:eastAsia="宋体" w:hint="default"/>
                <w:spacing w:val="-5"/>
                <w:sz w:val="18"/>
                <w:szCs w:val="18"/>
              </w:rPr>
              <w:t>二、本年期初余</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74" w:right="0"/>
              <w:jc w:val="left"/>
              <w:rPr>
                <w:rFonts w:ascii="Times New Roman" w:hAnsi="Times New Roman" w:cs="Times New Roman" w:eastAsia="Times New Roman" w:hint="default"/>
                <w:sz w:val="18"/>
                <w:szCs w:val="18"/>
              </w:rPr>
            </w:pPr>
            <w:r>
              <w:rPr>
                <w:rFonts w:ascii="Times New Roman"/>
                <w:sz w:val="18"/>
              </w:rPr>
              <w:t>329,6</w:t>
            </w:r>
          </w:p>
          <w:p>
            <w:pPr>
              <w:pStyle w:val="TableParagraph"/>
              <w:spacing w:line="240" w:lineRule="auto" w:before="104"/>
              <w:ind w:left="174" w:right="0"/>
              <w:jc w:val="left"/>
              <w:rPr>
                <w:rFonts w:ascii="Times New Roman" w:hAnsi="Times New Roman" w:cs="Times New Roman" w:eastAsia="Times New Roman" w:hint="default"/>
                <w:sz w:val="18"/>
                <w:szCs w:val="18"/>
              </w:rPr>
            </w:pPr>
            <w:r>
              <w:rPr>
                <w:rFonts w:ascii="Times New Roman"/>
                <w:sz w:val="18"/>
              </w:rPr>
              <w:t>53,22</w:t>
            </w:r>
          </w:p>
          <w:p>
            <w:pPr>
              <w:pStyle w:val="TableParagraph"/>
              <w:spacing w:line="240" w:lineRule="auto" w:before="106"/>
              <w:ind w:left="264" w:right="0"/>
              <w:jc w:val="left"/>
              <w:rPr>
                <w:rFonts w:ascii="Times New Roman" w:hAnsi="Times New Roman" w:cs="Times New Roman" w:eastAsia="Times New Roman" w:hint="default"/>
                <w:sz w:val="18"/>
                <w:szCs w:val="18"/>
              </w:rPr>
            </w:pPr>
            <w:r>
              <w:rPr>
                <w:rFonts w:ascii="Times New Roman"/>
                <w:sz w:val="18"/>
              </w:rPr>
              <w:t>1.00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43" w:right="0"/>
              <w:jc w:val="left"/>
              <w:rPr>
                <w:rFonts w:ascii="Times New Roman" w:hAnsi="Times New Roman" w:cs="Times New Roman" w:eastAsia="Times New Roman" w:hint="default"/>
                <w:sz w:val="18"/>
                <w:szCs w:val="18"/>
              </w:rPr>
            </w:pPr>
            <w:r>
              <w:rPr>
                <w:rFonts w:ascii="Times New Roman"/>
                <w:sz w:val="18"/>
              </w:rPr>
              <w:t>1,361,6</w:t>
            </w:r>
          </w:p>
          <w:p>
            <w:pPr>
              <w:pStyle w:val="TableParagraph"/>
              <w:spacing w:line="240" w:lineRule="auto" w:before="104"/>
              <w:ind w:left="143" w:right="0"/>
              <w:jc w:val="left"/>
              <w:rPr>
                <w:rFonts w:ascii="Times New Roman" w:hAnsi="Times New Roman" w:cs="Times New Roman" w:eastAsia="Times New Roman" w:hint="default"/>
                <w:sz w:val="18"/>
                <w:szCs w:val="18"/>
              </w:rPr>
            </w:pPr>
            <w:r>
              <w:rPr>
                <w:rFonts w:ascii="Times New Roman"/>
                <w:sz w:val="18"/>
              </w:rPr>
              <w:t>66,639.</w:t>
            </w:r>
          </w:p>
          <w:p>
            <w:pPr>
              <w:pStyle w:val="TableParagraph"/>
              <w:spacing w:line="240" w:lineRule="auto" w:before="106"/>
              <w:ind w:left="503" w:right="0"/>
              <w:jc w:val="left"/>
              <w:rPr>
                <w:rFonts w:ascii="Times New Roman" w:hAnsi="Times New Roman" w:cs="Times New Roman" w:eastAsia="Times New Roman" w:hint="default"/>
                <w:sz w:val="18"/>
                <w:szCs w:val="18"/>
              </w:rPr>
            </w:pPr>
            <w:r>
              <w:rPr>
                <w:rFonts w:ascii="Times New Roman"/>
                <w:sz w:val="18"/>
              </w:rPr>
              <w:t>79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42" w:right="0"/>
              <w:jc w:val="left"/>
              <w:rPr>
                <w:rFonts w:ascii="Times New Roman" w:hAnsi="Times New Roman" w:cs="Times New Roman" w:eastAsia="Times New Roman" w:hint="default"/>
                <w:sz w:val="18"/>
                <w:szCs w:val="18"/>
              </w:rPr>
            </w:pPr>
            <w:r>
              <w:rPr>
                <w:rFonts w:ascii="Times New Roman"/>
                <w:sz w:val="18"/>
              </w:rPr>
              <w:t>15,220,</w:t>
            </w:r>
          </w:p>
          <w:p>
            <w:pPr>
              <w:pStyle w:val="TableParagraph"/>
              <w:spacing w:line="240" w:lineRule="auto" w:before="105"/>
              <w:ind w:left="188" w:right="0"/>
              <w:jc w:val="left"/>
              <w:rPr>
                <w:rFonts w:ascii="Times New Roman" w:hAnsi="Times New Roman" w:cs="Times New Roman" w:eastAsia="Times New Roman" w:hint="default"/>
                <w:sz w:val="18"/>
                <w:szCs w:val="18"/>
              </w:rPr>
            </w:pPr>
            <w:r>
              <w:rPr>
                <w:rFonts w:ascii="Times New Roman"/>
                <w:sz w:val="18"/>
              </w:rPr>
              <w:t>557.25</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58" w:right="0"/>
              <w:jc w:val="left"/>
              <w:rPr>
                <w:rFonts w:ascii="Times New Roman" w:hAnsi="Times New Roman" w:cs="Times New Roman" w:eastAsia="Times New Roman" w:hint="default"/>
                <w:sz w:val="18"/>
                <w:szCs w:val="18"/>
              </w:rPr>
            </w:pPr>
            <w:r>
              <w:rPr>
                <w:rFonts w:ascii="Times New Roman"/>
                <w:sz w:val="18"/>
              </w:rPr>
              <w:t>81,46</w:t>
            </w:r>
          </w:p>
          <w:p>
            <w:pPr>
              <w:pStyle w:val="TableParagraph"/>
              <w:spacing w:line="240" w:lineRule="auto" w:before="104"/>
              <w:ind w:left="112" w:right="0"/>
              <w:jc w:val="left"/>
              <w:rPr>
                <w:rFonts w:ascii="Times New Roman" w:hAnsi="Times New Roman" w:cs="Times New Roman" w:eastAsia="Times New Roman" w:hint="default"/>
                <w:sz w:val="18"/>
                <w:szCs w:val="18"/>
              </w:rPr>
            </w:pPr>
            <w:r>
              <w:rPr>
                <w:rFonts w:ascii="Times New Roman"/>
                <w:sz w:val="18"/>
              </w:rPr>
              <w:t>9,646.</w:t>
            </w:r>
          </w:p>
          <w:p>
            <w:pPr>
              <w:pStyle w:val="TableParagraph"/>
              <w:spacing w:line="240" w:lineRule="auto" w:before="106"/>
              <w:ind w:left="382" w:right="0"/>
              <w:jc w:val="left"/>
              <w:rPr>
                <w:rFonts w:ascii="Times New Roman" w:hAnsi="Times New Roman" w:cs="Times New Roman" w:eastAsia="Times New Roman" w:hint="default"/>
                <w:sz w:val="18"/>
                <w:szCs w:val="18"/>
              </w:rPr>
            </w:pPr>
            <w:r>
              <w:rPr>
                <w:rFonts w:ascii="Times New Roman"/>
                <w:sz w:val="18"/>
              </w:rPr>
              <w:t>97</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28" w:right="0"/>
              <w:jc w:val="left"/>
              <w:rPr>
                <w:rFonts w:ascii="Times New Roman" w:hAnsi="Times New Roman" w:cs="Times New Roman" w:eastAsia="Times New Roman" w:hint="default"/>
                <w:sz w:val="18"/>
                <w:szCs w:val="18"/>
              </w:rPr>
            </w:pPr>
            <w:r>
              <w:rPr>
                <w:rFonts w:ascii="Times New Roman"/>
                <w:sz w:val="18"/>
              </w:rPr>
              <w:t>1,788,0</w:t>
            </w:r>
          </w:p>
          <w:p>
            <w:pPr>
              <w:pStyle w:val="TableParagraph"/>
              <w:spacing w:line="240" w:lineRule="auto" w:before="104"/>
              <w:ind w:left="128" w:right="0"/>
              <w:jc w:val="left"/>
              <w:rPr>
                <w:rFonts w:ascii="Times New Roman" w:hAnsi="Times New Roman" w:cs="Times New Roman" w:eastAsia="Times New Roman" w:hint="default"/>
                <w:sz w:val="18"/>
                <w:szCs w:val="18"/>
              </w:rPr>
            </w:pPr>
            <w:r>
              <w:rPr>
                <w:rFonts w:ascii="Times New Roman"/>
                <w:sz w:val="18"/>
              </w:rPr>
              <w:t>10,065.</w:t>
            </w:r>
          </w:p>
          <w:p>
            <w:pPr>
              <w:pStyle w:val="TableParagraph"/>
              <w:spacing w:line="240" w:lineRule="auto" w:before="106"/>
              <w:ind w:left="488" w:right="0"/>
              <w:jc w:val="left"/>
              <w:rPr>
                <w:rFonts w:ascii="Times New Roman" w:hAnsi="Times New Roman" w:cs="Times New Roman" w:eastAsia="Times New Roman" w:hint="default"/>
                <w:sz w:val="18"/>
                <w:szCs w:val="18"/>
              </w:rPr>
            </w:pPr>
            <w:r>
              <w:rPr>
                <w:rFonts w:ascii="Times New Roman"/>
                <w:sz w:val="18"/>
              </w:rPr>
              <w:t>01</w:t>
            </w:r>
          </w:p>
        </w:tc>
      </w:tr>
    </w:tbl>
    <w:p>
      <w:pPr>
        <w:spacing w:after="0" w:line="240" w:lineRule="auto"/>
        <w:jc w:val="left"/>
        <w:rPr>
          <w:rFonts w:ascii="Times New Roman" w:hAnsi="Times New Roman" w:cs="Times New Roman" w:eastAsia="Times New Roman" w:hint="default"/>
          <w:sz w:val="18"/>
          <w:szCs w:val="18"/>
        </w:rPr>
        <w:sectPr>
          <w:pgSz w:w="11910" w:h="16840"/>
          <w:pgMar w:header="907" w:footer="1019" w:top="1100" w:bottom="1200" w:left="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66"/>
              <w:jc w:val="both"/>
              <w:rPr>
                <w:rFonts w:ascii="宋体" w:hAnsi="宋体" w:cs="宋体" w:eastAsia="宋体" w:hint="default"/>
                <w:sz w:val="18"/>
                <w:szCs w:val="18"/>
              </w:rPr>
            </w:pPr>
            <w:r>
              <w:rPr>
                <w:rFonts w:ascii="宋体" w:hAnsi="宋体" w:cs="宋体" w:eastAsia="宋体" w:hint="default"/>
                <w:spacing w:val="-5"/>
                <w:sz w:val="18"/>
                <w:szCs w:val="18"/>
              </w:rPr>
              <w:t>三、本期增减变</w:t>
            </w:r>
            <w:r>
              <w:rPr>
                <w:rFonts w:ascii="宋体" w:hAnsi="宋体" w:cs="宋体" w:eastAsia="宋体" w:hint="default"/>
                <w:sz w:val="18"/>
                <w:szCs w:val="18"/>
              </w:rPr>
              <w:t> </w:t>
            </w:r>
            <w:r>
              <w:rPr>
                <w:rFonts w:ascii="宋体" w:hAnsi="宋体" w:cs="宋体" w:eastAsia="宋体" w:hint="default"/>
                <w:spacing w:val="-5"/>
                <w:sz w:val="18"/>
                <w:szCs w:val="18"/>
              </w:rPr>
              <w:t>动金额（减少以</w:t>
            </w:r>
            <w:r>
              <w:rPr>
                <w:rFonts w:ascii="宋体" w:hAnsi="宋体" w:cs="宋体" w:eastAsia="宋体" w:hint="default"/>
                <w:sz w:val="18"/>
                <w:szCs w:val="18"/>
              </w:rPr>
              <w:t> “－”号填列）</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4" w:right="0"/>
              <w:jc w:val="left"/>
              <w:rPr>
                <w:rFonts w:ascii="Times New Roman" w:hAnsi="Times New Roman" w:cs="Times New Roman" w:eastAsia="Times New Roman" w:hint="default"/>
                <w:sz w:val="18"/>
                <w:szCs w:val="18"/>
              </w:rPr>
            </w:pPr>
            <w:r>
              <w:rPr>
                <w:rFonts w:ascii="Times New Roman"/>
                <w:sz w:val="18"/>
              </w:rPr>
              <w:t>547,7</w:t>
            </w:r>
          </w:p>
          <w:p>
            <w:pPr>
              <w:pStyle w:val="TableParagraph"/>
              <w:spacing w:line="240" w:lineRule="auto" w:before="105"/>
              <w:ind w:left="174" w:right="0"/>
              <w:jc w:val="left"/>
              <w:rPr>
                <w:rFonts w:ascii="Times New Roman" w:hAnsi="Times New Roman" w:cs="Times New Roman" w:eastAsia="Times New Roman" w:hint="default"/>
                <w:sz w:val="18"/>
                <w:szCs w:val="18"/>
              </w:rPr>
            </w:pPr>
            <w:r>
              <w:rPr>
                <w:rFonts w:ascii="Times New Roman"/>
                <w:sz w:val="18"/>
              </w:rPr>
              <w:t>74,24</w:t>
            </w:r>
          </w:p>
          <w:p>
            <w:pPr>
              <w:pStyle w:val="TableParagraph"/>
              <w:spacing w:line="240" w:lineRule="auto" w:before="106"/>
              <w:ind w:left="264" w:right="0"/>
              <w:jc w:val="left"/>
              <w:rPr>
                <w:rFonts w:ascii="Times New Roman" w:hAnsi="Times New Roman" w:cs="Times New Roman" w:eastAsia="Times New Roman" w:hint="default"/>
                <w:sz w:val="18"/>
                <w:szCs w:val="18"/>
              </w:rPr>
            </w:pPr>
            <w:r>
              <w:rPr>
                <w:rFonts w:ascii="Times New Roman"/>
                <w:sz w:val="18"/>
              </w:rPr>
              <w:t>7.00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445,64</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3,184.7</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8" w:right="0"/>
              <w:jc w:val="left"/>
              <w:rPr>
                <w:rFonts w:ascii="Times New Roman" w:hAnsi="Times New Roman" w:cs="Times New Roman" w:eastAsia="Times New Roman" w:hint="default"/>
                <w:sz w:val="18"/>
                <w:szCs w:val="18"/>
              </w:rPr>
            </w:pPr>
            <w:r>
              <w:rPr>
                <w:rFonts w:ascii="Times New Roman"/>
                <w:sz w:val="18"/>
              </w:rPr>
              <w:t>-28,0</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03,24</w:t>
            </w:r>
          </w:p>
          <w:p>
            <w:pPr>
              <w:pStyle w:val="TableParagraph"/>
              <w:spacing w:line="240" w:lineRule="auto" w:before="106"/>
              <w:ind w:left="248" w:right="0"/>
              <w:jc w:val="left"/>
              <w:rPr>
                <w:rFonts w:ascii="Times New Roman" w:hAnsi="Times New Roman" w:cs="Times New Roman" w:eastAsia="Times New Roman" w:hint="default"/>
                <w:sz w:val="18"/>
                <w:szCs w:val="18"/>
              </w:rPr>
            </w:pPr>
            <w:r>
              <w:rPr>
                <w:rFonts w:ascii="Times New Roman"/>
                <w:sz w:val="18"/>
              </w:rPr>
              <w:t>5.96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965,41</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4,185.7</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4</w:t>
            </w: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9" w:lineRule="auto"/>
              <w:ind w:left="103" w:right="101"/>
              <w:jc w:val="left"/>
              <w:rPr>
                <w:rFonts w:ascii="宋体" w:hAnsi="宋体" w:cs="宋体" w:eastAsia="宋体" w:hint="default"/>
                <w:sz w:val="18"/>
                <w:szCs w:val="18"/>
              </w:rPr>
            </w:pPr>
            <w:r>
              <w:rPr>
                <w:rFonts w:ascii="宋体" w:hAnsi="宋体" w:cs="宋体" w:eastAsia="宋体" w:hint="default"/>
                <w:spacing w:val="-5"/>
                <w:sz w:val="18"/>
                <w:szCs w:val="18"/>
              </w:rPr>
              <w:t>（一）综合收益</w:t>
            </w:r>
            <w:r>
              <w:rPr>
                <w:rFonts w:ascii="宋体" w:hAnsi="宋体" w:cs="宋体" w:eastAsia="宋体" w:hint="default"/>
                <w:sz w:val="18"/>
                <w:szCs w:val="18"/>
              </w:rPr>
              <w:t> 总额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8" w:right="0"/>
              <w:jc w:val="left"/>
              <w:rPr>
                <w:rFonts w:ascii="Times New Roman" w:hAnsi="Times New Roman" w:cs="Times New Roman" w:eastAsia="Times New Roman" w:hint="default"/>
                <w:sz w:val="18"/>
                <w:szCs w:val="18"/>
              </w:rPr>
            </w:pPr>
            <w:r>
              <w:rPr>
                <w:rFonts w:ascii="Times New Roman"/>
                <w:sz w:val="18"/>
              </w:rPr>
              <w:t>-10,4</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22,08</w:t>
            </w:r>
          </w:p>
          <w:p>
            <w:pPr>
              <w:pStyle w:val="TableParagraph"/>
              <w:spacing w:line="240" w:lineRule="auto" w:before="106"/>
              <w:ind w:left="248" w:right="0"/>
              <w:jc w:val="left"/>
              <w:rPr>
                <w:rFonts w:ascii="Times New Roman" w:hAnsi="Times New Roman" w:cs="Times New Roman" w:eastAsia="Times New Roman" w:hint="default"/>
                <w:sz w:val="18"/>
                <w:szCs w:val="18"/>
              </w:rPr>
            </w:pPr>
            <w:r>
              <w:rPr>
                <w:rFonts w:ascii="Times New Roman"/>
                <w:sz w:val="18"/>
              </w:rPr>
              <w:t>4.91</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13" w:right="0"/>
              <w:jc w:val="left"/>
              <w:rPr>
                <w:rFonts w:ascii="Times New Roman" w:hAnsi="Times New Roman" w:cs="Times New Roman" w:eastAsia="Times New Roman" w:hint="default"/>
                <w:sz w:val="18"/>
                <w:szCs w:val="18"/>
              </w:rPr>
            </w:pPr>
            <w:r>
              <w:rPr>
                <w:rFonts w:ascii="Times New Roman"/>
                <w:sz w:val="18"/>
              </w:rPr>
              <w:t>-10,422</w:t>
            </w:r>
          </w:p>
          <w:p>
            <w:pPr>
              <w:pStyle w:val="TableParagraph"/>
              <w:spacing w:line="240" w:lineRule="auto" w:before="106"/>
              <w:ind w:left="128" w:right="0"/>
              <w:jc w:val="left"/>
              <w:rPr>
                <w:rFonts w:ascii="Times New Roman" w:hAnsi="Times New Roman" w:cs="Times New Roman" w:eastAsia="Times New Roman" w:hint="default"/>
                <w:sz w:val="18"/>
                <w:szCs w:val="18"/>
              </w:rPr>
            </w:pPr>
            <w:r>
              <w:rPr>
                <w:rFonts w:ascii="Times New Roman"/>
                <w:sz w:val="18"/>
              </w:rPr>
              <w:t>,084.91</w:t>
            </w: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03" w:right="101"/>
              <w:jc w:val="left"/>
              <w:rPr>
                <w:rFonts w:ascii="宋体" w:hAnsi="宋体" w:cs="宋体" w:eastAsia="宋体" w:hint="default"/>
                <w:sz w:val="18"/>
                <w:szCs w:val="18"/>
              </w:rPr>
            </w:pPr>
            <w:r>
              <w:rPr>
                <w:rFonts w:ascii="宋体" w:hAnsi="宋体" w:cs="宋体" w:eastAsia="宋体" w:hint="default"/>
                <w:spacing w:val="-5"/>
                <w:sz w:val="18"/>
                <w:szCs w:val="18"/>
              </w:rPr>
              <w:t>（二）所有者投</w:t>
            </w:r>
            <w:r>
              <w:rPr>
                <w:rFonts w:ascii="宋体" w:hAnsi="宋体" w:cs="宋体" w:eastAsia="宋体" w:hint="default"/>
                <w:sz w:val="18"/>
                <w:szCs w:val="18"/>
              </w:rPr>
              <w:t> 入和减少资本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4" w:right="0"/>
              <w:jc w:val="left"/>
              <w:rPr>
                <w:rFonts w:ascii="Times New Roman" w:hAnsi="Times New Roman" w:cs="Times New Roman" w:eastAsia="Times New Roman" w:hint="default"/>
                <w:sz w:val="18"/>
                <w:szCs w:val="18"/>
              </w:rPr>
            </w:pPr>
            <w:r>
              <w:rPr>
                <w:rFonts w:ascii="Times New Roman"/>
                <w:sz w:val="18"/>
              </w:rPr>
              <w:t>125,8</w:t>
            </w:r>
          </w:p>
          <w:p>
            <w:pPr>
              <w:pStyle w:val="TableParagraph"/>
              <w:spacing w:line="240" w:lineRule="auto" w:before="105"/>
              <w:ind w:left="174" w:right="0"/>
              <w:jc w:val="left"/>
              <w:rPr>
                <w:rFonts w:ascii="Times New Roman" w:hAnsi="Times New Roman" w:cs="Times New Roman" w:eastAsia="Times New Roman" w:hint="default"/>
                <w:sz w:val="18"/>
                <w:szCs w:val="18"/>
              </w:rPr>
            </w:pPr>
            <w:r>
              <w:rPr>
                <w:rFonts w:ascii="Times New Roman"/>
                <w:sz w:val="18"/>
              </w:rPr>
              <w:t>26,38</w:t>
            </w:r>
          </w:p>
          <w:p>
            <w:pPr>
              <w:pStyle w:val="TableParagraph"/>
              <w:spacing w:line="240" w:lineRule="auto" w:before="106"/>
              <w:ind w:left="264" w:right="0"/>
              <w:jc w:val="left"/>
              <w:rPr>
                <w:rFonts w:ascii="Times New Roman" w:hAnsi="Times New Roman" w:cs="Times New Roman" w:eastAsia="Times New Roman" w:hint="default"/>
                <w:sz w:val="18"/>
                <w:szCs w:val="18"/>
              </w:rPr>
            </w:pPr>
            <w:r>
              <w:rPr>
                <w:rFonts w:ascii="Times New Roman"/>
                <w:sz w:val="18"/>
              </w:rPr>
              <w:t>2.00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867,59</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1,049.7</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993,41</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7,431.7</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2" w:lineRule="auto"/>
              <w:ind w:left="103"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 普通股</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4" w:right="0"/>
              <w:jc w:val="left"/>
              <w:rPr>
                <w:rFonts w:ascii="Times New Roman" w:hAnsi="Times New Roman" w:cs="Times New Roman" w:eastAsia="Times New Roman" w:hint="default"/>
                <w:sz w:val="18"/>
                <w:szCs w:val="18"/>
              </w:rPr>
            </w:pPr>
            <w:r>
              <w:rPr>
                <w:rFonts w:ascii="Times New Roman"/>
                <w:sz w:val="18"/>
              </w:rPr>
              <w:t>125,8</w:t>
            </w:r>
          </w:p>
          <w:p>
            <w:pPr>
              <w:pStyle w:val="TableParagraph"/>
              <w:spacing w:line="240" w:lineRule="auto" w:before="105"/>
              <w:ind w:left="174" w:right="0"/>
              <w:jc w:val="left"/>
              <w:rPr>
                <w:rFonts w:ascii="Times New Roman" w:hAnsi="Times New Roman" w:cs="Times New Roman" w:eastAsia="Times New Roman" w:hint="default"/>
                <w:sz w:val="18"/>
                <w:szCs w:val="18"/>
              </w:rPr>
            </w:pPr>
            <w:r>
              <w:rPr>
                <w:rFonts w:ascii="Times New Roman"/>
                <w:sz w:val="18"/>
              </w:rPr>
              <w:t>26,38</w:t>
            </w:r>
          </w:p>
          <w:p>
            <w:pPr>
              <w:pStyle w:val="TableParagraph"/>
              <w:spacing w:line="240" w:lineRule="auto" w:before="106"/>
              <w:ind w:left="264" w:right="0"/>
              <w:jc w:val="left"/>
              <w:rPr>
                <w:rFonts w:ascii="Times New Roman" w:hAnsi="Times New Roman" w:cs="Times New Roman" w:eastAsia="Times New Roman" w:hint="default"/>
                <w:sz w:val="18"/>
                <w:szCs w:val="18"/>
              </w:rPr>
            </w:pPr>
            <w:r>
              <w:rPr>
                <w:rFonts w:ascii="Times New Roman"/>
                <w:sz w:val="18"/>
              </w:rPr>
              <w:t>2.00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867,59</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1,049.7</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993,41</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7,431.7</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pacing w:val="-5"/>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8" w:right="0"/>
              <w:jc w:val="left"/>
              <w:rPr>
                <w:rFonts w:ascii="Times New Roman" w:hAnsi="Times New Roman" w:cs="Times New Roman" w:eastAsia="Times New Roman" w:hint="default"/>
                <w:sz w:val="18"/>
                <w:szCs w:val="18"/>
              </w:rPr>
            </w:pPr>
            <w:r>
              <w:rPr>
                <w:rFonts w:ascii="Times New Roman"/>
                <w:sz w:val="18"/>
              </w:rPr>
              <w:t>-17,5</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81,16</w:t>
            </w:r>
          </w:p>
          <w:p>
            <w:pPr>
              <w:pStyle w:val="TableParagraph"/>
              <w:spacing w:line="240" w:lineRule="auto" w:before="106"/>
              <w:ind w:left="248" w:right="0"/>
              <w:jc w:val="left"/>
              <w:rPr>
                <w:rFonts w:ascii="Times New Roman" w:hAnsi="Times New Roman" w:cs="Times New Roman" w:eastAsia="Times New Roman" w:hint="default"/>
                <w:sz w:val="18"/>
                <w:szCs w:val="18"/>
              </w:rPr>
            </w:pPr>
            <w:r>
              <w:rPr>
                <w:rFonts w:ascii="Times New Roman"/>
                <w:sz w:val="18"/>
              </w:rPr>
              <w:t>1.05</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13" w:right="0"/>
              <w:jc w:val="left"/>
              <w:rPr>
                <w:rFonts w:ascii="Times New Roman" w:hAnsi="Times New Roman" w:cs="Times New Roman" w:eastAsia="Times New Roman" w:hint="default"/>
                <w:sz w:val="18"/>
                <w:szCs w:val="18"/>
              </w:rPr>
            </w:pPr>
            <w:r>
              <w:rPr>
                <w:rFonts w:ascii="Times New Roman"/>
                <w:sz w:val="18"/>
              </w:rPr>
              <w:t>-17,581</w:t>
            </w:r>
          </w:p>
          <w:p>
            <w:pPr>
              <w:pStyle w:val="TableParagraph"/>
              <w:spacing w:line="240" w:lineRule="auto" w:before="106"/>
              <w:ind w:left="128" w:right="0"/>
              <w:jc w:val="left"/>
              <w:rPr>
                <w:rFonts w:ascii="Times New Roman" w:hAnsi="Times New Roman" w:cs="Times New Roman" w:eastAsia="Times New Roman" w:hint="default"/>
                <w:sz w:val="18"/>
                <w:szCs w:val="18"/>
              </w:rPr>
            </w:pPr>
            <w:r>
              <w:rPr>
                <w:rFonts w:ascii="Times New Roman"/>
                <w:sz w:val="18"/>
              </w:rPr>
              <w:t>,161.05</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2" w:lineRule="auto"/>
              <w:ind w:left="103" w:right="101"/>
              <w:jc w:val="left"/>
              <w:rPr>
                <w:rFonts w:ascii="宋体" w:hAnsi="宋体" w:cs="宋体" w:eastAsia="宋体" w:hint="default"/>
                <w:sz w:val="18"/>
                <w:szCs w:val="18"/>
              </w:rPr>
            </w:pPr>
            <w:r>
              <w:rPr>
                <w:rFonts w:ascii="Times New Roman" w:hAnsi="Times New Roman" w:cs="Times New Roman" w:eastAsia="Times New Roman" w:hint="default"/>
                <w:spacing w:val="-16"/>
                <w:sz w:val="18"/>
                <w:szCs w:val="18"/>
              </w:rPr>
              <w:t>2</w:t>
            </w:r>
            <w:r>
              <w:rPr>
                <w:rFonts w:ascii="宋体" w:hAnsi="宋体" w:cs="宋体" w:eastAsia="宋体" w:hint="default"/>
                <w:spacing w:val="-16"/>
                <w:sz w:val="18"/>
                <w:szCs w:val="18"/>
              </w:rPr>
              <w:t>．对所有者（或</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8" w:right="0"/>
              <w:jc w:val="left"/>
              <w:rPr>
                <w:rFonts w:ascii="Times New Roman" w:hAnsi="Times New Roman" w:cs="Times New Roman" w:eastAsia="Times New Roman" w:hint="default"/>
                <w:sz w:val="18"/>
                <w:szCs w:val="18"/>
              </w:rPr>
            </w:pPr>
            <w:r>
              <w:rPr>
                <w:rFonts w:ascii="Times New Roman"/>
                <w:sz w:val="18"/>
              </w:rPr>
              <w:t>-17,5</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81,16</w:t>
            </w:r>
          </w:p>
          <w:p>
            <w:pPr>
              <w:pStyle w:val="TableParagraph"/>
              <w:spacing w:line="240" w:lineRule="auto" w:before="106"/>
              <w:ind w:left="248" w:right="0"/>
              <w:jc w:val="left"/>
              <w:rPr>
                <w:rFonts w:ascii="Times New Roman" w:hAnsi="Times New Roman" w:cs="Times New Roman" w:eastAsia="Times New Roman" w:hint="default"/>
                <w:sz w:val="18"/>
                <w:szCs w:val="18"/>
              </w:rPr>
            </w:pPr>
            <w:r>
              <w:rPr>
                <w:rFonts w:ascii="Times New Roman"/>
                <w:sz w:val="18"/>
              </w:rPr>
              <w:t>1.05</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13" w:right="0"/>
              <w:jc w:val="left"/>
              <w:rPr>
                <w:rFonts w:ascii="Times New Roman" w:hAnsi="Times New Roman" w:cs="Times New Roman" w:eastAsia="Times New Roman" w:hint="default"/>
                <w:sz w:val="18"/>
                <w:szCs w:val="18"/>
              </w:rPr>
            </w:pPr>
            <w:r>
              <w:rPr>
                <w:rFonts w:ascii="Times New Roman"/>
                <w:sz w:val="18"/>
              </w:rPr>
              <w:t>-17,581</w:t>
            </w:r>
          </w:p>
          <w:p>
            <w:pPr>
              <w:pStyle w:val="TableParagraph"/>
              <w:spacing w:line="240" w:lineRule="auto" w:before="106"/>
              <w:ind w:left="128" w:right="0"/>
              <w:jc w:val="left"/>
              <w:rPr>
                <w:rFonts w:ascii="Times New Roman" w:hAnsi="Times New Roman" w:cs="Times New Roman" w:eastAsia="Times New Roman" w:hint="default"/>
                <w:sz w:val="18"/>
                <w:szCs w:val="18"/>
              </w:rPr>
            </w:pPr>
            <w:r>
              <w:rPr>
                <w:rFonts w:ascii="Times New Roman"/>
                <w:sz w:val="18"/>
              </w:rPr>
              <w:t>,161.05</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03" w:right="101"/>
              <w:jc w:val="left"/>
              <w:rPr>
                <w:rFonts w:ascii="宋体" w:hAnsi="宋体" w:cs="宋体" w:eastAsia="宋体" w:hint="default"/>
                <w:sz w:val="18"/>
                <w:szCs w:val="18"/>
              </w:rPr>
            </w:pPr>
            <w:r>
              <w:rPr>
                <w:rFonts w:ascii="宋体" w:hAnsi="宋体" w:cs="宋体" w:eastAsia="宋体" w:hint="default"/>
                <w:spacing w:val="-5"/>
                <w:sz w:val="18"/>
                <w:szCs w:val="18"/>
              </w:rPr>
              <w:t>（四）所有者权</w:t>
            </w:r>
            <w:r>
              <w:rPr>
                <w:rFonts w:ascii="宋体" w:hAnsi="宋体" w:cs="宋体" w:eastAsia="宋体" w:hint="default"/>
                <w:sz w:val="18"/>
                <w:szCs w:val="18"/>
              </w:rPr>
              <w:t> 益内部结转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4" w:right="0"/>
              <w:jc w:val="left"/>
              <w:rPr>
                <w:rFonts w:ascii="Times New Roman" w:hAnsi="Times New Roman" w:cs="Times New Roman" w:eastAsia="Times New Roman" w:hint="default"/>
                <w:sz w:val="18"/>
                <w:szCs w:val="18"/>
              </w:rPr>
            </w:pPr>
            <w:r>
              <w:rPr>
                <w:rFonts w:ascii="Times New Roman"/>
                <w:sz w:val="18"/>
              </w:rPr>
              <w:t>421,9</w:t>
            </w:r>
          </w:p>
          <w:p>
            <w:pPr>
              <w:pStyle w:val="TableParagraph"/>
              <w:spacing w:line="240" w:lineRule="auto" w:before="105"/>
              <w:ind w:left="174" w:right="0"/>
              <w:jc w:val="left"/>
              <w:rPr>
                <w:rFonts w:ascii="Times New Roman" w:hAnsi="Times New Roman" w:cs="Times New Roman" w:eastAsia="Times New Roman" w:hint="default"/>
                <w:sz w:val="18"/>
                <w:szCs w:val="18"/>
              </w:rPr>
            </w:pPr>
            <w:r>
              <w:rPr>
                <w:rFonts w:ascii="Times New Roman"/>
                <w:sz w:val="18"/>
              </w:rPr>
              <w:t>47,86</w:t>
            </w:r>
          </w:p>
          <w:p>
            <w:pPr>
              <w:pStyle w:val="TableParagraph"/>
              <w:spacing w:line="240" w:lineRule="auto" w:before="106"/>
              <w:ind w:left="264" w:right="0"/>
              <w:jc w:val="left"/>
              <w:rPr>
                <w:rFonts w:ascii="Times New Roman" w:hAnsi="Times New Roman" w:cs="Times New Roman" w:eastAsia="Times New Roman" w:hint="default"/>
                <w:sz w:val="18"/>
                <w:szCs w:val="18"/>
              </w:rPr>
            </w:pPr>
            <w:r>
              <w:rPr>
                <w:rFonts w:ascii="Times New Roman"/>
                <w:sz w:val="18"/>
              </w:rPr>
              <w:t>5.00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-421,94</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7,865.0</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4" w:right="0"/>
              <w:jc w:val="left"/>
              <w:rPr>
                <w:rFonts w:ascii="Times New Roman" w:hAnsi="Times New Roman" w:cs="Times New Roman" w:eastAsia="Times New Roman" w:hint="default"/>
                <w:sz w:val="18"/>
                <w:szCs w:val="18"/>
              </w:rPr>
            </w:pPr>
            <w:r>
              <w:rPr>
                <w:rFonts w:ascii="Times New Roman"/>
                <w:sz w:val="18"/>
              </w:rPr>
              <w:t>421,9</w:t>
            </w:r>
          </w:p>
          <w:p>
            <w:pPr>
              <w:pStyle w:val="TableParagraph"/>
              <w:spacing w:line="240" w:lineRule="auto" w:before="105"/>
              <w:ind w:left="174" w:right="0"/>
              <w:jc w:val="left"/>
              <w:rPr>
                <w:rFonts w:ascii="Times New Roman" w:hAnsi="Times New Roman" w:cs="Times New Roman" w:eastAsia="Times New Roman" w:hint="default"/>
                <w:sz w:val="18"/>
                <w:szCs w:val="18"/>
              </w:rPr>
            </w:pPr>
            <w:r>
              <w:rPr>
                <w:rFonts w:ascii="Times New Roman"/>
                <w:sz w:val="18"/>
              </w:rPr>
              <w:t>47,86</w:t>
            </w:r>
          </w:p>
          <w:p>
            <w:pPr>
              <w:pStyle w:val="TableParagraph"/>
              <w:spacing w:line="240" w:lineRule="auto" w:before="106"/>
              <w:ind w:left="264" w:right="0"/>
              <w:jc w:val="left"/>
              <w:rPr>
                <w:rFonts w:ascii="Times New Roman" w:hAnsi="Times New Roman" w:cs="Times New Roman" w:eastAsia="Times New Roman" w:hint="default"/>
                <w:sz w:val="18"/>
                <w:szCs w:val="18"/>
              </w:rPr>
            </w:pPr>
            <w:r>
              <w:rPr>
                <w:rFonts w:ascii="Times New Roman"/>
                <w:sz w:val="18"/>
              </w:rPr>
              <w:t>5.00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-421,94</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7,865.0</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 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22"/>
          <w:pgSz w:w="11910" w:h="16840"/>
          <w:pgMar w:footer="1019" w:header="907" w:top="1100" w:bottom="1200" w:left="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pacing w:val="-5"/>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03" w:right="101"/>
              <w:jc w:val="left"/>
              <w:rPr>
                <w:rFonts w:ascii="宋体" w:hAnsi="宋体" w:cs="宋体" w:eastAsia="宋体" w:hint="default"/>
                <w:sz w:val="18"/>
                <w:szCs w:val="18"/>
              </w:rPr>
            </w:pPr>
            <w:r>
              <w:rPr>
                <w:rFonts w:ascii="宋体" w:hAnsi="宋体" w:cs="宋体" w:eastAsia="宋体" w:hint="default"/>
                <w:spacing w:val="-5"/>
                <w:sz w:val="18"/>
                <w:szCs w:val="18"/>
              </w:rPr>
              <w:t>四、本期期末余</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4" w:right="0"/>
              <w:jc w:val="left"/>
              <w:rPr>
                <w:rFonts w:ascii="Times New Roman" w:hAnsi="Times New Roman" w:cs="Times New Roman" w:eastAsia="Times New Roman" w:hint="default"/>
                <w:sz w:val="18"/>
                <w:szCs w:val="18"/>
              </w:rPr>
            </w:pPr>
            <w:r>
              <w:rPr>
                <w:rFonts w:ascii="Times New Roman"/>
                <w:sz w:val="18"/>
              </w:rPr>
              <w:t>877,4</w:t>
            </w:r>
          </w:p>
          <w:p>
            <w:pPr>
              <w:pStyle w:val="TableParagraph"/>
              <w:spacing w:line="240" w:lineRule="auto" w:before="105"/>
              <w:ind w:left="174" w:right="0"/>
              <w:jc w:val="left"/>
              <w:rPr>
                <w:rFonts w:ascii="Times New Roman" w:hAnsi="Times New Roman" w:cs="Times New Roman" w:eastAsia="Times New Roman" w:hint="default"/>
                <w:sz w:val="18"/>
                <w:szCs w:val="18"/>
              </w:rPr>
            </w:pPr>
            <w:r>
              <w:rPr>
                <w:rFonts w:ascii="Times New Roman"/>
                <w:sz w:val="18"/>
              </w:rPr>
              <w:t>27,46</w:t>
            </w:r>
          </w:p>
          <w:p>
            <w:pPr>
              <w:pStyle w:val="TableParagraph"/>
              <w:spacing w:line="240" w:lineRule="auto" w:before="106"/>
              <w:ind w:left="264" w:right="0"/>
              <w:jc w:val="left"/>
              <w:rPr>
                <w:rFonts w:ascii="Times New Roman" w:hAnsi="Times New Roman" w:cs="Times New Roman" w:eastAsia="Times New Roman" w:hint="default"/>
                <w:sz w:val="18"/>
                <w:szCs w:val="18"/>
              </w:rPr>
            </w:pPr>
            <w:r>
              <w:rPr>
                <w:rFonts w:ascii="Times New Roman"/>
                <w:sz w:val="18"/>
              </w:rPr>
              <w:t>8.00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3" w:right="0"/>
              <w:jc w:val="left"/>
              <w:rPr>
                <w:rFonts w:ascii="Times New Roman" w:hAnsi="Times New Roman" w:cs="Times New Roman" w:eastAsia="Times New Roman" w:hint="default"/>
                <w:sz w:val="18"/>
                <w:szCs w:val="18"/>
              </w:rPr>
            </w:pPr>
            <w:r>
              <w:rPr>
                <w:rFonts w:ascii="Times New Roman"/>
                <w:sz w:val="18"/>
              </w:rPr>
              <w:t>1,807,3</w:t>
            </w:r>
          </w:p>
          <w:p>
            <w:pPr>
              <w:pStyle w:val="TableParagraph"/>
              <w:spacing w:line="240" w:lineRule="auto" w:before="105"/>
              <w:ind w:left="143" w:right="0"/>
              <w:jc w:val="left"/>
              <w:rPr>
                <w:rFonts w:ascii="Times New Roman" w:hAnsi="Times New Roman" w:cs="Times New Roman" w:eastAsia="Times New Roman" w:hint="default"/>
                <w:sz w:val="18"/>
                <w:szCs w:val="18"/>
              </w:rPr>
            </w:pPr>
            <w:r>
              <w:rPr>
                <w:rFonts w:ascii="Times New Roman"/>
                <w:sz w:val="18"/>
              </w:rPr>
              <w:t>09,824.</w:t>
            </w:r>
          </w:p>
          <w:p>
            <w:pPr>
              <w:pStyle w:val="TableParagraph"/>
              <w:spacing w:line="240" w:lineRule="auto" w:before="106"/>
              <w:ind w:left="503" w:right="0"/>
              <w:jc w:val="left"/>
              <w:rPr>
                <w:rFonts w:ascii="Times New Roman" w:hAnsi="Times New Roman" w:cs="Times New Roman" w:eastAsia="Times New Roman" w:hint="default"/>
                <w:sz w:val="18"/>
                <w:szCs w:val="18"/>
              </w:rPr>
            </w:pPr>
            <w:r>
              <w:rPr>
                <w:rFonts w:ascii="Times New Roman"/>
                <w:sz w:val="18"/>
              </w:rPr>
              <w:t>49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2" w:right="0"/>
              <w:jc w:val="left"/>
              <w:rPr>
                <w:rFonts w:ascii="Times New Roman" w:hAnsi="Times New Roman" w:cs="Times New Roman" w:eastAsia="Times New Roman" w:hint="default"/>
                <w:sz w:val="18"/>
                <w:szCs w:val="18"/>
              </w:rPr>
            </w:pPr>
            <w:r>
              <w:rPr>
                <w:rFonts w:ascii="Times New Roman"/>
                <w:sz w:val="18"/>
              </w:rPr>
              <w:t>15,220,</w:t>
            </w:r>
          </w:p>
          <w:p>
            <w:pPr>
              <w:pStyle w:val="TableParagraph"/>
              <w:spacing w:line="240" w:lineRule="auto" w:before="106"/>
              <w:ind w:left="188" w:right="0"/>
              <w:jc w:val="left"/>
              <w:rPr>
                <w:rFonts w:ascii="Times New Roman" w:hAnsi="Times New Roman" w:cs="Times New Roman" w:eastAsia="Times New Roman" w:hint="default"/>
                <w:sz w:val="18"/>
                <w:szCs w:val="18"/>
              </w:rPr>
            </w:pPr>
            <w:r>
              <w:rPr>
                <w:rFonts w:ascii="Times New Roman"/>
                <w:sz w:val="18"/>
              </w:rPr>
              <w:t>557.25</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8" w:right="0"/>
              <w:jc w:val="left"/>
              <w:rPr>
                <w:rFonts w:ascii="Times New Roman" w:hAnsi="Times New Roman" w:cs="Times New Roman" w:eastAsia="Times New Roman" w:hint="default"/>
                <w:sz w:val="18"/>
                <w:szCs w:val="18"/>
              </w:rPr>
            </w:pPr>
            <w:r>
              <w:rPr>
                <w:rFonts w:ascii="Times New Roman"/>
                <w:sz w:val="18"/>
              </w:rPr>
              <w:t>53,46</w:t>
            </w:r>
          </w:p>
          <w:p>
            <w:pPr>
              <w:pStyle w:val="TableParagraph"/>
              <w:spacing w:line="240" w:lineRule="auto" w:before="105"/>
              <w:ind w:left="112" w:right="0"/>
              <w:jc w:val="left"/>
              <w:rPr>
                <w:rFonts w:ascii="Times New Roman" w:hAnsi="Times New Roman" w:cs="Times New Roman" w:eastAsia="Times New Roman" w:hint="default"/>
                <w:sz w:val="18"/>
                <w:szCs w:val="18"/>
              </w:rPr>
            </w:pPr>
            <w:r>
              <w:rPr>
                <w:rFonts w:ascii="Times New Roman"/>
                <w:sz w:val="18"/>
              </w:rPr>
              <w:t>6,401.</w:t>
            </w:r>
          </w:p>
          <w:p>
            <w:pPr>
              <w:pStyle w:val="TableParagraph"/>
              <w:spacing w:line="240" w:lineRule="auto" w:before="106"/>
              <w:ind w:left="382" w:right="0"/>
              <w:jc w:val="left"/>
              <w:rPr>
                <w:rFonts w:ascii="Times New Roman" w:hAnsi="Times New Roman" w:cs="Times New Roman" w:eastAsia="Times New Roman" w:hint="default"/>
                <w:sz w:val="18"/>
                <w:szCs w:val="18"/>
              </w:rPr>
            </w:pPr>
            <w:r>
              <w:rPr>
                <w:rFonts w:ascii="Times New Roman"/>
                <w:sz w:val="18"/>
              </w:rPr>
              <w:t>01</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8" w:right="0"/>
              <w:jc w:val="left"/>
              <w:rPr>
                <w:rFonts w:ascii="Times New Roman" w:hAnsi="Times New Roman" w:cs="Times New Roman" w:eastAsia="Times New Roman" w:hint="default"/>
                <w:sz w:val="18"/>
                <w:szCs w:val="18"/>
              </w:rPr>
            </w:pPr>
            <w:r>
              <w:rPr>
                <w:rFonts w:ascii="Times New Roman"/>
                <w:sz w:val="18"/>
              </w:rPr>
              <w:t>2,753,4</w:t>
            </w:r>
          </w:p>
          <w:p>
            <w:pPr>
              <w:pStyle w:val="TableParagraph"/>
              <w:spacing w:line="240" w:lineRule="auto" w:before="105"/>
              <w:ind w:left="128" w:right="0"/>
              <w:jc w:val="left"/>
              <w:rPr>
                <w:rFonts w:ascii="Times New Roman" w:hAnsi="Times New Roman" w:cs="Times New Roman" w:eastAsia="Times New Roman" w:hint="default"/>
                <w:sz w:val="18"/>
                <w:szCs w:val="18"/>
              </w:rPr>
            </w:pPr>
            <w:r>
              <w:rPr>
                <w:rFonts w:ascii="Times New Roman"/>
                <w:sz w:val="18"/>
              </w:rPr>
              <w:t>24,250.</w:t>
            </w:r>
          </w:p>
          <w:p>
            <w:pPr>
              <w:pStyle w:val="TableParagraph"/>
              <w:spacing w:line="240" w:lineRule="auto" w:before="106"/>
              <w:ind w:left="488" w:right="0"/>
              <w:jc w:val="left"/>
              <w:rPr>
                <w:rFonts w:ascii="Times New Roman" w:hAnsi="Times New Roman" w:cs="Times New Roman" w:eastAsia="Times New Roman" w:hint="default"/>
                <w:sz w:val="18"/>
                <w:szCs w:val="18"/>
              </w:rPr>
            </w:pPr>
            <w:r>
              <w:rPr>
                <w:rFonts w:ascii="Times New Roman"/>
                <w:sz w:val="18"/>
              </w:rPr>
              <w:t>75</w:t>
            </w:r>
          </w:p>
        </w:tc>
      </w:tr>
    </w:tbl>
    <w:p>
      <w:pPr>
        <w:spacing w:line="240" w:lineRule="auto" w:before="7"/>
        <w:rPr>
          <w:rFonts w:ascii="Times New Roman" w:hAnsi="Times New Roman" w:cs="Times New Roman" w:eastAsia="Times New Roman" w:hint="default"/>
          <w:sz w:val="20"/>
          <w:szCs w:val="20"/>
        </w:rPr>
      </w:pPr>
    </w:p>
    <w:p>
      <w:pPr>
        <w:pStyle w:val="Heading2"/>
        <w:spacing w:line="240" w:lineRule="auto" w:before="26"/>
        <w:ind w:right="0"/>
        <w:jc w:val="left"/>
        <w:rPr>
          <w:b w:val="0"/>
          <w:bCs w:val="0"/>
        </w:rPr>
      </w:pPr>
      <w:bookmarkStart w:name="三、公司基本情况" w:id="183"/>
      <w:bookmarkEnd w:id="183"/>
      <w:r>
        <w:rPr>
          <w:b w:val="0"/>
          <w:bCs w:val="0"/>
        </w:rPr>
      </w:r>
      <w:r>
        <w:rPr/>
        <w:t>三、公司基本情况</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left="1494" w:right="1136"/>
        <w:jc w:val="left"/>
      </w:pPr>
      <w:r>
        <w:rPr/>
        <w:t>（一）公司概况 </w:t>
      </w:r>
      <w:r>
        <w:rPr>
          <w:spacing w:val="-2"/>
        </w:rPr>
        <w:t>山东丽鹏股份有限公司（以下简称“本公司”或“公司”）是由山东丽鹏包装有限公司整体变更设立的股份有限公司。</w:t>
      </w:r>
    </w:p>
    <w:p>
      <w:pPr>
        <w:pStyle w:val="BodyText"/>
        <w:spacing w:line="240" w:lineRule="auto" w:before="25"/>
        <w:ind w:left="1133" w:right="0"/>
        <w:jc w:val="left"/>
      </w:pPr>
      <w:r>
        <w:rPr/>
        <w:t>山东丽鹏包装有限公司原名烟台市丽鹏包装有限责任公司，成立于</w:t>
      </w:r>
      <w:r>
        <w:rPr>
          <w:spacing w:val="-50"/>
        </w:rPr>
        <w:t> </w:t>
      </w:r>
      <w:r>
        <w:rPr>
          <w:rFonts w:ascii="Times New Roman" w:hAnsi="Times New Roman" w:cs="Times New Roman" w:eastAsia="Times New Roman" w:hint="default"/>
        </w:rPr>
        <w:t>1995</w:t>
      </w:r>
      <w:r>
        <w:rPr>
          <w:rFonts w:ascii="Times New Roman" w:hAnsi="Times New Roman" w:cs="Times New Roman" w:eastAsia="Times New Roman" w:hint="default"/>
          <w:spacing w:val="-6"/>
        </w:rPr>
        <w:t> </w:t>
      </w:r>
      <w:r>
        <w:rPr/>
        <w:t>年</w:t>
      </w:r>
      <w:r>
        <w:rPr>
          <w:spacing w:val="-51"/>
        </w:rPr>
        <w:t> </w:t>
      </w:r>
      <w:r>
        <w:rPr>
          <w:rFonts w:ascii="Times New Roman" w:hAnsi="Times New Roman" w:cs="Times New Roman" w:eastAsia="Times New Roman" w:hint="default"/>
        </w:rPr>
        <w:t>2</w:t>
      </w:r>
      <w:r>
        <w:rPr>
          <w:rFonts w:ascii="Times New Roman" w:hAnsi="Times New Roman" w:cs="Times New Roman" w:eastAsia="Times New Roman" w:hint="default"/>
          <w:spacing w:val="-6"/>
        </w:rPr>
        <w:t> </w:t>
      </w:r>
      <w:r>
        <w:rPr/>
        <w:t>月，设立时注册资本</w:t>
      </w:r>
      <w:r>
        <w:rPr>
          <w:spacing w:val="-51"/>
        </w:rPr>
        <w:t> </w:t>
      </w:r>
      <w:r>
        <w:rPr>
          <w:rFonts w:ascii="Times New Roman" w:hAnsi="Times New Roman" w:cs="Times New Roman" w:eastAsia="Times New Roman" w:hint="default"/>
        </w:rPr>
        <w:t>500</w:t>
      </w:r>
      <w:r>
        <w:rPr>
          <w:rFonts w:ascii="Times New Roman" w:hAnsi="Times New Roman" w:cs="Times New Roman" w:eastAsia="Times New Roman" w:hint="default"/>
          <w:spacing w:val="-6"/>
        </w:rPr>
        <w:t> </w:t>
      </w:r>
      <w:r>
        <w:rPr/>
        <w:t>万元，</w:t>
      </w:r>
      <w:r>
        <w:rPr>
          <w:rFonts w:ascii="Times New Roman" w:hAnsi="Times New Roman" w:cs="Times New Roman" w:eastAsia="Times New Roman" w:hint="default"/>
        </w:rPr>
        <w:t>1998</w:t>
      </w:r>
      <w:r>
        <w:rPr>
          <w:rFonts w:ascii="Times New Roman" w:hAnsi="Times New Roman" w:cs="Times New Roman" w:eastAsia="Times New Roman" w:hint="default"/>
          <w:spacing w:val="-5"/>
        </w:rPr>
        <w:t> </w:t>
      </w:r>
      <w:r>
        <w:rPr/>
        <w:t>年</w:t>
      </w:r>
      <w:r>
        <w:rPr>
          <w:spacing w:val="-51"/>
        </w:rPr>
        <w:t> </w:t>
      </w:r>
      <w:r>
        <w:rPr>
          <w:rFonts w:ascii="Times New Roman" w:hAnsi="Times New Roman" w:cs="Times New Roman" w:eastAsia="Times New Roman" w:hint="default"/>
        </w:rPr>
        <w:t>3</w:t>
      </w:r>
      <w:r>
        <w:rPr>
          <w:rFonts w:ascii="Times New Roman" w:hAnsi="Times New Roman" w:cs="Times New Roman" w:eastAsia="Times New Roman" w:hint="default"/>
          <w:spacing w:val="-6"/>
        </w:rPr>
        <w:t> </w:t>
      </w:r>
      <w:r>
        <w:rPr/>
        <w:t>月注</w:t>
      </w:r>
    </w:p>
    <w:p>
      <w:pPr>
        <w:pStyle w:val="BodyText"/>
        <w:spacing w:line="240" w:lineRule="auto" w:before="64"/>
        <w:ind w:right="0"/>
        <w:jc w:val="left"/>
      </w:pPr>
      <w:r>
        <w:rPr/>
        <w:t>册资本变更为</w:t>
      </w:r>
      <w:r>
        <w:rPr>
          <w:spacing w:val="-46"/>
        </w:rPr>
        <w:t> </w:t>
      </w:r>
      <w:r>
        <w:rPr>
          <w:rFonts w:ascii="Times New Roman" w:hAnsi="Times New Roman" w:cs="Times New Roman" w:eastAsia="Times New Roman" w:hint="default"/>
        </w:rPr>
        <w:t>3000</w:t>
      </w:r>
      <w:r>
        <w:rPr>
          <w:rFonts w:ascii="Times New Roman" w:hAnsi="Times New Roman" w:cs="Times New Roman" w:eastAsia="Times New Roman" w:hint="default"/>
          <w:spacing w:val="-1"/>
        </w:rPr>
        <w:t> </w:t>
      </w:r>
      <w:r>
        <w:rPr/>
        <w:t>万元。</w:t>
      </w:r>
    </w:p>
    <w:p>
      <w:pPr>
        <w:pStyle w:val="BodyText"/>
        <w:spacing w:line="240" w:lineRule="auto" w:before="101"/>
        <w:ind w:left="1494" w:right="0"/>
        <w:jc w:val="left"/>
      </w:pPr>
      <w:r>
        <w:rPr>
          <w:rFonts w:ascii="Times New Roman" w:hAnsi="Times New Roman" w:cs="Times New Roman" w:eastAsia="Times New Roman" w:hint="default"/>
        </w:rPr>
        <w:t>1999</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5 </w:t>
      </w:r>
      <w:r>
        <w:rPr/>
        <w:t>月，烟台市丽鹏包装有限责任公司更名为山东丽鹏包装有限公司，</w:t>
      </w:r>
      <w:r>
        <w:rPr>
          <w:rFonts w:ascii="Times New Roman" w:hAnsi="Times New Roman" w:cs="Times New Roman" w:eastAsia="Times New Roman" w:hint="default"/>
        </w:rPr>
        <w:t>2007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月，经山东丽鹏包装有限公司第</w:t>
      </w:r>
    </w:p>
    <w:p>
      <w:pPr>
        <w:pStyle w:val="BodyText"/>
        <w:spacing w:line="240" w:lineRule="auto" w:before="64"/>
        <w:ind w:left="1133" w:right="0"/>
        <w:jc w:val="left"/>
      </w:pPr>
      <w:r>
        <w:rPr/>
        <w:t>一次临时股东会决议通过，注册资本变更为</w:t>
      </w:r>
      <w:r>
        <w:rPr>
          <w:spacing w:val="-46"/>
        </w:rPr>
        <w:t> </w:t>
      </w:r>
      <w:r>
        <w:rPr>
          <w:rFonts w:ascii="Times New Roman" w:hAnsi="Times New Roman" w:cs="Times New Roman" w:eastAsia="Times New Roman" w:hint="default"/>
        </w:rPr>
        <w:t>4000</w:t>
      </w:r>
      <w:r>
        <w:rPr>
          <w:rFonts w:ascii="Times New Roman" w:hAnsi="Times New Roman" w:cs="Times New Roman" w:eastAsia="Times New Roman" w:hint="default"/>
          <w:spacing w:val="-1"/>
        </w:rPr>
        <w:t> </w:t>
      </w:r>
      <w:r>
        <w:rPr/>
        <w:t>万元。</w:t>
      </w:r>
    </w:p>
    <w:p>
      <w:pPr>
        <w:pStyle w:val="BodyText"/>
        <w:spacing w:line="240" w:lineRule="auto" w:before="102"/>
        <w:ind w:left="1494" w:right="0"/>
        <w:jc w:val="left"/>
      </w:pPr>
      <w:r>
        <w:rPr>
          <w:rFonts w:ascii="Times New Roman" w:hAnsi="Times New Roman" w:cs="Times New Roman" w:eastAsia="Times New Roman" w:hint="default"/>
        </w:rPr>
        <w:t>2007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spacing w:val="-3"/>
        </w:rPr>
        <w:t>11</w:t>
      </w:r>
      <w:r>
        <w:rPr>
          <w:rFonts w:ascii="Times New Roman" w:hAnsi="Times New Roman" w:cs="Times New Roman" w:eastAsia="Times New Roman" w:hint="default"/>
        </w:rPr>
        <w:t> </w:t>
      </w:r>
      <w:r>
        <w:rPr/>
        <w:t>月，经山东丽鹏包装有限公司</w:t>
      </w:r>
      <w:r>
        <w:rPr>
          <w:spacing w:val="-46"/>
        </w:rPr>
        <w:t> </w:t>
      </w:r>
      <w:r>
        <w:rPr>
          <w:rFonts w:ascii="Times New Roman" w:hAnsi="Times New Roman" w:cs="Times New Roman" w:eastAsia="Times New Roman" w:hint="default"/>
        </w:rPr>
        <w:t>2007</w:t>
      </w:r>
      <w:r>
        <w:rPr>
          <w:rFonts w:ascii="Times New Roman" w:hAnsi="Times New Roman" w:cs="Times New Roman" w:eastAsia="Times New Roman" w:hint="default"/>
          <w:spacing w:val="-1"/>
        </w:rPr>
        <w:t> </w:t>
      </w:r>
      <w:r>
        <w:rPr/>
        <w:t>年第二次临时股东会决议通过，山东丽鹏包装有限公司整体变更为山东</w:t>
      </w:r>
    </w:p>
    <w:p>
      <w:pPr>
        <w:pStyle w:val="BodyText"/>
        <w:spacing w:line="240" w:lineRule="auto" w:before="63"/>
        <w:ind w:right="0"/>
        <w:jc w:val="left"/>
      </w:pPr>
      <w:r>
        <w:rPr/>
        <w:t>丽鹏股份有限公司，变更后注册资本仍为</w:t>
      </w:r>
      <w:r>
        <w:rPr>
          <w:spacing w:val="-46"/>
        </w:rPr>
        <w:t> </w:t>
      </w:r>
      <w:r>
        <w:rPr>
          <w:rFonts w:ascii="Times New Roman" w:hAnsi="Times New Roman" w:cs="Times New Roman" w:eastAsia="Times New Roman" w:hint="default"/>
        </w:rPr>
        <w:t>4000</w:t>
      </w:r>
      <w:r>
        <w:rPr>
          <w:rFonts w:ascii="Times New Roman" w:hAnsi="Times New Roman" w:cs="Times New Roman" w:eastAsia="Times New Roman" w:hint="default"/>
          <w:spacing w:val="-1"/>
        </w:rPr>
        <w:t> </w:t>
      </w:r>
      <w:r>
        <w:rPr/>
        <w:t>万元。</w:t>
      </w:r>
      <w:r>
        <w:rPr>
          <w:rFonts w:ascii="Times New Roman" w:hAnsi="Times New Roman" w:cs="Times New Roman" w:eastAsia="Times New Roman" w:hint="default"/>
        </w:rPr>
        <w:t>2007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日，公司取得了山东省工商行政管理局换发的注册号</w:t>
      </w:r>
    </w:p>
    <w:p>
      <w:pPr>
        <w:pStyle w:val="BodyText"/>
        <w:spacing w:line="240" w:lineRule="auto" w:before="64"/>
        <w:ind w:right="0"/>
        <w:jc w:val="left"/>
      </w:pPr>
      <w:r>
        <w:rPr/>
        <w:t>为</w:t>
      </w:r>
      <w:r>
        <w:rPr>
          <w:spacing w:val="-46"/>
        </w:rPr>
        <w:t> </w:t>
      </w:r>
      <w:r>
        <w:rPr>
          <w:rFonts w:ascii="Times New Roman" w:hAnsi="Times New Roman" w:cs="Times New Roman" w:eastAsia="Times New Roman" w:hint="default"/>
        </w:rPr>
        <w:t>370600228099328</w:t>
      </w:r>
      <w:r>
        <w:rPr>
          <w:rFonts w:ascii="Times New Roman" w:hAnsi="Times New Roman" w:cs="Times New Roman" w:eastAsia="Times New Roman" w:hint="default"/>
          <w:spacing w:val="-1"/>
        </w:rPr>
        <w:t> </w:t>
      </w:r>
      <w:r>
        <w:rPr/>
        <w:t>的企业法人营业执照。</w:t>
      </w:r>
    </w:p>
    <w:p>
      <w:pPr>
        <w:pStyle w:val="BodyText"/>
        <w:spacing w:line="240" w:lineRule="auto" w:before="101"/>
        <w:ind w:left="1494" w:right="0"/>
        <w:jc w:val="left"/>
      </w:pPr>
      <w:r>
        <w:rPr>
          <w:rFonts w:ascii="Times New Roman" w:hAnsi="Times New Roman" w:cs="Times New Roman" w:eastAsia="Times New Roman" w:hint="default"/>
        </w:rPr>
        <w:t>2010</w:t>
      </w:r>
      <w:r>
        <w:rPr>
          <w:rFonts w:ascii="Times New Roman" w:hAnsi="Times New Roman" w:cs="Times New Roman" w:eastAsia="Times New Roman" w:hint="default"/>
          <w:spacing w:val="-7"/>
        </w:rPr>
        <w:t> </w:t>
      </w:r>
      <w:r>
        <w:rPr/>
        <w:t>年</w:t>
      </w:r>
      <w:r>
        <w:rPr>
          <w:spacing w:val="-52"/>
        </w:rPr>
        <w:t> </w:t>
      </w:r>
      <w:r>
        <w:rPr>
          <w:rFonts w:ascii="Times New Roman" w:hAnsi="Times New Roman" w:cs="Times New Roman" w:eastAsia="Times New Roman" w:hint="default"/>
        </w:rPr>
        <w:t>2</w:t>
      </w:r>
      <w:r>
        <w:rPr>
          <w:rFonts w:ascii="Times New Roman" w:hAnsi="Times New Roman" w:cs="Times New Roman" w:eastAsia="Times New Roman" w:hint="default"/>
          <w:spacing w:val="-6"/>
        </w:rPr>
        <w:t> </w:t>
      </w:r>
      <w:r>
        <w:rPr/>
        <w:t>月，经中国证券监督管理委员会以证监许可</w:t>
      </w:r>
      <w:r>
        <w:rPr>
          <w:rFonts w:ascii="Times New Roman" w:hAnsi="Times New Roman" w:cs="Times New Roman" w:eastAsia="Times New Roman" w:hint="default"/>
        </w:rPr>
        <w:t>[2010]238</w:t>
      </w:r>
      <w:r>
        <w:rPr>
          <w:rFonts w:ascii="Times New Roman" w:hAnsi="Times New Roman" w:cs="Times New Roman" w:eastAsia="Times New Roman" w:hint="default"/>
          <w:spacing w:val="-7"/>
        </w:rPr>
        <w:t> </w:t>
      </w:r>
      <w:r>
        <w:rPr/>
        <w:t>号文《关于核准山东丽鹏股份有限公司首次公开发行股</w:t>
      </w:r>
    </w:p>
    <w:p>
      <w:pPr>
        <w:pStyle w:val="BodyText"/>
        <w:spacing w:line="240" w:lineRule="auto" w:before="63"/>
        <w:ind w:left="1133" w:right="0"/>
        <w:jc w:val="left"/>
      </w:pPr>
      <w:r>
        <w:rPr/>
        <w:t>票的批复》的核准，丽鹏公司向社会公开发行人民币普通股</w:t>
      </w:r>
      <w:r>
        <w:rPr>
          <w:spacing w:val="-45"/>
        </w:rPr>
        <w:t> </w:t>
      </w:r>
      <w:r>
        <w:rPr>
          <w:rFonts w:ascii="Times New Roman" w:hAnsi="Times New Roman" w:cs="Times New Roman" w:eastAsia="Times New Roman" w:hint="default"/>
        </w:rPr>
        <w:t>1350</w:t>
      </w:r>
      <w:r>
        <w:rPr>
          <w:rFonts w:ascii="Times New Roman" w:hAnsi="Times New Roman" w:cs="Times New Roman" w:eastAsia="Times New Roman" w:hint="default"/>
          <w:spacing w:val="-1"/>
        </w:rPr>
        <w:t> </w:t>
      </w:r>
      <w:r>
        <w:rPr/>
        <w:t>万股，公司注册资本变更为</w:t>
      </w:r>
      <w:r>
        <w:rPr>
          <w:spacing w:val="-46"/>
        </w:rPr>
        <w:t> </w:t>
      </w:r>
      <w:r>
        <w:rPr>
          <w:rFonts w:ascii="Times New Roman" w:hAnsi="Times New Roman" w:cs="Times New Roman" w:eastAsia="Times New Roman" w:hint="default"/>
        </w:rPr>
        <w:t>5350 </w:t>
      </w:r>
      <w:r>
        <w:rPr/>
        <w:t>万元。</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月在深</w:t>
      </w:r>
    </w:p>
    <w:p>
      <w:pPr>
        <w:pStyle w:val="BodyText"/>
        <w:spacing w:line="240" w:lineRule="auto" w:before="64"/>
        <w:ind w:right="0"/>
        <w:jc w:val="left"/>
      </w:pPr>
      <w:r>
        <w:rPr/>
        <w:t>圳证券交易所挂牌上市，上市后公司股本总额为人民币</w:t>
      </w:r>
      <w:r>
        <w:rPr>
          <w:spacing w:val="-45"/>
        </w:rPr>
        <w:t> </w:t>
      </w:r>
      <w:r>
        <w:rPr>
          <w:rFonts w:ascii="Times New Roman" w:hAnsi="Times New Roman" w:cs="Times New Roman" w:eastAsia="Times New Roman" w:hint="default"/>
        </w:rPr>
        <w:t>5350</w:t>
      </w:r>
      <w:r>
        <w:rPr>
          <w:rFonts w:ascii="Times New Roman" w:hAnsi="Times New Roman" w:cs="Times New Roman" w:eastAsia="Times New Roman" w:hint="default"/>
          <w:spacing w:val="-1"/>
        </w:rPr>
        <w:t> </w:t>
      </w:r>
      <w:r>
        <w:rPr/>
        <w:t>万元。</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4 </w:t>
      </w:r>
      <w:r>
        <w:rPr/>
        <w:t>月</w:t>
      </w:r>
      <w:r>
        <w:rPr>
          <w:spacing w:val="-46"/>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日，公司完成了工商变更。</w:t>
      </w:r>
    </w:p>
    <w:p>
      <w:pPr>
        <w:pStyle w:val="BodyText"/>
        <w:spacing w:line="240" w:lineRule="auto" w:before="101"/>
        <w:ind w:left="1494" w:right="0"/>
        <w:jc w:val="left"/>
      </w:pPr>
      <w:r>
        <w:rPr>
          <w:rFonts w:ascii="Times New Roman" w:hAnsi="Times New Roman" w:cs="Times New Roman" w:eastAsia="Times New Roman" w:hint="default"/>
        </w:rPr>
        <w:t>20</w:t>
      </w:r>
      <w:r>
        <w:rPr>
          <w:rFonts w:ascii="Times New Roman" w:hAnsi="Times New Roman" w:cs="Times New Roman" w:eastAsia="Times New Roman" w:hint="default"/>
          <w:spacing w:val="-8"/>
        </w:rPr>
        <w:t>1</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5 </w:t>
      </w:r>
      <w:r>
        <w:rPr/>
        <w:t>月</w:t>
      </w:r>
      <w:r>
        <w:rPr>
          <w:rFonts w:ascii="Times New Roman" w:hAnsi="Times New Roman" w:cs="Times New Roman" w:eastAsia="Times New Roman" w:hint="default"/>
        </w:rPr>
        <w:t>,  </w:t>
      </w:r>
      <w:r>
        <w:rPr/>
        <w:t>根据公司</w:t>
      </w:r>
      <w:r>
        <w:rPr>
          <w:spacing w:val="-46"/>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年股东大会通</w:t>
      </w:r>
      <w:r>
        <w:rPr>
          <w:spacing w:val="-10"/>
        </w:rPr>
        <w:t>过</w:t>
      </w:r>
      <w:r>
        <w:rPr/>
        <w:t>《</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年利润分配预案</w:t>
      </w:r>
      <w:r>
        <w:rPr>
          <w:spacing w:val="-90"/>
        </w:rPr>
        <w:t>》</w:t>
      </w:r>
      <w:r>
        <w:rPr>
          <w:spacing w:val="-10"/>
        </w:rPr>
        <w:t>，</w:t>
      </w:r>
      <w:r>
        <w:rPr/>
        <w:t>公司按每</w:t>
      </w:r>
      <w:r>
        <w:rPr>
          <w:spacing w:val="-46"/>
        </w:rPr>
        <w:t> </w:t>
      </w:r>
      <w:r>
        <w:rPr>
          <w:rFonts w:ascii="Times New Roman" w:hAnsi="Times New Roman" w:cs="Times New Roman" w:eastAsia="Times New Roman" w:hint="default"/>
        </w:rPr>
        <w:t>10 </w:t>
      </w:r>
      <w:r>
        <w:rPr/>
        <w:t>股转增</w:t>
      </w:r>
      <w:r>
        <w:rPr>
          <w:spacing w:val="-46"/>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股</w:t>
      </w:r>
      <w:r>
        <w:rPr>
          <w:spacing w:val="1"/>
        </w:rPr>
        <w:t>的</w:t>
      </w:r>
      <w:r>
        <w:rPr/>
        <w:t>比例</w:t>
      </w:r>
      <w:r>
        <w:rPr>
          <w:spacing w:val="-10"/>
        </w:rPr>
        <w:t>，</w:t>
      </w:r>
      <w:r>
        <w:rPr/>
        <w:t>以资本公积向</w:t>
      </w:r>
    </w:p>
    <w:p>
      <w:pPr>
        <w:pStyle w:val="BodyText"/>
        <w:spacing w:line="240" w:lineRule="auto" w:before="63"/>
        <w:ind w:right="0"/>
        <w:jc w:val="left"/>
        <w:rPr>
          <w:rFonts w:ascii="Times New Roman" w:hAnsi="Times New Roman" w:cs="Times New Roman" w:eastAsia="Times New Roman" w:hint="default"/>
        </w:rPr>
      </w:pPr>
      <w:r>
        <w:rPr/>
        <w:t>全体股东转增股份总额</w:t>
      </w:r>
      <w:r>
        <w:rPr>
          <w:spacing w:val="-47"/>
        </w:rPr>
        <w:t> </w:t>
      </w:r>
      <w:r>
        <w:rPr>
          <w:rFonts w:ascii="Times New Roman" w:hAnsi="Times New Roman" w:cs="Times New Roman" w:eastAsia="Times New Roman" w:hint="default"/>
        </w:rPr>
        <w:t>3210</w:t>
      </w:r>
      <w:r>
        <w:rPr>
          <w:rFonts w:ascii="Times New Roman" w:hAnsi="Times New Roman" w:cs="Times New Roman" w:eastAsia="Times New Roman" w:hint="default"/>
          <w:spacing w:val="-1"/>
        </w:rPr>
        <w:t> </w:t>
      </w:r>
      <w:r>
        <w:rPr/>
        <w:t>万股，增加股本</w:t>
      </w:r>
      <w:r>
        <w:rPr>
          <w:spacing w:val="-47"/>
        </w:rPr>
        <w:t> </w:t>
      </w:r>
      <w:r>
        <w:rPr>
          <w:rFonts w:ascii="Times New Roman" w:hAnsi="Times New Roman" w:cs="Times New Roman" w:eastAsia="Times New Roman" w:hint="default"/>
        </w:rPr>
        <w:t>3210</w:t>
      </w:r>
      <w:r>
        <w:rPr>
          <w:rFonts w:ascii="Times New Roman" w:hAnsi="Times New Roman" w:cs="Times New Roman" w:eastAsia="Times New Roman" w:hint="default"/>
          <w:spacing w:val="-2"/>
        </w:rPr>
        <w:t> </w:t>
      </w:r>
      <w:r>
        <w:rPr/>
        <w:t>万元。</w:t>
      </w:r>
      <w:r>
        <w:rPr>
          <w:rFonts w:ascii="Times New Roman" w:hAnsi="Times New Roman" w:cs="Times New Roman" w:eastAsia="Times New Roman" w:hint="default"/>
        </w:rPr>
        <w:t>2011</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t>月</w:t>
      </w:r>
      <w:r>
        <w:rPr>
          <w:spacing w:val="-47"/>
        </w:rPr>
        <w:t> </w:t>
      </w:r>
      <w:r>
        <w:rPr>
          <w:rFonts w:ascii="Times New Roman" w:hAnsi="Times New Roman" w:cs="Times New Roman" w:eastAsia="Times New Roman" w:hint="default"/>
        </w:rPr>
        <w:t>27</w:t>
      </w:r>
      <w:r>
        <w:rPr>
          <w:rFonts w:ascii="Times New Roman" w:hAnsi="Times New Roman" w:cs="Times New Roman" w:eastAsia="Times New Roman" w:hint="default"/>
          <w:spacing w:val="-1"/>
        </w:rPr>
        <w:t> </w:t>
      </w:r>
      <w:r>
        <w:rPr/>
        <w:t>日，公司完成了工商变更，注册资本变更为</w:t>
      </w:r>
      <w:r>
        <w:rPr>
          <w:spacing w:val="-47"/>
        </w:rPr>
        <w:t> </w:t>
      </w:r>
      <w:r>
        <w:rPr>
          <w:rFonts w:ascii="Times New Roman" w:hAnsi="Times New Roman" w:cs="Times New Roman" w:eastAsia="Times New Roman" w:hint="default"/>
        </w:rPr>
        <w:t>8560</w:t>
      </w:r>
    </w:p>
    <w:p>
      <w:pPr>
        <w:pStyle w:val="BodyText"/>
        <w:spacing w:line="240" w:lineRule="auto" w:before="64"/>
        <w:ind w:right="0"/>
        <w:jc w:val="left"/>
      </w:pPr>
      <w:r>
        <w:rPr/>
        <w:t>万元。</w:t>
      </w:r>
    </w:p>
    <w:p>
      <w:pPr>
        <w:pStyle w:val="BodyText"/>
        <w:spacing w:line="240" w:lineRule="auto" w:before="116"/>
        <w:ind w:left="1494" w:right="0"/>
        <w:jc w:val="left"/>
      </w:pP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10 </w:t>
      </w:r>
      <w:r>
        <w:rPr/>
        <w:t>月</w:t>
      </w:r>
      <w:r>
        <w:rPr>
          <w:rFonts w:ascii="Times New Roman" w:hAnsi="Times New Roman" w:cs="Times New Roman" w:eastAsia="Times New Roman" w:hint="default"/>
        </w:rPr>
        <w:t>,</w:t>
      </w:r>
      <w:r>
        <w:rPr/>
        <w:t>经中国证券监督管理委员会以证监许可</w:t>
      </w:r>
      <w:r>
        <w:rPr>
          <w:rFonts w:ascii="Times New Roman" w:hAnsi="Times New Roman" w:cs="Times New Roman" w:eastAsia="Times New Roman" w:hint="default"/>
        </w:rPr>
        <w:t>[2012]1328</w:t>
      </w:r>
      <w:r>
        <w:rPr>
          <w:rFonts w:ascii="Times New Roman" w:hAnsi="Times New Roman" w:cs="Times New Roman" w:eastAsia="Times New Roman" w:hint="default"/>
          <w:spacing w:val="-1"/>
        </w:rPr>
        <w:t> </w:t>
      </w:r>
      <w:r>
        <w:rPr>
          <w:spacing w:val="-3"/>
        </w:rPr>
        <w:t>号文《关于核准山东丽鹏股份有限公司非公开发行股票</w:t>
      </w:r>
    </w:p>
    <w:p>
      <w:pPr>
        <w:pStyle w:val="BodyText"/>
        <w:spacing w:line="240" w:lineRule="auto" w:before="63"/>
        <w:ind w:right="0"/>
        <w:jc w:val="left"/>
      </w:pPr>
      <w:r>
        <w:rPr/>
        <w:t>的批复》核准，公司向特定对象非公开发行人民币普通股</w:t>
      </w:r>
      <w:r>
        <w:rPr>
          <w:spacing w:val="-51"/>
        </w:rPr>
        <w:t> </w:t>
      </w:r>
      <w:r>
        <w:rPr>
          <w:rFonts w:ascii="Times New Roman" w:hAnsi="Times New Roman" w:cs="Times New Roman" w:eastAsia="Times New Roman" w:hint="default"/>
        </w:rPr>
        <w:t>20,738,461</w:t>
      </w:r>
      <w:r>
        <w:rPr>
          <w:rFonts w:ascii="Times New Roman" w:hAnsi="Times New Roman" w:cs="Times New Roman" w:eastAsia="Times New Roman" w:hint="default"/>
          <w:spacing w:val="-7"/>
        </w:rPr>
        <w:t> </w:t>
      </w:r>
      <w:r>
        <w:rPr/>
        <w:t>股。</w:t>
      </w:r>
      <w:r>
        <w:rPr>
          <w:rFonts w:ascii="Times New Roman" w:hAnsi="Times New Roman" w:cs="Times New Roman" w:eastAsia="Times New Roman" w:hint="default"/>
        </w:rPr>
        <w:t>2012</w:t>
      </w:r>
      <w:r>
        <w:rPr>
          <w:rFonts w:ascii="Times New Roman" w:hAnsi="Times New Roman" w:cs="Times New Roman" w:eastAsia="Times New Roman" w:hint="default"/>
          <w:spacing w:val="-7"/>
        </w:rPr>
        <w:t> </w:t>
      </w:r>
      <w:r>
        <w:rPr/>
        <w:t>年</w:t>
      </w:r>
      <w:r>
        <w:rPr>
          <w:spacing w:val="-52"/>
        </w:rPr>
        <w:t> </w:t>
      </w:r>
      <w:r>
        <w:rPr>
          <w:rFonts w:ascii="Times New Roman" w:hAnsi="Times New Roman" w:cs="Times New Roman" w:eastAsia="Times New Roman" w:hint="default"/>
        </w:rPr>
        <w:t>12</w:t>
      </w:r>
      <w:r>
        <w:rPr>
          <w:rFonts w:ascii="Times New Roman" w:hAnsi="Times New Roman" w:cs="Times New Roman" w:eastAsia="Times New Roman" w:hint="default"/>
          <w:spacing w:val="-6"/>
        </w:rPr>
        <w:t> </w:t>
      </w:r>
      <w:r>
        <w:rPr/>
        <w:t>月</w:t>
      </w:r>
      <w:r>
        <w:rPr>
          <w:spacing w:val="-52"/>
        </w:rPr>
        <w:t> </w:t>
      </w:r>
      <w:r>
        <w:rPr>
          <w:rFonts w:ascii="Times New Roman" w:hAnsi="Times New Roman" w:cs="Times New Roman" w:eastAsia="Times New Roman" w:hint="default"/>
        </w:rPr>
        <w:t>3</w:t>
      </w:r>
      <w:r>
        <w:rPr>
          <w:rFonts w:ascii="Times New Roman" w:hAnsi="Times New Roman" w:cs="Times New Roman" w:eastAsia="Times New Roman" w:hint="default"/>
          <w:spacing w:val="-7"/>
        </w:rPr>
        <w:t> </w:t>
      </w:r>
      <w:r>
        <w:rPr/>
        <w:t>日，公司完成了工商变更，注册资</w:t>
      </w:r>
    </w:p>
    <w:p>
      <w:pPr>
        <w:pStyle w:val="BodyText"/>
        <w:spacing w:line="240" w:lineRule="auto" w:before="64"/>
        <w:ind w:right="0"/>
        <w:jc w:val="left"/>
      </w:pPr>
      <w:r>
        <w:rPr/>
        <w:t>本变更为</w:t>
      </w:r>
      <w:r>
        <w:rPr>
          <w:spacing w:val="-46"/>
        </w:rPr>
        <w:t> </w:t>
      </w:r>
      <w:r>
        <w:rPr>
          <w:rFonts w:ascii="Times New Roman" w:hAnsi="Times New Roman" w:cs="Times New Roman" w:eastAsia="Times New Roman" w:hint="default"/>
        </w:rPr>
        <w:t>106,338,461</w:t>
      </w:r>
      <w:r>
        <w:rPr>
          <w:rFonts w:ascii="Times New Roman" w:hAnsi="Times New Roman" w:cs="Times New Roman" w:eastAsia="Times New Roman" w:hint="default"/>
          <w:spacing w:val="-1"/>
        </w:rPr>
        <w:t> </w:t>
      </w:r>
      <w:r>
        <w:rPr/>
        <w:t>元。</w:t>
      </w:r>
    </w:p>
    <w:p>
      <w:pPr>
        <w:pStyle w:val="BodyText"/>
        <w:spacing w:line="240" w:lineRule="auto" w:before="101"/>
        <w:ind w:left="1494" w:right="0"/>
        <w:jc w:val="left"/>
      </w:pPr>
      <w:r>
        <w:rPr>
          <w:rFonts w:ascii="Times New Roman" w:hAnsi="Times New Roman" w:cs="Times New Roman" w:eastAsia="Times New Roman" w:hint="default"/>
        </w:rPr>
        <w:t>2013</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5 </w:t>
      </w:r>
      <w:r>
        <w:rPr/>
        <w:t>月</w:t>
      </w:r>
      <w:r>
        <w:rPr>
          <w:spacing w:val="-13"/>
        </w:rPr>
        <w:t>，</w:t>
      </w:r>
      <w:r>
        <w:rPr/>
        <w:t>依据公司</w:t>
      </w:r>
      <w:r>
        <w:rPr>
          <w:spacing w:val="-46"/>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年年度股东大会决议通过</w:t>
      </w:r>
      <w:r>
        <w:rPr>
          <w:spacing w:val="-13"/>
        </w:rPr>
        <w:t>的</w:t>
      </w:r>
      <w:r>
        <w:rPr/>
        <w:t>《公司</w:t>
      </w:r>
      <w:r>
        <w:rPr>
          <w:spacing w:val="-46"/>
        </w:rPr>
        <w:t> </w:t>
      </w:r>
      <w:r>
        <w:rPr>
          <w:rFonts w:ascii="Times New Roman" w:hAnsi="Times New Roman" w:cs="Times New Roman" w:eastAsia="Times New Roman" w:hint="default"/>
        </w:rPr>
        <w:t>2012 </w:t>
      </w:r>
      <w:r>
        <w:rPr/>
        <w:t>年度利润分配预案</w:t>
      </w:r>
      <w:r>
        <w:rPr>
          <w:spacing w:val="-90"/>
        </w:rPr>
        <w:t>》</w:t>
      </w:r>
      <w:r>
        <w:rPr>
          <w:spacing w:val="-13"/>
        </w:rPr>
        <w:t>，</w:t>
      </w:r>
      <w:r>
        <w:rPr/>
        <w:t>按每</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股转增</w:t>
      </w:r>
      <w:r>
        <w:rPr>
          <w:spacing w:val="-46"/>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股</w:t>
      </w:r>
      <w:r>
        <w:rPr>
          <w:spacing w:val="1"/>
        </w:rPr>
        <w:t>的</w:t>
      </w:r>
      <w:r>
        <w:rPr/>
        <w:t>比</w:t>
      </w:r>
      <w:r>
        <w:rPr>
          <w:spacing w:val="1"/>
        </w:rPr>
        <w:t>例</w:t>
      </w:r>
      <w:r>
        <w:rPr/>
        <w:t>，</w:t>
      </w:r>
    </w:p>
    <w:p>
      <w:pPr>
        <w:pStyle w:val="BodyText"/>
        <w:spacing w:line="302" w:lineRule="auto" w:before="63"/>
        <w:ind w:right="1133"/>
        <w:jc w:val="left"/>
      </w:pPr>
      <w:r>
        <w:rPr/>
        <w:t>以资本公积向全体股东转增股份</w:t>
      </w:r>
      <w:r>
        <w:rPr>
          <w:rFonts w:ascii="Times New Roman" w:hAnsi="Times New Roman" w:cs="Times New Roman" w:eastAsia="Times New Roman" w:hint="default"/>
        </w:rPr>
        <w:t>,</w:t>
      </w:r>
      <w:r>
        <w:rPr/>
        <w:t>增加股本</w:t>
      </w:r>
      <w:r>
        <w:rPr>
          <w:spacing w:val="-47"/>
        </w:rPr>
        <w:t> </w:t>
      </w:r>
      <w:r>
        <w:rPr>
          <w:rFonts w:ascii="Times New Roman" w:hAnsi="Times New Roman" w:cs="Times New Roman" w:eastAsia="Times New Roman" w:hint="default"/>
        </w:rPr>
        <w:t>85,070,768.00</w:t>
      </w:r>
      <w:r>
        <w:rPr>
          <w:rFonts w:ascii="Times New Roman" w:hAnsi="Times New Roman" w:cs="Times New Roman" w:eastAsia="Times New Roman" w:hint="default"/>
          <w:spacing w:val="-1"/>
        </w:rPr>
        <w:t> </w:t>
      </w:r>
      <w:r>
        <w:rPr/>
        <w:t>元，变更后的注册资本人民币</w:t>
      </w:r>
      <w:r>
        <w:rPr>
          <w:spacing w:val="-47"/>
        </w:rPr>
        <w:t> </w:t>
      </w:r>
      <w:r>
        <w:rPr>
          <w:rFonts w:ascii="Times New Roman" w:hAnsi="Times New Roman" w:cs="Times New Roman" w:eastAsia="Times New Roman" w:hint="default"/>
        </w:rPr>
        <w:t>191,409,229.00</w:t>
      </w:r>
      <w:r>
        <w:rPr>
          <w:rFonts w:ascii="Times New Roman" w:hAnsi="Times New Roman" w:cs="Times New Roman" w:eastAsia="Times New Roman" w:hint="default"/>
          <w:spacing w:val="-1"/>
        </w:rPr>
        <w:t> </w:t>
      </w:r>
      <w:r>
        <w:rPr/>
        <w:t>元。</w:t>
      </w:r>
      <w:r>
        <w:rPr>
          <w:rFonts w:ascii="Times New Roman" w:hAnsi="Times New Roman" w:cs="Times New Roman" w:eastAsia="Times New Roman" w:hint="default"/>
        </w:rPr>
        <w:t>2013</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6</w:t>
      </w:r>
      <w:r>
        <w:rPr>
          <w:rFonts w:ascii="Times New Roman" w:hAnsi="Times New Roman" w:cs="Times New Roman" w:eastAsia="Times New Roman" w:hint="default"/>
          <w:spacing w:val="-2"/>
        </w:rPr>
        <w:t> </w:t>
      </w:r>
      <w:r>
        <w:rPr/>
        <w:t>月，公 司完成了工商变更。</w:t>
      </w:r>
    </w:p>
    <w:p>
      <w:pPr>
        <w:pStyle w:val="BodyText"/>
        <w:spacing w:line="240" w:lineRule="auto" w:before="68"/>
        <w:ind w:left="1494" w:right="0"/>
        <w:jc w:val="left"/>
      </w:pPr>
      <w:r>
        <w:rPr>
          <w:rFonts w:ascii="Times New Roman" w:hAnsi="Times New Roman" w:cs="Times New Roman" w:eastAsia="Times New Roman" w:hint="default"/>
        </w:rPr>
        <w:t>2014</w:t>
      </w:r>
      <w:r>
        <w:rPr>
          <w:rFonts w:ascii="Times New Roman" w:hAnsi="Times New Roman" w:cs="Times New Roman" w:eastAsia="Times New Roman" w:hint="default"/>
          <w:spacing w:val="-12"/>
        </w:rPr>
        <w:t> </w:t>
      </w:r>
      <w:r>
        <w:rPr/>
        <w:t>年</w:t>
      </w:r>
      <w:r>
        <w:rPr>
          <w:spacing w:val="-57"/>
        </w:rPr>
        <w:t> </w:t>
      </w:r>
      <w:r>
        <w:rPr>
          <w:rFonts w:ascii="Times New Roman" w:hAnsi="Times New Roman" w:cs="Times New Roman" w:eastAsia="Times New Roman" w:hint="default"/>
          <w:spacing w:val="-3"/>
        </w:rPr>
        <w:t>11</w:t>
      </w:r>
      <w:r>
        <w:rPr>
          <w:rFonts w:ascii="Times New Roman" w:hAnsi="Times New Roman" w:cs="Times New Roman" w:eastAsia="Times New Roman" w:hint="default"/>
          <w:spacing w:val="-11"/>
        </w:rPr>
        <w:t> </w:t>
      </w:r>
      <w:r>
        <w:rPr/>
        <w:t>月，经中国证券监督管理委员会文《关于核准山东丽鹏股份有限公司向汤于等发行股份购买资产并募集配套</w:t>
      </w:r>
    </w:p>
    <w:p>
      <w:pPr>
        <w:pStyle w:val="BodyText"/>
        <w:spacing w:line="240" w:lineRule="auto" w:before="63"/>
        <w:ind w:right="0"/>
        <w:jc w:val="left"/>
      </w:pPr>
      <w:r>
        <w:rPr/>
        <w:t>资金的批复</w:t>
      </w:r>
      <w:r>
        <w:rPr>
          <w:spacing w:val="-96"/>
        </w:rPr>
        <w:t>》</w:t>
      </w:r>
      <w:r>
        <w:rPr/>
        <w:t>（证监许可</w:t>
      </w:r>
      <w:r>
        <w:rPr>
          <w:rFonts w:ascii="Times New Roman" w:hAnsi="Times New Roman" w:cs="Times New Roman" w:eastAsia="Times New Roman" w:hint="default"/>
        </w:rPr>
        <w:t>[2014]1256</w:t>
      </w:r>
      <w:r>
        <w:rPr>
          <w:rFonts w:ascii="Times New Roman" w:hAnsi="Times New Roman" w:cs="Times New Roman" w:eastAsia="Times New Roman" w:hint="default"/>
          <w:spacing w:val="-2"/>
        </w:rPr>
        <w:t> </w:t>
      </w:r>
      <w:r>
        <w:rPr/>
        <w:t>号</w:t>
      </w:r>
      <w:r>
        <w:rPr>
          <w:spacing w:val="-6"/>
        </w:rPr>
        <w:t>）</w:t>
      </w:r>
      <w:r>
        <w:rPr/>
        <w:t>核</w:t>
      </w:r>
      <w:r>
        <w:rPr>
          <w:spacing w:val="1"/>
        </w:rPr>
        <w:t>准</w:t>
      </w:r>
      <w:r>
        <w:rPr>
          <w:spacing w:val="-6"/>
        </w:rPr>
        <w:t>，</w:t>
      </w:r>
      <w:r>
        <w:rPr/>
        <w:t>公司向汤于等</w:t>
      </w:r>
      <w:r>
        <w:rPr>
          <w:spacing w:val="-46"/>
        </w:rPr>
        <w:t> </w:t>
      </w:r>
      <w:r>
        <w:rPr>
          <w:rFonts w:ascii="Times New Roman" w:hAnsi="Times New Roman" w:cs="Times New Roman" w:eastAsia="Times New Roman" w:hint="default"/>
        </w:rPr>
        <w:t>58</w:t>
      </w:r>
      <w:r>
        <w:rPr>
          <w:rFonts w:ascii="Times New Roman" w:hAnsi="Times New Roman" w:cs="Times New Roman" w:eastAsia="Times New Roman" w:hint="default"/>
          <w:spacing w:val="-1"/>
        </w:rPr>
        <w:t> </w:t>
      </w:r>
      <w:r>
        <w:rPr/>
        <w:t>名交易</w:t>
      </w:r>
      <w:r>
        <w:rPr>
          <w:spacing w:val="1"/>
        </w:rPr>
        <w:t>对</w:t>
      </w:r>
      <w:r>
        <w:rPr/>
        <w:t>象发行人民币普通股</w:t>
      </w:r>
      <w:r>
        <w:rPr>
          <w:spacing w:val="-46"/>
        </w:rPr>
        <w:t> </w:t>
      </w:r>
      <w:r>
        <w:rPr>
          <w:rFonts w:ascii="Times New Roman" w:hAnsi="Times New Roman" w:cs="Times New Roman" w:eastAsia="Times New Roman" w:hint="default"/>
        </w:rPr>
        <w:t>101,553</w:t>
      </w:r>
      <w:r>
        <w:rPr>
          <w:rFonts w:ascii="Times New Roman" w:hAnsi="Times New Roman" w:cs="Times New Roman" w:eastAsia="Times New Roman" w:hint="default"/>
          <w:spacing w:val="-1"/>
        </w:rPr>
        <w:t>,</w:t>
      </w:r>
      <w:r>
        <w:rPr>
          <w:rFonts w:ascii="Times New Roman" w:hAnsi="Times New Roman" w:cs="Times New Roman" w:eastAsia="Times New Roman" w:hint="default"/>
        </w:rPr>
        <w:t>992.00</w:t>
      </w:r>
      <w:r>
        <w:rPr>
          <w:rFonts w:ascii="Times New Roman" w:hAnsi="Times New Roman" w:cs="Times New Roman" w:eastAsia="Times New Roman" w:hint="default"/>
          <w:spacing w:val="-1"/>
        </w:rPr>
        <w:t> </w:t>
      </w:r>
      <w:r>
        <w:rPr/>
        <w:t>股</w:t>
      </w:r>
      <w:r>
        <w:rPr>
          <w:spacing w:val="-6"/>
        </w:rPr>
        <w:t>；</w:t>
      </w:r>
      <w:r>
        <w:rPr/>
        <w:t>向孙</w:t>
      </w:r>
      <w:r>
        <w:rPr>
          <w:spacing w:val="1"/>
        </w:rPr>
        <w:t>世</w:t>
      </w:r>
      <w:r>
        <w:rPr/>
        <w:t>尧</w:t>
      </w:r>
    </w:p>
    <w:p>
      <w:pPr>
        <w:pStyle w:val="BodyText"/>
        <w:spacing w:line="240" w:lineRule="auto" w:before="63"/>
        <w:ind w:right="0"/>
        <w:jc w:val="left"/>
      </w:pPr>
      <w:r>
        <w:rPr/>
        <w:t>等</w:t>
      </w:r>
      <w:r>
        <w:rPr>
          <w:spacing w:val="-47"/>
        </w:rPr>
        <w:t> </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t>名特定对象非公开发行人民币普通股</w:t>
      </w:r>
      <w:r>
        <w:rPr>
          <w:spacing w:val="-47"/>
        </w:rPr>
        <w:t> </w:t>
      </w:r>
      <w:r>
        <w:rPr>
          <w:rFonts w:ascii="Times New Roman" w:hAnsi="Times New Roman" w:cs="Times New Roman" w:eastAsia="Times New Roman" w:hint="default"/>
        </w:rPr>
        <w:t>36,690,000.00</w:t>
      </w:r>
      <w:r>
        <w:rPr>
          <w:rFonts w:ascii="Times New Roman" w:hAnsi="Times New Roman" w:cs="Times New Roman" w:eastAsia="Times New Roman" w:hint="default"/>
          <w:spacing w:val="-1"/>
        </w:rPr>
        <w:t> </w:t>
      </w:r>
      <w:r>
        <w:rPr/>
        <w:t>股。</w:t>
      </w: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t>年</w:t>
      </w:r>
      <w:r>
        <w:rPr>
          <w:spacing w:val="-47"/>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t>日，公司完成了工商变更，注册资本变更为</w:t>
      </w:r>
    </w:p>
    <w:p>
      <w:pPr>
        <w:pStyle w:val="BodyText"/>
        <w:spacing w:line="240" w:lineRule="auto" w:before="64"/>
        <w:ind w:left="1133" w:right="0"/>
        <w:jc w:val="left"/>
      </w:pPr>
      <w:r>
        <w:rPr>
          <w:rFonts w:ascii="Times New Roman" w:hAnsi="Times New Roman" w:cs="Times New Roman" w:eastAsia="Times New Roman" w:hint="default"/>
        </w:rPr>
        <w:t>329,653,221.00</w:t>
      </w:r>
      <w:r>
        <w:rPr>
          <w:rFonts w:ascii="Times New Roman" w:hAnsi="Times New Roman" w:cs="Times New Roman" w:eastAsia="Times New Roman" w:hint="default"/>
          <w:spacing w:val="42"/>
        </w:rPr>
        <w:t> </w:t>
      </w:r>
      <w:r>
        <w:rPr/>
        <w:t>元。</w:t>
      </w:r>
    </w:p>
    <w:p>
      <w:pPr>
        <w:pStyle w:val="BodyText"/>
        <w:spacing w:line="240" w:lineRule="auto" w:before="102"/>
        <w:ind w:left="1494" w:right="0"/>
        <w:jc w:val="left"/>
      </w:pP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月，经中国证券监督管理委员会文《关于核准山东丽鹏股份有限公司非公开发行股票的批复</w:t>
      </w:r>
      <w:r>
        <w:rPr>
          <w:spacing w:val="-90"/>
        </w:rPr>
        <w:t>》</w:t>
      </w:r>
      <w:r>
        <w:rPr/>
        <w:t>（证监许可</w:t>
      </w:r>
    </w:p>
    <w:p>
      <w:pPr>
        <w:pStyle w:val="BodyText"/>
        <w:spacing w:line="240" w:lineRule="auto" w:before="63"/>
        <w:ind w:left="1133" w:right="0"/>
        <w:jc w:val="left"/>
      </w:pPr>
      <w:r>
        <w:rPr>
          <w:rFonts w:ascii="Times New Roman" w:hAnsi="Times New Roman" w:cs="Times New Roman" w:eastAsia="Times New Roman" w:hint="default"/>
        </w:rPr>
        <w:t>[2015]2986</w:t>
      </w:r>
      <w:r>
        <w:rPr>
          <w:rFonts w:ascii="Times New Roman" w:hAnsi="Times New Roman" w:cs="Times New Roman" w:eastAsia="Times New Roman" w:hint="default"/>
          <w:spacing w:val="-6"/>
        </w:rPr>
        <w:t> </w:t>
      </w:r>
      <w:r>
        <w:rPr/>
        <w:t>号）核准，公司向兰坤等三位特定对象非公开发行人民币普通股</w:t>
      </w:r>
      <w:r>
        <w:rPr>
          <w:spacing w:val="-51"/>
        </w:rPr>
        <w:t> </w:t>
      </w:r>
      <w:r>
        <w:rPr>
          <w:rFonts w:ascii="Times New Roman" w:hAnsi="Times New Roman" w:cs="Times New Roman" w:eastAsia="Times New Roman" w:hint="default"/>
        </w:rPr>
        <w:t>21,970,000.00</w:t>
      </w:r>
      <w:r>
        <w:rPr>
          <w:rFonts w:ascii="Times New Roman" w:hAnsi="Times New Roman" w:cs="Times New Roman" w:eastAsia="Times New Roman" w:hint="default"/>
          <w:spacing w:val="-5"/>
        </w:rPr>
        <w:t> </w:t>
      </w:r>
      <w:r>
        <w:rPr>
          <w:spacing w:val="-3"/>
        </w:rPr>
        <w:t>股。</w:t>
      </w:r>
      <w:r>
        <w:rPr>
          <w:rFonts w:ascii="Times New Roman" w:hAnsi="Times New Roman" w:cs="Times New Roman" w:eastAsia="Times New Roman" w:hint="default"/>
          <w:spacing w:val="-3"/>
        </w:rPr>
        <w:t>2016</w:t>
      </w:r>
      <w:r>
        <w:rPr>
          <w:rFonts w:ascii="Times New Roman" w:hAnsi="Times New Roman" w:cs="Times New Roman" w:eastAsia="Times New Roman" w:hint="default"/>
          <w:spacing w:val="-5"/>
        </w:rPr>
        <w:t> </w:t>
      </w:r>
      <w:r>
        <w:rPr/>
        <w:t>年</w:t>
      </w:r>
      <w:r>
        <w:rPr>
          <w:spacing w:val="-51"/>
        </w:rPr>
        <w:t> </w:t>
      </w:r>
      <w:r>
        <w:rPr>
          <w:rFonts w:ascii="Times New Roman" w:hAnsi="Times New Roman" w:cs="Times New Roman" w:eastAsia="Times New Roman" w:hint="default"/>
        </w:rPr>
        <w:t>2</w:t>
      </w:r>
      <w:r>
        <w:rPr>
          <w:rFonts w:ascii="Times New Roman" w:hAnsi="Times New Roman" w:cs="Times New Roman" w:eastAsia="Times New Roman" w:hint="default"/>
          <w:spacing w:val="-6"/>
        </w:rPr>
        <w:t> </w:t>
      </w:r>
      <w:r>
        <w:rPr/>
        <w:t>月</w:t>
      </w:r>
      <w:r>
        <w:rPr>
          <w:spacing w:val="-51"/>
        </w:rPr>
        <w:t> </w:t>
      </w:r>
      <w:r>
        <w:rPr>
          <w:rFonts w:ascii="Times New Roman" w:hAnsi="Times New Roman" w:cs="Times New Roman" w:eastAsia="Times New Roman" w:hint="default"/>
        </w:rPr>
        <w:t>29</w:t>
      </w:r>
      <w:r>
        <w:rPr>
          <w:rFonts w:ascii="Times New Roman" w:hAnsi="Times New Roman" w:cs="Times New Roman" w:eastAsia="Times New Roman" w:hint="default"/>
          <w:spacing w:val="-6"/>
        </w:rPr>
        <w:t> </w:t>
      </w:r>
      <w:r>
        <w:rPr>
          <w:spacing w:val="-3"/>
        </w:rPr>
        <w:t>日，公司完成</w:t>
      </w:r>
    </w:p>
    <w:p>
      <w:pPr>
        <w:pStyle w:val="BodyText"/>
        <w:spacing w:line="240" w:lineRule="auto" w:before="64"/>
        <w:ind w:right="0"/>
        <w:jc w:val="left"/>
      </w:pPr>
      <w:r>
        <w:rPr/>
        <w:t>了工商变更，注册资本变更为</w:t>
      </w:r>
      <w:r>
        <w:rPr>
          <w:spacing w:val="-47"/>
        </w:rPr>
        <w:t> </w:t>
      </w:r>
      <w:r>
        <w:rPr>
          <w:rFonts w:ascii="Times New Roman" w:hAnsi="Times New Roman" w:cs="Times New Roman" w:eastAsia="Times New Roman" w:hint="default"/>
        </w:rPr>
        <w:t>351,623,221.00</w:t>
      </w:r>
      <w:r>
        <w:rPr>
          <w:rFonts w:ascii="Times New Roman" w:hAnsi="Times New Roman" w:cs="Times New Roman" w:eastAsia="Times New Roman" w:hint="default"/>
          <w:spacing w:val="-2"/>
        </w:rPr>
        <w:t> </w:t>
      </w:r>
      <w:r>
        <w:rPr/>
        <w:t>元。</w:t>
      </w:r>
    </w:p>
    <w:p>
      <w:pPr>
        <w:pStyle w:val="BodyText"/>
        <w:spacing w:line="240" w:lineRule="auto" w:before="101"/>
        <w:ind w:left="1494" w:right="0"/>
        <w:jc w:val="left"/>
      </w:pP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4 </w:t>
      </w:r>
      <w:r>
        <w:rPr/>
        <w:t>月</w:t>
      </w:r>
      <w:r>
        <w:rPr>
          <w:spacing w:val="-42"/>
        </w:rPr>
        <w:t>，</w:t>
      </w:r>
      <w:r>
        <w:rPr/>
        <w:t>依据公司</w:t>
      </w:r>
      <w:r>
        <w:rPr>
          <w:spacing w:val="-4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年年度股东大会决议通过</w:t>
      </w:r>
      <w:r>
        <w:rPr>
          <w:spacing w:val="-42"/>
        </w:rPr>
        <w:t>的</w:t>
      </w:r>
      <w:r>
        <w:rPr/>
        <w:t>《公司</w:t>
      </w:r>
      <w:r>
        <w:rPr>
          <w:spacing w:val="-46"/>
        </w:rPr>
        <w:t> </w:t>
      </w:r>
      <w:r>
        <w:rPr>
          <w:rFonts w:ascii="Times New Roman" w:hAnsi="Times New Roman" w:cs="Times New Roman" w:eastAsia="Times New Roman" w:hint="default"/>
        </w:rPr>
        <w:t>2015 </w:t>
      </w:r>
      <w:r>
        <w:rPr/>
        <w:t>年度利润分配预案</w:t>
      </w:r>
      <w:r>
        <w:rPr>
          <w:spacing w:val="-90"/>
        </w:rPr>
        <w:t>》</w:t>
      </w:r>
      <w:r>
        <w:rPr>
          <w:spacing w:val="-42"/>
        </w:rPr>
        <w:t>，</w:t>
      </w:r>
      <w:r>
        <w:rPr/>
        <w:t>按每</w:t>
      </w:r>
      <w:r>
        <w:rPr>
          <w:spacing w:val="-46"/>
        </w:rPr>
        <w:t> </w:t>
      </w:r>
      <w:r>
        <w:rPr>
          <w:rFonts w:ascii="Times New Roman" w:hAnsi="Times New Roman" w:cs="Times New Roman" w:eastAsia="Times New Roman" w:hint="default"/>
        </w:rPr>
        <w:t>10 </w:t>
      </w:r>
      <w:r>
        <w:rPr/>
        <w:t>股转增</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股</w:t>
      </w:r>
      <w:r>
        <w:rPr>
          <w:spacing w:val="1"/>
        </w:rPr>
        <w:t>的</w:t>
      </w:r>
      <w:r>
        <w:rPr/>
        <w:t>比例，</w:t>
      </w:r>
    </w:p>
    <w:p>
      <w:pPr>
        <w:pStyle w:val="BodyText"/>
        <w:spacing w:line="302" w:lineRule="auto" w:before="63"/>
        <w:ind w:left="1133" w:right="1128"/>
        <w:jc w:val="left"/>
      </w:pPr>
      <w:r>
        <w:rPr/>
        <w:t>以资本公积向全体股东转增股份</w:t>
      </w:r>
      <w:r>
        <w:rPr>
          <w:rFonts w:ascii="Times New Roman" w:hAnsi="Times New Roman" w:cs="Times New Roman" w:eastAsia="Times New Roman" w:hint="default"/>
        </w:rPr>
        <w:t>,</w:t>
      </w:r>
      <w:r>
        <w:rPr/>
        <w:t>增加股本</w:t>
      </w:r>
      <w:r>
        <w:rPr>
          <w:spacing w:val="-45"/>
        </w:rPr>
        <w:t> </w:t>
      </w:r>
      <w:r>
        <w:rPr>
          <w:rFonts w:ascii="Times New Roman" w:hAnsi="Times New Roman" w:cs="Times New Roman" w:eastAsia="Times New Roman" w:hint="default"/>
        </w:rPr>
        <w:t>421,947,865.00</w:t>
      </w:r>
      <w:r>
        <w:rPr>
          <w:rFonts w:ascii="Times New Roman" w:hAnsi="Times New Roman" w:cs="Times New Roman" w:eastAsia="Times New Roman" w:hint="default"/>
          <w:spacing w:val="1"/>
        </w:rPr>
        <w:t> </w:t>
      </w:r>
      <w:r>
        <w:rPr>
          <w:spacing w:val="-3"/>
        </w:rPr>
        <w:t>元，变更后的注册资本人民币</w:t>
      </w:r>
      <w:r>
        <w:rPr>
          <w:spacing w:val="-45"/>
        </w:rPr>
        <w:t> </w:t>
      </w:r>
      <w:r>
        <w:rPr>
          <w:rFonts w:ascii="Times New Roman" w:hAnsi="Times New Roman" w:cs="Times New Roman" w:eastAsia="Times New Roman" w:hint="default"/>
        </w:rPr>
        <w:t>773,571,086.00</w:t>
      </w:r>
      <w:r>
        <w:rPr>
          <w:rFonts w:ascii="Times New Roman" w:hAnsi="Times New Roman" w:cs="Times New Roman" w:eastAsia="Times New Roman" w:hint="default"/>
          <w:spacing w:val="1"/>
        </w:rPr>
        <w:t> </w:t>
      </w:r>
      <w:r>
        <w:rPr>
          <w:spacing w:val="-5"/>
        </w:rPr>
        <w:t>元。</w:t>
      </w:r>
      <w:r>
        <w:rPr>
          <w:rFonts w:ascii="Times New Roman" w:hAnsi="Times New Roman" w:cs="Times New Roman" w:eastAsia="Times New Roman" w:hint="default"/>
          <w:spacing w:val="-5"/>
        </w:rPr>
        <w:t>2016</w:t>
      </w:r>
      <w:r>
        <w:rPr>
          <w:rFonts w:ascii="Times New Roman" w:hAnsi="Times New Roman" w:cs="Times New Roman" w:eastAsia="Times New Roman" w:hint="default"/>
          <w:spacing w:val="1"/>
        </w:rPr>
        <w:t> </w:t>
      </w:r>
      <w:r>
        <w:rPr/>
        <w:t>年</w:t>
      </w:r>
      <w:r>
        <w:rPr>
          <w:spacing w:val="-44"/>
        </w:rPr>
        <w:t> </w:t>
      </w:r>
      <w:r>
        <w:rPr>
          <w:rFonts w:ascii="Times New Roman" w:hAnsi="Times New Roman" w:cs="Times New Roman" w:eastAsia="Times New Roman" w:hint="default"/>
        </w:rPr>
        <w:t>4 </w:t>
      </w:r>
      <w:r>
        <w:rPr>
          <w:spacing w:val="-10"/>
        </w:rPr>
        <w:t>月，公</w:t>
      </w:r>
      <w:r>
        <w:rPr/>
        <w:t> 司完成了工商变更。</w:t>
      </w:r>
    </w:p>
    <w:p>
      <w:pPr>
        <w:spacing w:after="0" w:line="302" w:lineRule="auto"/>
        <w:jc w:val="left"/>
        <w:sectPr>
          <w:footerReference w:type="default" r:id="rId23"/>
          <w:pgSz w:w="11910" w:h="16840"/>
          <w:pgMar w:footer="1019" w:header="907" w:top="1100" w:bottom="1200" w:left="0" w:right="0"/>
          <w:pgNumType w:start="101"/>
        </w:sectPr>
      </w:pPr>
    </w:p>
    <w:p>
      <w:pPr>
        <w:spacing w:line="240" w:lineRule="auto" w:before="11"/>
        <w:rPr>
          <w:rFonts w:ascii="宋体" w:hAnsi="宋体" w:cs="宋体" w:eastAsia="宋体" w:hint="default"/>
          <w:sz w:val="22"/>
          <w:szCs w:val="22"/>
        </w:rPr>
      </w:pPr>
    </w:p>
    <w:p>
      <w:pPr>
        <w:pStyle w:val="BodyText"/>
        <w:spacing w:line="240" w:lineRule="auto" w:before="44"/>
        <w:ind w:left="1494" w:right="0"/>
        <w:jc w:val="left"/>
        <w:rPr>
          <w:rFonts w:ascii="Times New Roman" w:hAnsi="Times New Roman" w:cs="Times New Roman" w:eastAsia="Times New Roman" w:hint="default"/>
        </w:rPr>
      </w:pP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9 </w:t>
      </w:r>
      <w:r>
        <w:rPr/>
        <w:t>月</w:t>
      </w:r>
      <w:r>
        <w:rPr>
          <w:spacing w:val="-53"/>
        </w:rPr>
        <w:t>，</w:t>
      </w:r>
      <w:r>
        <w:rPr/>
        <w:t>经中国证券监督管理委员会</w:t>
      </w:r>
      <w:r>
        <w:rPr>
          <w:spacing w:val="-53"/>
        </w:rPr>
        <w:t>文</w:t>
      </w:r>
      <w:r>
        <w:rPr/>
        <w:t>《关于核准山东丽鹏股份有限公司非公开发行股票的批复</w:t>
      </w:r>
      <w:r>
        <w:rPr>
          <w:spacing w:val="-143"/>
        </w:rPr>
        <w:t>》</w:t>
      </w:r>
      <w:r>
        <w:rPr/>
        <w:t>（证监许可</w:t>
      </w:r>
      <w:r>
        <w:rPr>
          <w:rFonts w:ascii="Times New Roman" w:hAnsi="Times New Roman" w:cs="Times New Roman" w:eastAsia="Times New Roman" w:hint="default"/>
        </w:rPr>
        <w:t>[20</w:t>
      </w:r>
      <w:r>
        <w:rPr>
          <w:rFonts w:ascii="Times New Roman" w:hAnsi="Times New Roman" w:cs="Times New Roman" w:eastAsia="Times New Roman" w:hint="default"/>
          <w:spacing w:val="1"/>
        </w:rPr>
        <w:t>16</w:t>
      </w:r>
      <w:r>
        <w:rPr>
          <w:rFonts w:ascii="Times New Roman" w:hAnsi="Times New Roman" w:cs="Times New Roman" w:eastAsia="Times New Roman" w:hint="default"/>
        </w:rPr>
        <w:t>]</w:t>
      </w:r>
    </w:p>
    <w:p>
      <w:pPr>
        <w:pStyle w:val="BodyText"/>
        <w:spacing w:line="240" w:lineRule="auto" w:before="63"/>
        <w:ind w:left="1133" w:right="0"/>
        <w:jc w:val="left"/>
      </w:pPr>
      <w:r>
        <w:rPr>
          <w:rFonts w:ascii="Times New Roman" w:hAnsi="Times New Roman" w:cs="Times New Roman" w:eastAsia="Times New Roman" w:hint="default"/>
        </w:rPr>
        <w:t>2025</w:t>
      </w:r>
      <w:r>
        <w:rPr>
          <w:rFonts w:ascii="Times New Roman" w:hAnsi="Times New Roman" w:cs="Times New Roman" w:eastAsia="Times New Roman" w:hint="default"/>
          <w:spacing w:val="-6"/>
        </w:rPr>
        <w:t> </w:t>
      </w:r>
      <w:r>
        <w:rPr/>
        <w:t>号）核准，公司向诺德基金管理有限公司等</w:t>
      </w:r>
      <w:r>
        <w:rPr>
          <w:spacing w:val="-50"/>
        </w:rPr>
        <w:t> </w:t>
      </w:r>
      <w:r>
        <w:rPr>
          <w:rFonts w:ascii="Times New Roman" w:hAnsi="Times New Roman" w:cs="Times New Roman" w:eastAsia="Times New Roman" w:hint="default"/>
        </w:rPr>
        <w:t>9</w:t>
      </w:r>
      <w:r>
        <w:rPr>
          <w:rFonts w:ascii="Times New Roman" w:hAnsi="Times New Roman" w:cs="Times New Roman" w:eastAsia="Times New Roman" w:hint="default"/>
          <w:spacing w:val="-6"/>
        </w:rPr>
        <w:t> </w:t>
      </w:r>
      <w:r>
        <w:rPr/>
        <w:t>名特定投资者非公开发行人民币普通股</w:t>
      </w:r>
      <w:r>
        <w:rPr>
          <w:spacing w:val="-51"/>
        </w:rPr>
        <w:t> </w:t>
      </w:r>
      <w:r>
        <w:rPr>
          <w:rFonts w:ascii="Times New Roman" w:hAnsi="Times New Roman" w:cs="Times New Roman" w:eastAsia="Times New Roman" w:hint="default"/>
        </w:rPr>
        <w:t>103,856,382.00</w:t>
      </w:r>
      <w:r>
        <w:rPr>
          <w:rFonts w:ascii="Times New Roman" w:hAnsi="Times New Roman" w:cs="Times New Roman" w:eastAsia="Times New Roman" w:hint="default"/>
          <w:spacing w:val="-6"/>
        </w:rPr>
        <w:t> </w:t>
      </w:r>
      <w:r>
        <w:rPr/>
        <w:t>股。</w:t>
      </w:r>
      <w:r>
        <w:rPr>
          <w:rFonts w:ascii="Times New Roman" w:hAnsi="Times New Roman" w:cs="Times New Roman" w:eastAsia="Times New Roman" w:hint="default"/>
        </w:rPr>
        <w:t>2016</w:t>
      </w:r>
      <w:r>
        <w:rPr>
          <w:rFonts w:ascii="Times New Roman" w:hAnsi="Times New Roman" w:cs="Times New Roman" w:eastAsia="Times New Roman" w:hint="default"/>
          <w:spacing w:val="-6"/>
        </w:rPr>
        <w:t> </w:t>
      </w:r>
      <w:r>
        <w:rPr/>
        <w:t>年</w:t>
      </w:r>
      <w:r>
        <w:rPr>
          <w:spacing w:val="-51"/>
        </w:rPr>
        <w:t> </w:t>
      </w:r>
      <w:r>
        <w:rPr>
          <w:rFonts w:ascii="Times New Roman" w:hAnsi="Times New Roman" w:cs="Times New Roman" w:eastAsia="Times New Roman" w:hint="default"/>
        </w:rPr>
        <w:t>12</w:t>
      </w:r>
      <w:r>
        <w:rPr>
          <w:rFonts w:ascii="Times New Roman" w:hAnsi="Times New Roman" w:cs="Times New Roman" w:eastAsia="Times New Roman" w:hint="default"/>
          <w:spacing w:val="-6"/>
        </w:rPr>
        <w:t> </w:t>
      </w:r>
      <w:r>
        <w:rPr/>
        <w:t>月</w:t>
      </w:r>
    </w:p>
    <w:p>
      <w:pPr>
        <w:pStyle w:val="BodyText"/>
        <w:spacing w:line="240" w:lineRule="auto" w:before="64"/>
        <w:ind w:left="1133" w:right="0"/>
        <w:jc w:val="left"/>
      </w:pPr>
      <w:r>
        <w:rPr>
          <w:rFonts w:ascii="Times New Roman" w:hAnsi="Times New Roman" w:cs="Times New Roman" w:eastAsia="Times New Roman" w:hint="default"/>
        </w:rPr>
        <w:t>13</w:t>
      </w:r>
      <w:r>
        <w:rPr>
          <w:rFonts w:ascii="Times New Roman" w:hAnsi="Times New Roman" w:cs="Times New Roman" w:eastAsia="Times New Roman" w:hint="default"/>
          <w:spacing w:val="-2"/>
        </w:rPr>
        <w:t> </w:t>
      </w:r>
      <w:r>
        <w:rPr/>
        <w:t>日，公司完成了工商变更，注册资本变更为</w:t>
      </w:r>
      <w:r>
        <w:rPr>
          <w:spacing w:val="-47"/>
        </w:rPr>
        <w:t> </w:t>
      </w:r>
      <w:r>
        <w:rPr>
          <w:rFonts w:ascii="Times New Roman" w:hAnsi="Times New Roman" w:cs="Times New Roman" w:eastAsia="Times New Roman" w:hint="default"/>
        </w:rPr>
        <w:t>877,427,468.00</w:t>
      </w:r>
      <w:r>
        <w:rPr>
          <w:rFonts w:ascii="Times New Roman" w:hAnsi="Times New Roman" w:cs="Times New Roman" w:eastAsia="Times New Roman" w:hint="default"/>
          <w:spacing w:val="-1"/>
        </w:rPr>
        <w:t> </w:t>
      </w:r>
      <w:r>
        <w:rPr/>
        <w:t>元。</w:t>
      </w:r>
    </w:p>
    <w:p>
      <w:pPr>
        <w:pStyle w:val="BodyText"/>
        <w:spacing w:line="340" w:lineRule="auto" w:before="102"/>
        <w:ind w:left="1494" w:right="3912"/>
        <w:jc w:val="left"/>
      </w:pPr>
      <w:r>
        <w:rPr/>
        <w:t>公司住所为烟台市牟平区姜格街道办事处丽鹏路</w:t>
      </w:r>
      <w:r>
        <w:rPr>
          <w:spacing w:val="-45"/>
        </w:rPr>
        <w:t> </w:t>
      </w:r>
      <w:r>
        <w:rPr>
          <w:rFonts w:ascii="Times New Roman" w:hAnsi="Times New Roman" w:cs="Times New Roman" w:eastAsia="Times New Roman" w:hint="default"/>
        </w:rPr>
        <w:t>1 </w:t>
      </w:r>
      <w:r>
        <w:rPr/>
        <w:t>号，公司法定代表人为孙鲲鹏。 公司经营范围：</w:t>
      </w:r>
    </w:p>
    <w:p>
      <w:pPr>
        <w:pStyle w:val="BodyText"/>
        <w:spacing w:line="319" w:lineRule="auto" w:before="39"/>
        <w:ind w:left="1133" w:right="1130" w:firstLine="360"/>
        <w:jc w:val="both"/>
      </w:pPr>
      <w:r>
        <w:rPr>
          <w:spacing w:val="-2"/>
        </w:rPr>
        <w:t>铝板轧制、印铁、涂料、瓶盖加工、模具制作、橡胶塑料制品、机械设备、针纺织品、服装鞋帽的加工、销售；五金交</w:t>
      </w:r>
      <w:r>
        <w:rPr/>
        <w:t> </w:t>
      </w:r>
      <w:r>
        <w:rPr>
          <w:spacing w:val="-5"/>
        </w:rPr>
        <w:t>电、建筑装饰材料、机电产品（不含小轿车）、日用百货、农副产品销售（以上均不含专营专控）；经营本企业自产产品及相</w:t>
      </w:r>
      <w:r>
        <w:rPr>
          <w:spacing w:val="-85"/>
        </w:rPr>
        <w:t> </w:t>
      </w:r>
      <w:r>
        <w:rPr>
          <w:spacing w:val="-85"/>
        </w:rPr>
      </w:r>
      <w:r>
        <w:rPr>
          <w:spacing w:val="-2"/>
        </w:rPr>
        <w:t>关技术的出口业务，本企业生产、科研所需的原辅材料、机械设备、仪器仪表、零配件及相关技术的进口业务；本企业的进</w:t>
      </w:r>
      <w:r>
        <w:rPr>
          <w:spacing w:val="-67"/>
        </w:rPr>
        <w:t> </w:t>
      </w:r>
      <w:r>
        <w:rPr>
          <w:spacing w:val="-67"/>
        </w:rPr>
      </w:r>
      <w:r>
        <w:rPr>
          <w:spacing w:val="-2"/>
        </w:rPr>
        <w:t>料加工和“三来一补”业务；太阳能发电销售（国家法律法规禁止项目除外，需经许可经营的，须凭许可证经营）。</w:t>
      </w:r>
    </w:p>
    <w:p>
      <w:pPr>
        <w:pStyle w:val="BodyText"/>
        <w:spacing w:line="319" w:lineRule="auto" w:before="55"/>
        <w:ind w:right="1118" w:firstLine="360"/>
        <w:jc w:val="left"/>
      </w:pPr>
      <w:r>
        <w:rPr>
          <w:spacing w:val="-2"/>
        </w:rPr>
        <w:t>公司主营业务：铝板复合型防伪印刷和防伪瓶盖的生产、销售及相关业务；园林规划设计、施工、养护，苗木养殖、销</w:t>
      </w:r>
      <w:r>
        <w:rPr/>
        <w:t> 售。</w:t>
      </w:r>
    </w:p>
    <w:p>
      <w:pPr>
        <w:pStyle w:val="BodyText"/>
        <w:spacing w:line="357" w:lineRule="auto" w:before="58"/>
        <w:ind w:left="1494" w:right="1032"/>
        <w:jc w:val="left"/>
      </w:pPr>
      <w:r>
        <w:rPr/>
        <w:t>公司所属行业：瓶盖包装制品制造业；园林工程施工、专业技术服务、园林景观规划设计、苗木种植销售、园林养护。 本公司实际控制人为孙世尧家族，持有本公司</w:t>
      </w:r>
      <w:r>
        <w:rPr>
          <w:spacing w:val="-45"/>
        </w:rPr>
        <w:t> </w:t>
      </w:r>
      <w:r>
        <w:rPr>
          <w:rFonts w:ascii="Times New Roman" w:hAnsi="Times New Roman" w:cs="Times New Roman" w:eastAsia="Times New Roman" w:hint="default"/>
        </w:rPr>
        <w:t>21.97%</w:t>
      </w:r>
      <w:r>
        <w:rPr/>
        <w:t>的股权。</w:t>
      </w:r>
    </w:p>
    <w:p>
      <w:pPr>
        <w:pStyle w:val="BodyText"/>
        <w:spacing w:line="240" w:lineRule="auto" w:before="4"/>
        <w:ind w:left="1494" w:right="0"/>
        <w:jc w:val="left"/>
      </w:pPr>
      <w:r>
        <w:rPr/>
        <w:t>本财务报表由公司董事会决议批准于</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3 </w:t>
      </w:r>
      <w:r>
        <w:rPr/>
        <w:t>月</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日报出。</w:t>
      </w:r>
    </w:p>
    <w:p>
      <w:pPr>
        <w:pStyle w:val="BodyText"/>
        <w:spacing w:line="240" w:lineRule="auto" w:before="103"/>
        <w:ind w:left="1494" w:right="0"/>
        <w:jc w:val="left"/>
      </w:pPr>
      <w:r>
        <w:rPr/>
        <w:t>（二）合并报表范围</w:t>
      </w:r>
    </w:p>
    <w:p>
      <w:pPr>
        <w:pStyle w:val="BodyText"/>
        <w:spacing w:line="240" w:lineRule="auto" w:before="116"/>
        <w:ind w:left="1494" w:right="0"/>
        <w:jc w:val="left"/>
      </w:pPr>
      <w:r>
        <w:rPr/>
        <w:t>截止</w:t>
      </w:r>
      <w:r>
        <w:rPr>
          <w:spacing w:val="-46"/>
        </w:rPr>
        <w:t> </w:t>
      </w:r>
      <w:r>
        <w:rPr>
          <w:rFonts w:ascii="Times New Roman" w:hAnsi="Times New Roman" w:cs="Times New Roman" w:eastAsia="Times New Roman" w:hint="default"/>
        </w:rPr>
        <w:t>2017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日，本公司合并财务报表范围内子公司如下：</w:t>
      </w:r>
    </w:p>
    <w:p>
      <w:pPr>
        <w:spacing w:line="240" w:lineRule="auto" w:before="9"/>
        <w:rPr>
          <w:rFonts w:ascii="宋体" w:hAnsi="宋体" w:cs="宋体" w:eastAsia="宋体" w:hint="default"/>
          <w:sz w:val="15"/>
          <w:szCs w:val="15"/>
        </w:rPr>
      </w:pPr>
    </w:p>
    <w:p>
      <w:pPr>
        <w:spacing w:line="5385" w:lineRule="exact"/>
        <w:ind w:left="1408" w:right="0" w:firstLine="0"/>
        <w:rPr>
          <w:rFonts w:ascii="宋体" w:hAnsi="宋体" w:cs="宋体" w:eastAsia="宋体" w:hint="default"/>
          <w:sz w:val="20"/>
          <w:szCs w:val="20"/>
        </w:rPr>
      </w:pPr>
      <w:r>
        <w:rPr>
          <w:rFonts w:ascii="宋体" w:hAnsi="宋体" w:cs="宋体" w:eastAsia="宋体" w:hint="default"/>
          <w:position w:val="-107"/>
          <w:sz w:val="20"/>
          <w:szCs w:val="20"/>
        </w:rPr>
        <w:drawing>
          <wp:inline distT="0" distB="0" distL="0" distR="0">
            <wp:extent cx="5772150" cy="3419475"/>
            <wp:effectExtent l="0" t="0" r="0" b="0"/>
            <wp:docPr id="13" name="image8.png" descr=""/>
            <wp:cNvGraphicFramePr>
              <a:graphicFrameLocks noChangeAspect="1"/>
            </wp:cNvGraphicFramePr>
            <a:graphic>
              <a:graphicData uri="http://schemas.openxmlformats.org/drawingml/2006/picture">
                <pic:pic>
                  <pic:nvPicPr>
                    <pic:cNvPr id="14" name="image8.png"/>
                    <pic:cNvPicPr/>
                  </pic:nvPicPr>
                  <pic:blipFill>
                    <a:blip r:embed="rId24" cstate="print"/>
                    <a:stretch>
                      <a:fillRect/>
                    </a:stretch>
                  </pic:blipFill>
                  <pic:spPr>
                    <a:xfrm>
                      <a:off x="0" y="0"/>
                      <a:ext cx="5772150" cy="3419475"/>
                    </a:xfrm>
                    <a:prstGeom prst="rect">
                      <a:avLst/>
                    </a:prstGeom>
                  </pic:spPr>
                </pic:pic>
              </a:graphicData>
            </a:graphic>
          </wp:inline>
        </w:drawing>
      </w:r>
      <w:r>
        <w:rPr>
          <w:rFonts w:ascii="宋体" w:hAnsi="宋体" w:cs="宋体" w:eastAsia="宋体" w:hint="default"/>
          <w:position w:val="-107"/>
          <w:sz w:val="20"/>
          <w:szCs w:val="20"/>
        </w:rPr>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3"/>
          <w:szCs w:val="13"/>
        </w:rPr>
      </w:pPr>
    </w:p>
    <w:p>
      <w:pPr>
        <w:pStyle w:val="Heading4"/>
        <w:spacing w:line="240" w:lineRule="auto"/>
        <w:ind w:left="1569" w:right="0"/>
        <w:jc w:val="left"/>
      </w:pPr>
      <w:r>
        <w:rPr/>
        <w:t>本期合并财务报表范围变化情况详</w:t>
      </w:r>
      <w:r>
        <w:rPr>
          <w:spacing w:val="-49"/>
        </w:rPr>
        <w:t>见</w:t>
      </w:r>
      <w:r>
        <w:rPr>
          <w:spacing w:val="-1"/>
        </w:rPr>
        <w:t>“</w:t>
      </w:r>
      <w:r>
        <w:rPr/>
        <w:t>附注六</w:t>
      </w:r>
      <w:r>
        <w:rPr>
          <w:spacing w:val="-51"/>
        </w:rPr>
        <w:t>、</w:t>
      </w:r>
      <w:r>
        <w:rPr/>
        <w:t>合并范围的变更</w:t>
      </w:r>
      <w:r>
        <w:rPr>
          <w:spacing w:val="-50"/>
        </w:rPr>
        <w:t>”及</w:t>
      </w:r>
      <w:r>
        <w:rPr>
          <w:spacing w:val="-1"/>
        </w:rPr>
        <w:t>“</w:t>
      </w:r>
      <w:r>
        <w:rPr>
          <w:spacing w:val="-2"/>
        </w:rPr>
        <w:t>附</w:t>
      </w:r>
      <w:r>
        <w:rPr/>
        <w:t>注七</w:t>
      </w:r>
      <w:r>
        <w:rPr>
          <w:spacing w:val="-50"/>
        </w:rPr>
        <w:t>、</w:t>
      </w:r>
      <w:r>
        <w:rPr/>
        <w:t>在其他主体中的权益</w:t>
      </w:r>
      <w:r>
        <w:rPr>
          <w:spacing w:val="-105"/>
        </w:rPr>
        <w:t>”</w:t>
      </w:r>
      <w:r>
        <w:rPr/>
        <w:t>。</w:t>
      </w:r>
    </w:p>
    <w:p>
      <w:pPr>
        <w:spacing w:after="0" w:line="240" w:lineRule="auto"/>
        <w:jc w:val="left"/>
        <w:sectPr>
          <w:pgSz w:w="11910" w:h="16840"/>
          <w:pgMar w:header="907" w:footer="1019" w:top="1100" w:bottom="1200" w:left="0" w:right="0"/>
        </w:sectPr>
      </w:pPr>
    </w:p>
    <w:p>
      <w:pPr>
        <w:spacing w:line="240" w:lineRule="auto" w:before="9"/>
        <w:rPr>
          <w:rFonts w:ascii="宋体" w:hAnsi="宋体" w:cs="宋体" w:eastAsia="宋体" w:hint="default"/>
          <w:sz w:val="20"/>
          <w:szCs w:val="20"/>
        </w:rPr>
      </w:pPr>
    </w:p>
    <w:p>
      <w:pPr>
        <w:pStyle w:val="Heading2"/>
        <w:spacing w:line="240" w:lineRule="auto" w:before="26"/>
        <w:ind w:right="0"/>
        <w:jc w:val="left"/>
        <w:rPr>
          <w:b w:val="0"/>
          <w:bCs w:val="0"/>
        </w:rPr>
      </w:pPr>
      <w:bookmarkStart w:name="四、财务报表的编制基础" w:id="184"/>
      <w:bookmarkEnd w:id="184"/>
      <w:r>
        <w:rPr>
          <w:b w:val="0"/>
          <w:bCs w:val="0"/>
        </w:rPr>
      </w:r>
      <w:r>
        <w:rPr/>
        <w:t>四、财务报表的编制基础</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0"/>
        <w:jc w:val="left"/>
        <w:rPr>
          <w:b w:val="0"/>
          <w:bCs w:val="0"/>
        </w:rPr>
      </w:pPr>
      <w:bookmarkStart w:name="1、编制基础" w:id="185"/>
      <w:bookmarkEnd w:id="185"/>
      <w:r>
        <w:rPr>
          <w:b w:val="0"/>
          <w:bCs w:val="0"/>
        </w:rPr>
      </w:r>
      <w:r>
        <w:rPr>
          <w:rFonts w:ascii="Times New Roman" w:hAnsi="Times New Roman" w:cs="Times New Roman" w:eastAsia="Times New Roman" w:hint="default"/>
        </w:rPr>
        <w:t>1</w:t>
      </w:r>
      <w:r>
        <w:rPr/>
        <w:t>、编制基础</w:t>
      </w:r>
      <w:r>
        <w:rPr>
          <w:b w:val="0"/>
          <w:bCs w:val="0"/>
        </w:rPr>
      </w:r>
    </w:p>
    <w:p>
      <w:pPr>
        <w:spacing w:line="240" w:lineRule="auto" w:before="7"/>
        <w:rPr>
          <w:rFonts w:ascii="宋体" w:hAnsi="宋体" w:cs="宋体" w:eastAsia="宋体" w:hint="default"/>
          <w:b/>
          <w:bCs/>
          <w:sz w:val="26"/>
          <w:szCs w:val="26"/>
        </w:rPr>
      </w:pPr>
    </w:p>
    <w:p>
      <w:pPr>
        <w:pStyle w:val="BodyText"/>
        <w:spacing w:line="307" w:lineRule="auto"/>
        <w:ind w:left="1133" w:right="1132" w:firstLine="360"/>
        <w:jc w:val="both"/>
      </w:pPr>
      <w:r>
        <w:rPr>
          <w:spacing w:val="-3"/>
        </w:rPr>
        <w:t>本公司财务报表以持续经营为基础，根据实际发生的交易和事项，按照财政部颁布的《企业会计准则</w:t>
      </w:r>
      <w:r>
        <w:rPr>
          <w:rFonts w:ascii="Times New Roman" w:hAnsi="Times New Roman" w:cs="Times New Roman" w:eastAsia="Times New Roman" w:hint="default"/>
          <w:spacing w:val="-3"/>
        </w:rPr>
        <w:t>-</w:t>
      </w:r>
      <w:r>
        <w:rPr>
          <w:spacing w:val="-3"/>
        </w:rPr>
        <w:t>基本准则》、具体</w:t>
      </w:r>
      <w:r>
        <w:rPr/>
        <w:t> </w:t>
      </w:r>
      <w:r>
        <w:rPr>
          <w:spacing w:val="-2"/>
        </w:rPr>
        <w:t>会计准则和其后颁布的企业会计准则应用指南、企业会计准则解释及其他相关规定（以下简称“企业会计准则”）以及中国</w:t>
      </w:r>
      <w:r>
        <w:rPr>
          <w:spacing w:val="-71"/>
        </w:rPr>
        <w:t> </w:t>
      </w:r>
      <w:r>
        <w:rPr>
          <w:spacing w:val="-71"/>
        </w:rPr>
      </w:r>
      <w:r>
        <w:rPr/>
        <w:t>证券监督管理委员会《公开发行证券的公司信息披露编报规则第</w:t>
      </w:r>
      <w:r>
        <w:rPr>
          <w:spacing w:val="-45"/>
        </w:rPr>
        <w:t> </w:t>
      </w:r>
      <w:r>
        <w:rPr>
          <w:rFonts w:ascii="Times New Roman" w:hAnsi="Times New Roman" w:cs="Times New Roman" w:eastAsia="Times New Roman" w:hint="default"/>
        </w:rPr>
        <w:t>15</w:t>
      </w:r>
      <w:r>
        <w:rPr>
          <w:rFonts w:ascii="Times New Roman" w:hAnsi="Times New Roman" w:cs="Times New Roman" w:eastAsia="Times New Roman" w:hint="default"/>
          <w:spacing w:val="-1"/>
        </w:rPr>
        <w:t> </w:t>
      </w:r>
      <w:r>
        <w:rPr/>
        <w:t>号—财务报告的一般规定》</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年修订</w:t>
      </w:r>
      <w:r>
        <w:rPr>
          <w:rFonts w:ascii="Times New Roman" w:hAnsi="Times New Roman" w:cs="Times New Roman" w:eastAsia="Times New Roman" w:hint="default"/>
        </w:rPr>
        <w:t>)</w:t>
      </w:r>
      <w:r>
        <w:rPr/>
        <w:t>的披露规定， 并基于以下所述重要会计政策、会计估计进行编制。</w:t>
      </w:r>
    </w:p>
    <w:p>
      <w:pPr>
        <w:spacing w:line="240" w:lineRule="auto" w:before="12"/>
        <w:rPr>
          <w:rFonts w:ascii="宋体" w:hAnsi="宋体" w:cs="宋体" w:eastAsia="宋体" w:hint="default"/>
          <w:sz w:val="22"/>
          <w:szCs w:val="22"/>
        </w:rPr>
      </w:pPr>
    </w:p>
    <w:p>
      <w:pPr>
        <w:pStyle w:val="Heading3"/>
        <w:spacing w:line="240" w:lineRule="auto"/>
        <w:ind w:right="0"/>
        <w:jc w:val="left"/>
        <w:rPr>
          <w:b w:val="0"/>
          <w:bCs w:val="0"/>
        </w:rPr>
      </w:pPr>
      <w:bookmarkStart w:name="2、持续经营" w:id="186"/>
      <w:bookmarkEnd w:id="186"/>
      <w:r>
        <w:rPr>
          <w:b w:val="0"/>
          <w:bCs w:val="0"/>
        </w:rPr>
      </w:r>
      <w:r>
        <w:rPr>
          <w:rFonts w:ascii="Times New Roman" w:hAnsi="Times New Roman" w:cs="Times New Roman" w:eastAsia="Times New Roman" w:hint="default"/>
        </w:rPr>
        <w:t>2</w:t>
      </w:r>
      <w:r>
        <w:rPr/>
        <w:t>、持续经营</w:t>
      </w:r>
      <w:r>
        <w:rPr>
          <w:b w:val="0"/>
          <w:bCs w:val="0"/>
        </w:rPr>
      </w:r>
    </w:p>
    <w:p>
      <w:pPr>
        <w:spacing w:line="240" w:lineRule="auto" w:before="8"/>
        <w:rPr>
          <w:rFonts w:ascii="宋体" w:hAnsi="宋体" w:cs="宋体" w:eastAsia="宋体" w:hint="default"/>
          <w:b/>
          <w:bCs/>
          <w:sz w:val="26"/>
          <w:szCs w:val="26"/>
        </w:rPr>
      </w:pPr>
    </w:p>
    <w:p>
      <w:pPr>
        <w:pStyle w:val="BodyText"/>
        <w:spacing w:line="319" w:lineRule="auto"/>
        <w:ind w:right="1131" w:firstLine="360"/>
        <w:jc w:val="both"/>
      </w:pPr>
      <w:r>
        <w:rPr>
          <w:spacing w:val="-2"/>
        </w:rPr>
        <w:t>报告期内及报告期末起至少十二个月，公司生产经营稳定，资产负债结构合理，具备持续经营能力，不存在影响持续经</w:t>
      </w:r>
      <w:r>
        <w:rPr/>
        <w:t> 营能力的重大不利风险。</w:t>
      </w:r>
    </w:p>
    <w:p>
      <w:pPr>
        <w:spacing w:line="240" w:lineRule="auto" w:before="7"/>
        <w:rPr>
          <w:rFonts w:ascii="宋体" w:hAnsi="宋体" w:cs="宋体" w:eastAsia="宋体" w:hint="default"/>
          <w:sz w:val="20"/>
          <w:szCs w:val="20"/>
        </w:rPr>
      </w:pPr>
    </w:p>
    <w:p>
      <w:pPr>
        <w:pStyle w:val="Heading2"/>
        <w:spacing w:line="240" w:lineRule="auto"/>
        <w:ind w:right="0"/>
        <w:jc w:val="left"/>
        <w:rPr>
          <w:b w:val="0"/>
          <w:bCs w:val="0"/>
        </w:rPr>
      </w:pPr>
      <w:bookmarkStart w:name="五、重要会计政策及会计估计" w:id="187"/>
      <w:bookmarkEnd w:id="187"/>
      <w:r>
        <w:rPr>
          <w:b w:val="0"/>
          <w:bCs w:val="0"/>
        </w:rPr>
      </w:r>
      <w:r>
        <w:rPr/>
        <w:t>五、重要会计政策及会计估计</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left="1133" w:right="7693"/>
        <w:jc w:val="left"/>
      </w:pPr>
      <w:r>
        <w:rPr/>
        <w:t>公司是否需要遵守特殊行业的披露要求 是</w:t>
      </w:r>
    </w:p>
    <w:p>
      <w:pPr>
        <w:pStyle w:val="BodyText"/>
        <w:spacing w:line="357" w:lineRule="auto" w:before="26"/>
        <w:ind w:left="1133" w:right="8233"/>
        <w:jc w:val="left"/>
      </w:pPr>
      <w:r>
        <w:rPr/>
        <w:t>土木工程建筑业 具体会计政策和会计估计提示：</w:t>
      </w:r>
    </w:p>
    <w:p>
      <w:pPr>
        <w:pStyle w:val="BodyText"/>
        <w:spacing w:line="240" w:lineRule="auto" w:before="28"/>
        <w:ind w:left="1494" w:right="0"/>
        <w:jc w:val="left"/>
      </w:pPr>
      <w:r>
        <w:rPr/>
        <w:t>公司根据现行的会计制度规定结合实际生产经营特点制定本公司的会计政策和会计估计</w:t>
      </w:r>
    </w:p>
    <w:p>
      <w:pPr>
        <w:spacing w:line="240" w:lineRule="auto" w:before="12"/>
        <w:rPr>
          <w:rFonts w:ascii="宋体" w:hAnsi="宋体" w:cs="宋体" w:eastAsia="宋体" w:hint="default"/>
          <w:sz w:val="26"/>
          <w:szCs w:val="26"/>
        </w:rPr>
      </w:pPr>
    </w:p>
    <w:p>
      <w:pPr>
        <w:pStyle w:val="Heading3"/>
        <w:spacing w:line="240" w:lineRule="auto"/>
        <w:ind w:left="1133" w:right="0"/>
        <w:jc w:val="left"/>
        <w:rPr>
          <w:b w:val="0"/>
          <w:bCs w:val="0"/>
        </w:rPr>
      </w:pPr>
      <w:bookmarkStart w:name="1、遵循企业会计准则的声明" w:id="188"/>
      <w:bookmarkEnd w:id="188"/>
      <w:r>
        <w:rPr>
          <w:b w:val="0"/>
          <w:bCs w:val="0"/>
        </w:rPr>
      </w:r>
      <w:r>
        <w:rPr>
          <w:rFonts w:ascii="Times New Roman" w:hAnsi="Times New Roman" w:cs="Times New Roman" w:eastAsia="Times New Roman" w:hint="default"/>
        </w:rPr>
        <w:t>1</w:t>
      </w:r>
      <w:r>
        <w:rPr/>
        <w:t>、遵循企业会计准则的声明</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133" w:right="1132" w:firstLine="360"/>
        <w:jc w:val="both"/>
      </w:pPr>
      <w:r>
        <w:rPr>
          <w:spacing w:val="-2"/>
        </w:rPr>
        <w:t>公司基于上述基础编制的财务报表符合《企业会计准则》的要求，真实、完整地反映了公司的财务状况、经营成果和现</w:t>
      </w:r>
      <w:r>
        <w:rPr/>
        <w:t> 金流量等有关信息。</w:t>
      </w:r>
    </w:p>
    <w:p>
      <w:pPr>
        <w:spacing w:line="240" w:lineRule="auto" w:before="7"/>
        <w:rPr>
          <w:rFonts w:ascii="宋体" w:hAnsi="宋体" w:cs="宋体" w:eastAsia="宋体" w:hint="default"/>
          <w:sz w:val="22"/>
          <w:szCs w:val="22"/>
        </w:rPr>
      </w:pPr>
    </w:p>
    <w:p>
      <w:pPr>
        <w:pStyle w:val="Heading3"/>
        <w:spacing w:line="240" w:lineRule="auto"/>
        <w:ind w:left="1133" w:right="0"/>
        <w:jc w:val="left"/>
        <w:rPr>
          <w:b w:val="0"/>
          <w:bCs w:val="0"/>
        </w:rPr>
      </w:pPr>
      <w:bookmarkStart w:name="2、会计期间" w:id="189"/>
      <w:bookmarkEnd w:id="189"/>
      <w:r>
        <w:rPr>
          <w:b w:val="0"/>
          <w:bCs w:val="0"/>
        </w:rPr>
      </w:r>
      <w:r>
        <w:rPr>
          <w:rFonts w:ascii="Times New Roman" w:hAnsi="Times New Roman" w:cs="Times New Roman" w:eastAsia="Times New Roman" w:hint="default"/>
        </w:rPr>
        <w:t>2</w:t>
      </w:r>
      <w:r>
        <w:rPr/>
        <w:t>、会计期间</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494" w:right="0"/>
        <w:jc w:val="left"/>
      </w:pPr>
      <w:r>
        <w:rPr/>
        <w:t>会计年度为公历</w:t>
      </w:r>
      <w:r>
        <w:rPr>
          <w:rFonts w:ascii="宋体" w:hAnsi="宋体" w:cs="宋体" w:eastAsia="宋体" w:hint="default"/>
        </w:rPr>
        <w:t>1</w:t>
      </w:r>
      <w:r>
        <w:rPr/>
        <w:t>月</w:t>
      </w:r>
      <w:r>
        <w:rPr>
          <w:rFonts w:ascii="宋体" w:hAnsi="宋体" w:cs="宋体" w:eastAsia="宋体" w:hint="default"/>
        </w:rPr>
        <w:t>1</w:t>
      </w:r>
      <w:r>
        <w:rPr/>
        <w:t>日至</w:t>
      </w:r>
      <w:r>
        <w:rPr>
          <w:rFonts w:ascii="宋体" w:hAnsi="宋体" w:cs="宋体" w:eastAsia="宋体" w:hint="default"/>
        </w:rPr>
        <w:t>12</w:t>
      </w:r>
      <w:r>
        <w:rPr/>
        <w:t>月</w:t>
      </w:r>
      <w:r>
        <w:rPr>
          <w:rFonts w:ascii="宋体" w:hAnsi="宋体" w:cs="宋体" w:eastAsia="宋体" w:hint="default"/>
        </w:rPr>
        <w:t>31</w:t>
      </w:r>
      <w:r>
        <w:rPr/>
        <w:t>日。</w:t>
      </w:r>
    </w:p>
    <w:p>
      <w:pPr>
        <w:spacing w:line="240" w:lineRule="auto" w:before="12"/>
        <w:rPr>
          <w:rFonts w:ascii="宋体" w:hAnsi="宋体" w:cs="宋体" w:eastAsia="宋体" w:hint="default"/>
          <w:sz w:val="26"/>
          <w:szCs w:val="26"/>
        </w:rPr>
      </w:pPr>
    </w:p>
    <w:p>
      <w:pPr>
        <w:pStyle w:val="Heading3"/>
        <w:spacing w:line="240" w:lineRule="auto"/>
        <w:ind w:left="1133" w:right="0"/>
        <w:jc w:val="left"/>
        <w:rPr>
          <w:b w:val="0"/>
          <w:bCs w:val="0"/>
        </w:rPr>
      </w:pPr>
      <w:bookmarkStart w:name="3、营业周期" w:id="190"/>
      <w:bookmarkEnd w:id="190"/>
      <w:r>
        <w:rPr>
          <w:b w:val="0"/>
          <w:bCs w:val="0"/>
        </w:rPr>
      </w:r>
      <w:r>
        <w:rPr>
          <w:rFonts w:ascii="Times New Roman" w:hAnsi="Times New Roman" w:cs="Times New Roman" w:eastAsia="Times New Roman" w:hint="default"/>
        </w:rPr>
        <w:t>3</w:t>
      </w:r>
      <w:r>
        <w:rPr/>
        <w:t>、营业周期</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133" w:right="1139" w:firstLine="360"/>
        <w:jc w:val="both"/>
      </w:pPr>
      <w:r>
        <w:rPr/>
        <w:t>正常营业周期，是指企业从购买用于加工的资产起至实现现金或现金等价物的期间。本公司以</w:t>
      </w:r>
      <w:r>
        <w:rPr>
          <w:rFonts w:ascii="宋体" w:hAnsi="宋体" w:cs="宋体" w:eastAsia="宋体" w:hint="default"/>
        </w:rPr>
        <w:t>12 </w:t>
      </w:r>
      <w:r>
        <w:rPr/>
        <w:t>个月作为正常营业周 期，并以其作为资产与负债流动性划分的标准。</w:t>
      </w:r>
    </w:p>
    <w:p>
      <w:pPr>
        <w:spacing w:line="240" w:lineRule="auto" w:before="7"/>
        <w:rPr>
          <w:rFonts w:ascii="宋体" w:hAnsi="宋体" w:cs="宋体" w:eastAsia="宋体" w:hint="default"/>
          <w:sz w:val="22"/>
          <w:szCs w:val="22"/>
        </w:rPr>
      </w:pPr>
    </w:p>
    <w:p>
      <w:pPr>
        <w:pStyle w:val="Heading3"/>
        <w:spacing w:line="240" w:lineRule="auto"/>
        <w:ind w:left="1133" w:right="0"/>
        <w:jc w:val="left"/>
        <w:rPr>
          <w:b w:val="0"/>
          <w:bCs w:val="0"/>
        </w:rPr>
      </w:pPr>
      <w:bookmarkStart w:name="4、记账本位币" w:id="191"/>
      <w:bookmarkEnd w:id="191"/>
      <w:r>
        <w:rPr>
          <w:b w:val="0"/>
          <w:bCs w:val="0"/>
        </w:rPr>
      </w:r>
      <w:r>
        <w:rPr>
          <w:rFonts w:ascii="Times New Roman" w:hAnsi="Times New Roman" w:cs="Times New Roman" w:eastAsia="Times New Roman" w:hint="default"/>
        </w:rPr>
        <w:t>4</w:t>
      </w:r>
      <w:r>
        <w:rPr/>
        <w:t>、记账本位币</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494" w:right="0"/>
        <w:jc w:val="left"/>
      </w:pPr>
      <w:r>
        <w:rPr/>
        <w:t>以人民币作为记账本位币。</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5、同一控制下和非同一控制下企业合并的会计处理方法" w:id="192"/>
      <w:bookmarkEnd w:id="192"/>
      <w:r>
        <w:rPr>
          <w:b w:val="0"/>
          <w:bCs w:val="0"/>
        </w:rPr>
      </w: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133" w:right="1130" w:firstLine="360"/>
        <w:jc w:val="both"/>
      </w:pPr>
      <w:r>
        <w:rPr>
          <w:spacing w:val="-2"/>
        </w:rPr>
        <w:t>企业合并，是指将两个或两个以上单独的企业合并形成一个报告主体的交易或事项。企业合并分为同一控制下企业合并</w:t>
      </w:r>
      <w:r>
        <w:rPr/>
        <w:t> 和非同一控制下企业合并。</w:t>
      </w:r>
    </w:p>
    <w:p>
      <w:pPr>
        <w:spacing w:after="0" w:line="316" w:lineRule="auto"/>
        <w:jc w:val="both"/>
        <w:sectPr>
          <w:pgSz w:w="11910" w:h="16840"/>
          <w:pgMar w:header="907" w:footer="1019" w:top="1100" w:bottom="1200" w:left="0" w:right="0"/>
        </w:sectPr>
      </w:pPr>
    </w:p>
    <w:p>
      <w:pPr>
        <w:spacing w:line="240" w:lineRule="auto" w:before="11"/>
        <w:rPr>
          <w:rFonts w:ascii="宋体" w:hAnsi="宋体" w:cs="宋体" w:eastAsia="宋体" w:hint="default"/>
          <w:sz w:val="22"/>
          <w:szCs w:val="22"/>
        </w:rPr>
      </w:pPr>
    </w:p>
    <w:p>
      <w:pPr>
        <w:pStyle w:val="BodyText"/>
        <w:spacing w:line="316" w:lineRule="auto" w:before="44"/>
        <w:ind w:left="1494" w:right="0" w:firstLine="1"/>
        <w:jc w:val="left"/>
      </w:pPr>
      <w:r>
        <w:rPr>
          <w:rFonts w:ascii="宋体" w:hAnsi="宋体" w:cs="宋体" w:eastAsia="宋体" w:hint="default"/>
          <w:b/>
          <w:bCs/>
        </w:rPr>
        <w:t>同一控制下企业合并</w:t>
      </w:r>
      <w:r>
        <w:rPr>
          <w:rFonts w:ascii="宋体" w:hAnsi="宋体" w:cs="宋体" w:eastAsia="宋体" w:hint="default"/>
          <w:b/>
          <w:bCs/>
          <w:w w:val="99"/>
        </w:rPr>
        <w:t> </w:t>
      </w:r>
      <w:r>
        <w:rPr>
          <w:spacing w:val="-2"/>
        </w:rPr>
        <w:t>参与合并的企业在合并前后均受同一方或相同的多方最终控制且该控制并非暂时性的，为同一控制下的企业合并。同一</w:t>
      </w:r>
    </w:p>
    <w:p>
      <w:pPr>
        <w:pStyle w:val="BodyText"/>
        <w:spacing w:line="316" w:lineRule="auto" w:before="19"/>
        <w:ind w:right="1032"/>
        <w:jc w:val="left"/>
      </w:pPr>
      <w:r>
        <w:rPr/>
        <w:t>控制下的企业合并，在合并日取得对其他参与合并企业控制权的一方为合并方，参与合并的其他企业为被合并方。合并日， 是指合并方实际取得对被合并方控制权的日期。</w:t>
      </w:r>
    </w:p>
    <w:p>
      <w:pPr>
        <w:pStyle w:val="BodyText"/>
        <w:spacing w:line="316" w:lineRule="auto" w:before="19"/>
        <w:ind w:left="1133" w:right="0" w:firstLine="360"/>
        <w:jc w:val="left"/>
      </w:pPr>
      <w:r>
        <w:rPr>
          <w:spacing w:val="-2"/>
        </w:rPr>
        <w:t>同一控制下企业合并形成的长期股权投资合并方以支付现金、转让非现金资产或承担债务方式作为合并对价的，本公司</w:t>
      </w:r>
      <w:r>
        <w:rPr/>
        <w:t> 在合并日按照所取得的被合并方在最终控制方合并财务报表中的净资产的账面价值的份额作为长期股权投资的初始投资成 </w:t>
      </w:r>
      <w:r>
        <w:rPr>
          <w:spacing w:val="-2"/>
        </w:rPr>
        <w:t>本。被合并方在合并日的净资产账面价值为负数的，长期股权投资成本按零确定。如果被合并方在被合并以前，是最终控制</w:t>
      </w:r>
      <w:r>
        <w:rPr>
          <w:spacing w:val="-66"/>
        </w:rPr>
        <w:t> </w:t>
      </w:r>
      <w:r>
        <w:rPr>
          <w:spacing w:val="-66"/>
        </w:rPr>
      </w:r>
      <w:r>
        <w:rPr>
          <w:spacing w:val="-2"/>
        </w:rPr>
        <w:t>方通过非同一控制下的企业合并所控制的，则合并方长期股权投资的初始投资成本包含了相关的商誉金额。长期股权投资的</w:t>
      </w:r>
      <w:r>
        <w:rPr>
          <w:spacing w:val="-64"/>
        </w:rPr>
        <w:t> </w:t>
      </w:r>
      <w:r>
        <w:rPr>
          <w:spacing w:val="-64"/>
        </w:rPr>
      </w:r>
      <w:r>
        <w:rPr>
          <w:spacing w:val="-2"/>
        </w:rPr>
        <w:t>初始投资成本与支付的现金、转让的非现金资产及所承担债务账面价值之间的差额，应当调整资本公积（资本溢价或股本溢</w:t>
      </w:r>
      <w:r>
        <w:rPr>
          <w:spacing w:val="-66"/>
        </w:rPr>
        <w:t> </w:t>
      </w:r>
      <w:r>
        <w:rPr>
          <w:spacing w:val="-66"/>
        </w:rPr>
      </w:r>
      <w:r>
        <w:rPr>
          <w:spacing w:val="-2"/>
        </w:rPr>
        <w:t>价）；资本公积（资本溢价或股本溢价）的余额不足冲减的，依次冲减盈余公积和未分配利润。合并方以发行权益性工具作</w:t>
      </w:r>
      <w:r>
        <w:rPr>
          <w:spacing w:val="-72"/>
        </w:rPr>
        <w:t> </w:t>
      </w:r>
      <w:r>
        <w:rPr>
          <w:spacing w:val="-72"/>
        </w:rPr>
      </w:r>
      <w:r>
        <w:rPr>
          <w:spacing w:val="-2"/>
        </w:rPr>
        <w:t>为合并对价的，按发行股份的面值总额作为股本，长期股权投资的初始投资成本与所发行股份面值总额之间的差额，调整资</w:t>
      </w:r>
      <w:r>
        <w:rPr>
          <w:spacing w:val="-66"/>
        </w:rPr>
        <w:t> </w:t>
      </w:r>
      <w:r>
        <w:rPr>
          <w:spacing w:val="-66"/>
        </w:rPr>
      </w:r>
      <w:r>
        <w:rPr>
          <w:spacing w:val="-2"/>
        </w:rPr>
        <w:t>本公积（资本溢价或股本溢价）；资本公积（资本溢价或股本溢价）不足冲减的，依次冲减盈余公积和未分配利润。</w:t>
      </w:r>
    </w:p>
    <w:p>
      <w:pPr>
        <w:pStyle w:val="BodyText"/>
        <w:spacing w:line="316" w:lineRule="auto" w:before="19"/>
        <w:ind w:right="1131" w:firstLine="360"/>
        <w:jc w:val="both"/>
      </w:pPr>
      <w:r>
        <w:rPr>
          <w:spacing w:val="-2"/>
        </w:rPr>
        <w:t>合并方发生的审计、法律服务、评估咨询等中介费用以及其他相关管理费用，于发生时计人当期损益。与发行权益性工</w:t>
      </w:r>
      <w:r>
        <w:rPr/>
        <w:t> </w:t>
      </w:r>
      <w:r>
        <w:rPr>
          <w:spacing w:val="-2"/>
        </w:rPr>
        <w:t>具作为合并对价直接相关的交易费用，冲减资本公积（股本溢价），资本公积（股本溢价）不足冲减的，依次冲减盈余公积</w:t>
      </w:r>
      <w:r>
        <w:rPr>
          <w:spacing w:val="-72"/>
        </w:rPr>
        <w:t> </w:t>
      </w:r>
      <w:r>
        <w:rPr>
          <w:spacing w:val="-72"/>
        </w:rPr>
      </w:r>
      <w:r>
        <w:rPr/>
        <w:t>和未分配利润。与发行债务性工具作为合并对价直接相关的交易费用，计入债务性工具的初始确认金额。</w:t>
      </w:r>
    </w:p>
    <w:p>
      <w:pPr>
        <w:pStyle w:val="BodyText"/>
        <w:spacing w:line="316" w:lineRule="auto" w:before="19"/>
        <w:ind w:left="1133" w:right="1131" w:firstLine="360"/>
        <w:jc w:val="both"/>
      </w:pPr>
      <w:r>
        <w:rPr>
          <w:spacing w:val="-2"/>
        </w:rPr>
        <w:t>通过多次交易分步实现同一控制下企业合并，属于一揽子交易的，合并方应当将各项交易作为一项取得控制权的交易进</w:t>
      </w:r>
      <w:r>
        <w:rPr/>
        <w:t> </w:t>
      </w:r>
      <w:r>
        <w:rPr>
          <w:spacing w:val="-2"/>
        </w:rPr>
        <w:t>行会计处理。不属于“一揽子交易”的，在母公司财务报表中，以合并日持股比例计算的合并日应享有被合并方账面所有者</w:t>
      </w:r>
      <w:r>
        <w:rPr>
          <w:spacing w:val="-66"/>
        </w:rPr>
        <w:t> </w:t>
      </w:r>
      <w:r>
        <w:rPr>
          <w:spacing w:val="-66"/>
        </w:rPr>
      </w:r>
      <w:r>
        <w:rPr>
          <w:spacing w:val="-2"/>
        </w:rPr>
        <w:t>权益份额作为该项投资的初始投资成本，初始投资成本与其原长期股权投资账面价值加上合并日取得进一步股份新支付对价</w:t>
      </w:r>
      <w:r>
        <w:rPr>
          <w:spacing w:val="-64"/>
        </w:rPr>
        <w:t> </w:t>
      </w:r>
      <w:r>
        <w:rPr>
          <w:spacing w:val="-64"/>
        </w:rPr>
      </w:r>
      <w:r>
        <w:rPr>
          <w:spacing w:val="-3"/>
        </w:rPr>
        <w:t>的账面价值之和的差额，调整资本公积（股本溢价），资本公积不足冲减的，冲减留存收益。</w:t>
      </w:r>
    </w:p>
    <w:p>
      <w:pPr>
        <w:pStyle w:val="BodyText"/>
        <w:spacing w:line="316" w:lineRule="auto" w:before="19"/>
        <w:ind w:left="1133" w:right="1131" w:firstLine="360"/>
        <w:jc w:val="both"/>
      </w:pPr>
      <w:r>
        <w:rPr>
          <w:spacing w:val="-2"/>
        </w:rPr>
        <w:t>在合并财务报表中，合并方在达到合并之前持有的长期股权投资，在取得日与合并方与被合并方向处于同一最终控制之</w:t>
      </w:r>
      <w:r>
        <w:rPr/>
        <w:t> </w:t>
      </w:r>
      <w:r>
        <w:rPr>
          <w:spacing w:val="-2"/>
        </w:rPr>
        <w:t>日孰晚日与合并日之间已确认有关损益、其他综合收益和其他所有者权益变动，应分别冲减比较报表期间的期初留存收益或</w:t>
      </w:r>
      <w:r>
        <w:rPr>
          <w:spacing w:val="-64"/>
        </w:rPr>
        <w:t> </w:t>
      </w:r>
      <w:r>
        <w:rPr>
          <w:spacing w:val="-64"/>
        </w:rPr>
      </w:r>
      <w:r>
        <w:rPr/>
        <w:t>当期损益。</w:t>
      </w:r>
    </w:p>
    <w:p>
      <w:pPr>
        <w:pStyle w:val="BodyText"/>
        <w:spacing w:line="316" w:lineRule="auto" w:before="19"/>
        <w:ind w:left="1494" w:right="0" w:firstLine="1"/>
        <w:jc w:val="left"/>
      </w:pPr>
      <w:r>
        <w:rPr>
          <w:rFonts w:ascii="宋体" w:hAnsi="宋体" w:cs="宋体" w:eastAsia="宋体" w:hint="default"/>
          <w:b/>
          <w:bCs/>
        </w:rPr>
        <w:t>非同一控制下的企业合并</w:t>
      </w:r>
      <w:r>
        <w:rPr>
          <w:rFonts w:ascii="宋体" w:hAnsi="宋体" w:cs="宋体" w:eastAsia="宋体" w:hint="default"/>
          <w:b/>
          <w:bCs/>
          <w:w w:val="99"/>
        </w:rPr>
        <w:t> </w:t>
      </w:r>
      <w:r>
        <w:rPr>
          <w:spacing w:val="-2"/>
        </w:rPr>
        <w:t>参与合并的各方在合并前后不受同一方或相同的多方最终控制的，为非同一控制下的企业合并。非同一控制下的企业合</w:t>
      </w:r>
    </w:p>
    <w:p>
      <w:pPr>
        <w:pStyle w:val="BodyText"/>
        <w:spacing w:line="316" w:lineRule="auto" w:before="19"/>
        <w:ind w:right="0"/>
        <w:jc w:val="left"/>
      </w:pPr>
      <w:r>
        <w:rPr>
          <w:spacing w:val="-2"/>
        </w:rPr>
        <w:t>并，在购买日取得对其他参与合并企业控制权的一方为购买方，参与合并的其他企业为被购买方。购买日，是指购买方实际</w:t>
      </w:r>
      <w:r>
        <w:rPr>
          <w:spacing w:val="-66"/>
        </w:rPr>
        <w:t> </w:t>
      </w:r>
      <w:r>
        <w:rPr>
          <w:spacing w:val="-66"/>
        </w:rPr>
      </w:r>
      <w:r>
        <w:rPr/>
        <w:t>取得对被购买方控制权的日期。</w:t>
      </w:r>
    </w:p>
    <w:p>
      <w:pPr>
        <w:pStyle w:val="BodyText"/>
        <w:spacing w:line="316" w:lineRule="auto" w:before="19"/>
        <w:ind w:left="1133" w:right="1130" w:firstLine="360"/>
        <w:jc w:val="both"/>
      </w:pPr>
      <w:r>
        <w:rPr>
          <w:spacing w:val="-2"/>
        </w:rPr>
        <w:t>对于非同一控制下的企业合并，合并成本为购买方在购买日为取得对被购买方的控制权而付出的资产、发生或承担的负</w:t>
      </w:r>
      <w:r>
        <w:rPr/>
        <w:t> </w:t>
      </w:r>
      <w:r>
        <w:rPr>
          <w:spacing w:val="-2"/>
        </w:rPr>
        <w:t>债以及发行的权益性证券的公允价值之和。购买方为企业合并发生的审计、法律服务、评估咨询等中介费用以及其他相关管</w:t>
      </w:r>
      <w:r>
        <w:rPr>
          <w:spacing w:val="-66"/>
        </w:rPr>
        <w:t> </w:t>
      </w:r>
      <w:r>
        <w:rPr>
          <w:spacing w:val="-66"/>
        </w:rPr>
      </w:r>
      <w:r>
        <w:rPr>
          <w:spacing w:val="-2"/>
        </w:rPr>
        <w:t>理费用，应于发生时计入当期损益。购买方作为合并对价发行的权益性工具或债务性工具的交易费用，应当计人权益性工具</w:t>
      </w:r>
      <w:r>
        <w:rPr>
          <w:spacing w:val="-66"/>
        </w:rPr>
        <w:t> </w:t>
      </w:r>
      <w:r>
        <w:rPr>
          <w:spacing w:val="-66"/>
        </w:rPr>
      </w:r>
      <w:r>
        <w:rPr/>
        <w:t>或债务性工具的初始确认金额。所涉及的或有对价按其在购买日的公允价值计入合并成本，购买日后</w:t>
      </w:r>
      <w:r>
        <w:rPr>
          <w:spacing w:val="-39"/>
        </w:rPr>
        <w:t> </w:t>
      </w:r>
      <w:r>
        <w:rPr>
          <w:rFonts w:ascii="宋体" w:hAnsi="宋体" w:cs="宋体" w:eastAsia="宋体" w:hint="default"/>
        </w:rPr>
        <w:t>12</w:t>
      </w:r>
      <w:r>
        <w:rPr>
          <w:rFonts w:ascii="宋体" w:hAnsi="宋体" w:cs="宋体" w:eastAsia="宋体" w:hint="default"/>
          <w:spacing w:val="-40"/>
        </w:rPr>
        <w:t> </w:t>
      </w:r>
      <w:r>
        <w:rPr/>
        <w:t>个月内出现对购买 日已存在情况的新的或进一步证据而需要调整或有对价的，相应调整合并商誉。</w:t>
      </w:r>
    </w:p>
    <w:p>
      <w:pPr>
        <w:pStyle w:val="BodyText"/>
        <w:spacing w:line="316" w:lineRule="auto" w:before="19"/>
        <w:ind w:left="1133" w:right="1131" w:firstLine="360"/>
        <w:jc w:val="both"/>
      </w:pPr>
      <w:r>
        <w:rPr>
          <w:spacing w:val="-2"/>
        </w:rPr>
        <w:t>购买方发生的合并成本及在合并中取得的可辨认净资产按购买日的公允价值计量。合并成本大于合并中取得的被购买方</w:t>
      </w:r>
      <w:r>
        <w:rPr/>
        <w:t> </w:t>
      </w:r>
      <w:r>
        <w:rPr>
          <w:spacing w:val="-2"/>
        </w:rPr>
        <w:t>于购买日可辨认净资产公允价值份额的差额，确认为商誉。合并成本小于合并中取得的被购买方可辨认净资产公允价值份额</w:t>
      </w:r>
      <w:r>
        <w:rPr>
          <w:spacing w:val="-64"/>
        </w:rPr>
        <w:t> </w:t>
      </w:r>
      <w:r>
        <w:rPr>
          <w:spacing w:val="-64"/>
        </w:rPr>
      </w:r>
      <w:r>
        <w:rPr>
          <w:spacing w:val="-2"/>
        </w:rPr>
        <w:t>的，首先对取得的被购买方各项可辨认资产、负债及或有负债的公允价值以及合并成本的计量进行复核，复核后合并成本仍</w:t>
      </w:r>
      <w:r>
        <w:rPr>
          <w:spacing w:val="-66"/>
        </w:rPr>
        <w:t> </w:t>
      </w:r>
      <w:r>
        <w:rPr>
          <w:spacing w:val="-66"/>
        </w:rPr>
      </w:r>
      <w:r>
        <w:rPr/>
        <w:t>小于合并中取得的被购买方可辨认净资产该公允价值份额的，其差额计入当期损益。</w:t>
      </w:r>
    </w:p>
    <w:p>
      <w:pPr>
        <w:pStyle w:val="BodyText"/>
        <w:spacing w:line="316" w:lineRule="auto" w:before="19"/>
        <w:ind w:right="1132" w:firstLine="360"/>
        <w:jc w:val="both"/>
      </w:pPr>
      <w:r>
        <w:rPr>
          <w:spacing w:val="-2"/>
        </w:rPr>
        <w:t>通过多次交易分步实现非同一控制下企业合并的，在母公司财务报表中，以购买日之前所持被购买方的股权投资的账面</w:t>
      </w:r>
      <w:r>
        <w:rPr/>
        <w:t> 价值与购买日新增投资成本之和，作为项投资的初始投资成本。</w:t>
      </w:r>
    </w:p>
    <w:p>
      <w:pPr>
        <w:pStyle w:val="BodyText"/>
        <w:spacing w:line="316" w:lineRule="auto" w:before="19"/>
        <w:ind w:left="1133" w:right="0" w:firstLine="360"/>
        <w:jc w:val="left"/>
      </w:pPr>
      <w:r>
        <w:rPr>
          <w:spacing w:val="-2"/>
        </w:rPr>
        <w:t>在合并应当转为购买日所属当期投资收益，不能重分类计入当期损益的其他综合收益除外。财务报表中，对于购买日之</w:t>
      </w:r>
      <w:r>
        <w:rPr/>
        <w:t> </w:t>
      </w:r>
      <w:r>
        <w:rPr>
          <w:spacing w:val="-4"/>
        </w:rPr>
        <w:t>前持有的被购买方的股权，按照该股权在购买日的公允价值进行重新计量，公允价值与其账面价值的差额计入当期投资收益；</w:t>
      </w:r>
      <w:r>
        <w:rPr>
          <w:spacing w:val="-44"/>
        </w:rPr>
        <w:t> </w:t>
      </w:r>
      <w:r>
        <w:rPr>
          <w:spacing w:val="-44"/>
        </w:rPr>
      </w:r>
      <w:r>
        <w:rPr/>
        <w:t>购买日之前持有的被购买方的股权涉及其他综合收益的，与其相关的其他综合收益</w:t>
      </w:r>
    </w:p>
    <w:p>
      <w:pPr>
        <w:pStyle w:val="BodyText"/>
        <w:spacing w:line="316" w:lineRule="auto" w:before="19"/>
        <w:ind w:right="0" w:firstLine="360"/>
        <w:jc w:val="left"/>
      </w:pPr>
      <w:r>
        <w:rPr/>
        <w:t>本公司以购买日之前所持被购买方的股权于购买日的公允价值与与购买日新购入股权所支付对价的公允价值之和作为 </w:t>
      </w:r>
      <w:r>
        <w:rPr>
          <w:spacing w:val="-2"/>
        </w:rPr>
        <w:t>合并成本，与购买方取得的按购买日持股比例计算应享有的被购买方可辨认净资产于购买日的公允价值的份额比较，确定购</w:t>
      </w:r>
      <w:r>
        <w:rPr>
          <w:spacing w:val="-64"/>
        </w:rPr>
        <w:t> </w:t>
      </w:r>
      <w:r>
        <w:rPr>
          <w:spacing w:val="-64"/>
        </w:rPr>
      </w:r>
      <w:r>
        <w:rPr/>
        <w:t>买日应予确认的商誉或应计入合并当期损益的金额。</w:t>
      </w:r>
    </w:p>
    <w:p>
      <w:pPr>
        <w:spacing w:after="0" w:line="316" w:lineRule="auto"/>
        <w:jc w:val="left"/>
        <w:sectPr>
          <w:pgSz w:w="11910" w:h="16840"/>
          <w:pgMar w:header="907" w:footer="1019" w:top="1100" w:bottom="1200" w:left="0" w:right="0"/>
        </w:sectPr>
      </w:pPr>
    </w:p>
    <w:p>
      <w:pPr>
        <w:spacing w:line="240" w:lineRule="auto" w:before="10"/>
        <w:rPr>
          <w:rFonts w:ascii="宋体" w:hAnsi="宋体" w:cs="宋体" w:eastAsia="宋体" w:hint="default"/>
          <w:sz w:val="21"/>
          <w:szCs w:val="21"/>
        </w:rPr>
      </w:pPr>
    </w:p>
    <w:p>
      <w:pPr>
        <w:pStyle w:val="Heading3"/>
        <w:spacing w:line="240" w:lineRule="auto" w:before="35"/>
        <w:ind w:right="0"/>
        <w:jc w:val="left"/>
        <w:rPr>
          <w:b w:val="0"/>
          <w:bCs w:val="0"/>
        </w:rPr>
      </w:pPr>
      <w:bookmarkStart w:name="6、合并财务报表的编制方法" w:id="193"/>
      <w:bookmarkEnd w:id="193"/>
      <w:r>
        <w:rPr>
          <w:b w:val="0"/>
          <w:bCs w:val="0"/>
        </w:rPr>
      </w:r>
      <w:r>
        <w:rPr>
          <w:rFonts w:ascii="Times New Roman" w:hAnsi="Times New Roman" w:cs="Times New Roman" w:eastAsia="Times New Roman" w:hint="default"/>
        </w:rPr>
        <w:t>6</w:t>
      </w:r>
      <w:r>
        <w:rPr/>
        <w:t>、合并财务报表的编制方法</w:t>
      </w:r>
      <w:r>
        <w:rPr>
          <w:b w:val="0"/>
          <w:bCs w:val="0"/>
        </w:rPr>
      </w:r>
    </w:p>
    <w:p>
      <w:pPr>
        <w:spacing w:line="240" w:lineRule="auto" w:before="7"/>
        <w:rPr>
          <w:rFonts w:ascii="宋体" w:hAnsi="宋体" w:cs="宋体" w:eastAsia="宋体" w:hint="default"/>
          <w:b/>
          <w:bCs/>
          <w:sz w:val="26"/>
          <w:szCs w:val="26"/>
        </w:rPr>
      </w:pPr>
    </w:p>
    <w:p>
      <w:pPr>
        <w:spacing w:line="316" w:lineRule="auto" w:before="0"/>
        <w:ind w:left="1569" w:right="2217"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1</w:t>
      </w:r>
      <w:r>
        <w:rPr>
          <w:rFonts w:ascii="宋体" w:hAnsi="宋体" w:cs="宋体" w:eastAsia="宋体" w:hint="default"/>
          <w:b/>
          <w:bCs/>
          <w:sz w:val="18"/>
          <w:szCs w:val="18"/>
        </w:rPr>
        <w:t>）合并财务报表范围</w:t>
      </w:r>
      <w:r>
        <w:rPr>
          <w:rFonts w:ascii="宋体" w:hAnsi="宋体" w:cs="宋体" w:eastAsia="宋体" w:hint="default"/>
          <w:b/>
          <w:bCs/>
          <w:w w:val="99"/>
          <w:sz w:val="18"/>
          <w:szCs w:val="18"/>
        </w:rPr>
        <w:t> </w:t>
      </w:r>
      <w:r>
        <w:rPr>
          <w:rFonts w:ascii="宋体" w:hAnsi="宋体" w:cs="宋体" w:eastAsia="宋体" w:hint="default"/>
          <w:sz w:val="18"/>
          <w:szCs w:val="18"/>
        </w:rPr>
        <w:t>公司对合并财务报表的合并范围以控制为基础予以确定。本公司将全部子公司纳入合并财务报表范围。</w:t>
      </w:r>
    </w:p>
    <w:p>
      <w:pPr>
        <w:spacing w:line="316" w:lineRule="auto" w:before="19"/>
        <w:ind w:left="1554" w:right="0" w:firstLine="15"/>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2</w:t>
      </w:r>
      <w:r>
        <w:rPr>
          <w:rFonts w:ascii="宋体" w:hAnsi="宋体" w:cs="宋体" w:eastAsia="宋体" w:hint="default"/>
          <w:b/>
          <w:bCs/>
          <w:sz w:val="18"/>
          <w:szCs w:val="18"/>
        </w:rPr>
        <w:t>）统一母子公司的会计政策、统一母子公司的资产负债表日及会计期间</w:t>
      </w:r>
      <w:r>
        <w:rPr>
          <w:rFonts w:ascii="宋体" w:hAnsi="宋体" w:cs="宋体" w:eastAsia="宋体" w:hint="default"/>
          <w:b/>
          <w:bCs/>
          <w:w w:val="99"/>
          <w:sz w:val="18"/>
          <w:szCs w:val="18"/>
        </w:rPr>
        <w:t> </w:t>
      </w:r>
      <w:r>
        <w:rPr>
          <w:rFonts w:ascii="宋体" w:hAnsi="宋体" w:cs="宋体" w:eastAsia="宋体" w:hint="default"/>
          <w:sz w:val="18"/>
          <w:szCs w:val="18"/>
        </w:rPr>
        <w:t>子公司与本公司采用的会计政策或会计期间不一致的，在编制合并财务报表时，按照本公司的会计政策或会计期间对</w:t>
      </w:r>
    </w:p>
    <w:p>
      <w:pPr>
        <w:pStyle w:val="BodyText"/>
        <w:spacing w:line="316" w:lineRule="auto" w:before="19"/>
        <w:ind w:right="0"/>
        <w:jc w:val="left"/>
      </w:pPr>
      <w:r>
        <w:rPr>
          <w:spacing w:val="-2"/>
        </w:rPr>
        <w:t>子公司财务报表进行必要的调整。对非同一控制下企业合并取得的子公司，已按照购买日该子公司可辨认的资产、负债及或</w:t>
      </w:r>
      <w:r>
        <w:rPr>
          <w:spacing w:val="-66"/>
        </w:rPr>
        <w:t> </w:t>
      </w:r>
      <w:r>
        <w:rPr>
          <w:spacing w:val="-66"/>
        </w:rPr>
      </w:r>
      <w:r>
        <w:rPr/>
        <w:t>有负债的公允价值对子公司财务报表进行了相应的调整。</w:t>
      </w:r>
    </w:p>
    <w:p>
      <w:pPr>
        <w:spacing w:line="316" w:lineRule="auto" w:before="19"/>
        <w:ind w:left="1554" w:right="0" w:firstLine="15"/>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3</w:t>
      </w:r>
      <w:r>
        <w:rPr>
          <w:rFonts w:ascii="宋体" w:hAnsi="宋体" w:cs="宋体" w:eastAsia="宋体" w:hint="default"/>
          <w:b/>
          <w:bCs/>
          <w:sz w:val="18"/>
          <w:szCs w:val="18"/>
        </w:rPr>
        <w:t>）合并财务报表抵销事项</w:t>
      </w:r>
      <w:r>
        <w:rPr>
          <w:rFonts w:ascii="宋体" w:hAnsi="宋体" w:cs="宋体" w:eastAsia="宋体" w:hint="default"/>
          <w:b/>
          <w:bCs/>
          <w:w w:val="99"/>
          <w:sz w:val="18"/>
          <w:szCs w:val="18"/>
        </w:rPr>
        <w:t> </w:t>
      </w:r>
      <w:r>
        <w:rPr>
          <w:rFonts w:ascii="宋体" w:hAnsi="宋体" w:cs="宋体" w:eastAsia="宋体" w:hint="default"/>
          <w:sz w:val="18"/>
          <w:szCs w:val="18"/>
        </w:rPr>
        <w:t>合并财务报表以母公司和子公司的资产负债表为基础，已抵销了母公司与子公司、子公司相互之间发生的内部交易。</w:t>
      </w:r>
    </w:p>
    <w:p>
      <w:pPr>
        <w:pStyle w:val="BodyText"/>
        <w:spacing w:line="316" w:lineRule="auto" w:before="19"/>
        <w:ind w:left="1133" w:right="1033"/>
        <w:jc w:val="left"/>
      </w:pPr>
      <w:r>
        <w:rPr/>
        <w:t>子公司所有者权益中不属于母公司的份额，作为少数股东权益，在合并资产负债表中所有者权益项目下以“少数股东权益” 项目列示。</w:t>
      </w:r>
    </w:p>
    <w:p>
      <w:pPr>
        <w:pStyle w:val="BodyText"/>
        <w:spacing w:line="316" w:lineRule="auto" w:before="19"/>
        <w:ind w:right="1133" w:firstLine="420"/>
        <w:jc w:val="both"/>
      </w:pPr>
      <w:r>
        <w:rPr/>
        <w:t>子公司持有母公司的长期股权投资，视为企业集团的库存股，作为所有者权益的减项，在合并资产负债表中所有者权 益项目下以“减：库存股”项目列示。</w:t>
      </w:r>
    </w:p>
    <w:p>
      <w:pPr>
        <w:spacing w:line="316" w:lineRule="auto" w:before="19"/>
        <w:ind w:left="1558" w:right="0" w:firstLine="1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4</w:t>
      </w:r>
      <w:r>
        <w:rPr>
          <w:rFonts w:ascii="宋体" w:hAnsi="宋体" w:cs="宋体" w:eastAsia="宋体" w:hint="default"/>
          <w:b/>
          <w:bCs/>
          <w:sz w:val="18"/>
          <w:szCs w:val="18"/>
        </w:rPr>
        <w:t>）合并取得子公司会计处理</w:t>
      </w:r>
      <w:r>
        <w:rPr>
          <w:rFonts w:ascii="宋体" w:hAnsi="宋体" w:cs="宋体" w:eastAsia="宋体" w:hint="default"/>
          <w:b/>
          <w:bCs/>
          <w:w w:val="99"/>
          <w:sz w:val="18"/>
          <w:szCs w:val="18"/>
        </w:rPr>
        <w:t> </w:t>
      </w:r>
      <w:r>
        <w:rPr>
          <w:rFonts w:ascii="宋体" w:hAnsi="宋体" w:cs="宋体" w:eastAsia="宋体" w:hint="default"/>
          <w:sz w:val="18"/>
          <w:szCs w:val="18"/>
        </w:rPr>
        <w:t>对于同一控制下企业合并取得的子公司，视同该企业合并于自最终控制方开始实际控制时已经发生，从合并当期的期</w:t>
      </w:r>
    </w:p>
    <w:p>
      <w:pPr>
        <w:pStyle w:val="BodyText"/>
        <w:spacing w:line="316" w:lineRule="auto" w:before="19"/>
        <w:ind w:left="1133" w:right="0"/>
        <w:jc w:val="left"/>
      </w:pPr>
      <w:r>
        <w:rPr>
          <w:spacing w:val="-2"/>
        </w:rPr>
        <w:t>初起将其资产、负债、经营成果和现金流量纳入合并财务报表；对于非同一控制下企业合并取得的子公司，在编制合并财务</w:t>
      </w:r>
      <w:r>
        <w:rPr>
          <w:spacing w:val="-66"/>
        </w:rPr>
        <w:t> </w:t>
      </w:r>
      <w:r>
        <w:rPr>
          <w:spacing w:val="-66"/>
        </w:rPr>
      </w:r>
      <w:r>
        <w:rPr/>
        <w:t>报表时，以购买日可辨认净资产公允价值为基础对其个别财务报表进行调整。</w:t>
      </w:r>
    </w:p>
    <w:p>
      <w:pPr>
        <w:pStyle w:val="BodyText"/>
        <w:spacing w:line="316" w:lineRule="auto" w:before="19"/>
        <w:ind w:right="1135" w:firstLine="424"/>
        <w:jc w:val="both"/>
      </w:pPr>
      <w:r>
        <w:rPr/>
        <w:t>对于因非同一控制企业合并形成的子公司，合并成本大于合并中取得的子公司可辨认净资产公允价值份额的差额，不 调整投资成本，在合并财务报表中列作商誉。</w:t>
      </w:r>
    </w:p>
    <w:p>
      <w:pPr>
        <w:pStyle w:val="BodyText"/>
        <w:spacing w:line="319" w:lineRule="auto" w:before="19"/>
        <w:ind w:right="1050" w:firstLine="424"/>
        <w:jc w:val="both"/>
      </w:pPr>
      <w:r>
        <w:rPr/>
        <w:t>对于报告期内增加的子公司，若属于同一控制下企业合并的，调整合并资产负债表的期初数，并将该子公司当期期初 </w:t>
      </w:r>
      <w:r>
        <w:rPr>
          <w:spacing w:val="-2"/>
        </w:rPr>
        <w:t>至报告期末的收入、费用、利润纳入合并利润表，将同期的现金流量纳入合并现金流量表；若属于非同一控制下的企业合并</w:t>
      </w:r>
      <w:r>
        <w:rPr>
          <w:spacing w:val="-66"/>
        </w:rPr>
        <w:t> </w:t>
      </w:r>
      <w:r>
        <w:rPr>
          <w:spacing w:val="-66"/>
        </w:rPr>
      </w:r>
      <w:r>
        <w:rPr>
          <w:spacing w:val="-2"/>
        </w:rPr>
        <w:t>的，则不调整合并资产负债表的期初数，并将该子公司购买日至报告期末的收入、费用、利润纳入合并利润表，将同期的现</w:t>
      </w:r>
      <w:r>
        <w:rPr>
          <w:spacing w:val="-66"/>
        </w:rPr>
        <w:t> </w:t>
      </w:r>
      <w:r>
        <w:rPr>
          <w:spacing w:val="-66"/>
        </w:rPr>
      </w:r>
      <w:r>
        <w:rPr>
          <w:spacing w:val="-2"/>
        </w:rPr>
        <w:t>金流量纳入合并现金流量表。对于报告期内处置的子公司，不论属于同一控制抑或非同一控制企业合并，均不调整合并资产</w:t>
      </w:r>
      <w:r>
        <w:rPr>
          <w:spacing w:val="-66"/>
        </w:rPr>
        <w:t> </w:t>
      </w:r>
      <w:r>
        <w:rPr>
          <w:spacing w:val="-66"/>
        </w:rPr>
      </w:r>
      <w:r>
        <w:rPr/>
        <w:t>负债表的期初数，并将该子公司期初至处置日收入、费用、利润纳入合并利润表，及同期的现金流量纳入合并现金流量表。</w:t>
      </w:r>
    </w:p>
    <w:p>
      <w:pPr>
        <w:pStyle w:val="Heading5"/>
        <w:spacing w:line="240" w:lineRule="auto" w:before="17"/>
        <w:ind w:right="0"/>
        <w:jc w:val="left"/>
        <w:rPr>
          <w:b w:val="0"/>
          <w:bCs w:val="0"/>
        </w:rPr>
      </w:pPr>
      <w:r>
        <w:rPr/>
        <w:t>（</w:t>
      </w:r>
      <w:r>
        <w:rPr>
          <w:rFonts w:ascii="宋体" w:hAnsi="宋体" w:cs="宋体" w:eastAsia="宋体" w:hint="default"/>
        </w:rPr>
        <w:t>5</w:t>
      </w:r>
      <w:r>
        <w:rPr/>
        <w:t>）分步处置子公司股权至丧失控制权的会计处理方法</w:t>
      </w:r>
      <w:r>
        <w:rPr>
          <w:b w:val="0"/>
          <w:bCs w:val="0"/>
        </w:rPr>
      </w:r>
    </w:p>
    <w:p>
      <w:pPr>
        <w:pStyle w:val="BodyText"/>
        <w:spacing w:line="240" w:lineRule="auto" w:before="76"/>
        <w:ind w:left="1554" w:right="0"/>
        <w:jc w:val="left"/>
      </w:pPr>
      <w:r>
        <w:rPr/>
        <w:t>①不属于“一揽子交易”的分步处置股权至丧失控制权的各项交易在母公司财务报表和合并财务报表中的会计处理方</w:t>
      </w:r>
    </w:p>
    <w:p>
      <w:pPr>
        <w:pStyle w:val="BodyText"/>
        <w:spacing w:line="240" w:lineRule="auto" w:before="76"/>
        <w:ind w:right="0"/>
        <w:jc w:val="left"/>
      </w:pPr>
      <w:r>
        <w:rPr/>
        <w:t>法</w:t>
      </w:r>
    </w:p>
    <w:p>
      <w:pPr>
        <w:pStyle w:val="BodyText"/>
        <w:spacing w:line="240" w:lineRule="auto" w:before="76"/>
        <w:ind w:left="1554" w:right="0"/>
        <w:jc w:val="left"/>
      </w:pPr>
      <w:r>
        <w:rPr/>
        <w:t>对丧失控制权之前的各项交易，母公司财务报表中，出售所得价款与处置长期股权投资账面价值之间的差额计入当期</w:t>
      </w:r>
    </w:p>
    <w:p>
      <w:pPr>
        <w:pStyle w:val="BodyText"/>
        <w:spacing w:line="316" w:lineRule="auto" w:before="76"/>
        <w:ind w:right="0"/>
        <w:jc w:val="left"/>
      </w:pPr>
      <w:r>
        <w:rPr>
          <w:spacing w:val="-2"/>
        </w:rPr>
        <w:t>投资收益。在合并报表层面，处置价款与处置长期投资相对应享有子公司自购买日或者合并日开始持续计算的净资产份额之</w:t>
      </w:r>
      <w:r>
        <w:rPr>
          <w:spacing w:val="-64"/>
        </w:rPr>
        <w:t> </w:t>
      </w:r>
      <w:r>
        <w:rPr>
          <w:spacing w:val="-64"/>
        </w:rPr>
      </w:r>
      <w:r>
        <w:rPr>
          <w:spacing w:val="-3"/>
        </w:rPr>
        <w:t>间的差额，调整资本公积（股本溢价），不足冲减的，调整留存收益。</w:t>
      </w:r>
    </w:p>
    <w:p>
      <w:pPr>
        <w:pStyle w:val="BodyText"/>
        <w:spacing w:line="316" w:lineRule="auto" w:before="19"/>
        <w:ind w:right="1050" w:firstLine="420"/>
        <w:jc w:val="both"/>
      </w:pPr>
      <w:r>
        <w:rPr/>
        <w:t>对于失去控制权时的交易，不能再对被投资单位实施控制的、共同控制或重大影响的，母公司财务报表中，对于剩余 股权，改按金融工具确认和计量准则进行会计处理，在丧失控制之日的公允价值与账面价值之间的差额计入当期投资收益。</w:t>
      </w:r>
    </w:p>
    <w:p>
      <w:pPr>
        <w:pStyle w:val="BodyText"/>
        <w:spacing w:line="316" w:lineRule="auto" w:before="19"/>
        <w:ind w:right="1129" w:firstLine="420"/>
        <w:jc w:val="both"/>
      </w:pPr>
      <w:r>
        <w:rPr/>
        <w:t>对于失去控制权时的交易，处置后的剩余股权能够对原有子公司实施共同控制或重大影响的，母公司财务报表中，按 </w:t>
      </w:r>
      <w:r>
        <w:rPr>
          <w:spacing w:val="-2"/>
        </w:rPr>
        <w:t>有关成本法转为权益法的相关规定进行会计处理。在合并财务报表中，对于剩余股权，按照其在丧失控制权日的公允价值进</w:t>
      </w:r>
      <w:r>
        <w:rPr>
          <w:spacing w:val="-66"/>
        </w:rPr>
        <w:t> </w:t>
      </w:r>
      <w:r>
        <w:rPr>
          <w:spacing w:val="-66"/>
        </w:rPr>
      </w:r>
      <w:r>
        <w:rPr>
          <w:spacing w:val="-2"/>
        </w:rPr>
        <w:t>行重新计量。处置股权取得的对价与剩余股权公允价值之和，减去按原持股比例计算应享有原有子公司自购买日开始持续计</w:t>
      </w:r>
      <w:r>
        <w:rPr>
          <w:spacing w:val="-64"/>
        </w:rPr>
        <w:t> </w:t>
      </w:r>
      <w:r>
        <w:rPr>
          <w:spacing w:val="-64"/>
        </w:rPr>
      </w:r>
      <w:r>
        <w:rPr>
          <w:spacing w:val="-2"/>
        </w:rPr>
        <w:t>算的净资产的份额之间的差额，计入丧失控制权当期的投资收益。与原有子公司股权投资相关的其他综合收益，在丧失控制</w:t>
      </w:r>
      <w:r>
        <w:rPr>
          <w:spacing w:val="-66"/>
        </w:rPr>
        <w:t> </w:t>
      </w:r>
      <w:r>
        <w:rPr>
          <w:spacing w:val="-66"/>
        </w:rPr>
      </w:r>
      <w:r>
        <w:rPr/>
        <w:t>权时转为当期投资收益。</w:t>
      </w:r>
    </w:p>
    <w:p>
      <w:pPr>
        <w:pStyle w:val="BodyText"/>
        <w:spacing w:line="319" w:lineRule="auto" w:before="19"/>
        <w:ind w:right="1131" w:firstLine="420"/>
        <w:jc w:val="right"/>
      </w:pPr>
      <w:r>
        <w:rPr/>
        <w:t>②属于“一揽子交易”的分步处置股权至丧失控制权的各项交易在母公司财务报表和合并财务报表中的会计处理方法 对于属于“一揽子交易”的，将各项交易作为一项处置子公司并丧失控制权的交易进行会计处理。在母公司财务报表 </w:t>
      </w:r>
      <w:r>
        <w:rPr>
          <w:spacing w:val="-2"/>
        </w:rPr>
        <w:t>中将每一次处置价款与处置投资对应的账面价值的差额确认为当期投资收益。在合并财务报表中，对于失去控制权之前的每</w:t>
      </w:r>
      <w:r>
        <w:rPr>
          <w:spacing w:val="-71"/>
        </w:rPr>
        <w:t> </w:t>
      </w:r>
      <w:r>
        <w:rPr>
          <w:spacing w:val="-71"/>
        </w:rPr>
      </w:r>
      <w:r>
        <w:rPr>
          <w:spacing w:val="-2"/>
        </w:rPr>
        <w:t>一次交易，将处置价款与处置投资对应的享有该子公司自购买日开始持续计算的净资产账面价值份额之间的差额确认为其他</w:t>
      </w:r>
    </w:p>
    <w:p>
      <w:pPr>
        <w:pStyle w:val="BodyText"/>
        <w:spacing w:line="240" w:lineRule="auto" w:before="17"/>
        <w:ind w:right="0"/>
        <w:jc w:val="left"/>
      </w:pPr>
      <w:r>
        <w:rPr/>
        <w:t>综合收益，在丧失控制权时一并转入丧失控制权当期的损益。</w:t>
      </w:r>
    </w:p>
    <w:p>
      <w:pPr>
        <w:spacing w:after="0" w:line="240" w:lineRule="auto"/>
        <w:jc w:val="left"/>
        <w:sectPr>
          <w:pgSz w:w="11910" w:h="16840"/>
          <w:pgMar w:header="907" w:footer="1019" w:top="1100" w:bottom="1200" w:left="0" w:right="0"/>
        </w:sectPr>
      </w:pPr>
    </w:p>
    <w:p>
      <w:pPr>
        <w:spacing w:line="240" w:lineRule="auto" w:before="10"/>
        <w:rPr>
          <w:rFonts w:ascii="宋体" w:hAnsi="宋体" w:cs="宋体" w:eastAsia="宋体" w:hint="default"/>
          <w:sz w:val="21"/>
          <w:szCs w:val="21"/>
        </w:rPr>
      </w:pPr>
    </w:p>
    <w:p>
      <w:pPr>
        <w:pStyle w:val="Heading3"/>
        <w:spacing w:line="240" w:lineRule="auto" w:before="35"/>
        <w:ind w:right="0"/>
        <w:jc w:val="left"/>
        <w:rPr>
          <w:b w:val="0"/>
          <w:bCs w:val="0"/>
        </w:rPr>
      </w:pPr>
      <w:bookmarkStart w:name="7、合营安排分类及共同经营会计处理方法" w:id="194"/>
      <w:bookmarkEnd w:id="194"/>
      <w:r>
        <w:rPr>
          <w:b w:val="0"/>
          <w:bCs w:val="0"/>
        </w:rPr>
      </w: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0" w:firstLine="435"/>
        <w:jc w:val="left"/>
      </w:pPr>
      <w:r>
        <w:rPr>
          <w:spacing w:val="-2"/>
        </w:rPr>
        <w:t>合营安排，是指一项由两个或两个以上的参与方共同控制的安排。本公司根据在合营安排中享有的权利和承担的义务，</w:t>
      </w:r>
      <w:r>
        <w:rPr/>
        <w:t> 将合营安排分为共同经营和合营企业。</w:t>
      </w:r>
    </w:p>
    <w:p>
      <w:pPr>
        <w:pStyle w:val="BodyText"/>
        <w:spacing w:line="316" w:lineRule="auto" w:before="19"/>
        <w:ind w:left="1569" w:right="2397"/>
        <w:jc w:val="left"/>
      </w:pPr>
      <w:r>
        <w:rPr/>
        <w:t>当本公司是合营安排的合营方，享有该安排相关资产且承担该安排相关负债时，为共同经营。 本公司确认与共同经营中利益份额相关的下列项目，并按照相关企业会计准则的规定进行会计处理：</w:t>
      </w:r>
    </w:p>
    <w:p>
      <w:pPr>
        <w:pStyle w:val="BodyText"/>
        <w:spacing w:line="240" w:lineRule="auto" w:before="19"/>
        <w:ind w:left="1569" w:right="0"/>
        <w:jc w:val="left"/>
      </w:pPr>
      <w:r>
        <w:rPr/>
        <w:t>①确认本公司单独所持有的资产，以及按本公司份额确认共同持有的资产；</w:t>
      </w:r>
    </w:p>
    <w:p>
      <w:pPr>
        <w:pStyle w:val="BodyText"/>
        <w:spacing w:line="240" w:lineRule="auto" w:before="76"/>
        <w:ind w:left="1569" w:right="0"/>
        <w:jc w:val="left"/>
      </w:pPr>
      <w:r>
        <w:rPr/>
        <w:t>②确认本公司单独所承担的负债，以及按本公司份额确认共同承担的负债；</w:t>
      </w:r>
    </w:p>
    <w:p>
      <w:pPr>
        <w:pStyle w:val="BodyText"/>
        <w:spacing w:line="240" w:lineRule="auto" w:before="76"/>
        <w:ind w:left="1569" w:right="0"/>
        <w:jc w:val="left"/>
      </w:pPr>
      <w:r>
        <w:rPr/>
        <w:t>③确认出售本公司享有的共同经营产出份额所产生的收入；</w:t>
      </w:r>
    </w:p>
    <w:p>
      <w:pPr>
        <w:pStyle w:val="BodyText"/>
        <w:spacing w:line="240" w:lineRule="auto" w:before="76"/>
        <w:ind w:left="1569" w:right="0"/>
        <w:jc w:val="left"/>
      </w:pPr>
      <w:r>
        <w:rPr/>
        <w:t>④按本公司份额确认共同经营因出售产出所产生的收入；</w:t>
      </w:r>
    </w:p>
    <w:p>
      <w:pPr>
        <w:pStyle w:val="BodyText"/>
        <w:spacing w:line="316" w:lineRule="auto" w:before="76"/>
        <w:ind w:left="1553" w:right="0" w:firstLine="15"/>
        <w:jc w:val="left"/>
      </w:pPr>
      <w:r>
        <w:rPr/>
        <w:t>⑤确认单独所发生的费用，以及按本公司份额确认共同经营发生的费用。 合营企业，是指本公司仅对该安排的净资产享有权利的合营安排。本公司对合营企业的投资采用权益法核算，相关会</w:t>
      </w:r>
    </w:p>
    <w:p>
      <w:pPr>
        <w:pStyle w:val="BodyText"/>
        <w:spacing w:line="240" w:lineRule="auto" w:before="19"/>
        <w:ind w:left="1133" w:right="0"/>
        <w:jc w:val="left"/>
      </w:pPr>
      <w:r>
        <w:rPr/>
        <w:t>计政策见本附注“三</w:t>
      </w:r>
      <w:r>
        <w:rPr>
          <w:spacing w:val="-90"/>
        </w:rPr>
        <w:t>、</w:t>
      </w:r>
      <w:r>
        <w:rPr/>
        <w:t>（十四）长期股权投资</w:t>
      </w:r>
      <w:r>
        <w:rPr>
          <w:spacing w:val="-90"/>
        </w:rPr>
        <w:t>”</w:t>
      </w:r>
      <w:r>
        <w:rPr/>
        <w:t>。</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8、现金及现金等价物的确定标准" w:id="195"/>
      <w:bookmarkEnd w:id="195"/>
      <w:r>
        <w:rPr>
          <w:b w:val="0"/>
          <w:bCs w:val="0"/>
        </w:rPr>
      </w:r>
      <w:r>
        <w:rPr>
          <w:rFonts w:ascii="Times New Roman" w:hAnsi="Times New Roman" w:cs="Times New Roman" w:eastAsia="Times New Roman" w:hint="default"/>
        </w:rPr>
        <w:t>8</w:t>
      </w:r>
      <w:r>
        <w:rPr/>
        <w:t>、现金及现金等价物的确定标准</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032" w:firstLine="360"/>
        <w:jc w:val="left"/>
      </w:pPr>
      <w:r>
        <w:rPr/>
        <w:t>列示于现金流量表中的现金是指库存现金及可以随时用于支付的存款；现金等价物是指公司持有的期限短、流动性强、 易于转换为已知金额现金、价值变动风险很小的投资。</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9、外币业务和外币报表折算" w:id="196"/>
      <w:bookmarkEnd w:id="196"/>
      <w:r>
        <w:rPr>
          <w:b w:val="0"/>
          <w:bCs w:val="0"/>
        </w:rPr>
      </w:r>
      <w:r>
        <w:rPr>
          <w:rFonts w:ascii="Times New Roman" w:hAnsi="Times New Roman" w:cs="Times New Roman" w:eastAsia="Times New Roman" w:hint="default"/>
        </w:rPr>
        <w:t>9</w:t>
      </w:r>
      <w:r>
        <w:rPr/>
        <w:t>、外币业务和外币报表折算</w:t>
      </w:r>
      <w:r>
        <w:rPr>
          <w:b w:val="0"/>
          <w:bCs w:val="0"/>
        </w:rPr>
      </w:r>
    </w:p>
    <w:p>
      <w:pPr>
        <w:spacing w:line="240" w:lineRule="auto" w:before="7"/>
        <w:rPr>
          <w:rFonts w:ascii="宋体" w:hAnsi="宋体" w:cs="宋体" w:eastAsia="宋体" w:hint="default"/>
          <w:b/>
          <w:bCs/>
          <w:sz w:val="26"/>
          <w:szCs w:val="26"/>
        </w:rPr>
      </w:pPr>
    </w:p>
    <w:p>
      <w:pPr>
        <w:spacing w:line="319" w:lineRule="auto" w:before="0"/>
        <w:ind w:left="1554" w:right="4572" w:firstLine="15"/>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1</w:t>
      </w:r>
      <w:r>
        <w:rPr>
          <w:rFonts w:ascii="宋体" w:hAnsi="宋体" w:cs="宋体" w:eastAsia="宋体" w:hint="default"/>
          <w:b/>
          <w:bCs/>
          <w:sz w:val="18"/>
          <w:szCs w:val="18"/>
        </w:rPr>
        <w:t>）外币业务折算</w:t>
      </w:r>
      <w:r>
        <w:rPr>
          <w:rFonts w:ascii="宋体" w:hAnsi="宋体" w:cs="宋体" w:eastAsia="宋体" w:hint="default"/>
          <w:b/>
          <w:bCs/>
          <w:w w:val="99"/>
          <w:sz w:val="18"/>
          <w:szCs w:val="18"/>
        </w:rPr>
        <w:t> </w:t>
      </w:r>
      <w:r>
        <w:rPr>
          <w:rFonts w:ascii="宋体" w:hAnsi="宋体" w:cs="宋体" w:eastAsia="宋体" w:hint="default"/>
          <w:sz w:val="18"/>
          <w:szCs w:val="18"/>
        </w:rPr>
        <w:t>本公司对发生的外币交易，采用交易发生日的即期汇率折算人民币入账。</w:t>
      </w:r>
    </w:p>
    <w:p>
      <w:pPr>
        <w:pStyle w:val="BodyText"/>
        <w:spacing w:line="316" w:lineRule="auto" w:before="17"/>
        <w:ind w:left="1133" w:right="1129" w:firstLine="420"/>
        <w:jc w:val="both"/>
      </w:pPr>
      <w:r>
        <w:rPr/>
        <w:t>资产负债表日外币货币性项目按资产负债表日即期汇率折算，因该日的即期汇率与初始确认时或者前一资产负债表日 </w:t>
      </w:r>
      <w:r>
        <w:rPr>
          <w:spacing w:val="-2"/>
        </w:rPr>
        <w:t>即期汇率不同而产生的汇兑差额，除符合资本化条件的外币专门借款的汇兑差额在资本化期间予以资本化计入相关资产的成</w:t>
      </w:r>
      <w:r>
        <w:rPr>
          <w:spacing w:val="-64"/>
        </w:rPr>
        <w:t> </w:t>
      </w:r>
      <w:r>
        <w:rPr>
          <w:spacing w:val="-64"/>
        </w:rPr>
      </w:r>
      <w:r>
        <w:rPr/>
        <w:t>本外，均计入当期损益。</w:t>
      </w:r>
    </w:p>
    <w:p>
      <w:pPr>
        <w:pStyle w:val="BodyText"/>
        <w:spacing w:line="316" w:lineRule="auto" w:before="19"/>
        <w:ind w:left="1133" w:right="1133" w:firstLine="420"/>
        <w:jc w:val="both"/>
      </w:pPr>
      <w:r>
        <w:rPr/>
        <w:t>以历史成本计量的外币非货币性项目，仍采用交易发生日的即期汇率折算，不改变其记账本位币金额。以公允价值计 </w:t>
      </w:r>
      <w:r>
        <w:rPr>
          <w:spacing w:val="-2"/>
        </w:rPr>
        <w:t>量的外币非货币性项目，采用公允价值确定日的即期汇率折算，折算后的记账本位币金额与原记账本位币金额的差额，作为</w:t>
      </w:r>
      <w:r>
        <w:rPr>
          <w:spacing w:val="-66"/>
        </w:rPr>
        <w:t> </w:t>
      </w:r>
      <w:r>
        <w:rPr>
          <w:spacing w:val="-66"/>
        </w:rPr>
      </w:r>
      <w:r>
        <w:rPr/>
        <w:t>公允价值变动</w:t>
      </w:r>
      <w:r>
        <w:rPr>
          <w:rFonts w:ascii="宋体" w:hAnsi="宋体" w:cs="宋体" w:eastAsia="宋体" w:hint="default"/>
        </w:rPr>
        <w:t>(</w:t>
      </w:r>
      <w:r>
        <w:rPr/>
        <w:t>含汇率变动</w:t>
      </w:r>
      <w:r>
        <w:rPr>
          <w:rFonts w:ascii="宋体" w:hAnsi="宋体" w:cs="宋体" w:eastAsia="宋体" w:hint="default"/>
        </w:rPr>
        <w:t>)</w:t>
      </w:r>
      <w:r>
        <w:rPr/>
        <w:t>处理，计入当期损益或确认为其他综合收益。</w:t>
      </w:r>
    </w:p>
    <w:p>
      <w:pPr>
        <w:pStyle w:val="BodyText"/>
        <w:spacing w:line="316" w:lineRule="auto" w:before="19"/>
        <w:ind w:left="1569" w:right="1137"/>
        <w:jc w:val="left"/>
      </w:pPr>
      <w:r>
        <w:rPr>
          <w:rFonts w:ascii="宋体" w:hAnsi="宋体" w:cs="宋体" w:eastAsia="宋体" w:hint="default"/>
          <w:b/>
          <w:bCs/>
        </w:rPr>
        <w:t>（</w:t>
      </w:r>
      <w:r>
        <w:rPr>
          <w:rFonts w:ascii="宋体" w:hAnsi="宋体" w:cs="宋体" w:eastAsia="宋体" w:hint="default"/>
          <w:b/>
          <w:bCs/>
        </w:rPr>
        <w:t>2</w:t>
      </w:r>
      <w:r>
        <w:rPr>
          <w:rFonts w:ascii="宋体" w:hAnsi="宋体" w:cs="宋体" w:eastAsia="宋体" w:hint="default"/>
          <w:b/>
          <w:bCs/>
        </w:rPr>
        <w:t>）外币财务报表折算</w:t>
      </w:r>
      <w:r>
        <w:rPr>
          <w:rFonts w:ascii="宋体" w:hAnsi="宋体" w:cs="宋体" w:eastAsia="宋体" w:hint="default"/>
          <w:b/>
          <w:bCs/>
          <w:w w:val="99"/>
        </w:rPr>
        <w:t> </w:t>
      </w:r>
      <w:r>
        <w:rPr/>
        <w:t>本公司的控股子公司、合营企业、联营企业等，若采用与本公司不同的记账本位币，需对其外币财务报表折算后，再</w:t>
      </w:r>
    </w:p>
    <w:p>
      <w:pPr>
        <w:pStyle w:val="BodyText"/>
        <w:spacing w:line="316" w:lineRule="auto" w:before="19"/>
        <w:ind w:left="1569" w:right="1137" w:hanging="436"/>
        <w:jc w:val="left"/>
      </w:pPr>
      <w:r>
        <w:rPr/>
        <w:t>进行会计核算及合并财务报表的编报。 资产负债表中的资产和负债项目，采用资产负债表日的即期汇率折算，所有者权益项目除“未分配利润”项目外，其</w:t>
      </w:r>
    </w:p>
    <w:p>
      <w:pPr>
        <w:pStyle w:val="BodyText"/>
        <w:spacing w:line="316" w:lineRule="auto" w:before="19"/>
        <w:ind w:right="0"/>
        <w:jc w:val="left"/>
      </w:pPr>
      <w:r>
        <w:rPr>
          <w:spacing w:val="-2"/>
        </w:rPr>
        <w:t>他项目采用发生时的即期汇率折算。利润表中的收入和费用项目，采用交易发生日的即期汇率折算。折算产生的外币财务报</w:t>
      </w:r>
      <w:r>
        <w:rPr>
          <w:spacing w:val="-66"/>
        </w:rPr>
        <w:t> </w:t>
      </w:r>
      <w:r>
        <w:rPr>
          <w:spacing w:val="-66"/>
        </w:rPr>
      </w:r>
      <w:r>
        <w:rPr/>
        <w:t>表折算差额，在资产负债表中所有者权益项目其他综合收益下列示。</w:t>
      </w:r>
    </w:p>
    <w:p>
      <w:pPr>
        <w:pStyle w:val="BodyText"/>
        <w:spacing w:line="316" w:lineRule="auto" w:before="19"/>
        <w:ind w:right="1137" w:firstLine="435"/>
        <w:jc w:val="left"/>
      </w:pPr>
      <w:r>
        <w:rPr/>
        <w:t>外币现金流量按照系统合理方法确定的，采用交易发生日的即期汇率折算。汇率变动对现金的影响额，在现金流量表 中单独列示。 处置境外经营时，与该境外经营有关的外币报表折算差额，全部或按处置该境外经营的比例转入处置当期损益。</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10、金融工具" w:id="197"/>
      <w:bookmarkEnd w:id="197"/>
      <w:r>
        <w:rPr>
          <w:b w:val="0"/>
          <w:bCs w:val="0"/>
        </w:rPr>
      </w:r>
      <w:r>
        <w:rPr>
          <w:rFonts w:ascii="Times New Roman" w:hAnsi="Times New Roman" w:cs="Times New Roman" w:eastAsia="Times New Roman" w:hint="default"/>
        </w:rPr>
        <w:t>10</w:t>
      </w:r>
      <w:r>
        <w:rPr/>
        <w:t>、金融工具</w:t>
      </w:r>
      <w:r>
        <w:rPr>
          <w:b w:val="0"/>
          <w:bCs w:val="0"/>
        </w:rPr>
      </w:r>
    </w:p>
    <w:p>
      <w:pPr>
        <w:spacing w:line="240" w:lineRule="auto" w:before="7"/>
        <w:rPr>
          <w:rFonts w:ascii="宋体" w:hAnsi="宋体" w:cs="宋体" w:eastAsia="宋体" w:hint="default"/>
          <w:b/>
          <w:bCs/>
          <w:sz w:val="26"/>
          <w:szCs w:val="26"/>
        </w:rPr>
      </w:pPr>
    </w:p>
    <w:p>
      <w:pPr>
        <w:spacing w:line="316" w:lineRule="auto" w:before="0"/>
        <w:ind w:left="1554" w:right="0" w:firstLine="15"/>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1</w:t>
      </w:r>
      <w:r>
        <w:rPr>
          <w:rFonts w:ascii="宋体" w:hAnsi="宋体" w:cs="宋体" w:eastAsia="宋体" w:hint="default"/>
          <w:b/>
          <w:bCs/>
          <w:sz w:val="18"/>
          <w:szCs w:val="18"/>
        </w:rPr>
        <w:t>）金融工具的分类、确认和计量</w:t>
      </w:r>
      <w:r>
        <w:rPr>
          <w:rFonts w:ascii="宋体" w:hAnsi="宋体" w:cs="宋体" w:eastAsia="宋体" w:hint="default"/>
          <w:b/>
          <w:bCs/>
          <w:w w:val="99"/>
          <w:sz w:val="18"/>
          <w:szCs w:val="18"/>
        </w:rPr>
        <w:t> </w:t>
      </w:r>
      <w:r>
        <w:rPr>
          <w:rFonts w:ascii="宋体" w:hAnsi="宋体" w:cs="宋体" w:eastAsia="宋体" w:hint="default"/>
          <w:sz w:val="18"/>
          <w:szCs w:val="18"/>
        </w:rPr>
        <w:t>在本公司成为金融工具合同的一方时确认一项金融资产或金融负债。金融资产和金融负债在初始确认时以公允价值计</w:t>
      </w:r>
    </w:p>
    <w:p>
      <w:pPr>
        <w:pStyle w:val="BodyText"/>
        <w:spacing w:line="316" w:lineRule="auto" w:before="19"/>
        <w:ind w:right="0"/>
        <w:jc w:val="left"/>
      </w:pPr>
      <w:r>
        <w:rPr>
          <w:spacing w:val="-2"/>
        </w:rPr>
        <w:t>量。对于以公允价值计量且其变动计入当期损益的金融资产和金融负债，相关的交易费用直接计入损益，对于其他类别的金</w:t>
      </w:r>
      <w:r>
        <w:rPr>
          <w:spacing w:val="-66"/>
        </w:rPr>
        <w:t> </w:t>
      </w:r>
      <w:r>
        <w:rPr>
          <w:spacing w:val="-66"/>
        </w:rPr>
      </w:r>
      <w:r>
        <w:rPr/>
        <w:t>融资产和金融负债，相关交易费用计入初始确认金额。</w:t>
      </w:r>
    </w:p>
    <w:p>
      <w:pPr>
        <w:spacing w:after="0" w:line="316" w:lineRule="auto"/>
        <w:jc w:val="left"/>
        <w:sectPr>
          <w:pgSz w:w="11910" w:h="16840"/>
          <w:pgMar w:header="907" w:footer="1019" w:top="1100" w:bottom="1200" w:left="0" w:right="0"/>
        </w:sectPr>
      </w:pPr>
    </w:p>
    <w:p>
      <w:pPr>
        <w:spacing w:line="240" w:lineRule="auto" w:before="11"/>
        <w:rPr>
          <w:rFonts w:ascii="宋体" w:hAnsi="宋体" w:cs="宋体" w:eastAsia="宋体" w:hint="default"/>
          <w:sz w:val="22"/>
          <w:szCs w:val="22"/>
        </w:rPr>
      </w:pPr>
    </w:p>
    <w:p>
      <w:pPr>
        <w:pStyle w:val="BodyText"/>
        <w:spacing w:line="319" w:lineRule="auto" w:before="44"/>
        <w:ind w:right="1043" w:firstLine="420"/>
        <w:jc w:val="both"/>
      </w:pPr>
      <w:r>
        <w:rPr/>
        <w:t>本公司对金融资产和金融负债的公允价值的确定方法：公允价值，指在公平交易中，熟悉情况的交易双方自愿进行资 </w:t>
      </w:r>
      <w:r>
        <w:rPr>
          <w:spacing w:val="-2"/>
        </w:rPr>
        <w:t>产交换或债务清偿的金额。对于存在活跃市场的金融工具，本公司采用活跃市场中的报价确定其公允价值，活跃市场中的报</w:t>
      </w:r>
      <w:r>
        <w:rPr>
          <w:spacing w:val="-66"/>
        </w:rPr>
        <w:t> </w:t>
      </w:r>
      <w:r>
        <w:rPr>
          <w:spacing w:val="-66"/>
        </w:rPr>
      </w:r>
      <w:r>
        <w:rPr>
          <w:spacing w:val="-2"/>
        </w:rPr>
        <w:t>价是指易于定期从交易所、经纪商、行业协会、定价服务机构等获得的价格，且代表了在公平交易中实际发生的市场交易的</w:t>
      </w:r>
      <w:r>
        <w:rPr>
          <w:spacing w:val="-66"/>
        </w:rPr>
        <w:t> </w:t>
      </w:r>
      <w:r>
        <w:rPr>
          <w:spacing w:val="-66"/>
        </w:rPr>
      </w:r>
      <w:r>
        <w:rPr>
          <w:spacing w:val="-2"/>
        </w:rPr>
        <w:t>价格；对于不存在活跃市场的金融工具，本公司采用估值技术确定其公允价值。估值技术包括参考熟悉情况并自愿交易的各</w:t>
      </w:r>
      <w:r>
        <w:rPr>
          <w:spacing w:val="-66"/>
        </w:rPr>
        <w:t> </w:t>
      </w:r>
      <w:r>
        <w:rPr>
          <w:spacing w:val="-66"/>
        </w:rPr>
      </w:r>
      <w:r>
        <w:rPr>
          <w:spacing w:val="-4"/>
        </w:rPr>
        <w:t>方最近进行的市场交易中使用的价格、参照实质上相同的其他金融工具当前的公允价值、现金流量折现法和期权定价模型等。</w:t>
      </w:r>
    </w:p>
    <w:p>
      <w:pPr>
        <w:pStyle w:val="BodyText"/>
        <w:spacing w:line="316" w:lineRule="auto" w:before="17"/>
        <w:ind w:right="1032" w:firstLine="420"/>
        <w:jc w:val="left"/>
      </w:pPr>
      <w:r>
        <w:rPr/>
        <w:t>金融资产于初始确认时分类为：以公允价值计量且其变动计入当期损益的金融资产、持有至到期投资、贷款和应收款 项、可供出售金融资产。除应收款项以外的金融资产的分类取决于本公司及其子公司对金融资产的持有意图和持有能力等。 金融负债于初始确认时分类为：以公允价值计量且其变动计入当期损益的金融负债以及其他金融负债。</w:t>
      </w:r>
    </w:p>
    <w:p>
      <w:pPr>
        <w:pStyle w:val="BodyText"/>
        <w:spacing w:line="316" w:lineRule="auto" w:before="19"/>
        <w:ind w:left="1133" w:right="1033" w:firstLine="420"/>
        <w:jc w:val="left"/>
      </w:pPr>
      <w:r>
        <w:rPr/>
        <w:t>以公允价值计量且其变动计入当期损益的金融资产包括交易性金融资产和指定为以公允价值计量且其变动计入当期损 </w:t>
      </w:r>
      <w:r>
        <w:rPr>
          <w:spacing w:val="-2"/>
        </w:rPr>
        <w:t>益的金融资产。满足下列条件之一的金融资产划分为交易性金融资产：</w:t>
      </w:r>
      <w:r>
        <w:rPr>
          <w:rFonts w:ascii="宋体" w:hAnsi="宋体" w:cs="宋体" w:eastAsia="宋体" w:hint="default"/>
          <w:spacing w:val="-2"/>
        </w:rPr>
        <w:t>(1)</w:t>
      </w:r>
      <w:r>
        <w:rPr>
          <w:spacing w:val="-2"/>
        </w:rPr>
        <w:t>取得该金融资产的目的，主要是为了近期内出售；</w:t>
      </w:r>
      <w:r>
        <w:rPr>
          <w:spacing w:val="-61"/>
        </w:rPr>
        <w:t> </w:t>
      </w:r>
      <w:r>
        <w:rPr>
          <w:spacing w:val="-61"/>
        </w:rPr>
      </w:r>
      <w:r>
        <w:rPr>
          <w:rFonts w:ascii="宋体" w:hAnsi="宋体" w:cs="宋体" w:eastAsia="宋体" w:hint="default"/>
        </w:rPr>
        <w:t>(2)</w:t>
      </w:r>
      <w:r>
        <w:rPr/>
        <w:t>初始确认时即属于进行集中管理的可辨认金融工具组合的一部分，且有客观证据表明本公司近期采用短期获利方式对该</w:t>
      </w:r>
      <w:r>
        <w:rPr>
          <w:spacing w:val="-81"/>
        </w:rPr>
        <w:t> </w:t>
      </w:r>
      <w:r>
        <w:rPr>
          <w:spacing w:val="-81"/>
        </w:rPr>
      </w:r>
      <w:r>
        <w:rPr/>
        <w:t>组合进行管理；</w:t>
      </w:r>
      <w:r>
        <w:rPr>
          <w:rFonts w:ascii="宋体" w:hAnsi="宋体" w:cs="宋体" w:eastAsia="宋体" w:hint="default"/>
        </w:rPr>
        <w:t>(3)</w:t>
      </w:r>
      <w:r>
        <w:rPr/>
        <w:t>属于衍生工具，但是被指定且为有效套期工具的衍生工具、属于财务担保合同的衍生工具、与在活跃市</w:t>
      </w:r>
      <w:r>
        <w:rPr>
          <w:spacing w:val="-83"/>
        </w:rPr>
        <w:t> </w:t>
      </w:r>
      <w:r>
        <w:rPr>
          <w:spacing w:val="-83"/>
        </w:rPr>
      </w:r>
      <w:r>
        <w:rPr>
          <w:spacing w:val="-2"/>
        </w:rPr>
        <w:t>场中没有报价且其公允价值不能可靠计量的权益工具投资挂钩并须通过交付该权益工具结算的衍生工具除外。符合下述条件</w:t>
      </w:r>
      <w:r>
        <w:rPr>
          <w:spacing w:val="-64"/>
        </w:rPr>
        <w:t> </w:t>
      </w:r>
      <w:r>
        <w:rPr>
          <w:spacing w:val="-64"/>
        </w:rPr>
      </w:r>
      <w:r>
        <w:rPr/>
        <w:t>之一的金融资产，在初始确认时可指定为以公允价值计量且其变动计入当期损益的金融资产：</w:t>
      </w:r>
      <w:r>
        <w:rPr>
          <w:rFonts w:ascii="宋体" w:hAnsi="宋体" w:cs="宋体" w:eastAsia="宋体" w:hint="default"/>
        </w:rPr>
        <w:t>(1)</w:t>
      </w:r>
      <w:r>
        <w:rPr/>
        <w:t>该指定可以消除或明显减</w:t>
      </w:r>
      <w:r>
        <w:rPr>
          <w:spacing w:val="-82"/>
        </w:rPr>
        <w:t> </w:t>
      </w:r>
      <w:r>
        <w:rPr>
          <w:spacing w:val="-82"/>
        </w:rPr>
      </w:r>
      <w:r>
        <w:rPr/>
        <w:t>少由于该金融资产的计量基础不同所导致的相关利得或损失在确认或计量方面不一致的情况；</w:t>
      </w:r>
      <w:r>
        <w:rPr>
          <w:rFonts w:ascii="宋体" w:hAnsi="宋体" w:cs="宋体" w:eastAsia="宋体" w:hint="default"/>
        </w:rPr>
        <w:t>(2)</w:t>
      </w:r>
      <w:r>
        <w:rPr/>
        <w:t>本公司风险管理或投资策</w:t>
      </w:r>
      <w:r>
        <w:rPr>
          <w:spacing w:val="-82"/>
        </w:rPr>
        <w:t> </w:t>
      </w:r>
      <w:r>
        <w:rPr>
          <w:spacing w:val="-82"/>
        </w:rPr>
      </w:r>
      <w:r>
        <w:rPr>
          <w:spacing w:val="-2"/>
        </w:rPr>
        <w:t>略的正式书面文件已载明，该金融资产所在的金融资产组合或金融资产和金融负债组合以公允价值为基础进行管理、评价并</w:t>
      </w:r>
      <w:r>
        <w:rPr>
          <w:spacing w:val="-64"/>
        </w:rPr>
        <w:t> </w:t>
      </w:r>
      <w:r>
        <w:rPr>
          <w:spacing w:val="-64"/>
        </w:rPr>
      </w:r>
      <w:r>
        <w:rPr/>
        <w:t>向关键管理人员报告；</w:t>
      </w:r>
      <w:r>
        <w:rPr>
          <w:rFonts w:ascii="宋体" w:hAnsi="宋体" w:cs="宋体" w:eastAsia="宋体" w:hint="default"/>
        </w:rPr>
        <w:t>(3)</w:t>
      </w:r>
      <w:r>
        <w:rPr/>
        <w:t>《企业会计准则第</w:t>
      </w:r>
      <w:r>
        <w:rPr>
          <w:rFonts w:ascii="宋体" w:hAnsi="宋体" w:cs="宋体" w:eastAsia="宋体" w:hint="default"/>
        </w:rPr>
        <w:t>22</w:t>
      </w:r>
      <w:r>
        <w:rPr/>
        <w:t>号—金融工具确认和计量》允许指定为以公允价值计量且其变动计入当期损</w:t>
      </w:r>
      <w:r>
        <w:rPr>
          <w:spacing w:val="-83"/>
        </w:rPr>
        <w:t> </w:t>
      </w:r>
      <w:r>
        <w:rPr>
          <w:spacing w:val="-83"/>
        </w:rPr>
      </w:r>
      <w:r>
        <w:rPr/>
        <w:t>益的金融资产的与嵌入衍生工具相关的混合工具。以公允价值计量且变动计入当期损益的金融资产，除与套期保值有关外， </w:t>
      </w:r>
      <w:r>
        <w:rPr>
          <w:spacing w:val="-2"/>
        </w:rPr>
        <w:t>采用公允价值进行后续计量，公允价值变动形成的利得或损失，计入公允价值变动损益；在资产持有期间所取得的利息或现</w:t>
      </w:r>
      <w:r>
        <w:rPr>
          <w:spacing w:val="-66"/>
        </w:rPr>
        <w:t> </w:t>
      </w:r>
      <w:r>
        <w:rPr>
          <w:spacing w:val="-66"/>
        </w:rPr>
      </w:r>
      <w:r>
        <w:rPr>
          <w:spacing w:val="-2"/>
        </w:rPr>
        <w:t>金股利，确认为投资收益；处置时，将实际收到的金额与初始入账金额之间的差额确认为投资收益，同时调整公允价值变动</w:t>
      </w:r>
      <w:r>
        <w:rPr>
          <w:spacing w:val="-66"/>
        </w:rPr>
        <w:t> </w:t>
      </w:r>
      <w:r>
        <w:rPr>
          <w:spacing w:val="-66"/>
        </w:rPr>
      </w:r>
      <w:r>
        <w:rPr/>
        <w:t>损益。</w:t>
      </w:r>
    </w:p>
    <w:p>
      <w:pPr>
        <w:pStyle w:val="BodyText"/>
        <w:spacing w:line="319" w:lineRule="auto" w:before="19"/>
        <w:ind w:right="1131" w:firstLine="420"/>
        <w:jc w:val="both"/>
      </w:pPr>
      <w:r>
        <w:rPr/>
        <w:t>持有至到期投资是指：到期日固定、回收金额固定或可确定，且本公司有明确意图和能力持有至到期的非衍生金融资 </w:t>
      </w:r>
      <w:r>
        <w:rPr>
          <w:spacing w:val="-2"/>
        </w:rPr>
        <w:t>产。持有至到期投资采用实际利率法，按摊余成本进行后续计量，在终止确认、发生减值或摊销时产生的利得或损失，计入</w:t>
      </w:r>
      <w:r>
        <w:rPr>
          <w:spacing w:val="-66"/>
        </w:rPr>
        <w:t> </w:t>
      </w:r>
      <w:r>
        <w:rPr>
          <w:spacing w:val="-66"/>
        </w:rPr>
      </w:r>
      <w:r>
        <w:rPr/>
        <w:t>当期损益。</w:t>
      </w:r>
    </w:p>
    <w:p>
      <w:pPr>
        <w:pStyle w:val="BodyText"/>
        <w:spacing w:line="316" w:lineRule="auto" w:before="17"/>
        <w:ind w:left="1133" w:right="1131" w:firstLine="420"/>
        <w:jc w:val="both"/>
      </w:pPr>
      <w:r>
        <w:rPr/>
        <w:t>实际利率法：是指按照金融资产或金融负债</w:t>
      </w:r>
      <w:r>
        <w:rPr>
          <w:rFonts w:ascii="宋体" w:hAnsi="宋体" w:cs="宋体" w:eastAsia="宋体" w:hint="default"/>
        </w:rPr>
        <w:t>(</w:t>
      </w:r>
      <w:r>
        <w:rPr/>
        <w:t>含一组金融资产或金融负债</w:t>
      </w:r>
      <w:r>
        <w:rPr>
          <w:rFonts w:ascii="宋体" w:hAnsi="宋体" w:cs="宋体" w:eastAsia="宋体" w:hint="default"/>
        </w:rPr>
        <w:t>)</w:t>
      </w:r>
      <w:r>
        <w:rPr/>
        <w:t>的实际利率计算其摊余成本及各期利息收入 </w:t>
      </w:r>
      <w:r>
        <w:rPr>
          <w:spacing w:val="-2"/>
        </w:rPr>
        <w:t>或支出的方法。实际利率是指将金融资产或金融负债在预期存续期间或适用的更短期间内的未来现金流量，折现为该金融资</w:t>
      </w:r>
      <w:r>
        <w:rPr>
          <w:spacing w:val="-64"/>
        </w:rPr>
        <w:t> </w:t>
      </w:r>
      <w:r>
        <w:rPr>
          <w:spacing w:val="-64"/>
        </w:rPr>
      </w:r>
      <w:r>
        <w:rPr>
          <w:spacing w:val="-2"/>
        </w:rPr>
        <w:t>产或金融负债当前账面价值所使用的利率。在计算实际利率时，本公司在考虑金融资产或金融负债所有合同条款的基础上预</w:t>
      </w:r>
      <w:r>
        <w:rPr>
          <w:spacing w:val="-64"/>
        </w:rPr>
        <w:t> </w:t>
      </w:r>
      <w:r>
        <w:rPr>
          <w:spacing w:val="-64"/>
        </w:rPr>
      </w:r>
      <w:r>
        <w:rPr>
          <w:spacing w:val="-2"/>
        </w:rPr>
        <w:t>计未来现金流量</w:t>
      </w:r>
      <w:r>
        <w:rPr>
          <w:rFonts w:ascii="宋体" w:hAnsi="宋体" w:cs="宋体" w:eastAsia="宋体" w:hint="default"/>
          <w:spacing w:val="-2"/>
        </w:rPr>
        <w:t>(</w:t>
      </w:r>
      <w:r>
        <w:rPr>
          <w:spacing w:val="-2"/>
        </w:rPr>
        <w:t>不考虑未来的信用损失</w:t>
      </w:r>
      <w:r>
        <w:rPr>
          <w:rFonts w:ascii="宋体" w:hAnsi="宋体" w:cs="宋体" w:eastAsia="宋体" w:hint="default"/>
          <w:spacing w:val="-2"/>
        </w:rPr>
        <w:t>)</w:t>
      </w:r>
      <w:r>
        <w:rPr>
          <w:spacing w:val="-2"/>
        </w:rPr>
        <w:t>，同时还考虑金融资产或金融负债合同各方之间支付或收取的、属于实际利率组成</w:t>
      </w:r>
      <w:r>
        <w:rPr>
          <w:spacing w:val="-62"/>
        </w:rPr>
        <w:t> </w:t>
      </w:r>
      <w:r>
        <w:rPr>
          <w:spacing w:val="-62"/>
        </w:rPr>
      </w:r>
      <w:r>
        <w:rPr/>
        <w:t>部分的各项收费、交易费用及折价或溢价等。</w:t>
      </w:r>
    </w:p>
    <w:p>
      <w:pPr>
        <w:pStyle w:val="BodyText"/>
        <w:spacing w:line="316" w:lineRule="auto" w:before="19"/>
        <w:ind w:left="1133" w:right="1131" w:firstLine="420"/>
        <w:jc w:val="both"/>
      </w:pPr>
      <w:r>
        <w:rPr/>
        <w:t>贷款和应收款项是指：在活跃市场中没有报价、回收金额固定或可确定的非衍生金融资产。本公司划分为贷款和应收 </w:t>
      </w:r>
      <w:r>
        <w:rPr>
          <w:spacing w:val="-2"/>
        </w:rPr>
        <w:t>款的金融资产包括应收票据、应收账款、其他应收款及长期应收款等。贷款和应收款项采用实际利率法，按摊余成本进行后</w:t>
      </w:r>
      <w:r>
        <w:rPr>
          <w:spacing w:val="-66"/>
        </w:rPr>
        <w:t> </w:t>
      </w:r>
      <w:r>
        <w:rPr>
          <w:spacing w:val="-66"/>
        </w:rPr>
      </w:r>
      <w:r>
        <w:rPr/>
        <w:t>续计量。在终止确认、发生减值或摊销时产生的利得或损失，计入当期损益。</w:t>
      </w:r>
    </w:p>
    <w:p>
      <w:pPr>
        <w:pStyle w:val="BodyText"/>
        <w:spacing w:line="316" w:lineRule="auto" w:before="19"/>
        <w:ind w:left="1133" w:right="1033" w:firstLine="420"/>
        <w:jc w:val="left"/>
      </w:pPr>
      <w:r>
        <w:rPr/>
        <w:t>可供出售金融资产包括：初始确认时即被指定为可供出售的非衍生金融资产，以及除了以公允价值计量且其变动计入 当期损益的金融资产、贷款和应收款项、持有至到期投资以外的金融资产。可供出售金融资产采用公允价值进行后续计量， </w:t>
      </w:r>
      <w:r>
        <w:rPr>
          <w:spacing w:val="-2"/>
        </w:rPr>
        <w:t>公允价值变动形成的利得或损失，除减值损失和外币货币性金融资产与摊余成本相关的汇兑差额计入当期损益外，确认为其</w:t>
      </w:r>
      <w:r>
        <w:rPr>
          <w:spacing w:val="-64"/>
        </w:rPr>
        <w:t> </w:t>
      </w:r>
      <w:r>
        <w:rPr>
          <w:spacing w:val="-64"/>
        </w:rPr>
      </w:r>
      <w:r>
        <w:rPr>
          <w:spacing w:val="-2"/>
        </w:rPr>
        <w:t>他综合收益并计入其他综合收益，在该金融资产终止确认时转出，计入当期损益。可供出售金融资产持有期间按实际利率法</w:t>
      </w:r>
      <w:r>
        <w:rPr>
          <w:spacing w:val="-66"/>
        </w:rPr>
        <w:t> </w:t>
      </w:r>
      <w:r>
        <w:rPr>
          <w:spacing w:val="-66"/>
        </w:rPr>
      </w:r>
      <w:r>
        <w:rPr>
          <w:spacing w:val="-2"/>
        </w:rPr>
        <w:t>计算的利息及被投资单位宣告发放的现金股利，计入投资收益。处置时，将实际收到的金额与账面价值扣除原直接计入其他</w:t>
      </w:r>
      <w:r>
        <w:rPr>
          <w:spacing w:val="-66"/>
        </w:rPr>
        <w:t> </w:t>
      </w:r>
      <w:r>
        <w:rPr>
          <w:spacing w:val="-66"/>
        </w:rPr>
      </w:r>
      <w:r>
        <w:rPr>
          <w:spacing w:val="-2"/>
        </w:rPr>
        <w:t>综合收益的公允价值变动累计额之后的差额确认为投资收益。在活跃市场中没有报价且其公允价值不能可靠计量的权益工具</w:t>
      </w:r>
      <w:r>
        <w:rPr>
          <w:spacing w:val="-64"/>
        </w:rPr>
        <w:t> </w:t>
      </w:r>
      <w:r>
        <w:rPr>
          <w:spacing w:val="-64"/>
        </w:rPr>
      </w:r>
      <w:r>
        <w:rPr>
          <w:spacing w:val="-2"/>
        </w:rPr>
        <w:t>投资，以及与该权益工具挂钩并须通过交付该权益工具结算的衍生金融资产（或衍生金融负债），按照成本计量。</w:t>
      </w:r>
    </w:p>
    <w:p>
      <w:pPr>
        <w:pStyle w:val="BodyText"/>
        <w:spacing w:line="319" w:lineRule="auto" w:before="19"/>
        <w:ind w:left="1133" w:right="1132" w:firstLine="420"/>
        <w:jc w:val="both"/>
      </w:pPr>
      <w:r>
        <w:rPr/>
        <w:t>衍生金融工具，包括远期外汇合约和利率互换合同等。衍生工具于相关合同签署日以公允价值进行初始计量，并以公 </w:t>
      </w:r>
      <w:r>
        <w:rPr>
          <w:spacing w:val="-2"/>
        </w:rPr>
        <w:t>允价值进行后续计量。除指定为套期工具且套期高度有效的衍生工具，其公允价值变动形成的利得或损失将根据套期关系的</w:t>
      </w:r>
      <w:r>
        <w:rPr>
          <w:spacing w:val="-64"/>
        </w:rPr>
        <w:t> </w:t>
      </w:r>
      <w:r>
        <w:rPr>
          <w:spacing w:val="-64"/>
        </w:rPr>
      </w:r>
      <w:r>
        <w:rPr/>
        <w:t>性质按照套期会计的要求确定计入损益的期间外，其余衍生工具的公允价值变动计入当期损益。</w:t>
      </w:r>
    </w:p>
    <w:p>
      <w:pPr>
        <w:pStyle w:val="BodyText"/>
        <w:spacing w:line="316" w:lineRule="auto" w:before="17"/>
        <w:ind w:left="1133" w:right="1130" w:firstLine="420"/>
        <w:jc w:val="both"/>
      </w:pPr>
      <w:r>
        <w:rPr/>
        <w:t>对包含嵌入衍生工具的混合工具，如未指定为以公允价值计量且其变动计入当期损益的金融资产或金融负债，嵌入衍 </w:t>
      </w:r>
      <w:r>
        <w:rPr>
          <w:spacing w:val="-2"/>
        </w:rPr>
        <w:t>生工具与该主合同在经济特征及风险方面不存在紧密关系，且与嵌入衍生工具条件相同，单独存在的工具符合衍生工具定义</w:t>
      </w:r>
    </w:p>
    <w:p>
      <w:pPr>
        <w:spacing w:after="0" w:line="316" w:lineRule="auto"/>
        <w:jc w:val="both"/>
        <w:sectPr>
          <w:pgSz w:w="11910" w:h="16840"/>
          <w:pgMar w:header="907" w:footer="1019" w:top="1100" w:bottom="1200" w:left="0" w:right="0"/>
        </w:sectPr>
      </w:pPr>
    </w:p>
    <w:p>
      <w:pPr>
        <w:spacing w:line="240" w:lineRule="auto" w:before="11"/>
        <w:rPr>
          <w:rFonts w:ascii="宋体" w:hAnsi="宋体" w:cs="宋体" w:eastAsia="宋体" w:hint="default"/>
          <w:sz w:val="22"/>
          <w:szCs w:val="22"/>
        </w:rPr>
      </w:pPr>
    </w:p>
    <w:p>
      <w:pPr>
        <w:pStyle w:val="BodyText"/>
        <w:spacing w:line="316" w:lineRule="auto" w:before="44"/>
        <w:ind w:right="1133"/>
        <w:jc w:val="both"/>
      </w:pPr>
      <w:r>
        <w:rPr>
          <w:spacing w:val="-2"/>
        </w:rPr>
        <w:t>的，嵌入衍生工具从混合工具中分拆，作为单独的衍生金融工具处理。如果无法在取得时或后续的资产负债表日对嵌入衍生</w:t>
      </w:r>
      <w:r>
        <w:rPr>
          <w:spacing w:val="-66"/>
        </w:rPr>
        <w:t> </w:t>
      </w:r>
      <w:r>
        <w:rPr>
          <w:spacing w:val="-66"/>
        </w:rPr>
      </w:r>
      <w:r>
        <w:rPr/>
        <w:t>工具进行单独计量，则将混合工具整体指定为以公允价值计量且其变动计入当期损益的金融资产或金融负债。</w:t>
      </w:r>
    </w:p>
    <w:p>
      <w:pPr>
        <w:pStyle w:val="BodyText"/>
        <w:spacing w:line="319" w:lineRule="auto" w:before="19"/>
        <w:ind w:left="1133" w:right="1132" w:firstLine="420"/>
        <w:jc w:val="both"/>
      </w:pPr>
      <w:r>
        <w:rPr/>
        <w:t>权益工具：指能证明拥有本公司在扣除所有负债后的资产中的剩余权益的合同。发行权益工具时收到的对价扣除交易 </w:t>
      </w:r>
      <w:r>
        <w:rPr>
          <w:spacing w:val="-2"/>
        </w:rPr>
        <w:t>费用后增加股东权益。本公司对权益工具持有方的各种分配</w:t>
      </w:r>
      <w:r>
        <w:rPr>
          <w:rFonts w:ascii="宋体" w:hAnsi="宋体" w:cs="宋体" w:eastAsia="宋体" w:hint="default"/>
          <w:spacing w:val="-2"/>
        </w:rPr>
        <w:t>(</w:t>
      </w:r>
      <w:r>
        <w:rPr>
          <w:spacing w:val="-2"/>
        </w:rPr>
        <w:t>不包括股票股利</w:t>
      </w:r>
      <w:r>
        <w:rPr>
          <w:rFonts w:ascii="宋体" w:hAnsi="宋体" w:cs="宋体" w:eastAsia="宋体" w:hint="default"/>
          <w:spacing w:val="-2"/>
        </w:rPr>
        <w:t>)</w:t>
      </w:r>
      <w:r>
        <w:rPr>
          <w:spacing w:val="-2"/>
        </w:rPr>
        <w:t>，减少股东权益。本公司不确认权益工具的公</w:t>
      </w:r>
      <w:r>
        <w:rPr>
          <w:spacing w:val="-64"/>
        </w:rPr>
        <w:t> </w:t>
      </w:r>
      <w:r>
        <w:rPr>
          <w:spacing w:val="-64"/>
        </w:rPr>
      </w:r>
      <w:r>
        <w:rPr/>
        <w:t>允价值变动额。</w:t>
      </w:r>
    </w:p>
    <w:p>
      <w:pPr>
        <w:spacing w:line="316" w:lineRule="auto" w:before="17"/>
        <w:ind w:left="1554" w:right="1027" w:firstLine="15"/>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2</w:t>
      </w:r>
      <w:r>
        <w:rPr>
          <w:rFonts w:ascii="宋体" w:hAnsi="宋体" w:cs="宋体" w:eastAsia="宋体" w:hint="default"/>
          <w:b/>
          <w:bCs/>
          <w:sz w:val="18"/>
          <w:szCs w:val="18"/>
        </w:rPr>
        <w:t>）金融资产转移的确认依据和计量方法</w:t>
      </w:r>
      <w:r>
        <w:rPr>
          <w:rFonts w:ascii="宋体" w:hAnsi="宋体" w:cs="宋体" w:eastAsia="宋体" w:hint="default"/>
          <w:b/>
          <w:bCs/>
          <w:w w:val="99"/>
          <w:sz w:val="18"/>
          <w:szCs w:val="18"/>
        </w:rPr>
        <w:t> </w:t>
      </w:r>
      <w:r>
        <w:rPr>
          <w:rFonts w:ascii="宋体" w:hAnsi="宋体" w:cs="宋体" w:eastAsia="宋体" w:hint="default"/>
          <w:spacing w:val="-1"/>
          <w:sz w:val="18"/>
          <w:szCs w:val="18"/>
        </w:rPr>
        <w:t>满足下列条件之一的金融资产，予以终止确认：</w:t>
      </w:r>
      <w:r>
        <w:rPr>
          <w:rFonts w:ascii="宋体" w:hAnsi="宋体" w:cs="宋体" w:eastAsia="宋体" w:hint="default"/>
          <w:spacing w:val="-1"/>
          <w:sz w:val="18"/>
          <w:szCs w:val="18"/>
        </w:rPr>
        <w:t>(1)</w:t>
      </w:r>
      <w:r>
        <w:rPr>
          <w:rFonts w:ascii="宋体" w:hAnsi="宋体" w:cs="宋体" w:eastAsia="宋体" w:hint="default"/>
          <w:spacing w:val="-1"/>
          <w:sz w:val="18"/>
          <w:szCs w:val="18"/>
        </w:rPr>
        <w:t>收取该金融资产现金流量的合同权利终止；</w:t>
      </w:r>
      <w:r>
        <w:rPr>
          <w:rFonts w:ascii="宋体" w:hAnsi="宋体" w:cs="宋体" w:eastAsia="宋体" w:hint="default"/>
          <w:spacing w:val="-1"/>
          <w:sz w:val="18"/>
          <w:szCs w:val="18"/>
        </w:rPr>
        <w:t>(2)</w:t>
      </w:r>
      <w:r>
        <w:rPr>
          <w:rFonts w:ascii="宋体" w:hAnsi="宋体" w:cs="宋体" w:eastAsia="宋体" w:hint="default"/>
          <w:spacing w:val="-1"/>
          <w:sz w:val="18"/>
          <w:szCs w:val="18"/>
        </w:rPr>
        <w:t>该金融资产已转移，</w:t>
      </w:r>
    </w:p>
    <w:p>
      <w:pPr>
        <w:pStyle w:val="BodyText"/>
        <w:spacing w:line="316" w:lineRule="auto" w:before="19"/>
        <w:ind w:right="1130"/>
        <w:jc w:val="both"/>
      </w:pPr>
      <w:r>
        <w:rPr/>
        <w:t>且将金融资产所有权上几乎所有的风险和报酬转移给转入方；</w:t>
      </w:r>
      <w:r>
        <w:rPr>
          <w:rFonts w:ascii="宋体" w:hAnsi="宋体" w:cs="宋体" w:eastAsia="宋体" w:hint="default"/>
        </w:rPr>
        <w:t>(3)</w:t>
      </w:r>
      <w:r>
        <w:rPr/>
        <w:t>该金融资产已转移，虽然本集团既没有转移也没有保留金</w:t>
      </w:r>
      <w:r>
        <w:rPr>
          <w:spacing w:val="-82"/>
        </w:rPr>
        <w:t> </w:t>
      </w:r>
      <w:r>
        <w:rPr>
          <w:spacing w:val="-82"/>
        </w:rPr>
      </w:r>
      <w:r>
        <w:rPr/>
        <w:t>融资产所有权上几乎所有的风险和报酬，但是放弃了对该金融资产控制。</w:t>
      </w:r>
    </w:p>
    <w:p>
      <w:pPr>
        <w:pStyle w:val="BodyText"/>
        <w:spacing w:line="316" w:lineRule="auto" w:before="19"/>
        <w:ind w:right="1132" w:firstLine="420"/>
        <w:jc w:val="both"/>
      </w:pPr>
      <w:r>
        <w:rPr/>
        <w:t>若本集团既没有转移也没有保留金融资产所有权上几乎所有的风险和报酬，且未放弃对该金融资产的控制的，则按照 </w:t>
      </w:r>
      <w:r>
        <w:rPr>
          <w:spacing w:val="-2"/>
        </w:rPr>
        <w:t>继续涉入所转移金融资产的程度确认有关金融资产，并相应确认有关负债。继续涉入所转移金融资产的程度，是指该金融资</w:t>
      </w:r>
      <w:r>
        <w:rPr>
          <w:spacing w:val="-66"/>
        </w:rPr>
        <w:t> </w:t>
      </w:r>
      <w:r>
        <w:rPr>
          <w:spacing w:val="-66"/>
        </w:rPr>
      </w:r>
      <w:r>
        <w:rPr/>
        <w:t>产价值变动使企业面临的风险水平。</w:t>
      </w:r>
    </w:p>
    <w:p>
      <w:pPr>
        <w:pStyle w:val="BodyText"/>
        <w:spacing w:line="316" w:lineRule="auto" w:before="19"/>
        <w:ind w:right="1133" w:firstLine="420"/>
        <w:jc w:val="both"/>
      </w:pPr>
      <w:r>
        <w:rPr/>
        <w:t>本公司金融资产整体转移满足终止确认条件的，将所转移金融资产的账面价值与因转移而收到的对价和原直接计入资 </w:t>
      </w:r>
      <w:r>
        <w:rPr>
          <w:spacing w:val="-2"/>
        </w:rPr>
        <w:t>本公积的公允价值变动累计额之和的差额部分，计入当期损益。金融资产部分转移满足终止确认条件的，将所转移金融资产</w:t>
      </w:r>
      <w:r>
        <w:rPr>
          <w:spacing w:val="-66"/>
        </w:rPr>
        <w:t> </w:t>
      </w:r>
      <w:r>
        <w:rPr>
          <w:spacing w:val="-66"/>
        </w:rPr>
      </w:r>
      <w:r>
        <w:rPr>
          <w:spacing w:val="-2"/>
        </w:rPr>
        <w:t>整体的账面价值，在终止确认部分和未终止确认部分之间，按照各自的相对公允价值进行分摊，并将终止确认部分的账面价</w:t>
      </w:r>
      <w:r>
        <w:rPr>
          <w:spacing w:val="-66"/>
        </w:rPr>
        <w:t> </w:t>
      </w:r>
      <w:r>
        <w:rPr>
          <w:spacing w:val="-66"/>
        </w:rPr>
      </w:r>
      <w:r>
        <w:rPr/>
        <w:t>值与终止确认部分的收到对价和原直接计入资本公积的公允价值变动累计额之和的差额部分，计入当期损益。</w:t>
      </w:r>
    </w:p>
    <w:p>
      <w:pPr>
        <w:pStyle w:val="BodyText"/>
        <w:spacing w:line="316" w:lineRule="auto" w:before="19"/>
        <w:ind w:right="1133" w:firstLine="420"/>
        <w:jc w:val="both"/>
      </w:pPr>
      <w:r>
        <w:rPr/>
        <w:t>当本公司具有抵销已确认金融资产和金融负债的法定权利，且目前可执行该种法定权利，同时本公司计划以净额结算 </w:t>
      </w:r>
      <w:r>
        <w:rPr>
          <w:spacing w:val="-2"/>
        </w:rPr>
        <w:t>或同时变现该金融资产和清偿该金融负债时，金融资产和金融负债以相互抵销后的金额在资产负债表内列示。除此以外，金</w:t>
      </w:r>
      <w:r>
        <w:rPr>
          <w:spacing w:val="-66"/>
        </w:rPr>
        <w:t> </w:t>
      </w:r>
      <w:r>
        <w:rPr>
          <w:spacing w:val="-66"/>
        </w:rPr>
      </w:r>
      <w:r>
        <w:rPr/>
        <w:t>融资产和金融负债在资产负债表内分别列示，不予相互抵销。</w:t>
      </w:r>
    </w:p>
    <w:p>
      <w:pPr>
        <w:spacing w:line="316" w:lineRule="auto" w:before="19"/>
        <w:ind w:left="1554" w:right="0" w:firstLine="15"/>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3</w:t>
      </w:r>
      <w:r>
        <w:rPr>
          <w:rFonts w:ascii="宋体" w:hAnsi="宋体" w:cs="宋体" w:eastAsia="宋体" w:hint="default"/>
          <w:b/>
          <w:bCs/>
          <w:sz w:val="18"/>
          <w:szCs w:val="18"/>
        </w:rPr>
        <w:t>）金融负债的分类、确认和计量</w:t>
      </w:r>
      <w:r>
        <w:rPr>
          <w:rFonts w:ascii="宋体" w:hAnsi="宋体" w:cs="宋体" w:eastAsia="宋体" w:hint="default"/>
          <w:b/>
          <w:bCs/>
          <w:w w:val="99"/>
          <w:sz w:val="18"/>
          <w:szCs w:val="18"/>
        </w:rPr>
        <w:t> </w:t>
      </w:r>
      <w:r>
        <w:rPr>
          <w:rFonts w:ascii="宋体" w:hAnsi="宋体" w:cs="宋体" w:eastAsia="宋体" w:hint="default"/>
          <w:spacing w:val="3"/>
          <w:sz w:val="18"/>
          <w:szCs w:val="18"/>
        </w:rPr>
        <w:t>本公司将发行的金融工具根据该金融工具合同安排的实质以及金融负债和权益工具的定义确认为金融负债或权益工</w:t>
      </w:r>
    </w:p>
    <w:p>
      <w:pPr>
        <w:pStyle w:val="BodyText"/>
        <w:spacing w:line="319" w:lineRule="auto" w:before="19"/>
        <w:ind w:left="1553" w:right="0" w:hanging="420"/>
        <w:jc w:val="left"/>
      </w:pPr>
      <w:r>
        <w:rPr/>
        <w:t>具。金融负债在初始确认时划分为以公允价值计量且其变动计入当期损益的金融负债和其他金融负债。 以公允价值计量且其变动计入当期损益的金融负债，包括交易性金融负债和指定为以公允价值计量且其变动计入当期</w:t>
      </w:r>
    </w:p>
    <w:p>
      <w:pPr>
        <w:pStyle w:val="BodyText"/>
        <w:spacing w:line="316" w:lineRule="auto" w:before="17"/>
        <w:ind w:left="1553" w:right="1118" w:hanging="420"/>
        <w:jc w:val="left"/>
      </w:pPr>
      <w:r>
        <w:rPr/>
        <w:t>损益的金融负债。 满足下列条件之一的金融负债划分为交易性金融负债：</w:t>
      </w:r>
      <w:r>
        <w:rPr>
          <w:rFonts w:ascii="宋体" w:hAnsi="宋体" w:cs="宋体" w:eastAsia="宋体" w:hint="default"/>
        </w:rPr>
        <w:t>(1)</w:t>
      </w:r>
      <w:r>
        <w:rPr/>
        <w:t>承担该金融负债的目的，主要是为了近期内回购；</w:t>
      </w:r>
      <w:r>
        <w:rPr>
          <w:rFonts w:ascii="宋体" w:hAnsi="宋体" w:cs="宋体" w:eastAsia="宋体" w:hint="default"/>
        </w:rPr>
        <w:t>(2)</w:t>
      </w:r>
      <w:r>
        <w:rPr/>
        <w:t>初始</w:t>
      </w:r>
    </w:p>
    <w:p>
      <w:pPr>
        <w:pStyle w:val="BodyText"/>
        <w:spacing w:line="316" w:lineRule="auto" w:before="19"/>
        <w:ind w:left="1133" w:right="1131"/>
        <w:jc w:val="both"/>
      </w:pPr>
      <w:r>
        <w:rPr>
          <w:spacing w:val="-2"/>
        </w:rPr>
        <w:t>确认时即属于进行集中管理的可辨认金融工具组合的一部分，且有客观证据表明本集团近期采用短期获利方式对该组合进行</w:t>
      </w:r>
      <w:r>
        <w:rPr>
          <w:spacing w:val="-64"/>
        </w:rPr>
        <w:t> </w:t>
      </w:r>
      <w:r>
        <w:rPr>
          <w:spacing w:val="-64"/>
        </w:rPr>
      </w:r>
      <w:r>
        <w:rPr/>
        <w:t>管理；</w:t>
      </w:r>
      <w:r>
        <w:rPr>
          <w:rFonts w:ascii="宋体" w:hAnsi="宋体" w:cs="宋体" w:eastAsia="宋体" w:hint="default"/>
        </w:rPr>
        <w:t>(3)</w:t>
      </w:r>
      <w:r>
        <w:rPr/>
        <w:t>属于衍生工具，但是被指定且为有效套期工具的衍生工具、属于财务担保合同的衍生工具、与在活跃市场中没有</w:t>
      </w:r>
      <w:r>
        <w:rPr>
          <w:spacing w:val="-83"/>
        </w:rPr>
        <w:t> </w:t>
      </w:r>
      <w:r>
        <w:rPr>
          <w:spacing w:val="-83"/>
        </w:rPr>
      </w:r>
      <w:r>
        <w:rPr/>
        <w:t>报价且其公允价值不能可靠计量的权益工具投资挂钩并须通过交付该权益工具结算的衍生工具除外。</w:t>
      </w:r>
    </w:p>
    <w:p>
      <w:pPr>
        <w:pStyle w:val="BodyText"/>
        <w:spacing w:line="316" w:lineRule="auto" w:before="19"/>
        <w:ind w:left="1133" w:right="1129" w:firstLine="420"/>
        <w:jc w:val="both"/>
      </w:pPr>
      <w:r>
        <w:rPr>
          <w:spacing w:val="-1"/>
        </w:rPr>
        <w:t>符合下列条件之一的金融负债，在初始确认时可以指定为以公允价值计量且其变动计入当期损益的金融负债：</w:t>
      </w:r>
      <w:r>
        <w:rPr>
          <w:rFonts w:ascii="宋体" w:hAnsi="宋体" w:cs="宋体" w:eastAsia="宋体" w:hint="default"/>
          <w:spacing w:val="-1"/>
        </w:rPr>
        <w:t>(1)</w:t>
      </w:r>
      <w:r>
        <w:rPr>
          <w:spacing w:val="-1"/>
        </w:rPr>
        <w:t>该指</w:t>
      </w:r>
      <w:r>
        <w:rPr/>
        <w:t> 定可以消除或明显减少由于该金融负债的计量基础不同所导致的相关利得或损失在确认和计量方面不一致的情况；</w:t>
      </w:r>
      <w:r>
        <w:rPr>
          <w:rFonts w:ascii="宋体" w:hAnsi="宋体" w:cs="宋体" w:eastAsia="宋体" w:hint="default"/>
        </w:rPr>
        <w:t>(2)</w:t>
      </w:r>
      <w:r>
        <w:rPr/>
        <w:t>本集</w:t>
      </w:r>
      <w:r>
        <w:rPr>
          <w:spacing w:val="-81"/>
        </w:rPr>
        <w:t> </w:t>
      </w:r>
      <w:r>
        <w:rPr>
          <w:spacing w:val="-2"/>
        </w:rPr>
        <w:t>团风险管理或投资策略的正式书面文件已载明，该金融负债所在的金融负债组合或金融资产和金融负债组合以公允价值为基</w:t>
      </w:r>
      <w:r>
        <w:rPr>
          <w:spacing w:val="-64"/>
        </w:rPr>
        <w:t> </w:t>
      </w:r>
      <w:r>
        <w:rPr>
          <w:spacing w:val="-64"/>
        </w:rPr>
      </w:r>
      <w:r>
        <w:rPr/>
        <w:t>础进行管理、评价并向关键管理人员报告；</w:t>
      </w:r>
      <w:r>
        <w:rPr>
          <w:rFonts w:ascii="宋体" w:hAnsi="宋体" w:cs="宋体" w:eastAsia="宋体" w:hint="default"/>
        </w:rPr>
        <w:t>(3)</w:t>
      </w:r>
      <w:r>
        <w:rPr/>
        <w:t>《企业会计准则第</w:t>
      </w:r>
      <w:r>
        <w:rPr>
          <w:rFonts w:ascii="宋体" w:hAnsi="宋体" w:cs="宋体" w:eastAsia="宋体" w:hint="default"/>
        </w:rPr>
        <w:t>22</w:t>
      </w:r>
      <w:r>
        <w:rPr/>
        <w:t>号—金融工具确认和计量》允许指定为以公允价值计量</w:t>
      </w:r>
      <w:r>
        <w:rPr>
          <w:spacing w:val="-84"/>
        </w:rPr>
        <w:t> </w:t>
      </w:r>
      <w:r>
        <w:rPr>
          <w:spacing w:val="-84"/>
        </w:rPr>
      </w:r>
      <w:r>
        <w:rPr/>
        <w:t>且其变动计入当期损益的金融负债的与嵌入衍生工具相关的混合工具。</w:t>
      </w:r>
    </w:p>
    <w:p>
      <w:pPr>
        <w:pStyle w:val="BodyText"/>
        <w:spacing w:line="316" w:lineRule="auto" w:before="19"/>
        <w:ind w:left="1133" w:right="1133" w:firstLine="420"/>
        <w:jc w:val="both"/>
      </w:pPr>
      <w:r>
        <w:rPr/>
        <w:t>以公允价值计量且其变动计入当期损益的金融负债采用公允价值进行后续计量，公允价值变动形成的利得或损失以及 与该等金融负债相关的股利和利息支出计入当期损益。</w:t>
      </w:r>
    </w:p>
    <w:p>
      <w:pPr>
        <w:pStyle w:val="BodyText"/>
        <w:spacing w:line="316" w:lineRule="auto" w:before="19"/>
        <w:ind w:right="1032" w:firstLine="420"/>
        <w:jc w:val="left"/>
      </w:pPr>
      <w:r>
        <w:rPr/>
        <w:t>其他金融负债：与在活跃市场中没有报价、公允价值不能可靠计量的权益工具挂钩并须通过交付该权益工具结算的衍 生金融负债，按照成本进行后续计量。除财务担保合同负债外的其他金融负债采用实际利率法，按摊余成本进行后续计量， 终止确认或摊销产生的利得或损失计入当期损益。</w:t>
      </w:r>
    </w:p>
    <w:p>
      <w:pPr>
        <w:pStyle w:val="BodyText"/>
        <w:spacing w:line="319" w:lineRule="auto" w:before="19"/>
        <w:ind w:right="1129" w:firstLine="420"/>
        <w:jc w:val="both"/>
      </w:pPr>
      <w:r>
        <w:rPr/>
        <w:t>财务担保合同：指保证人和债权人约定，当债务人不履行债务时，保证人按照约定履行债务或者承担责任的合同。不 </w:t>
      </w:r>
      <w:r>
        <w:rPr>
          <w:spacing w:val="-2"/>
        </w:rPr>
        <w:t>属于指定为以公允价值计量且其变动计入当期损益的金融负债的财务担保合同，或没有指定为以公允价值计量且其变动计入</w:t>
      </w:r>
      <w:r>
        <w:rPr>
          <w:spacing w:val="-64"/>
        </w:rPr>
        <w:t> </w:t>
      </w:r>
      <w:r>
        <w:rPr>
          <w:spacing w:val="-64"/>
        </w:rPr>
      </w:r>
      <w:r>
        <w:rPr>
          <w:spacing w:val="-2"/>
        </w:rPr>
        <w:t>当期损益并将以低于市场利率贷款的贷款承诺，以公允价值减直接归属的交易费用进行初始确认，在初始确认后按照《企业</w:t>
      </w:r>
      <w:r>
        <w:rPr>
          <w:spacing w:val="-66"/>
        </w:rPr>
        <w:t> </w:t>
      </w:r>
      <w:r>
        <w:rPr>
          <w:spacing w:val="-66"/>
        </w:rPr>
      </w:r>
      <w:r>
        <w:rPr>
          <w:spacing w:val="-2"/>
        </w:rPr>
        <w:t>会计准则第</w:t>
      </w:r>
      <w:r>
        <w:rPr>
          <w:rFonts w:ascii="宋体" w:hAnsi="宋体" w:cs="宋体" w:eastAsia="宋体" w:hint="default"/>
          <w:spacing w:val="-2"/>
        </w:rPr>
        <w:t>13</w:t>
      </w:r>
      <w:r>
        <w:rPr>
          <w:spacing w:val="-2"/>
        </w:rPr>
        <w:t>号—或有事项》确定的金额和初始确认金额扣除按照《企业会计准则第</w:t>
      </w:r>
      <w:r>
        <w:rPr>
          <w:rFonts w:ascii="宋体" w:hAnsi="宋体" w:cs="宋体" w:eastAsia="宋体" w:hint="default"/>
          <w:spacing w:val="-2"/>
        </w:rPr>
        <w:t>14</w:t>
      </w:r>
      <w:r>
        <w:rPr>
          <w:spacing w:val="-2"/>
        </w:rPr>
        <w:t>号—收入》的原则确定的累计摊销额</w:t>
      </w:r>
      <w:r>
        <w:rPr>
          <w:spacing w:val="-62"/>
        </w:rPr>
        <w:t> </w:t>
      </w:r>
      <w:r>
        <w:rPr>
          <w:spacing w:val="-62"/>
        </w:rPr>
      </w:r>
      <w:r>
        <w:rPr/>
        <w:t>后的余额之中的较高者进行后续计量。</w:t>
      </w:r>
    </w:p>
    <w:p>
      <w:pPr>
        <w:pStyle w:val="BodyText"/>
        <w:spacing w:line="240" w:lineRule="auto" w:before="17"/>
        <w:ind w:left="1554" w:right="0"/>
        <w:jc w:val="left"/>
        <w:rPr>
          <w:rFonts w:ascii="宋体" w:hAnsi="宋体" w:cs="宋体" w:eastAsia="宋体" w:hint="default"/>
        </w:rPr>
      </w:pPr>
      <w:r>
        <w:rPr>
          <w:spacing w:val="-3"/>
        </w:rPr>
        <w:t>金融负债的终止确认：金融负债的现时义务全部或部分已经解除的，终止确认该金融负债或其一部分。本公司</w:t>
      </w:r>
      <w:r>
        <w:rPr>
          <w:rFonts w:ascii="宋体" w:hAnsi="宋体" w:cs="宋体" w:eastAsia="宋体" w:hint="default"/>
          <w:spacing w:val="-3"/>
        </w:rPr>
        <w:t>(</w:t>
      </w:r>
      <w:r>
        <w:rPr>
          <w:spacing w:val="-3"/>
        </w:rPr>
        <w:t>债务人</w:t>
      </w:r>
      <w:r>
        <w:rPr>
          <w:rFonts w:ascii="宋体" w:hAnsi="宋体" w:cs="宋体" w:eastAsia="宋体" w:hint="default"/>
          <w:spacing w:val="-3"/>
        </w:rPr>
        <w:t>)</w:t>
      </w:r>
    </w:p>
    <w:p>
      <w:pPr>
        <w:spacing w:after="0" w:line="240" w:lineRule="auto"/>
        <w:jc w:val="left"/>
        <w:rPr>
          <w:rFonts w:ascii="宋体" w:hAnsi="宋体" w:cs="宋体" w:eastAsia="宋体" w:hint="default"/>
        </w:rPr>
        <w:sectPr>
          <w:pgSz w:w="11910" w:h="16840"/>
          <w:pgMar w:header="907" w:footer="1019" w:top="1100" w:bottom="1200" w:left="0" w:right="0"/>
        </w:sectPr>
      </w:pPr>
    </w:p>
    <w:p>
      <w:pPr>
        <w:spacing w:line="240" w:lineRule="auto" w:before="11"/>
        <w:rPr>
          <w:rFonts w:ascii="宋体" w:hAnsi="宋体" w:cs="宋体" w:eastAsia="宋体" w:hint="default"/>
          <w:sz w:val="22"/>
          <w:szCs w:val="22"/>
        </w:rPr>
      </w:pPr>
    </w:p>
    <w:p>
      <w:pPr>
        <w:pStyle w:val="BodyText"/>
        <w:spacing w:line="316" w:lineRule="auto" w:before="44"/>
        <w:ind w:right="0"/>
        <w:jc w:val="left"/>
      </w:pPr>
      <w:r>
        <w:rPr>
          <w:spacing w:val="-4"/>
        </w:rPr>
        <w:t>与债权人之间签订协议，以承担新金融负债方式替换现存金融负债，且新金融负债与现存金融负债的合同条款实质上不同的，</w:t>
      </w:r>
      <w:r>
        <w:rPr>
          <w:spacing w:val="-44"/>
        </w:rPr>
        <w:t> </w:t>
      </w:r>
      <w:r>
        <w:rPr>
          <w:spacing w:val="-44"/>
        </w:rPr>
      </w:r>
      <w:r>
        <w:rPr>
          <w:spacing w:val="-2"/>
        </w:rPr>
        <w:t>终止确认现存金融负债，并同时确认新金融负债。金融负债全部或部分终止确认的，将终止确认部分的账面价值与支付的对</w:t>
      </w:r>
      <w:r>
        <w:rPr>
          <w:spacing w:val="-66"/>
        </w:rPr>
        <w:t> </w:t>
      </w:r>
      <w:r>
        <w:rPr>
          <w:spacing w:val="-66"/>
        </w:rPr>
      </w:r>
      <w:r>
        <w:rPr/>
        <w:t>价</w:t>
      </w:r>
      <w:r>
        <w:rPr>
          <w:rFonts w:ascii="宋体" w:hAnsi="宋体" w:cs="宋体" w:eastAsia="宋体" w:hint="default"/>
        </w:rPr>
        <w:t>(</w:t>
      </w:r>
      <w:r>
        <w:rPr/>
        <w:t>包括转出的非现金资产或承担的新金融负债</w:t>
      </w:r>
      <w:r>
        <w:rPr>
          <w:rFonts w:ascii="宋体" w:hAnsi="宋体" w:cs="宋体" w:eastAsia="宋体" w:hint="default"/>
        </w:rPr>
        <w:t>)</w:t>
      </w:r>
      <w:r>
        <w:rPr/>
        <w:t>之间的差额，计入当期损益。</w:t>
      </w:r>
    </w:p>
    <w:p>
      <w:pPr>
        <w:pStyle w:val="BodyText"/>
        <w:spacing w:line="319" w:lineRule="auto" w:before="19"/>
        <w:ind w:left="1554" w:right="0" w:firstLine="15"/>
        <w:jc w:val="left"/>
      </w:pPr>
      <w:r>
        <w:rPr>
          <w:rFonts w:ascii="宋体" w:hAnsi="宋体" w:cs="宋体" w:eastAsia="宋体" w:hint="default"/>
          <w:b/>
          <w:bCs/>
        </w:rPr>
        <w:t>（</w:t>
      </w:r>
      <w:r>
        <w:rPr>
          <w:rFonts w:ascii="宋体" w:hAnsi="宋体" w:cs="宋体" w:eastAsia="宋体" w:hint="default"/>
          <w:b/>
          <w:bCs/>
        </w:rPr>
        <w:t>4</w:t>
      </w:r>
      <w:r>
        <w:rPr>
          <w:rFonts w:ascii="宋体" w:hAnsi="宋体" w:cs="宋体" w:eastAsia="宋体" w:hint="default"/>
          <w:b/>
          <w:bCs/>
        </w:rPr>
        <w:t>）金融资产减值</w:t>
      </w:r>
      <w:r>
        <w:rPr>
          <w:rFonts w:ascii="宋体" w:hAnsi="宋体" w:cs="宋体" w:eastAsia="宋体" w:hint="default"/>
          <w:b/>
          <w:bCs/>
          <w:w w:val="99"/>
        </w:rPr>
        <w:t> </w:t>
      </w:r>
      <w:r>
        <w:rPr/>
        <w:t>本公司在资产负债日对除以公允价值计量且变动计入当期损益的金融资产以外的金融资产的账面价值进行减值检查，</w:t>
      </w:r>
    </w:p>
    <w:p>
      <w:pPr>
        <w:pStyle w:val="BodyText"/>
        <w:spacing w:line="316" w:lineRule="auto" w:before="17"/>
        <w:ind w:left="1553" w:right="2473" w:hanging="420"/>
        <w:jc w:val="left"/>
      </w:pPr>
      <w:r>
        <w:rPr/>
        <w:t>当客观证据表明金融资产发生减值，则应当对该金融资产进行减值测试，以根据测试结果计提减值准备。 金融资产发生减值的客观证据，包括下列可观察到的各项事项：</w:t>
      </w:r>
    </w:p>
    <w:p>
      <w:pPr>
        <w:pStyle w:val="BodyText"/>
        <w:spacing w:line="240" w:lineRule="auto" w:before="19"/>
        <w:ind w:left="1554" w:right="0"/>
        <w:jc w:val="left"/>
      </w:pPr>
      <w:r>
        <w:rPr/>
        <w:t>①发行方或债务人发生严重财务困难；</w:t>
      </w:r>
    </w:p>
    <w:p>
      <w:pPr>
        <w:pStyle w:val="BodyText"/>
        <w:spacing w:line="240" w:lineRule="auto" w:before="76"/>
        <w:ind w:left="1553" w:right="0"/>
        <w:jc w:val="left"/>
      </w:pPr>
      <w:r>
        <w:rPr/>
        <w:t>②债务人违反了合同条款，如偿付利息或本金发生违约或逾期等；</w:t>
      </w:r>
    </w:p>
    <w:p>
      <w:pPr>
        <w:pStyle w:val="BodyText"/>
        <w:spacing w:line="240" w:lineRule="auto" w:before="76"/>
        <w:ind w:left="1553" w:right="0"/>
        <w:jc w:val="left"/>
      </w:pPr>
      <w:r>
        <w:rPr/>
        <w:t>③本公司出于经济或法律等方面因素的考虑，对发生财务困难的债务人作出让步；</w:t>
      </w:r>
    </w:p>
    <w:p>
      <w:pPr>
        <w:pStyle w:val="BodyText"/>
        <w:spacing w:line="240" w:lineRule="auto" w:before="76"/>
        <w:ind w:left="1553" w:right="0"/>
        <w:jc w:val="left"/>
      </w:pPr>
      <w:r>
        <w:rPr/>
        <w:t>④债务人很可能倒闭或进行其他财务重组；</w:t>
      </w:r>
    </w:p>
    <w:p>
      <w:pPr>
        <w:pStyle w:val="BodyText"/>
        <w:spacing w:line="240" w:lineRule="auto" w:before="76"/>
        <w:ind w:left="1553" w:right="0"/>
        <w:jc w:val="left"/>
      </w:pPr>
      <w:r>
        <w:rPr/>
        <w:t>⑤因发行方发生重大财务困难，该金融资产无法在活跃市场继续交易；</w:t>
      </w:r>
    </w:p>
    <w:p>
      <w:pPr>
        <w:pStyle w:val="BodyText"/>
        <w:spacing w:line="316" w:lineRule="auto" w:before="76"/>
        <w:ind w:left="1133" w:right="1132" w:firstLine="420"/>
        <w:jc w:val="both"/>
      </w:pPr>
      <w:r>
        <w:rPr/>
        <w:t>⑥无法辨认一组金融资产中的某项资产的现金流量是否已经减少，但根据公开的数据对其进行总体评价后发现，该组 </w:t>
      </w:r>
      <w:r>
        <w:rPr>
          <w:spacing w:val="-2"/>
        </w:rPr>
        <w:t>金融资产自初始确认以来的预计未来现金流量确已减少且可计量，如该组金融资产的债务人支付能力逐步恶化，或债务人所</w:t>
      </w:r>
      <w:r>
        <w:rPr>
          <w:spacing w:val="-64"/>
        </w:rPr>
        <w:t> </w:t>
      </w:r>
      <w:r>
        <w:rPr>
          <w:spacing w:val="-64"/>
        </w:rPr>
      </w:r>
      <w:r>
        <w:rPr/>
        <w:t>在国家或地区失业率提高、担保物在其所在地区的价格明显下降、所处行业不景气等；</w:t>
      </w:r>
    </w:p>
    <w:p>
      <w:pPr>
        <w:pStyle w:val="BodyText"/>
        <w:spacing w:line="316" w:lineRule="auto" w:before="19"/>
        <w:ind w:left="1133" w:right="1133" w:firstLine="420"/>
        <w:jc w:val="both"/>
      </w:pPr>
      <w:r>
        <w:rPr/>
        <w:t>⑦权益工具发行方经营所处的技术、市场、经济或法律环境等发生重大不利变化，使权益工具投资人可能无法收回投 资成本；</w:t>
      </w:r>
    </w:p>
    <w:p>
      <w:pPr>
        <w:pStyle w:val="BodyText"/>
        <w:spacing w:line="240" w:lineRule="auto" w:before="19"/>
        <w:ind w:left="1554" w:right="0"/>
        <w:jc w:val="left"/>
      </w:pPr>
      <w:r>
        <w:rPr/>
        <w:t>⑧权益工具投资的公允价值发生严重或非暂时性下跌；</w:t>
      </w:r>
    </w:p>
    <w:p>
      <w:pPr>
        <w:pStyle w:val="BodyText"/>
        <w:spacing w:line="316" w:lineRule="auto" w:before="76"/>
        <w:ind w:left="1554" w:right="0"/>
        <w:jc w:val="left"/>
      </w:pPr>
      <w:r>
        <w:rPr/>
        <w:t>⑨其他表明金融资产发生减值的客观证据。 本公司对单项金额重大的金融资产单独进行减值测试；对单项金额不重大的金融资产，单独进行减值测试或包括在具</w:t>
      </w:r>
    </w:p>
    <w:p>
      <w:pPr>
        <w:pStyle w:val="BodyText"/>
        <w:spacing w:line="319" w:lineRule="auto" w:before="19"/>
        <w:ind w:right="1130"/>
        <w:jc w:val="both"/>
      </w:pPr>
      <w:r>
        <w:rPr/>
        <w:t>有类似信用风险特征的金融资产组合中进行减值测试。单独测试未发生减值的金融资产</w:t>
      </w:r>
      <w:r>
        <w:rPr>
          <w:rFonts w:ascii="宋体" w:hAnsi="宋体" w:cs="宋体" w:eastAsia="宋体" w:hint="default"/>
        </w:rPr>
        <w:t>(</w:t>
      </w:r>
      <w:r>
        <w:rPr/>
        <w:t>包括单项金额重大和不重大的金融</w:t>
      </w:r>
      <w:r>
        <w:rPr>
          <w:spacing w:val="-82"/>
        </w:rPr>
        <w:t> </w:t>
      </w:r>
      <w:r>
        <w:rPr>
          <w:spacing w:val="-82"/>
        </w:rPr>
      </w:r>
      <w:r>
        <w:rPr/>
        <w:t>资产</w:t>
      </w:r>
      <w:r>
        <w:rPr>
          <w:rFonts w:ascii="宋体" w:hAnsi="宋体" w:cs="宋体" w:eastAsia="宋体" w:hint="default"/>
        </w:rPr>
        <w:t>)</w:t>
      </w:r>
      <w:r>
        <w:rPr/>
        <w:t>，包括在具有类似信用风险特征的金融资产组合中再进行减值测试。已单项确认减值损失的金融资产，不包括在具有</w:t>
      </w:r>
      <w:r>
        <w:rPr>
          <w:spacing w:val="-83"/>
        </w:rPr>
        <w:t> </w:t>
      </w:r>
      <w:r>
        <w:rPr>
          <w:spacing w:val="-83"/>
        </w:rPr>
      </w:r>
      <w:r>
        <w:rPr/>
        <w:t>类似信用风险特征的金融资产组合中进行减值测试。</w:t>
      </w:r>
    </w:p>
    <w:p>
      <w:pPr>
        <w:pStyle w:val="BodyText"/>
        <w:spacing w:line="316" w:lineRule="auto" w:before="17"/>
        <w:ind w:right="1131" w:firstLine="420"/>
        <w:jc w:val="both"/>
      </w:pPr>
      <w:r>
        <w:rPr/>
        <w:t>持有至到期投资、贷款和应收款项发生减值时，将其账面价值减记至按照该金融资产的原实际利率折现确定的预计未 </w:t>
      </w:r>
      <w:r>
        <w:rPr>
          <w:spacing w:val="-2"/>
        </w:rPr>
        <w:t>来现金流量现值，减记金额确认为减值损失，计入当期损益。该等以摊余成本计量的金融资产确认减值损失后，如有客观证</w:t>
      </w:r>
      <w:r>
        <w:rPr>
          <w:spacing w:val="-66"/>
        </w:rPr>
        <w:t> </w:t>
      </w:r>
      <w:r>
        <w:rPr>
          <w:spacing w:val="-66"/>
        </w:rPr>
      </w:r>
      <w:r>
        <w:rPr>
          <w:spacing w:val="-2"/>
        </w:rPr>
        <w:t>据表明该金融资产价值已恢复，且客观上与确认该损失后发生的事项有关，原确认的减值损失予以转回，但金融资产转回减</w:t>
      </w:r>
      <w:r>
        <w:rPr>
          <w:spacing w:val="-66"/>
        </w:rPr>
        <w:t> </w:t>
      </w:r>
      <w:r>
        <w:rPr>
          <w:spacing w:val="-66"/>
        </w:rPr>
      </w:r>
      <w:r>
        <w:rPr/>
        <w:t>值损失后的账面价值不超过假定不计提减值准备情况下该金融资产在转回日的摊余成本。</w:t>
      </w:r>
    </w:p>
    <w:p>
      <w:pPr>
        <w:pStyle w:val="BodyText"/>
        <w:spacing w:line="316" w:lineRule="auto" w:before="19"/>
        <w:ind w:left="1133" w:right="1132" w:firstLine="420"/>
        <w:jc w:val="both"/>
      </w:pPr>
      <w:r>
        <w:rPr/>
        <w:t>可供出售金融资产发生减值时，将原直接计入其他综合收益的因公允价值下降形成的累计损失予以转出并计入当期损 </w:t>
      </w:r>
      <w:r>
        <w:rPr>
          <w:spacing w:val="-2"/>
        </w:rPr>
        <w:t>益，该转出的累计损失为该资产初始取得成本扣除已收回本金和已摊销金额、当前公允价值和原已计入损益的减值损失后的</w:t>
      </w:r>
      <w:r>
        <w:rPr>
          <w:spacing w:val="-64"/>
        </w:rPr>
        <w:t> </w:t>
      </w:r>
      <w:r>
        <w:rPr>
          <w:spacing w:val="-64"/>
        </w:rPr>
      </w:r>
      <w:r>
        <w:rPr>
          <w:spacing w:val="-2"/>
        </w:rPr>
        <w:t>余额。在确认可供出售金融资产减值损失后，期后如有客观证据表明该金融资产价值已恢复，且客观上与确认该损失后发生</w:t>
      </w:r>
      <w:r>
        <w:rPr>
          <w:spacing w:val="-66"/>
        </w:rPr>
        <w:t> </w:t>
      </w:r>
      <w:r>
        <w:rPr>
          <w:spacing w:val="-66"/>
        </w:rPr>
      </w:r>
      <w:r>
        <w:rPr>
          <w:spacing w:val="-2"/>
        </w:rPr>
        <w:t>的事项有关，原确认的减值损失予以转回，可供出售权益工具投资的减值损失转回确认为其他综合收益，可供出售债务工具</w:t>
      </w:r>
      <w:r>
        <w:rPr>
          <w:spacing w:val="-66"/>
        </w:rPr>
        <w:t> </w:t>
      </w:r>
      <w:r>
        <w:rPr>
          <w:spacing w:val="-66"/>
        </w:rPr>
      </w:r>
      <w:r>
        <w:rPr/>
        <w:t>的减值损失转回计入当期损益。</w:t>
      </w:r>
    </w:p>
    <w:p>
      <w:pPr>
        <w:pStyle w:val="BodyText"/>
        <w:spacing w:line="316" w:lineRule="auto" w:before="19"/>
        <w:ind w:left="1133" w:right="1131" w:firstLine="420"/>
        <w:jc w:val="both"/>
      </w:pPr>
      <w:r>
        <w:rPr/>
        <w:t>以成本计量的在活跃市场中没有报价且其公允价值不能可靠计量的权益工具投资，或与该权益工具挂钩并须通过交付 </w:t>
      </w:r>
      <w:r>
        <w:rPr>
          <w:spacing w:val="-2"/>
        </w:rPr>
        <w:t>该权益工具结算的衍生金融资产发生减值时，将其账面价值减记至按照类似金融资产当时市场收益率对未来现金流量折现确</w:t>
      </w:r>
      <w:r>
        <w:rPr>
          <w:spacing w:val="-64"/>
        </w:rPr>
        <w:t> </w:t>
      </w:r>
      <w:r>
        <w:rPr>
          <w:spacing w:val="-64"/>
        </w:rPr>
      </w:r>
      <w:r>
        <w:rPr/>
        <w:t>定的现值，减记金额确认为减值损失，计入当期损益，该金融资产的减值损失一经确认不予转回。</w:t>
      </w:r>
    </w:p>
    <w:p>
      <w:pPr>
        <w:pStyle w:val="BodyText"/>
        <w:spacing w:line="316" w:lineRule="auto" w:before="19"/>
        <w:ind w:left="1133" w:right="1130" w:firstLine="420"/>
        <w:jc w:val="both"/>
      </w:pPr>
      <w:r>
        <w:rPr/>
        <w:t>对于权益工具投资，本公司判断其公允价值发生“严重”或“非暂时性”下跌的具体量化标准、成本的计算方法、期 末公允价值的确定方法，以及持续下跌期间的确定依据为：</w:t>
      </w:r>
    </w:p>
    <w:p>
      <w:pPr>
        <w:pStyle w:val="BodyText"/>
        <w:spacing w:line="240" w:lineRule="auto" w:before="19"/>
        <w:ind w:left="1569" w:right="0"/>
        <w:jc w:val="left"/>
      </w:pPr>
      <w:r>
        <w:rPr/>
        <w:t>①公司对可供出售金融资产的公允价值下跌“严重”的标准为</w:t>
      </w:r>
      <w:r>
        <w:rPr>
          <w:rFonts w:ascii="宋体" w:hAnsi="宋体" w:cs="宋体" w:eastAsia="宋体" w:hint="default"/>
        </w:rPr>
        <w:t>:</w:t>
      </w:r>
      <w:r>
        <w:rPr/>
        <w:t>期末公允价值相对于成本的下跌幅度已达到或超过</w:t>
      </w:r>
      <w:r>
        <w:rPr>
          <w:rFonts w:ascii="宋体" w:hAnsi="宋体" w:cs="宋体" w:eastAsia="宋体" w:hint="default"/>
        </w:rPr>
        <w:t>50%</w:t>
      </w:r>
      <w:r>
        <w:rPr/>
        <w:t>；</w:t>
      </w:r>
    </w:p>
    <w:p>
      <w:pPr>
        <w:pStyle w:val="BodyText"/>
        <w:spacing w:line="240" w:lineRule="auto" w:before="76"/>
        <w:ind w:left="1569" w:right="0"/>
        <w:jc w:val="left"/>
      </w:pPr>
      <w:r>
        <w:rPr/>
        <w:t>②公允价值下跌“非暂时性”的标准为</w:t>
      </w:r>
      <w:r>
        <w:rPr>
          <w:rFonts w:ascii="宋体" w:hAnsi="宋体" w:cs="宋体" w:eastAsia="宋体" w:hint="default"/>
        </w:rPr>
        <w:t>:</w:t>
      </w:r>
      <w:r>
        <w:rPr/>
        <w:t>连续</w:t>
      </w:r>
      <w:r>
        <w:rPr>
          <w:rFonts w:ascii="宋体" w:hAnsi="宋体" w:cs="宋体" w:eastAsia="宋体" w:hint="default"/>
        </w:rPr>
        <w:t>12</w:t>
      </w:r>
      <w:r>
        <w:rPr/>
        <w:t>个月出现下跌；</w:t>
      </w:r>
    </w:p>
    <w:p>
      <w:pPr>
        <w:pStyle w:val="BodyText"/>
        <w:spacing w:line="319" w:lineRule="auto" w:before="76"/>
        <w:ind w:left="1133" w:right="1228" w:firstLine="435"/>
        <w:jc w:val="left"/>
      </w:pPr>
      <w:r>
        <w:rPr/>
        <w:t>③投资成本的计算方法为</w:t>
      </w:r>
      <w:r>
        <w:rPr>
          <w:rFonts w:ascii="宋体" w:hAnsi="宋体" w:cs="宋体" w:eastAsia="宋体" w:hint="default"/>
        </w:rPr>
        <w:t>:</w:t>
      </w:r>
      <w:r>
        <w:rPr/>
        <w:t>取得时交易价格</w:t>
      </w:r>
      <w:r>
        <w:rPr>
          <w:rFonts w:ascii="宋体" w:hAnsi="宋体" w:cs="宋体" w:eastAsia="宋体" w:hint="default"/>
        </w:rPr>
        <w:t>(</w:t>
      </w:r>
      <w:r>
        <w:rPr/>
        <w:t>扣除已宣告但尚未发放的现金股利或已到付息期但尚未领取的债券利息</w:t>
      </w:r>
      <w:r>
        <w:rPr>
          <w:rFonts w:ascii="宋体" w:hAnsi="宋体" w:cs="宋体" w:eastAsia="宋体" w:hint="default"/>
        </w:rPr>
        <w:t>) </w:t>
      </w:r>
      <w:r>
        <w:rPr/>
        <w:t>和相关交易费用之和作为投资成本；</w:t>
      </w:r>
    </w:p>
    <w:p>
      <w:pPr>
        <w:pStyle w:val="BodyText"/>
        <w:spacing w:line="316" w:lineRule="auto" w:before="17"/>
        <w:ind w:right="1153" w:firstLine="435"/>
        <w:jc w:val="both"/>
      </w:pPr>
      <w:r>
        <w:rPr/>
        <w:t>④持续下跌期间的确定依据为</w:t>
      </w:r>
      <w:r>
        <w:rPr>
          <w:rFonts w:ascii="宋体" w:hAnsi="宋体" w:cs="宋体" w:eastAsia="宋体" w:hint="default"/>
        </w:rPr>
        <w:t>:</w:t>
      </w:r>
      <w:r>
        <w:rPr/>
        <w:t>连续下跌或在下跌趋势持续期间反弹上扬幅度低于</w:t>
      </w:r>
      <w:r>
        <w:rPr>
          <w:rFonts w:ascii="宋体" w:hAnsi="宋体" w:cs="宋体" w:eastAsia="宋体" w:hint="default"/>
        </w:rPr>
        <w:t>30%,</w:t>
      </w:r>
      <w:r>
        <w:rPr/>
        <w:t>反弹持续时间未超过</w:t>
      </w:r>
      <w:r>
        <w:rPr>
          <w:rFonts w:ascii="宋体" w:hAnsi="宋体" w:cs="宋体" w:eastAsia="宋体" w:hint="default"/>
        </w:rPr>
        <w:t>6</w:t>
      </w:r>
      <w:r>
        <w:rPr/>
        <w:t>个月的均 作为持续下跌期间。</w:t>
      </w:r>
    </w:p>
    <w:p>
      <w:pPr>
        <w:spacing w:after="0" w:line="316" w:lineRule="auto"/>
        <w:jc w:val="both"/>
        <w:sectPr>
          <w:pgSz w:w="11910" w:h="16840"/>
          <w:pgMar w:header="907" w:footer="1019" w:top="1100" w:bottom="1200" w:left="0" w:right="0"/>
        </w:sectPr>
      </w:pPr>
    </w:p>
    <w:p>
      <w:pPr>
        <w:spacing w:line="240" w:lineRule="auto" w:before="10"/>
        <w:rPr>
          <w:rFonts w:ascii="宋体" w:hAnsi="宋体" w:cs="宋体" w:eastAsia="宋体" w:hint="default"/>
          <w:sz w:val="21"/>
          <w:szCs w:val="21"/>
        </w:rPr>
      </w:pPr>
    </w:p>
    <w:p>
      <w:pPr>
        <w:pStyle w:val="Heading3"/>
        <w:spacing w:line="240" w:lineRule="auto" w:before="35"/>
        <w:ind w:right="0"/>
        <w:jc w:val="left"/>
        <w:rPr>
          <w:b w:val="0"/>
          <w:bCs w:val="0"/>
        </w:rPr>
      </w:pPr>
      <w:bookmarkStart w:name="11、应收款项" w:id="198"/>
      <w:bookmarkEnd w:id="198"/>
      <w:r>
        <w:rPr>
          <w:b w:val="0"/>
          <w:bCs w:val="0"/>
        </w:rPr>
      </w:r>
      <w:r>
        <w:rPr>
          <w:rFonts w:ascii="Times New Roman" w:hAnsi="Times New Roman" w:cs="Times New Roman" w:eastAsia="Times New Roman" w:hint="default"/>
        </w:rPr>
        <w:t>11</w:t>
      </w:r>
      <w:r>
        <w:rPr/>
        <w:t>、应收款项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单项金额重大并单独计提坏账准备的应收款项" w:id="199"/>
      <w:bookmarkEnd w:id="199"/>
      <w:r>
        <w:rPr>
          <w:b w:val="0"/>
          <w:bCs w:val="0"/>
        </w:rPr>
      </w: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1026"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103" w:right="214"/>
              <w:jc w:val="left"/>
              <w:rPr>
                <w:rFonts w:ascii="宋体" w:hAnsi="宋体" w:cs="宋体" w:eastAsia="宋体" w:hint="default"/>
                <w:sz w:val="18"/>
                <w:szCs w:val="18"/>
              </w:rPr>
            </w:pPr>
            <w:r>
              <w:rPr>
                <w:rFonts w:ascii="宋体" w:hAnsi="宋体" w:cs="宋体" w:eastAsia="宋体" w:hint="default"/>
                <w:sz w:val="18"/>
                <w:szCs w:val="18"/>
              </w:rPr>
              <w:t>本公司单笔金额占应收款项余额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以上且单笔金额在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万元以上的应收款项，确定为单项金额重大的应收款 项。</w:t>
            </w:r>
          </w:p>
        </w:tc>
      </w:tr>
      <w:tr>
        <w:trPr>
          <w:trHeight w:val="227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68"/>
              <w:jc w:val="both"/>
              <w:rPr>
                <w:rFonts w:ascii="宋体" w:hAnsi="宋体" w:cs="宋体" w:eastAsia="宋体" w:hint="default"/>
                <w:sz w:val="18"/>
                <w:szCs w:val="18"/>
              </w:rPr>
            </w:pPr>
            <w:r>
              <w:rPr>
                <w:rFonts w:ascii="宋体" w:hAnsi="宋体" w:cs="宋体" w:eastAsia="宋体" w:hint="default"/>
                <w:sz w:val="18"/>
                <w:szCs w:val="18"/>
              </w:rPr>
              <w:t>在资产负债表日，本公司对单项金额重大的应收款项单独 进行减值测试，经测试发生了减值的，按其未来现金流量 现值低于其账面价值的差额，确定减值损失，计提坏账准 备；对单项测试未减值的应收款项，汇同对单项金额非重 大的应收款项，按类似的信用风险特征划分为若干组合， 再按这些应收款项组合在资产负债表日余额的一定比例计 算确定减值损失，计提坏账准备。</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2）按信用风险特征组合计提坏账准备的应收款项" w:id="200"/>
      <w:bookmarkEnd w:id="200"/>
      <w:r>
        <w:rPr>
          <w:b w:val="0"/>
          <w:bCs w:val="0"/>
        </w:rPr>
      </w: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帐龄分析法计提坏帐准备</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bl>
    <w:p>
      <w:pPr>
        <w:pStyle w:val="BodyText"/>
        <w:spacing w:line="240" w:lineRule="auto" w:before="51"/>
        <w:ind w:right="0"/>
        <w:jc w:val="left"/>
      </w:pPr>
      <w:r>
        <w:rPr/>
        <w:t>组合中，采用账龄分析法计提坏账准备的：</w:t>
      </w:r>
    </w:p>
    <w:p>
      <w:pPr>
        <w:pStyle w:val="BodyText"/>
        <w:spacing w:line="240" w:lineRule="auto" w:before="117"/>
        <w:ind w:right="0"/>
        <w:jc w:val="left"/>
      </w:pPr>
      <w:r>
        <w:rPr/>
        <w:t>√ 适用 □ 不适用</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69"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30.00%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100.00%</w:t>
            </w:r>
          </w:p>
        </w:tc>
      </w:tr>
    </w:tbl>
    <w:p>
      <w:pPr>
        <w:pStyle w:val="BodyText"/>
        <w:spacing w:line="240" w:lineRule="auto" w:before="51"/>
        <w:ind w:right="0"/>
        <w:jc w:val="left"/>
      </w:pPr>
      <w:r>
        <w:rPr/>
        <w:t>组合中，采用余额百分比法计提坏账准备的：</w:t>
      </w:r>
    </w:p>
    <w:p>
      <w:pPr>
        <w:pStyle w:val="BodyText"/>
        <w:spacing w:line="357" w:lineRule="auto" w:before="117"/>
        <w:ind w:right="7512"/>
        <w:jc w:val="left"/>
      </w:pPr>
      <w:r>
        <w:rPr/>
        <w:t>□ 适用 √ 不适用 组合中，采用其他方法计提坏账准备的：</w:t>
      </w:r>
    </w:p>
    <w:p>
      <w:pPr>
        <w:pStyle w:val="BodyText"/>
        <w:spacing w:line="240" w:lineRule="auto" w:before="29"/>
        <w:ind w:right="0"/>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3）单项金额不重大但单独计提坏账准备的应收款项" w:id="201"/>
      <w:bookmarkEnd w:id="201"/>
      <w:r>
        <w:rPr>
          <w:b w:val="0"/>
          <w:bCs w:val="0"/>
        </w:rPr>
      </w: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公司需遵守《深圳证券交易所行业信息披露指引第</w:t>
      </w:r>
      <w:r>
        <w:rPr>
          <w:spacing w:val="-45"/>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号——上市公司从事土木工程建筑业务》的披露要求</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4"/>
          <w:szCs w:val="14"/>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67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68"/>
              <w:jc w:val="left"/>
              <w:rPr>
                <w:rFonts w:ascii="宋体" w:hAnsi="宋体" w:cs="宋体" w:eastAsia="宋体" w:hint="default"/>
                <w:sz w:val="18"/>
                <w:szCs w:val="18"/>
              </w:rPr>
            </w:pPr>
            <w:r>
              <w:rPr>
                <w:rFonts w:ascii="宋体" w:hAnsi="宋体" w:cs="宋体" w:eastAsia="宋体" w:hint="default"/>
                <w:sz w:val="18"/>
                <w:szCs w:val="18"/>
              </w:rPr>
              <w:t>如果有迹象表明某项应收款项的可收回性与该账龄段其它 应收款项存在明显差别，导致该项应收款项如果按照既定</w:t>
            </w:r>
          </w:p>
        </w:tc>
      </w:tr>
    </w:tbl>
    <w:p>
      <w:pPr>
        <w:spacing w:after="0" w:line="316" w:lineRule="auto"/>
        <w:jc w:val="left"/>
        <w:rPr>
          <w:rFonts w:ascii="宋体" w:hAnsi="宋体" w:cs="宋体" w:eastAsia="宋体" w:hint="default"/>
          <w:sz w:val="18"/>
          <w:szCs w:val="18"/>
        </w:rPr>
        <w:sectPr>
          <w:pgSz w:w="11910" w:h="16840"/>
          <w:pgMar w:header="907" w:footer="1019" w:top="1100" w:bottom="1200" w:left="0" w:right="0"/>
        </w:sectPr>
      </w:pPr>
    </w:p>
    <w:p>
      <w:pPr>
        <w:spacing w:line="240" w:lineRule="auto" w:before="6"/>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36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比例计提坏账准备，无法真实反映其可收回金额。</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个别认定法计提坏账准备。</w:t>
            </w:r>
          </w:p>
        </w:tc>
      </w:tr>
    </w:tbl>
    <w:p>
      <w:pPr>
        <w:spacing w:line="240" w:lineRule="auto" w:before="2"/>
        <w:rPr>
          <w:rFonts w:ascii="宋体" w:hAnsi="宋体" w:cs="宋体" w:eastAsia="宋体" w:hint="default"/>
          <w:sz w:val="19"/>
          <w:szCs w:val="19"/>
        </w:rPr>
      </w:pPr>
    </w:p>
    <w:p>
      <w:pPr>
        <w:pStyle w:val="Heading3"/>
        <w:spacing w:line="240" w:lineRule="auto" w:before="35"/>
        <w:ind w:right="0"/>
        <w:jc w:val="both"/>
        <w:rPr>
          <w:b w:val="0"/>
          <w:bCs w:val="0"/>
        </w:rPr>
      </w:pPr>
      <w:bookmarkStart w:name="12、存货" w:id="202"/>
      <w:bookmarkEnd w:id="202"/>
      <w:r>
        <w:rPr>
          <w:b w:val="0"/>
          <w:bCs w:val="0"/>
        </w:rPr>
      </w:r>
      <w:r>
        <w:rPr>
          <w:rFonts w:ascii="Times New Roman" w:hAnsi="Times New Roman" w:cs="Times New Roman" w:eastAsia="Times New Roman" w:hint="default"/>
        </w:rPr>
        <w:t>12</w:t>
      </w:r>
      <w:r>
        <w:rPr/>
        <w:t>、存货</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right="7692"/>
        <w:jc w:val="left"/>
      </w:pPr>
      <w:r>
        <w:rPr/>
        <w:t>公司是否需要遵守特殊行业的披露要求 是</w:t>
      </w:r>
    </w:p>
    <w:p>
      <w:pPr>
        <w:pStyle w:val="BodyText"/>
        <w:spacing w:line="240" w:lineRule="auto" w:before="29"/>
        <w:ind w:right="0"/>
        <w:jc w:val="both"/>
      </w:pPr>
      <w:r>
        <w:rPr/>
        <w:t>土木工程建筑业</w:t>
      </w:r>
    </w:p>
    <w:p>
      <w:pPr>
        <w:pStyle w:val="BodyText"/>
        <w:spacing w:line="316" w:lineRule="auto" w:before="115"/>
        <w:ind w:left="1569" w:right="4197"/>
        <w:jc w:val="left"/>
      </w:pPr>
      <w:r>
        <w:rPr>
          <w:rFonts w:ascii="宋体" w:hAnsi="宋体" w:cs="宋体" w:eastAsia="宋体" w:hint="default"/>
          <w:b/>
          <w:bCs/>
        </w:rPr>
        <w:t>（</w:t>
      </w:r>
      <w:r>
        <w:rPr>
          <w:rFonts w:ascii="宋体" w:hAnsi="宋体" w:cs="宋体" w:eastAsia="宋体" w:hint="default"/>
          <w:b/>
          <w:bCs/>
        </w:rPr>
        <w:t>1</w:t>
      </w:r>
      <w:r>
        <w:rPr>
          <w:rFonts w:ascii="宋体" w:hAnsi="宋体" w:cs="宋体" w:eastAsia="宋体" w:hint="default"/>
          <w:b/>
          <w:bCs/>
        </w:rPr>
        <w:t>）存货分类</w:t>
      </w:r>
      <w:r>
        <w:rPr>
          <w:rFonts w:ascii="宋体" w:hAnsi="宋体" w:cs="宋体" w:eastAsia="宋体" w:hint="default"/>
          <w:b/>
          <w:bCs/>
          <w:w w:val="99"/>
        </w:rPr>
        <w:t> </w:t>
      </w:r>
      <w:r>
        <w:rPr/>
        <w:t>公司存货包括生产经营过程中为销售或耗用而持有的原材料、低值易耗品等。</w:t>
      </w:r>
    </w:p>
    <w:p>
      <w:pPr>
        <w:spacing w:line="316" w:lineRule="auto" w:before="19"/>
        <w:ind w:left="1569" w:right="4287"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2</w:t>
      </w:r>
      <w:r>
        <w:rPr>
          <w:rFonts w:ascii="宋体" w:hAnsi="宋体" w:cs="宋体" w:eastAsia="宋体" w:hint="default"/>
          <w:b/>
          <w:bCs/>
          <w:sz w:val="18"/>
          <w:szCs w:val="18"/>
        </w:rPr>
        <w:t>）存货取得和发出的计价方法</w:t>
      </w:r>
      <w:r>
        <w:rPr>
          <w:rFonts w:ascii="宋体" w:hAnsi="宋体" w:cs="宋体" w:eastAsia="宋体" w:hint="default"/>
          <w:b/>
          <w:bCs/>
          <w:w w:val="99"/>
          <w:sz w:val="18"/>
          <w:szCs w:val="18"/>
        </w:rPr>
        <w:t> </w:t>
      </w:r>
      <w:r>
        <w:rPr>
          <w:rFonts w:ascii="宋体" w:hAnsi="宋体" w:cs="宋体" w:eastAsia="宋体" w:hint="default"/>
          <w:sz w:val="18"/>
          <w:szCs w:val="18"/>
        </w:rPr>
        <w:t>1</w:t>
      </w:r>
      <w:r>
        <w:rPr>
          <w:rFonts w:ascii="宋体" w:hAnsi="宋体" w:cs="宋体" w:eastAsia="宋体" w:hint="default"/>
          <w:sz w:val="18"/>
          <w:szCs w:val="18"/>
        </w:rPr>
        <w:t>）原材料中主要材料入库时按实际成本记账，发出时采用加权平均法核算。</w:t>
      </w:r>
    </w:p>
    <w:p>
      <w:pPr>
        <w:pStyle w:val="BodyText"/>
        <w:spacing w:line="240" w:lineRule="auto" w:before="19"/>
        <w:ind w:left="1569" w:right="0"/>
        <w:jc w:val="left"/>
      </w:pPr>
      <w:r>
        <w:rPr>
          <w:rFonts w:ascii="宋体" w:hAnsi="宋体" w:cs="宋体" w:eastAsia="宋体" w:hint="default"/>
        </w:rPr>
        <w:t>2</w:t>
      </w:r>
      <w:r>
        <w:rPr/>
        <w:t>）低值易耗品采用一次摊销法核算。</w:t>
      </w:r>
    </w:p>
    <w:p>
      <w:pPr>
        <w:spacing w:line="316" w:lineRule="auto" w:before="76"/>
        <w:ind w:left="1674" w:right="6792" w:hanging="105"/>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3</w:t>
      </w:r>
      <w:r>
        <w:rPr>
          <w:rFonts w:ascii="宋体" w:hAnsi="宋体" w:cs="宋体" w:eastAsia="宋体" w:hint="default"/>
          <w:b/>
          <w:bCs/>
          <w:sz w:val="18"/>
          <w:szCs w:val="18"/>
        </w:rPr>
        <w:t>）存货数量的盘存方法</w:t>
      </w:r>
      <w:r>
        <w:rPr>
          <w:rFonts w:ascii="宋体" w:hAnsi="宋体" w:cs="宋体" w:eastAsia="宋体" w:hint="default"/>
          <w:b/>
          <w:bCs/>
          <w:w w:val="99"/>
          <w:sz w:val="18"/>
          <w:szCs w:val="18"/>
        </w:rPr>
        <w:t> </w:t>
      </w:r>
      <w:r>
        <w:rPr>
          <w:rFonts w:ascii="宋体" w:hAnsi="宋体" w:cs="宋体" w:eastAsia="宋体" w:hint="default"/>
          <w:sz w:val="18"/>
          <w:szCs w:val="18"/>
        </w:rPr>
        <w:t>公司存货数量的盘存方法采用永续盘存制。</w:t>
      </w:r>
    </w:p>
    <w:p>
      <w:pPr>
        <w:pStyle w:val="BodyText"/>
        <w:spacing w:line="316" w:lineRule="auto" w:before="19"/>
        <w:ind w:left="1569" w:right="0"/>
        <w:jc w:val="left"/>
      </w:pPr>
      <w:r>
        <w:rPr>
          <w:rFonts w:ascii="宋体" w:hAnsi="宋体" w:cs="宋体" w:eastAsia="宋体" w:hint="default"/>
          <w:b/>
          <w:bCs/>
        </w:rPr>
        <w:t>（</w:t>
      </w:r>
      <w:r>
        <w:rPr>
          <w:rFonts w:ascii="宋体" w:hAnsi="宋体" w:cs="宋体" w:eastAsia="宋体" w:hint="default"/>
          <w:b/>
          <w:bCs/>
        </w:rPr>
        <w:t>4</w:t>
      </w:r>
      <w:r>
        <w:rPr>
          <w:rFonts w:ascii="宋体" w:hAnsi="宋体" w:cs="宋体" w:eastAsia="宋体" w:hint="default"/>
          <w:b/>
          <w:bCs/>
        </w:rPr>
        <w:t>）存货跌价准备</w:t>
      </w:r>
      <w:r>
        <w:rPr>
          <w:rFonts w:ascii="宋体" w:hAnsi="宋体" w:cs="宋体" w:eastAsia="宋体" w:hint="default"/>
          <w:b/>
          <w:bCs/>
          <w:w w:val="99"/>
        </w:rPr>
        <w:t> </w:t>
      </w:r>
      <w:r>
        <w:rPr/>
        <w:t>资产负债表日，公司存货按照成本与可变现净值孰低计量，并按单个存货项目的可变现净值低于存货成本的差额，计</w:t>
      </w:r>
    </w:p>
    <w:p>
      <w:pPr>
        <w:pStyle w:val="BodyText"/>
        <w:spacing w:line="316" w:lineRule="auto" w:before="19"/>
        <w:ind w:right="0"/>
        <w:jc w:val="left"/>
      </w:pPr>
      <w:r>
        <w:rPr>
          <w:spacing w:val="-2"/>
        </w:rPr>
        <w:t>提存货跌价准备，计入当期损益；以前减记存货价值的影响因素已经消失的，减记的金额予以恢复，并在原已计提的存货跌</w:t>
      </w:r>
      <w:r>
        <w:rPr>
          <w:spacing w:val="-66"/>
        </w:rPr>
        <w:t> </w:t>
      </w:r>
      <w:r>
        <w:rPr>
          <w:spacing w:val="-66"/>
        </w:rPr>
      </w:r>
      <w:r>
        <w:rPr/>
        <w:t>价准备金额内转回，转回的金额计入当期损益。</w:t>
      </w:r>
    </w:p>
    <w:p>
      <w:pPr>
        <w:pStyle w:val="BodyText"/>
        <w:spacing w:line="316" w:lineRule="auto" w:before="19"/>
        <w:ind w:right="1118" w:firstLine="435"/>
        <w:jc w:val="left"/>
      </w:pPr>
      <w:r>
        <w:rPr/>
        <w:t>存货可变现净值是指在日常活动中，存货的估计售价减去至完工时估计将要发生的成本、估计的销售费用以及相关税 费后的金额。</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6"/>
        <w:ind w:right="0"/>
        <w:jc w:val="both"/>
        <w:rPr>
          <w:b w:val="0"/>
          <w:bCs w:val="0"/>
        </w:rPr>
      </w:pPr>
      <w:bookmarkStart w:name="13、持有待售资产" w:id="203"/>
      <w:bookmarkEnd w:id="203"/>
      <w:r>
        <w:rPr>
          <w:b w:val="0"/>
          <w:bCs w:val="0"/>
        </w:rPr>
      </w:r>
      <w:r>
        <w:rPr>
          <w:rFonts w:ascii="Times New Roman" w:hAnsi="Times New Roman" w:cs="Times New Roman" w:eastAsia="Times New Roman" w:hint="default"/>
        </w:rPr>
        <w:t>13</w:t>
      </w:r>
      <w:r>
        <w:rPr/>
        <w:t>、持有待售资产</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69" w:right="0"/>
        <w:jc w:val="left"/>
      </w:pPr>
      <w:r>
        <w:rPr/>
        <w:t>本公司将同时满足下列条件的非流动资产或处置组划分为持有待售资产：</w:t>
      </w:r>
    </w:p>
    <w:p>
      <w:pPr>
        <w:pStyle w:val="BodyText"/>
        <w:spacing w:line="240" w:lineRule="auto" w:before="76"/>
        <w:ind w:left="1569" w:right="0"/>
        <w:jc w:val="left"/>
      </w:pPr>
      <w:r>
        <w:rPr/>
        <w:t>（</w:t>
      </w:r>
      <w:r>
        <w:rPr>
          <w:rFonts w:ascii="宋体" w:hAnsi="宋体" w:cs="宋体" w:eastAsia="宋体" w:hint="default"/>
        </w:rPr>
        <w:t>1</w:t>
      </w:r>
      <w:r>
        <w:rPr/>
        <w:t>）根据类似交易中出售此类资产或处置组的惯例，在当前状况下即可立即出售；</w:t>
      </w:r>
    </w:p>
    <w:p>
      <w:pPr>
        <w:pStyle w:val="BodyText"/>
        <w:spacing w:line="316" w:lineRule="auto" w:before="76"/>
        <w:ind w:right="0" w:firstLine="435"/>
        <w:jc w:val="left"/>
      </w:pPr>
      <w:r>
        <w:rPr>
          <w:spacing w:val="-2"/>
        </w:rPr>
        <w:t>（</w:t>
      </w:r>
      <w:r>
        <w:rPr>
          <w:rFonts w:ascii="宋体" w:hAnsi="宋体" w:cs="宋体" w:eastAsia="宋体" w:hint="default"/>
          <w:spacing w:val="-2"/>
        </w:rPr>
        <w:t>2</w:t>
      </w:r>
      <w:r>
        <w:rPr>
          <w:spacing w:val="-2"/>
        </w:rPr>
        <w:t>）出售极可能发生，即本公司已经就一项出售计划作出决议且获得确定的购买承诺，预计出售将在一年内完成。有</w:t>
      </w:r>
      <w:r>
        <w:rPr/>
        <w:t> 关规定要求本公司相关权力机构或者监管部门批准后方可出售的，已经获得批准。</w:t>
      </w:r>
    </w:p>
    <w:p>
      <w:pPr>
        <w:spacing w:line="240" w:lineRule="auto" w:before="7"/>
        <w:rPr>
          <w:rFonts w:ascii="宋体" w:hAnsi="宋体" w:cs="宋体" w:eastAsia="宋体" w:hint="default"/>
          <w:sz w:val="22"/>
          <w:szCs w:val="22"/>
        </w:rPr>
      </w:pPr>
    </w:p>
    <w:p>
      <w:pPr>
        <w:pStyle w:val="Heading3"/>
        <w:spacing w:line="240" w:lineRule="auto"/>
        <w:ind w:left="1133" w:right="0"/>
        <w:jc w:val="both"/>
        <w:rPr>
          <w:b w:val="0"/>
          <w:bCs w:val="0"/>
        </w:rPr>
      </w:pPr>
      <w:bookmarkStart w:name="14、长期股权投资" w:id="204"/>
      <w:bookmarkEnd w:id="204"/>
      <w:r>
        <w:rPr>
          <w:b w:val="0"/>
          <w:bCs w:val="0"/>
        </w:rPr>
      </w:r>
      <w:r>
        <w:rPr>
          <w:rFonts w:ascii="Times New Roman" w:hAnsi="Times New Roman" w:cs="Times New Roman" w:eastAsia="Times New Roman" w:hint="default"/>
        </w:rPr>
        <w:t>14</w:t>
      </w:r>
      <w:r>
        <w:rPr/>
        <w:t>、长期股权投资</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7" w:firstLine="435"/>
        <w:jc w:val="left"/>
      </w:pPr>
      <w:r>
        <w:rPr/>
        <w:t>本部分所指的长期股权投资是指本公司对被投资单位具有控制、共同控制或重大影响的长期股权投资。本公司对被投 资单位不具有控制、共同控制或重大影响的长期股权投资，作为可供出售金融资产核算。</w:t>
      </w:r>
    </w:p>
    <w:p>
      <w:pPr>
        <w:pStyle w:val="BodyText"/>
        <w:spacing w:line="316" w:lineRule="auto" w:before="19"/>
        <w:ind w:left="1569" w:right="0"/>
        <w:jc w:val="left"/>
      </w:pPr>
      <w:r>
        <w:rPr>
          <w:rFonts w:ascii="宋体" w:hAnsi="宋体" w:cs="宋体" w:eastAsia="宋体" w:hint="default"/>
          <w:b/>
          <w:bCs/>
        </w:rPr>
        <w:t>（</w:t>
      </w:r>
      <w:r>
        <w:rPr>
          <w:rFonts w:ascii="宋体" w:hAnsi="宋体" w:cs="宋体" w:eastAsia="宋体" w:hint="default"/>
          <w:b/>
          <w:bCs/>
        </w:rPr>
        <w:t>1</w:t>
      </w:r>
      <w:r>
        <w:rPr>
          <w:rFonts w:ascii="宋体" w:hAnsi="宋体" w:cs="宋体" w:eastAsia="宋体" w:hint="default"/>
          <w:b/>
          <w:bCs/>
        </w:rPr>
        <w:t>）初始投资成本确定</w:t>
      </w:r>
      <w:r>
        <w:rPr>
          <w:rFonts w:ascii="宋体" w:hAnsi="宋体" w:cs="宋体" w:eastAsia="宋体" w:hint="default"/>
          <w:b/>
          <w:bCs/>
          <w:w w:val="99"/>
        </w:rPr>
        <w:t> </w:t>
      </w:r>
      <w:r>
        <w:rPr>
          <w:rFonts w:ascii="宋体" w:hAnsi="宋体" w:cs="宋体" w:eastAsia="宋体" w:hint="default"/>
          <w:spacing w:val="-2"/>
        </w:rPr>
        <w:t>1</w:t>
      </w:r>
      <w:r>
        <w:rPr>
          <w:spacing w:val="-2"/>
        </w:rPr>
        <w:t>）对于企业合并取得的长期股权投资，如为同一控制下的企业合并，应当按照取得被合并方所有者权益账面价值的份</w:t>
      </w:r>
    </w:p>
    <w:p>
      <w:pPr>
        <w:pStyle w:val="BodyText"/>
        <w:spacing w:line="316" w:lineRule="auto" w:before="19"/>
        <w:ind w:left="1553" w:right="1115" w:hanging="420"/>
        <w:jc w:val="left"/>
      </w:pPr>
      <w:r>
        <w:rPr/>
        <w:t>额确认为初始成本；非同一控制下的企业合并，应当按购买日确定的合并成本确认为初始成本； </w:t>
      </w:r>
      <w:r>
        <w:rPr>
          <w:rFonts w:ascii="宋体" w:hAnsi="宋体" w:cs="宋体" w:eastAsia="宋体" w:hint="default"/>
          <w:spacing w:val="-1"/>
        </w:rPr>
        <w:t>2</w:t>
      </w:r>
      <w:r>
        <w:rPr>
          <w:spacing w:val="-1"/>
        </w:rPr>
        <w:t>）除企业合并形成的长期股权投资外的其他股权投资，以支付现金取得的长期股权投资，初始投资成本为实际支付的</w:t>
      </w:r>
    </w:p>
    <w:p>
      <w:pPr>
        <w:pStyle w:val="BodyText"/>
        <w:spacing w:line="319" w:lineRule="auto" w:before="19"/>
        <w:ind w:left="1133" w:right="1132"/>
        <w:jc w:val="both"/>
      </w:pPr>
      <w:r>
        <w:rPr>
          <w:spacing w:val="-2"/>
        </w:rPr>
        <w:t>购买价款；以发行权益性证券取得的长期股权投资，初始投资成本为发行权益性证券的公允价值；通过债务重组取得的长期</w:t>
      </w:r>
      <w:r>
        <w:rPr>
          <w:spacing w:val="-66"/>
        </w:rPr>
        <w:t> </w:t>
      </w:r>
      <w:r>
        <w:rPr>
          <w:spacing w:val="-66"/>
        </w:rPr>
      </w:r>
      <w:r>
        <w:rPr>
          <w:spacing w:val="-2"/>
        </w:rPr>
        <w:t>股权投资，其初始投资成本应当按照《企业会计准则第</w:t>
      </w:r>
      <w:r>
        <w:rPr>
          <w:rFonts w:ascii="宋体" w:hAnsi="宋体" w:cs="宋体" w:eastAsia="宋体" w:hint="default"/>
          <w:spacing w:val="-2"/>
        </w:rPr>
        <w:t>12</w:t>
      </w:r>
      <w:r>
        <w:rPr>
          <w:spacing w:val="-2"/>
        </w:rPr>
        <w:t>号——债务重组》的有关规定确定；非货币性资产交换取得，初始</w:t>
      </w:r>
      <w:r>
        <w:rPr>
          <w:spacing w:val="-64"/>
        </w:rPr>
        <w:t> </w:t>
      </w:r>
      <w:r>
        <w:rPr>
          <w:spacing w:val="-64"/>
        </w:rPr>
      </w:r>
      <w:r>
        <w:rPr/>
        <w:t>投资成本根据准则相关规定确定。</w:t>
      </w:r>
    </w:p>
    <w:p>
      <w:pPr>
        <w:spacing w:line="316" w:lineRule="auto" w:before="17"/>
        <w:ind w:left="1553" w:right="7893"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2</w:t>
      </w:r>
      <w:r>
        <w:rPr>
          <w:rFonts w:ascii="宋体" w:hAnsi="宋体" w:cs="宋体" w:eastAsia="宋体" w:hint="default"/>
          <w:b/>
          <w:bCs/>
          <w:sz w:val="18"/>
          <w:szCs w:val="18"/>
        </w:rPr>
        <w:t>）后续计量及损益确认方法</w:t>
      </w:r>
      <w:r>
        <w:rPr>
          <w:rFonts w:ascii="宋体" w:hAnsi="宋体" w:cs="宋体" w:eastAsia="宋体" w:hint="default"/>
          <w:b/>
          <w:bCs/>
          <w:w w:val="99"/>
          <w:sz w:val="18"/>
          <w:szCs w:val="18"/>
        </w:rPr>
        <w:t> </w:t>
      </w:r>
      <w:r>
        <w:rPr>
          <w:rFonts w:ascii="宋体" w:hAnsi="宋体" w:cs="宋体" w:eastAsia="宋体" w:hint="default"/>
          <w:sz w:val="18"/>
          <w:szCs w:val="18"/>
        </w:rPr>
        <w:t>1</w:t>
      </w:r>
      <w:r>
        <w:rPr>
          <w:rFonts w:ascii="宋体" w:hAnsi="宋体" w:cs="宋体" w:eastAsia="宋体" w:hint="default"/>
          <w:sz w:val="18"/>
          <w:szCs w:val="18"/>
        </w:rPr>
        <w:t>）成本法核算</w:t>
      </w:r>
    </w:p>
    <w:p>
      <w:pPr>
        <w:pStyle w:val="BodyText"/>
        <w:spacing w:line="240" w:lineRule="auto" w:before="19"/>
        <w:ind w:left="1553" w:right="0"/>
        <w:jc w:val="left"/>
      </w:pPr>
      <w:r>
        <w:rPr/>
        <w:t>投资方能够对被投资单位实施控制的长期股权投资应当采用成本法核算。采用成本法核算的长期股权投资，除追加或</w:t>
      </w:r>
    </w:p>
    <w:p>
      <w:pPr>
        <w:spacing w:after="0" w:line="240" w:lineRule="auto"/>
        <w:jc w:val="left"/>
        <w:sectPr>
          <w:pgSz w:w="11910" w:h="16840"/>
          <w:pgMar w:header="907" w:footer="1019" w:top="1100" w:bottom="1200" w:left="0" w:right="0"/>
        </w:sectPr>
      </w:pPr>
    </w:p>
    <w:p>
      <w:pPr>
        <w:spacing w:line="240" w:lineRule="auto" w:before="11"/>
        <w:rPr>
          <w:rFonts w:ascii="宋体" w:hAnsi="宋体" w:cs="宋体" w:eastAsia="宋体" w:hint="default"/>
          <w:sz w:val="22"/>
          <w:szCs w:val="22"/>
        </w:rPr>
      </w:pPr>
    </w:p>
    <w:p>
      <w:pPr>
        <w:pStyle w:val="BodyText"/>
        <w:spacing w:line="316" w:lineRule="auto" w:before="44"/>
        <w:ind w:left="1553" w:right="2833" w:hanging="420"/>
        <w:jc w:val="left"/>
      </w:pPr>
      <w:r>
        <w:rPr/>
        <w:t>收回投资外，账面价值一般不变。当宣告分派的利润或现金股利计算应分得的部分，确认投资收益。 </w:t>
      </w:r>
      <w:r>
        <w:rPr>
          <w:rFonts w:ascii="宋体" w:hAnsi="宋体" w:cs="宋体" w:eastAsia="宋体" w:hint="default"/>
        </w:rPr>
        <w:t>2</w:t>
      </w:r>
      <w:r>
        <w:rPr/>
        <w:t>）权益法核算</w:t>
      </w:r>
    </w:p>
    <w:p>
      <w:pPr>
        <w:pStyle w:val="BodyText"/>
        <w:spacing w:line="319" w:lineRule="auto" w:before="19"/>
        <w:ind w:left="1133" w:right="1129" w:firstLine="420"/>
        <w:jc w:val="both"/>
      </w:pPr>
      <w:r>
        <w:rPr/>
        <w:t>投资方对联营企业和合营企业的长期股权投资采用权益法核算。投资方对联营企业的权益性投资，其中一部分通过风 </w:t>
      </w:r>
      <w:r>
        <w:rPr>
          <w:spacing w:val="-2"/>
        </w:rPr>
        <w:t>险投资机构、共同基金、信托公司或包括投连险基金在内的类似主体间接持有的，无论以上主体是否对这部分投资具有重大</w:t>
      </w:r>
      <w:r>
        <w:rPr>
          <w:spacing w:val="-66"/>
        </w:rPr>
        <w:t> </w:t>
      </w:r>
      <w:r>
        <w:rPr>
          <w:spacing w:val="-66"/>
        </w:rPr>
      </w:r>
      <w:r>
        <w:rPr>
          <w:spacing w:val="-2"/>
        </w:rPr>
        <w:t>影响，投资方都可以按照《企业会计准则第</w:t>
      </w:r>
      <w:r>
        <w:rPr>
          <w:rFonts w:ascii="宋体" w:hAnsi="宋体" w:cs="宋体" w:eastAsia="宋体" w:hint="default"/>
          <w:spacing w:val="-2"/>
        </w:rPr>
        <w:t>22</w:t>
      </w:r>
      <w:r>
        <w:rPr>
          <w:spacing w:val="-2"/>
        </w:rPr>
        <w:t>号——金融工具确认和计量》的有关规定，对间接持有的该部分投资选择以公</w:t>
      </w:r>
      <w:r>
        <w:rPr>
          <w:spacing w:val="-64"/>
        </w:rPr>
        <w:t> </w:t>
      </w:r>
      <w:r>
        <w:rPr>
          <w:spacing w:val="-64"/>
        </w:rPr>
      </w:r>
      <w:r>
        <w:rPr/>
        <w:t>允价值计量且其变动计入损益，并对其余部分采用权益法核算。</w:t>
      </w:r>
    </w:p>
    <w:p>
      <w:pPr>
        <w:pStyle w:val="BodyText"/>
        <w:spacing w:line="316" w:lineRule="auto" w:before="17"/>
        <w:ind w:right="1132" w:firstLine="420"/>
        <w:jc w:val="both"/>
      </w:pPr>
      <w:r>
        <w:rPr/>
        <w:t>采用权益法核算时，长期股权投资的初始投资成本大于投资时应享有被投资单位可辨认净资产公允价值份额的，不调 </w:t>
      </w:r>
      <w:r>
        <w:rPr>
          <w:spacing w:val="-2"/>
        </w:rPr>
        <w:t>整长期股权投资的初始投资成本；初始投资成本小于投资时应享有被投资单位可辨认净资产公允价值份额的，其差额计入当</w:t>
      </w:r>
      <w:r>
        <w:rPr>
          <w:spacing w:val="-64"/>
        </w:rPr>
        <w:t> </w:t>
      </w:r>
      <w:r>
        <w:rPr>
          <w:spacing w:val="-64"/>
        </w:rPr>
      </w:r>
      <w:r>
        <w:rPr/>
        <w:t>期损益，同时调整长期股权投资的成本。</w:t>
      </w:r>
    </w:p>
    <w:p>
      <w:pPr>
        <w:pStyle w:val="BodyText"/>
        <w:spacing w:line="316" w:lineRule="auto" w:before="19"/>
        <w:ind w:left="1133" w:right="1132" w:firstLine="420"/>
        <w:jc w:val="both"/>
      </w:pPr>
      <w:r>
        <w:rPr/>
        <w:t>采用权益法核算时，按照应享有或应分担的被投资单位实现的净损益和其他综合收益的份额，分别确认投资收益和其 </w:t>
      </w:r>
      <w:r>
        <w:rPr>
          <w:spacing w:val="-2"/>
        </w:rPr>
        <w:t>他综合收益，同时调整长期股权投资的账面价值；按照被投资单位宣告分派的利润或现金股利计算应享有的部分，相应减少</w:t>
      </w:r>
      <w:r>
        <w:rPr>
          <w:spacing w:val="-66"/>
        </w:rPr>
        <w:t> </w:t>
      </w:r>
      <w:r>
        <w:rPr>
          <w:spacing w:val="-66"/>
        </w:rPr>
      </w:r>
      <w:r>
        <w:rPr>
          <w:spacing w:val="-2"/>
        </w:rPr>
        <w:t>长期股权投资的账面价值；对于被投资单位除净损益、其他综合收益和利润分配以外所有者权益的其他变动，调整长期股权</w:t>
      </w:r>
      <w:r>
        <w:rPr>
          <w:spacing w:val="-66"/>
        </w:rPr>
        <w:t> </w:t>
      </w:r>
      <w:r>
        <w:rPr>
          <w:spacing w:val="-66"/>
        </w:rPr>
      </w:r>
      <w:r>
        <w:rPr>
          <w:spacing w:val="-2"/>
        </w:rPr>
        <w:t>投资的账面价值并计入资本公积。在确认应享有被投资单位净损益的份额时，以取得投资时被投资单位各项可辨认资产等的</w:t>
      </w:r>
      <w:r>
        <w:rPr>
          <w:spacing w:val="-64"/>
        </w:rPr>
        <w:t> </w:t>
      </w:r>
      <w:r>
        <w:rPr>
          <w:spacing w:val="-64"/>
        </w:rPr>
      </w:r>
      <w:r>
        <w:rPr>
          <w:spacing w:val="-2"/>
        </w:rPr>
        <w:t>公允价值为基础，对被投资单位的净利润进行调整后确认。被投资单位采用的会计政策及会计期间与本公司不一致的，按照</w:t>
      </w:r>
      <w:r>
        <w:rPr>
          <w:spacing w:val="-65"/>
        </w:rPr>
        <w:t> </w:t>
      </w:r>
      <w:r>
        <w:rPr>
          <w:spacing w:val="-65"/>
        </w:rPr>
      </w:r>
      <w:r>
        <w:rPr/>
        <w:t>本公司的会计政策及会计期间对被投资单位的财务报表进行调整，并据以确认投资收益和其他综合收益。</w:t>
      </w:r>
    </w:p>
    <w:p>
      <w:pPr>
        <w:pStyle w:val="BodyText"/>
        <w:spacing w:line="316" w:lineRule="auto" w:before="19"/>
        <w:ind w:left="1133" w:right="1131" w:firstLine="420"/>
        <w:jc w:val="both"/>
      </w:pPr>
      <w:r>
        <w:rPr/>
        <w:t>在确认应分担被投资单位发生的净亏损时，以长期股权投资的账面价值和其他实质上构成对被投资单位净投资的长期 </w:t>
      </w:r>
      <w:r>
        <w:rPr>
          <w:spacing w:val="-2"/>
        </w:rPr>
        <w:t>权益减记至零为限。此外，如本公司对被投资单位负有承担额外损失的义务，则按预计承担的义务确认预计负债，计入当期</w:t>
      </w:r>
      <w:r>
        <w:rPr>
          <w:spacing w:val="-66"/>
        </w:rPr>
        <w:t> </w:t>
      </w:r>
      <w:r>
        <w:rPr>
          <w:spacing w:val="-66"/>
        </w:rPr>
      </w:r>
      <w:r>
        <w:rPr/>
        <w:t>投资损失。被投资单位以后期间实现净利润的，本公司在收益分享额弥补未确认的亏损分担额后，恢复确认收益分享额。</w:t>
      </w:r>
    </w:p>
    <w:p>
      <w:pPr>
        <w:spacing w:line="316" w:lineRule="auto" w:before="19"/>
        <w:ind w:left="1553" w:right="0"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3</w:t>
      </w:r>
      <w:r>
        <w:rPr>
          <w:rFonts w:ascii="宋体" w:hAnsi="宋体" w:cs="宋体" w:eastAsia="宋体" w:hint="default"/>
          <w:b/>
          <w:bCs/>
          <w:sz w:val="18"/>
          <w:szCs w:val="18"/>
        </w:rPr>
        <w:t>）长期股权投资核算方法的转换</w:t>
      </w:r>
      <w:r>
        <w:rPr>
          <w:rFonts w:ascii="宋体" w:hAnsi="宋体" w:cs="宋体" w:eastAsia="宋体" w:hint="default"/>
          <w:b/>
          <w:bCs/>
          <w:w w:val="99"/>
          <w:sz w:val="18"/>
          <w:szCs w:val="18"/>
        </w:rPr>
        <w:t> </w:t>
      </w:r>
      <w:r>
        <w:rPr>
          <w:rFonts w:ascii="宋体" w:hAnsi="宋体" w:cs="宋体" w:eastAsia="宋体" w:hint="default"/>
          <w:spacing w:val="-2"/>
          <w:sz w:val="18"/>
          <w:szCs w:val="18"/>
        </w:rPr>
        <w:t>1</w:t>
      </w:r>
      <w:r>
        <w:rPr>
          <w:rFonts w:ascii="宋体" w:hAnsi="宋体" w:cs="宋体" w:eastAsia="宋体" w:hint="default"/>
          <w:spacing w:val="-2"/>
          <w:sz w:val="18"/>
          <w:szCs w:val="18"/>
        </w:rPr>
        <w:t>）公允价值计量转权益法核算：原持有的对被投资单位的股权投资（不具有控制、共同控制或重大影响的），按照金</w:t>
      </w:r>
    </w:p>
    <w:p>
      <w:pPr>
        <w:pStyle w:val="BodyText"/>
        <w:spacing w:line="319" w:lineRule="auto" w:before="19"/>
        <w:ind w:left="1133" w:right="1132"/>
        <w:jc w:val="both"/>
      </w:pPr>
      <w:r>
        <w:rPr>
          <w:spacing w:val="-2"/>
        </w:rPr>
        <w:t>融工具确认和计量准则进行会计处理的，因追加投资等原因导致持股比例上升，能够对被投资单位施加共同控制或重大影响</w:t>
      </w:r>
      <w:r>
        <w:rPr>
          <w:spacing w:val="-64"/>
        </w:rPr>
        <w:t> </w:t>
      </w:r>
      <w:r>
        <w:rPr>
          <w:spacing w:val="-64"/>
        </w:rPr>
      </w:r>
      <w:r>
        <w:rPr>
          <w:spacing w:val="-2"/>
        </w:rPr>
        <w:t>的，在转按权益法核算时，投资方应当按照金融工具确认和计量准则确定的原股权投资的公允价值加上为取得新增投资而应</w:t>
      </w:r>
      <w:r>
        <w:rPr>
          <w:spacing w:val="-64"/>
        </w:rPr>
        <w:t> </w:t>
      </w:r>
      <w:r>
        <w:rPr>
          <w:spacing w:val="-64"/>
        </w:rPr>
      </w:r>
      <w:r>
        <w:rPr/>
        <w:t>支付对价的公允价值，作为改按权益法核算的初始投资成本。</w:t>
      </w:r>
    </w:p>
    <w:p>
      <w:pPr>
        <w:pStyle w:val="BodyText"/>
        <w:spacing w:line="316" w:lineRule="auto" w:before="17"/>
        <w:ind w:right="1130" w:firstLine="420"/>
        <w:jc w:val="both"/>
      </w:pPr>
      <w:r>
        <w:rPr>
          <w:rFonts w:ascii="宋体" w:hAnsi="宋体" w:cs="宋体" w:eastAsia="宋体" w:hint="default"/>
          <w:spacing w:val="-1"/>
        </w:rPr>
        <w:t>2</w:t>
      </w:r>
      <w:r>
        <w:rPr>
          <w:spacing w:val="-1"/>
        </w:rPr>
        <w:t>）公允价值计量或权益法核算转成本法核算：投资方原持有的对被投资单位不具有控制、共同控制或重大影响的按照</w:t>
      </w:r>
      <w:r>
        <w:rPr/>
        <w:t> </w:t>
      </w:r>
      <w:r>
        <w:rPr>
          <w:spacing w:val="-2"/>
        </w:rPr>
        <w:t>金融工具确认和计量准则进行会计处理的权益性投资，或者原持有对联营企业、合营企业的长期股权投资，因追加投资等原</w:t>
      </w:r>
      <w:r>
        <w:rPr>
          <w:spacing w:val="-66"/>
        </w:rPr>
        <w:t> </w:t>
      </w:r>
      <w:r>
        <w:rPr>
          <w:spacing w:val="-66"/>
        </w:rPr>
      </w:r>
      <w:r>
        <w:rPr/>
        <w:t>因，能够对被投资单位实施控制的，按有关企业合并形成的长期股权投资进行会计处理。</w:t>
      </w:r>
    </w:p>
    <w:p>
      <w:pPr>
        <w:pStyle w:val="BodyText"/>
        <w:spacing w:line="316" w:lineRule="auto" w:before="19"/>
        <w:ind w:left="1133" w:right="1130" w:firstLine="420"/>
        <w:jc w:val="both"/>
      </w:pPr>
      <w:r>
        <w:rPr>
          <w:rFonts w:ascii="宋体" w:hAnsi="宋体" w:cs="宋体" w:eastAsia="宋体" w:hint="default"/>
          <w:spacing w:val="-1"/>
        </w:rPr>
        <w:t>3</w:t>
      </w:r>
      <w:r>
        <w:rPr>
          <w:spacing w:val="-1"/>
        </w:rPr>
        <w:t>）权益法核算转公允价值计量：原持有的对被投资单位具有共同控制或重大影响的长期股权投资，因部分处置等原因</w:t>
      </w:r>
      <w:r>
        <w:rPr/>
        <w:t> </w:t>
      </w:r>
      <w:r>
        <w:rPr>
          <w:spacing w:val="-2"/>
        </w:rPr>
        <w:t>导致持股比例下降，不能再对被投资单位实施共同控制或重大影响的，应改按金融工具确认和计量准则对剩余股权投资进行</w:t>
      </w:r>
      <w:r>
        <w:rPr>
          <w:spacing w:val="-64"/>
        </w:rPr>
        <w:t> </w:t>
      </w:r>
      <w:r>
        <w:rPr>
          <w:spacing w:val="-64"/>
        </w:rPr>
      </w:r>
      <w:r>
        <w:rPr/>
        <w:t>会计处理，其在丧失共同控制或重大影响之目的公允价值与账面价值之间的差额计入当期损益。</w:t>
      </w:r>
    </w:p>
    <w:p>
      <w:pPr>
        <w:pStyle w:val="BodyText"/>
        <w:spacing w:line="316" w:lineRule="auto" w:before="19"/>
        <w:ind w:left="1133" w:right="1132" w:firstLine="420"/>
        <w:jc w:val="both"/>
      </w:pPr>
      <w:r>
        <w:rPr>
          <w:rFonts w:ascii="宋体" w:hAnsi="宋体" w:cs="宋体" w:eastAsia="宋体" w:hint="default"/>
          <w:spacing w:val="-2"/>
        </w:rPr>
        <w:t>4</w:t>
      </w:r>
      <w:r>
        <w:rPr>
          <w:spacing w:val="-2"/>
        </w:rPr>
        <w:t>）成本法转权益法：因处置投资等原因导致对被投资单位由能够实施控制转为具有重大影响或者与其他投资方一起实</w:t>
      </w:r>
      <w:r>
        <w:rPr/>
        <w:t> </w:t>
      </w:r>
      <w:r>
        <w:rPr>
          <w:spacing w:val="-2"/>
        </w:rPr>
        <w:t>施共同控制的，首先应按处置投资的比例结转应终止确认的长期股权投资成本。然后比较剩余长期股权投资的成本与按照剩</w:t>
      </w:r>
      <w:r>
        <w:rPr>
          <w:spacing w:val="-64"/>
        </w:rPr>
        <w:t> </w:t>
      </w:r>
      <w:r>
        <w:rPr>
          <w:spacing w:val="-64"/>
        </w:rPr>
      </w:r>
      <w:r>
        <w:rPr>
          <w:spacing w:val="-2"/>
        </w:rPr>
        <w:t>余持股比例计算原投资时应享有被投资单位可辨认净资产公允价值的份额，前者大于后者的，属于投资作价中体现的商誉部</w:t>
      </w:r>
      <w:r>
        <w:rPr>
          <w:spacing w:val="-64"/>
        </w:rPr>
        <w:t> </w:t>
      </w:r>
      <w:r>
        <w:rPr>
          <w:spacing w:val="-64"/>
        </w:rPr>
      </w:r>
      <w:r>
        <w:rPr/>
        <w:t>分，不调整长期股权投资的账面价值；前者小于后者的，在调整长期股权投资成本的同时，调整留存收益。</w:t>
      </w:r>
    </w:p>
    <w:p>
      <w:pPr>
        <w:spacing w:line="316" w:lineRule="auto" w:before="19"/>
        <w:ind w:left="1553" w:right="0"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4</w:t>
      </w:r>
      <w:r>
        <w:rPr>
          <w:rFonts w:ascii="宋体" w:hAnsi="宋体" w:cs="宋体" w:eastAsia="宋体" w:hint="default"/>
          <w:b/>
          <w:bCs/>
          <w:sz w:val="18"/>
          <w:szCs w:val="18"/>
        </w:rPr>
        <w:t>）确定对被投资单位具有共同控制、重大影响的依据</w:t>
      </w:r>
      <w:r>
        <w:rPr>
          <w:rFonts w:ascii="宋体" w:hAnsi="宋体" w:cs="宋体" w:eastAsia="宋体" w:hint="default"/>
          <w:b/>
          <w:bCs/>
          <w:w w:val="99"/>
          <w:sz w:val="18"/>
          <w:szCs w:val="18"/>
        </w:rPr>
        <w:t> </w:t>
      </w:r>
      <w:r>
        <w:rPr>
          <w:rFonts w:ascii="宋体" w:hAnsi="宋体" w:cs="宋体" w:eastAsia="宋体" w:hint="default"/>
          <w:spacing w:val="-2"/>
          <w:sz w:val="18"/>
          <w:szCs w:val="18"/>
        </w:rPr>
        <w:t>1</w:t>
      </w:r>
      <w:r>
        <w:rPr>
          <w:rFonts w:ascii="宋体" w:hAnsi="宋体" w:cs="宋体" w:eastAsia="宋体" w:hint="default"/>
          <w:spacing w:val="-2"/>
          <w:sz w:val="18"/>
          <w:szCs w:val="18"/>
        </w:rPr>
        <w:t>）确定对被投资单位具有共同控制的依据：是指对某项安排的回报产生重大影响的活动必须经过分享控制权的参与方</w:t>
      </w:r>
    </w:p>
    <w:p>
      <w:pPr>
        <w:pStyle w:val="BodyText"/>
        <w:spacing w:line="316" w:lineRule="auto" w:before="19"/>
        <w:ind w:left="1133" w:right="1131"/>
        <w:jc w:val="both"/>
      </w:pPr>
      <w:r>
        <w:rPr>
          <w:spacing w:val="-2"/>
        </w:rPr>
        <w:t>一致同意后才能决策。包括商品或劳务的销售和购买、金融资产的管理、资产的购买和处置、研究与开发活动以及融资活动</w:t>
      </w:r>
      <w:r>
        <w:rPr>
          <w:spacing w:val="-66"/>
        </w:rPr>
        <w:t> </w:t>
      </w:r>
      <w:r>
        <w:rPr>
          <w:spacing w:val="-66"/>
        </w:rPr>
      </w:r>
      <w:r>
        <w:rPr/>
        <w:t>等。</w:t>
      </w:r>
    </w:p>
    <w:p>
      <w:pPr>
        <w:pStyle w:val="BodyText"/>
        <w:spacing w:line="316" w:lineRule="auto" w:before="19"/>
        <w:ind w:left="1133" w:right="1118" w:firstLine="420"/>
        <w:jc w:val="left"/>
      </w:pPr>
      <w:r>
        <w:rPr>
          <w:rFonts w:ascii="宋体" w:hAnsi="宋体" w:cs="宋体" w:eastAsia="宋体" w:hint="default"/>
          <w:spacing w:val="-1"/>
        </w:rPr>
        <w:t>2</w:t>
      </w:r>
      <w:r>
        <w:rPr>
          <w:spacing w:val="-1"/>
        </w:rPr>
        <w:t>）确定对被投资单位具有重大影响的依据：当持有被投资单位</w:t>
      </w:r>
      <w:r>
        <w:rPr>
          <w:rFonts w:ascii="宋体" w:hAnsi="宋体" w:cs="宋体" w:eastAsia="宋体" w:hint="default"/>
          <w:spacing w:val="-1"/>
        </w:rPr>
        <w:t>20%</w:t>
      </w:r>
      <w:r>
        <w:rPr>
          <w:spacing w:val="-1"/>
        </w:rPr>
        <w:t>以上至</w:t>
      </w:r>
      <w:r>
        <w:rPr>
          <w:rFonts w:ascii="宋体" w:hAnsi="宋体" w:cs="宋体" w:eastAsia="宋体" w:hint="default"/>
          <w:spacing w:val="-1"/>
        </w:rPr>
        <w:t>50%</w:t>
      </w:r>
      <w:r>
        <w:rPr>
          <w:spacing w:val="-1"/>
        </w:rPr>
        <w:t>的表决权资本时，具有重大影响。或虽不</w:t>
      </w:r>
      <w:r>
        <w:rPr/>
        <w:t> 足</w:t>
      </w:r>
      <w:r>
        <w:rPr>
          <w:rFonts w:ascii="宋体" w:hAnsi="宋体" w:cs="宋体" w:eastAsia="宋体" w:hint="default"/>
        </w:rPr>
        <w:t>20%</w:t>
      </w:r>
      <w:r>
        <w:rPr/>
        <w:t>，但符合下列条件之一时，具有重大影响：</w:t>
      </w:r>
    </w:p>
    <w:p>
      <w:pPr>
        <w:pStyle w:val="BodyText"/>
        <w:spacing w:line="240" w:lineRule="auto" w:before="19"/>
        <w:ind w:left="1554" w:right="0"/>
        <w:jc w:val="left"/>
      </w:pPr>
      <w:r>
        <w:rPr/>
        <w:t>①在被投资单位的董事会或类似的权力机构中派有代表；</w:t>
      </w:r>
    </w:p>
    <w:p>
      <w:pPr>
        <w:pStyle w:val="BodyText"/>
        <w:spacing w:line="240" w:lineRule="auto" w:before="77"/>
        <w:ind w:left="1554" w:right="0"/>
        <w:jc w:val="left"/>
      </w:pPr>
      <w:r>
        <w:rPr/>
        <w:t>②参与被投资单位的政策制定过程；</w:t>
      </w:r>
    </w:p>
    <w:p>
      <w:pPr>
        <w:pStyle w:val="BodyText"/>
        <w:spacing w:line="240" w:lineRule="auto" w:before="76"/>
        <w:ind w:left="1553" w:right="0"/>
        <w:jc w:val="left"/>
      </w:pPr>
      <w:r>
        <w:rPr/>
        <w:t>③向被投资单位派出管理人员；</w:t>
      </w:r>
    </w:p>
    <w:p>
      <w:pPr>
        <w:pStyle w:val="BodyText"/>
        <w:spacing w:line="240" w:lineRule="auto" w:before="76"/>
        <w:ind w:left="1554" w:right="0"/>
        <w:jc w:val="left"/>
      </w:pPr>
      <w:r>
        <w:rPr/>
        <w:t>④被投资单位依赖投资公司的技术或技术资料；</w:t>
      </w:r>
    </w:p>
    <w:p>
      <w:pPr>
        <w:pStyle w:val="BodyText"/>
        <w:spacing w:line="240" w:lineRule="auto" w:before="76"/>
        <w:ind w:left="1554" w:right="0"/>
        <w:jc w:val="left"/>
      </w:pPr>
      <w:r>
        <w:rPr/>
        <w:t>⑤与被投资单位之间发生重要交易。</w:t>
      </w:r>
    </w:p>
    <w:p>
      <w:pPr>
        <w:spacing w:after="0" w:line="240" w:lineRule="auto"/>
        <w:jc w:val="left"/>
        <w:sectPr>
          <w:pgSz w:w="11910" w:h="16840"/>
          <w:pgMar w:header="907" w:footer="1019" w:top="1100" w:bottom="1200" w:left="0" w:right="0"/>
        </w:sectPr>
      </w:pPr>
    </w:p>
    <w:p>
      <w:pPr>
        <w:spacing w:line="240" w:lineRule="auto" w:before="11"/>
        <w:rPr>
          <w:rFonts w:ascii="宋体" w:hAnsi="宋体" w:cs="宋体" w:eastAsia="宋体" w:hint="default"/>
          <w:sz w:val="22"/>
          <w:szCs w:val="22"/>
        </w:rPr>
      </w:pPr>
    </w:p>
    <w:p>
      <w:pPr>
        <w:spacing w:line="316" w:lineRule="auto" w:before="44"/>
        <w:ind w:left="1553" w:right="0"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5</w:t>
      </w:r>
      <w:r>
        <w:rPr>
          <w:rFonts w:ascii="宋体" w:hAnsi="宋体" w:cs="宋体" w:eastAsia="宋体" w:hint="default"/>
          <w:b/>
          <w:bCs/>
          <w:sz w:val="18"/>
          <w:szCs w:val="18"/>
        </w:rPr>
        <w:t>）减值测试方法及减值准备计提方法</w:t>
      </w:r>
      <w:r>
        <w:rPr>
          <w:rFonts w:ascii="宋体" w:hAnsi="宋体" w:cs="宋体" w:eastAsia="宋体" w:hint="default"/>
          <w:b/>
          <w:bCs/>
          <w:w w:val="99"/>
          <w:sz w:val="18"/>
          <w:szCs w:val="18"/>
        </w:rPr>
        <w:t> </w:t>
      </w:r>
      <w:r>
        <w:rPr>
          <w:rFonts w:ascii="宋体" w:hAnsi="宋体" w:cs="宋体" w:eastAsia="宋体" w:hint="default"/>
          <w:sz w:val="18"/>
          <w:szCs w:val="18"/>
        </w:rPr>
        <w:t>资产负债表日，本公司对长期股权投资检查是否存在可能发生减值的迹象，当存在减值迹象时应进行减值测试确认其</w:t>
      </w:r>
    </w:p>
    <w:p>
      <w:pPr>
        <w:pStyle w:val="BodyText"/>
        <w:spacing w:line="316" w:lineRule="auto" w:before="19"/>
        <w:ind w:left="1553" w:right="2113" w:hanging="420"/>
        <w:jc w:val="left"/>
      </w:pPr>
      <w:r>
        <w:rPr/>
        <w:t>可收回金额，按可收回金额低于账面价值部分计提减值准备，减值损失一经计提，在以后会计期间不再转回。 可收回金额按照长期股权投资出售的公允价值净额与预计未来现金流量的现值之间孰高确定。</w:t>
      </w:r>
    </w:p>
    <w:p>
      <w:pPr>
        <w:pStyle w:val="BodyText"/>
        <w:spacing w:line="316" w:lineRule="auto" w:before="19"/>
        <w:ind w:left="1133" w:right="1118" w:firstLine="420"/>
        <w:jc w:val="left"/>
      </w:pPr>
      <w:r>
        <w:rPr>
          <w:rFonts w:ascii="宋体" w:hAnsi="宋体" w:cs="宋体" w:eastAsia="宋体" w:hint="default"/>
          <w:b/>
          <w:bCs/>
        </w:rPr>
        <w:t>（</w:t>
      </w:r>
      <w:r>
        <w:rPr>
          <w:rFonts w:ascii="宋体" w:hAnsi="宋体" w:cs="宋体" w:eastAsia="宋体" w:hint="default"/>
          <w:b/>
          <w:bCs/>
        </w:rPr>
        <w:t>6</w:t>
      </w:r>
      <w:r>
        <w:rPr>
          <w:rFonts w:ascii="宋体" w:hAnsi="宋体" w:cs="宋体" w:eastAsia="宋体" w:hint="default"/>
          <w:b/>
          <w:bCs/>
        </w:rPr>
        <w:t>）长期股权投资处置</w:t>
      </w:r>
      <w:r>
        <w:rPr>
          <w:rFonts w:ascii="宋体" w:hAnsi="宋体" w:cs="宋体" w:eastAsia="宋体" w:hint="default"/>
          <w:b/>
          <w:bCs/>
          <w:w w:val="99"/>
        </w:rPr>
        <w:t> </w:t>
      </w:r>
      <w:r>
        <w:rPr>
          <w:spacing w:val="-2"/>
        </w:rPr>
        <w:t>处置长期股权投资时，其账面价值与实际取得价款之间的差额，应当计入当期损益。采用权益法核算的长期股权投资，在处</w:t>
      </w:r>
      <w:r>
        <w:rPr>
          <w:spacing w:val="-66"/>
        </w:rPr>
        <w:t> </w:t>
      </w:r>
      <w:r>
        <w:rPr>
          <w:spacing w:val="-66"/>
        </w:rPr>
      </w:r>
      <w:r>
        <w:rPr>
          <w:spacing w:val="-2"/>
        </w:rPr>
        <w:t>置该项投资时，采用与被投资单位直接处置相关资产或负债相同的基础，按相应比例对原计入其他综合收益的部分进行会计</w:t>
      </w:r>
      <w:r>
        <w:rPr>
          <w:spacing w:val="-64"/>
        </w:rPr>
        <w:t> </w:t>
      </w:r>
      <w:r>
        <w:rPr>
          <w:spacing w:val="-64"/>
        </w:rPr>
      </w:r>
      <w:r>
        <w:rPr/>
        <w:t>处理。</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5"/>
        <w:ind w:right="0"/>
        <w:jc w:val="left"/>
        <w:rPr>
          <w:b w:val="0"/>
          <w:bCs w:val="0"/>
        </w:rPr>
      </w:pPr>
      <w:bookmarkStart w:name="15、投资性房地产" w:id="205"/>
      <w:bookmarkEnd w:id="205"/>
      <w:r>
        <w:rPr>
          <w:b w:val="0"/>
          <w:bCs w:val="0"/>
        </w:rPr>
      </w:r>
      <w:r>
        <w:rPr>
          <w:rFonts w:ascii="Times New Roman" w:hAnsi="Times New Roman" w:cs="Times New Roman" w:eastAsia="Times New Roman" w:hint="default"/>
        </w:rPr>
        <w:t>15</w:t>
      </w:r>
      <w:r>
        <w:rPr/>
        <w:t>、投资性房地产</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right="8952"/>
        <w:jc w:val="left"/>
      </w:pPr>
      <w:r>
        <w:rPr/>
        <w:t>投资性房地产计量模式 成本法计量 折旧或摊销方法</w:t>
      </w:r>
    </w:p>
    <w:p>
      <w:pPr>
        <w:pStyle w:val="BodyText"/>
        <w:spacing w:line="316" w:lineRule="auto" w:before="25"/>
        <w:ind w:left="1133" w:right="0" w:firstLine="424"/>
        <w:jc w:val="left"/>
      </w:pPr>
      <w:r>
        <w:rPr>
          <w:spacing w:val="-2"/>
        </w:rPr>
        <w:t>（</w:t>
      </w:r>
      <w:r>
        <w:rPr>
          <w:rFonts w:ascii="宋体" w:hAnsi="宋体" w:cs="宋体" w:eastAsia="宋体" w:hint="default"/>
          <w:spacing w:val="-2"/>
        </w:rPr>
        <w:t>1</w:t>
      </w:r>
      <w:r>
        <w:rPr>
          <w:spacing w:val="-2"/>
        </w:rPr>
        <w:t>）公司是为赚取租金或资本增值，或两者兼有而持有的房地产，包括已出租的土地使用权、持有并准备增值后转让</w:t>
      </w:r>
      <w:r>
        <w:rPr/>
        <w:t> 的土地使用权和已出租的建筑物。</w:t>
      </w:r>
    </w:p>
    <w:p>
      <w:pPr>
        <w:pStyle w:val="BodyText"/>
        <w:spacing w:line="316" w:lineRule="auto" w:before="19"/>
        <w:ind w:left="1133" w:right="0" w:firstLine="424"/>
        <w:jc w:val="left"/>
      </w:pPr>
      <w:r>
        <w:rPr>
          <w:spacing w:val="-2"/>
        </w:rPr>
        <w:t>（</w:t>
      </w:r>
      <w:r>
        <w:rPr>
          <w:rFonts w:ascii="宋体" w:hAnsi="宋体" w:cs="宋体" w:eastAsia="宋体" w:hint="default"/>
          <w:spacing w:val="-2"/>
        </w:rPr>
        <w:t>2</w:t>
      </w:r>
      <w:r>
        <w:rPr>
          <w:spacing w:val="-2"/>
        </w:rPr>
        <w:t>）投资性房地产按其取得时的成本进行初始计量，与投资性房地产有关的后续支出，如果与该资产有关的经济利益</w:t>
      </w:r>
      <w:r>
        <w:rPr/>
        <w:t> 很可能流入且其成本能够可靠地计量的，则计入投资性房地产成本。其他后续支出，在发生时计入当期损益。</w:t>
      </w:r>
    </w:p>
    <w:p>
      <w:pPr>
        <w:pStyle w:val="BodyText"/>
        <w:spacing w:line="316" w:lineRule="auto" w:before="19"/>
        <w:ind w:left="1133" w:right="0" w:firstLine="424"/>
        <w:jc w:val="left"/>
      </w:pPr>
      <w:r>
        <w:rPr/>
        <w:t>（</w:t>
      </w:r>
      <w:r>
        <w:rPr>
          <w:rFonts w:ascii="宋体" w:hAnsi="宋体" w:cs="宋体" w:eastAsia="宋体" w:hint="default"/>
        </w:rPr>
        <w:t>3</w:t>
      </w:r>
      <w:r>
        <w:rPr/>
        <w:t>）公司采用成本模式对投资性房地产进行后续计量，采用成本模式计量的建筑物，采用直线法平均计算折旧</w:t>
      </w:r>
      <w:r>
        <w:rPr>
          <w:rFonts w:ascii="宋体" w:hAnsi="宋体" w:cs="宋体" w:eastAsia="宋体" w:hint="default"/>
        </w:rPr>
        <w:t>,</w:t>
      </w:r>
      <w:r>
        <w:rPr/>
        <w:t>按估</w:t>
      </w:r>
      <w:r>
        <w:rPr>
          <w:spacing w:val="1"/>
        </w:rPr>
        <w:t> </w:t>
      </w:r>
      <w:r>
        <w:rPr/>
        <w:t>计的使用年限和估计净残值率（原值的</w:t>
      </w:r>
      <w:r>
        <w:rPr>
          <w:rFonts w:ascii="宋体" w:hAnsi="宋体" w:cs="宋体" w:eastAsia="宋体" w:hint="default"/>
        </w:rPr>
        <w:t>5%</w:t>
      </w:r>
      <w:r>
        <w:rPr/>
        <w:t>）确定其折旧率</w:t>
      </w:r>
      <w:r>
        <w:rPr>
          <w:rFonts w:ascii="宋体" w:hAnsi="宋体" w:cs="宋体" w:eastAsia="宋体" w:hint="default"/>
        </w:rPr>
        <w:t>,</w:t>
      </w:r>
      <w:r>
        <w:rPr/>
        <w:t>明细列示如下：</w:t>
      </w:r>
    </w:p>
    <w:p>
      <w:pPr>
        <w:spacing w:line="240" w:lineRule="auto" w:before="0"/>
        <w:rPr>
          <w:rFonts w:ascii="宋体" w:hAnsi="宋体" w:cs="宋体" w:eastAsia="宋体" w:hint="default"/>
          <w:sz w:val="2"/>
          <w:szCs w:val="2"/>
        </w:rPr>
      </w:pPr>
    </w:p>
    <w:p>
      <w:pPr>
        <w:spacing w:line="900" w:lineRule="exact"/>
        <w:ind w:left="1134" w:right="0" w:firstLine="0"/>
        <w:rPr>
          <w:rFonts w:ascii="宋体" w:hAnsi="宋体" w:cs="宋体" w:eastAsia="宋体" w:hint="default"/>
          <w:sz w:val="20"/>
          <w:szCs w:val="20"/>
        </w:rPr>
      </w:pPr>
      <w:r>
        <w:rPr>
          <w:rFonts w:ascii="宋体" w:hAnsi="宋体" w:cs="宋体" w:eastAsia="宋体" w:hint="default"/>
          <w:position w:val="-17"/>
          <w:sz w:val="20"/>
          <w:szCs w:val="20"/>
        </w:rPr>
        <w:drawing>
          <wp:inline distT="0" distB="0" distL="0" distR="0">
            <wp:extent cx="5903169" cy="571500"/>
            <wp:effectExtent l="0" t="0" r="0" b="0"/>
            <wp:docPr id="15" name="image9.png" descr=""/>
            <wp:cNvGraphicFramePr>
              <a:graphicFrameLocks noChangeAspect="1"/>
            </wp:cNvGraphicFramePr>
            <a:graphic>
              <a:graphicData uri="http://schemas.openxmlformats.org/drawingml/2006/picture">
                <pic:pic>
                  <pic:nvPicPr>
                    <pic:cNvPr id="16" name="image9.png"/>
                    <pic:cNvPicPr/>
                  </pic:nvPicPr>
                  <pic:blipFill>
                    <a:blip r:embed="rId25" cstate="print"/>
                    <a:stretch>
                      <a:fillRect/>
                    </a:stretch>
                  </pic:blipFill>
                  <pic:spPr>
                    <a:xfrm>
                      <a:off x="0" y="0"/>
                      <a:ext cx="5903169" cy="571500"/>
                    </a:xfrm>
                    <a:prstGeom prst="rect">
                      <a:avLst/>
                    </a:prstGeom>
                  </pic:spPr>
                </pic:pic>
              </a:graphicData>
            </a:graphic>
          </wp:inline>
        </w:drawing>
      </w:r>
      <w:r>
        <w:rPr>
          <w:rFonts w:ascii="宋体" w:hAnsi="宋体" w:cs="宋体" w:eastAsia="宋体" w:hint="default"/>
          <w:position w:val="-17"/>
          <w:sz w:val="20"/>
          <w:szCs w:val="20"/>
        </w:rPr>
      </w:r>
    </w:p>
    <w:p>
      <w:pPr>
        <w:pStyle w:val="BodyText"/>
        <w:spacing w:line="240" w:lineRule="auto" w:before="29"/>
        <w:ind w:left="1558" w:right="0"/>
        <w:jc w:val="left"/>
      </w:pPr>
      <w:r>
        <w:rPr/>
        <w:t>采用成本模式计量的土地使用权，采用直线法，按土地使用权的使用年限进行摊销。</w:t>
      </w:r>
    </w:p>
    <w:p>
      <w:pPr>
        <w:pStyle w:val="BodyText"/>
        <w:spacing w:line="316" w:lineRule="auto" w:before="76"/>
        <w:ind w:left="1558" w:right="0"/>
        <w:jc w:val="left"/>
      </w:pPr>
      <w:r>
        <w:rPr/>
        <w:t>（</w:t>
      </w:r>
      <w:r>
        <w:rPr>
          <w:rFonts w:ascii="宋体" w:hAnsi="宋体" w:cs="宋体" w:eastAsia="宋体" w:hint="default"/>
        </w:rPr>
        <w:t>4</w:t>
      </w:r>
      <w:r>
        <w:rPr/>
        <w:t>）投资性房地产的减值准备 投资性房地产减值准备的计提按照资产减值核算方法处理。投资性房地产减值损失一经确认，在以后会计期间不再转</w:t>
      </w:r>
    </w:p>
    <w:p>
      <w:pPr>
        <w:pStyle w:val="BodyText"/>
        <w:spacing w:line="240" w:lineRule="auto" w:before="19"/>
        <w:ind w:right="0"/>
        <w:jc w:val="left"/>
      </w:pPr>
      <w:r>
        <w:rPr/>
        <w:t>回，当该项资产处置时予以转回。</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4"/>
          <w:szCs w:val="14"/>
        </w:rPr>
      </w:pPr>
    </w:p>
    <w:p>
      <w:pPr>
        <w:pStyle w:val="Heading3"/>
        <w:spacing w:line="240" w:lineRule="auto"/>
        <w:ind w:right="0"/>
        <w:jc w:val="left"/>
        <w:rPr>
          <w:b w:val="0"/>
          <w:bCs w:val="0"/>
        </w:rPr>
      </w:pPr>
      <w:bookmarkStart w:name="16、固定资产" w:id="206"/>
      <w:bookmarkEnd w:id="206"/>
      <w:r>
        <w:rPr>
          <w:b w:val="0"/>
          <w:bCs w:val="0"/>
        </w:rPr>
      </w:r>
      <w:r>
        <w:rPr>
          <w:rFonts w:ascii="Times New Roman" w:hAnsi="Times New Roman" w:cs="Times New Roman" w:eastAsia="Times New Roman" w:hint="default"/>
        </w:rPr>
        <w:t>16</w:t>
      </w:r>
      <w:r>
        <w:rPr/>
        <w:t>、固定资产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确认条件" w:id="207"/>
      <w:bookmarkEnd w:id="207"/>
      <w:r>
        <w:rPr>
          <w:b w:val="0"/>
          <w:bCs w:val="0"/>
        </w:rPr>
      </w:r>
      <w:r>
        <w:rPr/>
        <w:t>（</w:t>
      </w:r>
      <w:r>
        <w:rPr>
          <w:rFonts w:ascii="Times New Roman" w:hAnsi="Times New Roman" w:cs="Times New Roman" w:eastAsia="Times New Roman" w:hint="default"/>
        </w:rPr>
        <w:t>1</w:t>
      </w:r>
      <w:r>
        <w:rPr/>
        <w:t>）确认条件</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left="1133" w:right="1933"/>
        <w:jc w:val="left"/>
      </w:pPr>
      <w:r>
        <w:rPr/>
        <w:t>固定资产确认条件 公司的固定资产是指为生产商品、提供劳务、出租或经营管理而持有且使用寿命超过一个会计年度的有形资产。 同时满足下列条件的，确认为固定资产：</w:t>
      </w:r>
    </w:p>
    <w:p>
      <w:pPr>
        <w:pStyle w:val="BodyText"/>
        <w:spacing w:line="240" w:lineRule="auto" w:before="26"/>
        <w:ind w:left="1133" w:right="0"/>
        <w:jc w:val="left"/>
      </w:pPr>
      <w:r>
        <w:rPr>
          <w:rFonts w:ascii="Times New Roman" w:hAnsi="Times New Roman" w:cs="Times New Roman" w:eastAsia="Times New Roman" w:hint="default"/>
        </w:rPr>
        <w:t>1</w:t>
      </w:r>
      <w:r>
        <w:rPr/>
        <w:t>）与该固定资产有关的经济利益很可能流入企业；</w:t>
      </w:r>
    </w:p>
    <w:p>
      <w:pPr>
        <w:pStyle w:val="BodyText"/>
        <w:spacing w:line="240" w:lineRule="auto" w:before="102"/>
        <w:ind w:right="0"/>
        <w:jc w:val="left"/>
      </w:pPr>
      <w:r>
        <w:rPr>
          <w:rFonts w:ascii="Times New Roman" w:hAnsi="Times New Roman" w:cs="Times New Roman" w:eastAsia="Times New Roman" w:hint="default"/>
        </w:rPr>
        <w:t>2</w:t>
      </w:r>
      <w:r>
        <w:rPr/>
        <w:t>）该固定资产的成本能够可靠计量。</w:t>
      </w:r>
    </w:p>
    <w:p>
      <w:pPr>
        <w:spacing w:line="240" w:lineRule="auto" w:before="11"/>
        <w:rPr>
          <w:rFonts w:ascii="宋体" w:hAnsi="宋体" w:cs="宋体" w:eastAsia="宋体" w:hint="default"/>
          <w:sz w:val="25"/>
          <w:szCs w:val="25"/>
        </w:rPr>
      </w:pPr>
    </w:p>
    <w:p>
      <w:pPr>
        <w:pStyle w:val="Heading3"/>
        <w:spacing w:line="240" w:lineRule="auto"/>
        <w:ind w:right="0"/>
        <w:jc w:val="left"/>
        <w:rPr>
          <w:b w:val="0"/>
          <w:bCs w:val="0"/>
        </w:rPr>
      </w:pPr>
      <w:bookmarkStart w:name="（2）折旧方法" w:id="208"/>
      <w:bookmarkEnd w:id="208"/>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bl>
    <w:p>
      <w:pPr>
        <w:spacing w:after="0" w:line="240" w:lineRule="auto"/>
        <w:jc w:val="left"/>
        <w:rPr>
          <w:rFonts w:ascii="宋体" w:hAnsi="宋体" w:cs="宋体" w:eastAsia="宋体" w:hint="default"/>
          <w:sz w:val="18"/>
          <w:szCs w:val="18"/>
        </w:rPr>
        <w:sectPr>
          <w:pgSz w:w="11910" w:h="16840"/>
          <w:pgMar w:header="907" w:footer="1019" w:top="1100" w:bottom="1200" w:left="0" w:right="0"/>
        </w:sectPr>
      </w:pPr>
    </w:p>
    <w:p>
      <w:pPr>
        <w:spacing w:line="240" w:lineRule="auto" w:before="6"/>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20-50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4.75-1.90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通用设备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10-12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9.50-7.92</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8-12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11.88-7.92</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电子设备及其他</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5-10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19.00-9.50</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17、在建工程" w:id="209"/>
      <w:bookmarkEnd w:id="209"/>
      <w:r>
        <w:rPr>
          <w:b w:val="0"/>
          <w:bCs w:val="0"/>
        </w:rPr>
      </w:r>
      <w:r>
        <w:rPr>
          <w:rFonts w:ascii="Times New Roman" w:hAnsi="Times New Roman" w:cs="Times New Roman" w:eastAsia="Times New Roman" w:hint="default"/>
        </w:rPr>
        <w:t>17</w:t>
      </w:r>
      <w:r>
        <w:rPr/>
        <w:t>、在建工程</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right="7692"/>
        <w:jc w:val="left"/>
      </w:pPr>
      <w:r>
        <w:rPr/>
        <w:t>公司是否需要遵守特殊行业的披露要求 是</w:t>
      </w:r>
    </w:p>
    <w:p>
      <w:pPr>
        <w:pStyle w:val="BodyText"/>
        <w:spacing w:line="240" w:lineRule="auto" w:before="26"/>
        <w:ind w:right="0"/>
        <w:jc w:val="left"/>
      </w:pPr>
      <w:r>
        <w:rPr/>
        <w:t>土木工程建筑业</w:t>
      </w:r>
    </w:p>
    <w:p>
      <w:pPr>
        <w:pStyle w:val="BodyText"/>
        <w:spacing w:line="240" w:lineRule="auto" w:before="115"/>
        <w:ind w:left="1569" w:right="0"/>
        <w:jc w:val="left"/>
      </w:pPr>
      <w:r>
        <w:rPr/>
        <w:t>（</w:t>
      </w:r>
      <w:r>
        <w:rPr>
          <w:rFonts w:ascii="宋体" w:hAnsi="宋体" w:cs="宋体" w:eastAsia="宋体" w:hint="default"/>
        </w:rPr>
        <w:t>1</w:t>
      </w:r>
      <w:r>
        <w:rPr/>
        <w:t>）在建工程是指正在施工中尚未完工或虽已完工但尚未达到预定可使用状态的工程。</w:t>
      </w:r>
    </w:p>
    <w:p>
      <w:pPr>
        <w:pStyle w:val="BodyText"/>
        <w:spacing w:line="240" w:lineRule="auto" w:before="76"/>
        <w:ind w:left="1569" w:right="0"/>
        <w:jc w:val="left"/>
      </w:pPr>
      <w:r>
        <w:rPr/>
        <w:t>（</w:t>
      </w:r>
      <w:r>
        <w:rPr>
          <w:rFonts w:ascii="宋体" w:hAnsi="宋体" w:cs="宋体" w:eastAsia="宋体" w:hint="default"/>
        </w:rPr>
        <w:t>2</w:t>
      </w:r>
      <w:r>
        <w:rPr/>
        <w:t>）在建工程按实际发生的支出确定其工程成本。</w:t>
      </w:r>
    </w:p>
    <w:p>
      <w:pPr>
        <w:pStyle w:val="BodyText"/>
        <w:spacing w:line="316" w:lineRule="auto" w:before="76"/>
        <w:ind w:right="1131" w:firstLine="435"/>
        <w:jc w:val="both"/>
      </w:pPr>
      <w:r>
        <w:rPr>
          <w:spacing w:val="-2"/>
        </w:rPr>
        <w:t>（</w:t>
      </w:r>
      <w:r>
        <w:rPr>
          <w:rFonts w:ascii="宋体" w:hAnsi="宋体" w:cs="宋体" w:eastAsia="宋体" w:hint="default"/>
          <w:spacing w:val="-2"/>
        </w:rPr>
        <w:t>3</w:t>
      </w:r>
      <w:r>
        <w:rPr>
          <w:spacing w:val="-2"/>
        </w:rPr>
        <w:t>）所建造的固定资产已达到预定可使用状态，但尚未办理竣工决算的，自达到预定可使用状态之日起，根据工程预</w:t>
      </w:r>
      <w:r>
        <w:rPr/>
        <w:t> </w:t>
      </w:r>
      <w:r>
        <w:rPr>
          <w:spacing w:val="-2"/>
        </w:rPr>
        <w:t>算、造价或者工程实际成本等，按估计的价值转入固定资产，并按有关计提固定资产折旧的规定计提折旧，待办理竣工决算</w:t>
      </w:r>
      <w:r>
        <w:rPr>
          <w:spacing w:val="-66"/>
        </w:rPr>
        <w:t> </w:t>
      </w:r>
      <w:r>
        <w:rPr>
          <w:spacing w:val="-66"/>
        </w:rPr>
      </w:r>
      <w:r>
        <w:rPr/>
        <w:t>后再按实际成本调整原暂估价值，但不再调整原已计提的折旧。</w:t>
      </w:r>
    </w:p>
    <w:p>
      <w:pPr>
        <w:pStyle w:val="BodyText"/>
        <w:spacing w:line="316" w:lineRule="auto" w:before="19"/>
        <w:ind w:right="1064" w:firstLine="435"/>
        <w:jc w:val="both"/>
      </w:pPr>
      <w:r>
        <w:rPr/>
        <w:t>（</w:t>
      </w:r>
      <w:r>
        <w:rPr>
          <w:rFonts w:ascii="宋体" w:hAnsi="宋体" w:cs="宋体" w:eastAsia="宋体" w:hint="default"/>
        </w:rPr>
        <w:t>4</w:t>
      </w:r>
      <w:r>
        <w:rPr/>
        <w:t>）在建工程减值准备的计提按照资产减值核算方法处理。在建工程减值损失一经确认，在以后会计期间不再转回， 当该项资产处置时予以转出。</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6"/>
          <w:szCs w:val="16"/>
        </w:rPr>
      </w:pPr>
    </w:p>
    <w:p>
      <w:pPr>
        <w:pStyle w:val="Heading3"/>
        <w:spacing w:line="240" w:lineRule="auto"/>
        <w:ind w:right="0"/>
        <w:jc w:val="left"/>
        <w:rPr>
          <w:b w:val="0"/>
          <w:bCs w:val="0"/>
        </w:rPr>
      </w:pPr>
      <w:bookmarkStart w:name="18、借款费用" w:id="210"/>
      <w:bookmarkEnd w:id="210"/>
      <w:r>
        <w:rPr>
          <w:b w:val="0"/>
          <w:bCs w:val="0"/>
        </w:rPr>
      </w:r>
      <w:r>
        <w:rPr>
          <w:rFonts w:ascii="Times New Roman" w:hAnsi="Times New Roman" w:cs="Times New Roman" w:eastAsia="Times New Roman" w:hint="default"/>
        </w:rPr>
        <w:t>18</w:t>
      </w:r>
      <w:r>
        <w:rPr/>
        <w:t>、借款费用</w:t>
      </w:r>
      <w:r>
        <w:rPr>
          <w:b w:val="0"/>
          <w:bCs w:val="0"/>
        </w:rPr>
      </w:r>
    </w:p>
    <w:p>
      <w:pPr>
        <w:spacing w:line="240" w:lineRule="auto" w:before="7"/>
        <w:rPr>
          <w:rFonts w:ascii="宋体" w:hAnsi="宋体" w:cs="宋体" w:eastAsia="宋体" w:hint="default"/>
          <w:b/>
          <w:bCs/>
          <w:sz w:val="26"/>
          <w:szCs w:val="26"/>
        </w:rPr>
      </w:pPr>
    </w:p>
    <w:p>
      <w:pPr>
        <w:spacing w:line="316" w:lineRule="auto" w:before="0"/>
        <w:ind w:left="1569" w:right="0"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1</w:t>
      </w:r>
      <w:r>
        <w:rPr>
          <w:rFonts w:ascii="宋体" w:hAnsi="宋体" w:cs="宋体" w:eastAsia="宋体" w:hint="default"/>
          <w:b/>
          <w:bCs/>
          <w:sz w:val="18"/>
          <w:szCs w:val="18"/>
        </w:rPr>
        <w:t>）借款费用资本化的原则</w:t>
      </w:r>
      <w:r>
        <w:rPr>
          <w:rFonts w:ascii="宋体" w:hAnsi="宋体" w:cs="宋体" w:eastAsia="宋体" w:hint="default"/>
          <w:b/>
          <w:bCs/>
          <w:w w:val="99"/>
          <w:sz w:val="18"/>
          <w:szCs w:val="18"/>
        </w:rPr>
        <w:t> </w:t>
      </w:r>
      <w:r>
        <w:rPr>
          <w:rFonts w:ascii="宋体" w:hAnsi="宋体" w:cs="宋体" w:eastAsia="宋体" w:hint="default"/>
          <w:spacing w:val="-2"/>
          <w:sz w:val="18"/>
          <w:szCs w:val="18"/>
        </w:rPr>
        <w:t>借款费用包括借款利息、折价或者溢价的摊销、辅助费用以及因外币借款而发生的汇兑差额等。公司发生的借款费用，</w:t>
      </w:r>
    </w:p>
    <w:p>
      <w:pPr>
        <w:pStyle w:val="BodyText"/>
        <w:spacing w:line="316" w:lineRule="auto" w:before="19"/>
        <w:ind w:right="0"/>
        <w:jc w:val="left"/>
      </w:pPr>
      <w:r>
        <w:rPr>
          <w:spacing w:val="-2"/>
        </w:rPr>
        <w:t>可直接归属于符合资本化条件的资产的购建，予以资本化，计入相关资产成本；其他借款费用，在发生时根据其发生额确认</w:t>
      </w:r>
      <w:r>
        <w:rPr>
          <w:spacing w:val="-66"/>
        </w:rPr>
        <w:t> </w:t>
      </w:r>
      <w:r>
        <w:rPr>
          <w:spacing w:val="-66"/>
        </w:rPr>
      </w:r>
      <w:r>
        <w:rPr/>
        <w:t>为费用，计入当期损益。</w:t>
      </w:r>
    </w:p>
    <w:p>
      <w:pPr>
        <w:pStyle w:val="BodyText"/>
        <w:spacing w:line="316" w:lineRule="auto" w:before="19"/>
        <w:ind w:left="1569" w:right="0" w:hanging="16"/>
        <w:jc w:val="left"/>
      </w:pPr>
      <w:r>
        <w:rPr/>
        <w:t>借款费用同时满足下列条件的，才能开始资本化： </w:t>
      </w:r>
      <w:r>
        <w:rPr>
          <w:rFonts w:ascii="宋体" w:hAnsi="宋体" w:cs="宋体" w:eastAsia="宋体" w:hint="default"/>
          <w:spacing w:val="-2"/>
        </w:rPr>
        <w:t>1</w:t>
      </w:r>
      <w:r>
        <w:rPr>
          <w:spacing w:val="-2"/>
        </w:rPr>
        <w:t>）资产支出已经发生，资产支出包括为购建符合资本化条件的资产而以支付现金、转移非现金资产或者承担带息债务</w:t>
      </w:r>
    </w:p>
    <w:p>
      <w:pPr>
        <w:pStyle w:val="BodyText"/>
        <w:spacing w:line="316" w:lineRule="auto" w:before="19"/>
        <w:ind w:left="1554" w:right="8442" w:hanging="420"/>
        <w:jc w:val="left"/>
      </w:pPr>
      <w:r>
        <w:rPr/>
        <w:t>形式发生的支出； </w:t>
      </w:r>
      <w:r>
        <w:rPr>
          <w:rFonts w:ascii="宋体" w:hAnsi="宋体" w:cs="宋体" w:eastAsia="宋体" w:hint="default"/>
        </w:rPr>
        <w:t>2</w:t>
      </w:r>
      <w:r>
        <w:rPr/>
        <w:t>）借款费用已经发生；</w:t>
      </w:r>
    </w:p>
    <w:p>
      <w:pPr>
        <w:pStyle w:val="BodyText"/>
        <w:spacing w:line="240" w:lineRule="auto" w:before="19"/>
        <w:ind w:left="1554" w:right="0"/>
        <w:jc w:val="left"/>
      </w:pPr>
      <w:r>
        <w:rPr>
          <w:rFonts w:ascii="宋体" w:hAnsi="宋体" w:cs="宋体" w:eastAsia="宋体" w:hint="default"/>
        </w:rPr>
        <w:t>3</w:t>
      </w:r>
      <w:r>
        <w:rPr/>
        <w:t>）为使资产达到预定可使用状态所必要的购建活动已经开始。</w:t>
      </w:r>
    </w:p>
    <w:p>
      <w:pPr>
        <w:spacing w:line="316" w:lineRule="auto" w:before="76"/>
        <w:ind w:left="1569" w:right="0"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2</w:t>
      </w:r>
      <w:r>
        <w:rPr>
          <w:rFonts w:ascii="宋体" w:hAnsi="宋体" w:cs="宋体" w:eastAsia="宋体" w:hint="default"/>
          <w:b/>
          <w:bCs/>
          <w:sz w:val="18"/>
          <w:szCs w:val="18"/>
        </w:rPr>
        <w:t>）资本化金额的计算方法</w:t>
      </w:r>
      <w:r>
        <w:rPr>
          <w:rFonts w:ascii="宋体" w:hAnsi="宋体" w:cs="宋体" w:eastAsia="宋体" w:hint="default"/>
          <w:b/>
          <w:bCs/>
          <w:w w:val="99"/>
          <w:sz w:val="18"/>
          <w:szCs w:val="18"/>
        </w:rPr>
        <w:t> </w:t>
      </w:r>
      <w:r>
        <w:rPr>
          <w:rFonts w:ascii="宋体" w:hAnsi="宋体" w:cs="宋体" w:eastAsia="宋体" w:hint="default"/>
          <w:sz w:val="18"/>
          <w:szCs w:val="18"/>
        </w:rPr>
        <w:t>为购建符合资本化条件的资产而借入专门借款的，以专门借款当期实际发生的利息费用，减去将尚未动用的借款资金</w:t>
      </w:r>
    </w:p>
    <w:p>
      <w:pPr>
        <w:pStyle w:val="BodyText"/>
        <w:spacing w:line="316" w:lineRule="auto" w:before="19"/>
        <w:ind w:left="1569" w:right="0" w:hanging="436"/>
        <w:jc w:val="left"/>
      </w:pPr>
      <w:r>
        <w:rPr/>
        <w:t>存入银行取得的利息收入或进行暂时性投资取得的投资收益后的金额确定。 为购建符合资本化条件的资产而占用了一般借款的，根据累计资产支出超过专门借款部分的资产支出加权平均数乘以</w:t>
      </w:r>
    </w:p>
    <w:p>
      <w:pPr>
        <w:pStyle w:val="BodyText"/>
        <w:spacing w:line="316" w:lineRule="auto" w:before="19"/>
        <w:ind w:left="1569" w:right="0" w:hanging="436"/>
        <w:jc w:val="left"/>
      </w:pPr>
      <w:r>
        <w:rPr/>
        <w:t>所占用一般借款的资本化率，计算确定一般借款应予资本化的利息金额。资本化率根据一般借款加权平均利率计算确认。 </w:t>
      </w:r>
      <w:r>
        <w:rPr>
          <w:spacing w:val="-2"/>
        </w:rPr>
        <w:t>符合资本化条件的资产在购建过程中发生非正常中断、且中断时间连续超过</w:t>
      </w:r>
      <w:r>
        <w:rPr>
          <w:rFonts w:ascii="宋体" w:hAnsi="宋体" w:cs="宋体" w:eastAsia="宋体" w:hint="default"/>
          <w:spacing w:val="-2"/>
        </w:rPr>
        <w:t>3</w:t>
      </w:r>
      <w:r>
        <w:rPr>
          <w:spacing w:val="-2"/>
        </w:rPr>
        <w:t>个月的，暂停借款费用的资本化，在中断</w:t>
      </w:r>
    </w:p>
    <w:p>
      <w:pPr>
        <w:pStyle w:val="BodyText"/>
        <w:spacing w:line="316" w:lineRule="auto" w:before="19"/>
        <w:ind w:left="1569" w:right="1137" w:hanging="436"/>
        <w:jc w:val="left"/>
      </w:pPr>
      <w:r>
        <w:rPr/>
        <w:t>期间发生的借款费用，计入当期损益。 购建符合资本化条件的资产达到预定可使用状态之后所发生的借款费用，根据其发生额确认为费用，计入当期损益。</w:t>
      </w:r>
    </w:p>
    <w:p>
      <w:pPr>
        <w:spacing w:after="0" w:line="316" w:lineRule="auto"/>
        <w:jc w:val="left"/>
        <w:sectPr>
          <w:pgSz w:w="11910" w:h="16840"/>
          <w:pgMar w:header="907" w:footer="1019" w:top="1100" w:bottom="1200" w:left="0" w:right="0"/>
        </w:sectPr>
      </w:pPr>
    </w:p>
    <w:p>
      <w:pPr>
        <w:spacing w:line="240" w:lineRule="auto" w:before="10"/>
        <w:rPr>
          <w:rFonts w:ascii="宋体" w:hAnsi="宋体" w:cs="宋体" w:eastAsia="宋体" w:hint="default"/>
          <w:sz w:val="21"/>
          <w:szCs w:val="21"/>
        </w:rPr>
      </w:pPr>
    </w:p>
    <w:p>
      <w:pPr>
        <w:pStyle w:val="Heading3"/>
        <w:spacing w:line="240" w:lineRule="auto" w:before="35"/>
        <w:ind w:right="0"/>
        <w:jc w:val="left"/>
        <w:rPr>
          <w:b w:val="0"/>
          <w:bCs w:val="0"/>
        </w:rPr>
      </w:pPr>
      <w:bookmarkStart w:name="19、生物资产" w:id="211"/>
      <w:bookmarkEnd w:id="211"/>
      <w:r>
        <w:rPr>
          <w:b w:val="0"/>
          <w:bCs w:val="0"/>
        </w:rPr>
      </w:r>
      <w:r>
        <w:rPr>
          <w:rFonts w:ascii="Times New Roman" w:hAnsi="Times New Roman" w:cs="Times New Roman" w:eastAsia="Times New Roman" w:hint="default"/>
        </w:rPr>
        <w:t>19</w:t>
      </w:r>
      <w:r>
        <w:rPr/>
        <w:t>、生物资产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20、油气资产" w:id="212"/>
      <w:bookmarkEnd w:id="212"/>
      <w:r>
        <w:rPr>
          <w:b w:val="0"/>
          <w:bCs w:val="0"/>
        </w:rPr>
      </w:r>
      <w:r>
        <w:rPr>
          <w:rFonts w:ascii="Times New Roman" w:hAnsi="Times New Roman" w:cs="Times New Roman" w:eastAsia="Times New Roman" w:hint="default"/>
        </w:rPr>
        <w:t>20</w:t>
      </w:r>
      <w:r>
        <w:rPr/>
        <w:t>、油气资产</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21、无形资产" w:id="213"/>
      <w:bookmarkEnd w:id="213"/>
      <w:r>
        <w:rPr>
          <w:b w:val="0"/>
          <w:bCs w:val="0"/>
        </w:rPr>
      </w:r>
      <w:r>
        <w:rPr>
          <w:rFonts w:ascii="Times New Roman" w:hAnsi="Times New Roman" w:cs="Times New Roman" w:eastAsia="Times New Roman" w:hint="default"/>
        </w:rPr>
        <w:t>21</w:t>
      </w:r>
      <w:r>
        <w:rPr/>
        <w:t>、无形资产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计价方法、使用寿命、减值测试" w:id="214"/>
      <w:bookmarkEnd w:id="214"/>
      <w:r>
        <w:rPr>
          <w:b w:val="0"/>
          <w:bCs w:val="0"/>
        </w:rPr>
      </w: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7"/>
        <w:rPr>
          <w:rFonts w:ascii="宋体" w:hAnsi="宋体" w:cs="宋体" w:eastAsia="宋体" w:hint="default"/>
          <w:b/>
          <w:bCs/>
          <w:sz w:val="26"/>
          <w:szCs w:val="26"/>
        </w:rPr>
      </w:pPr>
    </w:p>
    <w:p>
      <w:pPr>
        <w:spacing w:line="316" w:lineRule="auto" w:before="0"/>
        <w:ind w:left="1569" w:right="4377" w:firstLine="0"/>
        <w:jc w:val="left"/>
        <w:rPr>
          <w:rFonts w:ascii="宋体" w:hAnsi="宋体" w:cs="宋体" w:eastAsia="宋体" w:hint="default"/>
          <w:sz w:val="18"/>
          <w:szCs w:val="18"/>
        </w:rPr>
      </w:pPr>
      <w:r>
        <w:rPr>
          <w:rFonts w:ascii="宋体" w:hAnsi="宋体" w:cs="宋体" w:eastAsia="宋体" w:hint="default"/>
          <w:sz w:val="18"/>
          <w:szCs w:val="18"/>
        </w:rPr>
        <w:t>无形资产是指本公司拥有或者控制的没有实物形态的可辨认非货币性资产。 </w:t>
      </w:r>
      <w:r>
        <w:rPr>
          <w:rFonts w:ascii="宋体" w:hAnsi="宋体" w:cs="宋体" w:eastAsia="宋体" w:hint="default"/>
          <w:b/>
          <w:bCs/>
          <w:sz w:val="18"/>
          <w:szCs w:val="18"/>
        </w:rPr>
        <w:t>1</w:t>
      </w:r>
      <w:r>
        <w:rPr>
          <w:rFonts w:ascii="宋体" w:hAnsi="宋体" w:cs="宋体" w:eastAsia="宋体" w:hint="default"/>
          <w:b/>
          <w:bCs/>
          <w:sz w:val="18"/>
          <w:szCs w:val="18"/>
        </w:rPr>
        <w:t>）无形资产的计价方法</w:t>
      </w:r>
      <w:r>
        <w:rPr>
          <w:rFonts w:ascii="宋体" w:hAnsi="宋体" w:cs="宋体" w:eastAsia="宋体" w:hint="default"/>
          <w:sz w:val="18"/>
          <w:szCs w:val="18"/>
        </w:rPr>
      </w:r>
    </w:p>
    <w:p>
      <w:pPr>
        <w:pStyle w:val="BodyText"/>
        <w:spacing w:line="316" w:lineRule="auto" w:before="19"/>
        <w:ind w:right="1130" w:firstLine="420"/>
        <w:jc w:val="both"/>
      </w:pPr>
      <w:r>
        <w:rPr/>
        <w:t>本公司无形资产按照成本进行初始计量。购入的无形资产，按实际支付的价款和相关支出作为实际成本。投资者投入 </w:t>
      </w:r>
      <w:r>
        <w:rPr>
          <w:spacing w:val="-2"/>
        </w:rPr>
        <w:t>的无形资产，按投资合同或协议约定的价值确定实际成本，但合同或协议约定价值不公允的，按公允价值确定实际成本。自</w:t>
      </w:r>
      <w:r>
        <w:rPr>
          <w:spacing w:val="-65"/>
        </w:rPr>
        <w:t> </w:t>
      </w:r>
      <w:r>
        <w:rPr>
          <w:spacing w:val="-65"/>
        </w:rPr>
      </w:r>
      <w:r>
        <w:rPr/>
        <w:t>行开发的无形资产，其成本为达到预定用途前所发生的支出总额。</w:t>
      </w:r>
    </w:p>
    <w:p>
      <w:pPr>
        <w:pStyle w:val="BodyText"/>
        <w:spacing w:line="316" w:lineRule="auto" w:before="19"/>
        <w:ind w:left="1133" w:right="1131" w:firstLine="420"/>
        <w:jc w:val="both"/>
      </w:pPr>
      <w:r>
        <w:rPr/>
        <w:t>本公司无形资产后续计量，分别为：①使用寿命有限无形资产采用直线法摊销，并在年度终了，对无形资产的使用寿 </w:t>
      </w:r>
      <w:r>
        <w:rPr>
          <w:spacing w:val="-2"/>
        </w:rPr>
        <w:t>命和摊销方法进行复核，如与原先估计数存在差异的，进行相应的调整。②使用寿命不确定的无形资产不摊销，但在年度终</w:t>
      </w:r>
      <w:r>
        <w:rPr>
          <w:spacing w:val="-65"/>
        </w:rPr>
        <w:t> </w:t>
      </w:r>
      <w:r>
        <w:rPr>
          <w:spacing w:val="-65"/>
        </w:rPr>
      </w:r>
      <w:r>
        <w:rPr/>
        <w:t>了，对使用寿命进行复核，当有确凿证据表明其使用寿命是有限的，则估计其使用寿命，按直线法进行摊销。</w:t>
      </w:r>
    </w:p>
    <w:p>
      <w:pPr>
        <w:pStyle w:val="Heading5"/>
        <w:spacing w:line="240" w:lineRule="auto" w:before="19"/>
        <w:ind w:right="0"/>
        <w:jc w:val="left"/>
        <w:rPr>
          <w:b w:val="0"/>
          <w:bCs w:val="0"/>
        </w:rPr>
      </w:pPr>
      <w:r>
        <w:rPr>
          <w:rFonts w:ascii="宋体" w:hAnsi="宋体" w:cs="宋体" w:eastAsia="宋体" w:hint="default"/>
        </w:rPr>
        <w:t>2</w:t>
      </w:r>
      <w:r>
        <w:rPr/>
        <w:t>）无形资产使用寿命的确定及复核</w:t>
      </w:r>
      <w:r>
        <w:rPr>
          <w:b w:val="0"/>
          <w:bCs w:val="0"/>
        </w:rPr>
      </w:r>
    </w:p>
    <w:p>
      <w:pPr>
        <w:pStyle w:val="BodyText"/>
        <w:spacing w:line="316" w:lineRule="auto" w:before="76"/>
        <w:ind w:right="1153" w:firstLine="435"/>
        <w:jc w:val="both"/>
      </w:pPr>
      <w:r>
        <w:rPr/>
        <w:t>①公司无形资产源自合同性权利或其他法定权利，且合同规定或法律规定有明确的使用年限，其使用寿命按照合同性 权利或其他法定权利的期限确定。</w:t>
      </w:r>
    </w:p>
    <w:p>
      <w:pPr>
        <w:pStyle w:val="BodyText"/>
        <w:spacing w:line="240" w:lineRule="auto" w:before="19"/>
        <w:ind w:left="1569" w:right="0"/>
        <w:jc w:val="left"/>
      </w:pPr>
      <w:r>
        <w:rPr>
          <w:spacing w:val="3"/>
        </w:rPr>
        <w:t>②没有明确的合同或法律规定的无形资产</w:t>
      </w:r>
      <w:r>
        <w:rPr>
          <w:rFonts w:ascii="宋体" w:hAnsi="宋体" w:cs="宋体" w:eastAsia="宋体" w:hint="default"/>
          <w:spacing w:val="3"/>
        </w:rPr>
        <w:t>,</w:t>
      </w:r>
      <w:r>
        <w:rPr>
          <w:spacing w:val="3"/>
        </w:rPr>
        <w:t>公司综合以下各方面情况</w:t>
      </w:r>
      <w:r>
        <w:rPr>
          <w:rFonts w:ascii="宋体" w:hAnsi="宋体" w:cs="宋体" w:eastAsia="宋体" w:hint="default"/>
          <w:spacing w:val="3"/>
        </w:rPr>
        <w:t>,</w:t>
      </w:r>
      <w:r>
        <w:rPr>
          <w:spacing w:val="3"/>
        </w:rPr>
        <w:t>来确定无形资产为公司带来未来经济利益的期</w:t>
      </w:r>
    </w:p>
    <w:p>
      <w:pPr>
        <w:pStyle w:val="BodyText"/>
        <w:spacing w:line="240" w:lineRule="auto" w:before="76"/>
        <w:ind w:left="1133" w:right="0"/>
        <w:jc w:val="left"/>
      </w:pPr>
      <w:r>
        <w:rPr/>
        <w:t>限。</w:t>
      </w:r>
    </w:p>
    <w:p>
      <w:pPr>
        <w:pStyle w:val="BodyText"/>
        <w:spacing w:line="316" w:lineRule="auto" w:before="76"/>
        <w:ind w:left="1569" w:right="3207"/>
        <w:jc w:val="left"/>
      </w:pPr>
      <w:r>
        <w:rPr>
          <w:rFonts w:ascii="宋体" w:hAnsi="宋体" w:cs="宋体" w:eastAsia="宋体" w:hint="default"/>
        </w:rPr>
        <w:t>A</w:t>
      </w:r>
      <w:r>
        <w:rPr/>
        <w:t>、运用该资产生产的产品通常的寿命周期、可获得的类似资产使用寿命的信息； </w:t>
      </w:r>
      <w:r>
        <w:rPr>
          <w:rFonts w:ascii="宋体" w:hAnsi="宋体" w:cs="宋体" w:eastAsia="宋体" w:hint="default"/>
        </w:rPr>
        <w:t>B</w:t>
      </w:r>
      <w:r>
        <w:rPr/>
        <w:t>、技术、工艺等方面的现阶段情况及对未来发展趋势的估计； </w:t>
      </w:r>
      <w:r>
        <w:rPr>
          <w:rFonts w:ascii="宋体" w:hAnsi="宋体" w:cs="宋体" w:eastAsia="宋体" w:hint="default"/>
        </w:rPr>
        <w:t>C</w:t>
      </w:r>
      <w:r>
        <w:rPr/>
        <w:t>、以该资产生产的产品或提供劳务的市场需求情况； </w:t>
      </w:r>
      <w:r>
        <w:rPr>
          <w:rFonts w:ascii="宋体" w:hAnsi="宋体" w:cs="宋体" w:eastAsia="宋体" w:hint="default"/>
        </w:rPr>
        <w:t>D</w:t>
      </w:r>
      <w:r>
        <w:rPr/>
        <w:t>、现在或潜在的竞争者预期采取的行动； </w:t>
      </w:r>
      <w:r>
        <w:rPr>
          <w:rFonts w:ascii="宋体" w:hAnsi="宋体" w:cs="宋体" w:eastAsia="宋体" w:hint="default"/>
        </w:rPr>
        <w:t>E</w:t>
      </w:r>
      <w:r>
        <w:rPr/>
        <w:t>、为维持该资产带来经济利益能力的预期维护支出，以及公司预计支付有关支出的能力； </w:t>
      </w:r>
      <w:r>
        <w:rPr>
          <w:rFonts w:ascii="宋体" w:hAnsi="宋体" w:cs="宋体" w:eastAsia="宋体" w:hint="default"/>
        </w:rPr>
        <w:t>F</w:t>
      </w:r>
      <w:r>
        <w:rPr/>
        <w:t>、与公司持有其他资产使用寿命的关联性等。</w:t>
      </w:r>
    </w:p>
    <w:p>
      <w:pPr>
        <w:pStyle w:val="BodyText"/>
        <w:spacing w:line="240" w:lineRule="auto" w:before="19"/>
        <w:ind w:left="1569" w:right="0"/>
        <w:jc w:val="left"/>
      </w:pPr>
      <w:r>
        <w:rPr/>
        <w:t>如果经过上述努力确实无法合理确定无形资产为公司带来经济利益的期限</w:t>
      </w:r>
      <w:r>
        <w:rPr>
          <w:rFonts w:ascii="宋体" w:hAnsi="宋体" w:cs="宋体" w:eastAsia="宋体" w:hint="default"/>
        </w:rPr>
        <w:t>,</w:t>
      </w:r>
      <w:r>
        <w:rPr/>
        <w:t>则将其作为使用寿命不确定的无形资产。</w:t>
      </w:r>
    </w:p>
    <w:p>
      <w:pPr>
        <w:pStyle w:val="BodyText"/>
        <w:spacing w:line="240" w:lineRule="auto" w:before="76"/>
        <w:ind w:left="1569" w:right="0"/>
        <w:jc w:val="left"/>
      </w:pPr>
      <w:r>
        <w:rPr/>
        <w:t>③根据可获得的情况判断</w:t>
      </w:r>
      <w:r>
        <w:rPr>
          <w:rFonts w:ascii="宋体" w:hAnsi="宋体" w:cs="宋体" w:eastAsia="宋体" w:hint="default"/>
        </w:rPr>
        <w:t>,</w:t>
      </w:r>
      <w:r>
        <w:rPr/>
        <w:t>有确凿证据表明无法合理估计其使用寿命的无形资产</w:t>
      </w:r>
      <w:r>
        <w:rPr>
          <w:rFonts w:ascii="宋体" w:hAnsi="宋体" w:cs="宋体" w:eastAsia="宋体" w:hint="default"/>
        </w:rPr>
        <w:t>,</w:t>
      </w:r>
      <w:r>
        <w:rPr/>
        <w:t>作为使用寿命不确定的无形资产。如</w:t>
      </w:r>
    </w:p>
    <w:p>
      <w:pPr>
        <w:pStyle w:val="BodyText"/>
        <w:spacing w:line="316" w:lineRule="auto" w:before="76"/>
        <w:ind w:left="1133" w:right="0"/>
        <w:jc w:val="left"/>
      </w:pPr>
      <w:r>
        <w:rPr>
          <w:spacing w:val="-2"/>
        </w:rPr>
        <w:t>果期末重新复核后仍为不确定的</w:t>
      </w:r>
      <w:r>
        <w:rPr>
          <w:rFonts w:ascii="宋体" w:hAnsi="宋体" w:cs="宋体" w:eastAsia="宋体" w:hint="default"/>
          <w:spacing w:val="-2"/>
        </w:rPr>
        <w:t>,</w:t>
      </w:r>
      <w:r>
        <w:rPr>
          <w:spacing w:val="-2"/>
        </w:rPr>
        <w:t>公司在每个会计期间进行减值测试，严格按照计提资产减值核算方法的规定处理</w:t>
      </w:r>
      <w:r>
        <w:rPr>
          <w:rFonts w:ascii="宋体" w:hAnsi="宋体" w:cs="宋体" w:eastAsia="宋体" w:hint="default"/>
          <w:spacing w:val="-2"/>
        </w:rPr>
        <w:t>,</w:t>
      </w:r>
      <w:r>
        <w:rPr>
          <w:spacing w:val="-2"/>
        </w:rPr>
        <w:t>需要计提</w:t>
      </w:r>
      <w:r>
        <w:rPr>
          <w:spacing w:val="-62"/>
        </w:rPr>
        <w:t> </w:t>
      </w:r>
      <w:r>
        <w:rPr/>
        <w:t>减值准备的</w:t>
      </w:r>
      <w:r>
        <w:rPr>
          <w:rFonts w:ascii="宋体" w:hAnsi="宋体" w:cs="宋体" w:eastAsia="宋体" w:hint="default"/>
        </w:rPr>
        <w:t>,</w:t>
      </w:r>
      <w:r>
        <w:rPr/>
        <w:t>相应计提有关的减值准备。</w:t>
      </w:r>
    </w:p>
    <w:p>
      <w:pPr>
        <w:pStyle w:val="BodyText"/>
        <w:spacing w:line="316" w:lineRule="auto" w:before="19"/>
        <w:ind w:left="1133" w:right="0" w:firstLine="435"/>
        <w:jc w:val="left"/>
      </w:pPr>
      <w:r>
        <w:rPr/>
        <w:t>④公司于每年年度终了，对使用寿命有限的无形资产的使用寿命及未来经济利益消耗方式进行复核。无形资产的预计 使用寿命及未来经济利益的预期消耗方式与以前估计不同的，相应改变摊销期限和摊销方法。</w:t>
      </w:r>
    </w:p>
    <w:p>
      <w:pPr>
        <w:pStyle w:val="BodyText"/>
        <w:spacing w:line="316" w:lineRule="auto" w:before="19"/>
        <w:ind w:right="0" w:firstLine="435"/>
        <w:jc w:val="left"/>
      </w:pPr>
      <w:r>
        <w:rPr/>
        <w:t>公司在每个会计期间对使用寿命不确定的无形资产的使用寿命进行复核。如果有证据表明无形资产的使用寿命是有限 的，估计其使用寿命，并按其估计使用寿命进行摊销。</w:t>
      </w:r>
    </w:p>
    <w:p>
      <w:pPr>
        <w:spacing w:line="316" w:lineRule="auto" w:before="19"/>
        <w:ind w:left="1554" w:right="0" w:firstLine="15"/>
        <w:jc w:val="left"/>
        <w:rPr>
          <w:rFonts w:ascii="宋体" w:hAnsi="宋体" w:cs="宋体" w:eastAsia="宋体" w:hint="default"/>
          <w:sz w:val="18"/>
          <w:szCs w:val="18"/>
        </w:rPr>
      </w:pPr>
      <w:r>
        <w:rPr>
          <w:rFonts w:ascii="宋体" w:hAnsi="宋体" w:cs="宋体" w:eastAsia="宋体" w:hint="default"/>
          <w:b/>
          <w:bCs/>
          <w:sz w:val="18"/>
          <w:szCs w:val="18"/>
        </w:rPr>
        <w:t>3)</w:t>
      </w:r>
      <w:r>
        <w:rPr>
          <w:rFonts w:ascii="宋体" w:hAnsi="宋体" w:cs="宋体" w:eastAsia="宋体" w:hint="default"/>
          <w:b/>
          <w:bCs/>
          <w:sz w:val="18"/>
          <w:szCs w:val="18"/>
        </w:rPr>
        <w:t>无形资产的减值测试方法及减值准备计提方法</w:t>
      </w:r>
      <w:r>
        <w:rPr>
          <w:rFonts w:ascii="宋体" w:hAnsi="宋体" w:cs="宋体" w:eastAsia="宋体" w:hint="default"/>
          <w:b/>
          <w:bCs/>
          <w:w w:val="99"/>
          <w:sz w:val="18"/>
          <w:szCs w:val="18"/>
        </w:rPr>
        <w:t> </w:t>
      </w:r>
      <w:r>
        <w:rPr>
          <w:rFonts w:ascii="宋体" w:hAnsi="宋体" w:cs="宋体" w:eastAsia="宋体" w:hint="default"/>
          <w:sz w:val="18"/>
          <w:szCs w:val="18"/>
        </w:rPr>
        <w:t>资产负债表日，本公司对无形资产检查是否存在可能发生减值的迹象，当存在减值迹象时应进行减值测试确认其可收</w:t>
      </w:r>
    </w:p>
    <w:p>
      <w:pPr>
        <w:pStyle w:val="BodyText"/>
        <w:spacing w:line="316" w:lineRule="auto" w:before="19"/>
        <w:ind w:left="1553" w:right="0" w:hanging="420"/>
        <w:jc w:val="left"/>
      </w:pPr>
      <w:r>
        <w:rPr/>
        <w:t>回金额，按可收回金额低于账面价值部分计提减值准备，减值损失一经计提，在以后会计期间不再转回。 无形资产可收回金额根据资产公允价值减去处置费用后的净额与资产预计未来现金流量的现值两者孰高确定。 无形资产减值准备的计提按照资产减值核算方法处理。无形资产减值损失一经确认在以后会计期间不再转回，当该项</w:t>
      </w:r>
    </w:p>
    <w:p>
      <w:pPr>
        <w:pStyle w:val="BodyText"/>
        <w:spacing w:line="240" w:lineRule="auto" w:before="19"/>
        <w:ind w:left="1133" w:right="0"/>
        <w:jc w:val="left"/>
      </w:pPr>
      <w:r>
        <w:rPr/>
        <w:t>资产处置时予以转出。</w:t>
      </w:r>
    </w:p>
    <w:p>
      <w:pPr>
        <w:spacing w:after="0" w:line="240" w:lineRule="auto"/>
        <w:jc w:val="left"/>
        <w:sectPr>
          <w:pgSz w:w="11910" w:h="16840"/>
          <w:pgMar w:header="907" w:footer="1019" w:top="1100" w:bottom="1200" w:left="0" w:right="0"/>
        </w:sectPr>
      </w:pPr>
    </w:p>
    <w:p>
      <w:pPr>
        <w:spacing w:line="240" w:lineRule="auto" w:before="10"/>
        <w:rPr>
          <w:rFonts w:ascii="宋体" w:hAnsi="宋体" w:cs="宋体" w:eastAsia="宋体" w:hint="default"/>
          <w:sz w:val="21"/>
          <w:szCs w:val="21"/>
        </w:rPr>
      </w:pPr>
    </w:p>
    <w:p>
      <w:pPr>
        <w:pStyle w:val="Heading3"/>
        <w:spacing w:line="240" w:lineRule="auto" w:before="35"/>
        <w:ind w:right="0"/>
        <w:jc w:val="left"/>
        <w:rPr>
          <w:b w:val="0"/>
          <w:bCs w:val="0"/>
        </w:rPr>
      </w:pPr>
      <w:bookmarkStart w:name="（2）内部研究开发支出会计政策" w:id="215"/>
      <w:bookmarkEnd w:id="215"/>
      <w:r>
        <w:rPr>
          <w:b w:val="0"/>
          <w:bCs w:val="0"/>
        </w:rPr>
      </w: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1131" w:firstLine="421"/>
        <w:jc w:val="both"/>
      </w:pPr>
      <w:r>
        <w:rPr/>
        <w:t>公司将研究开发项目区分为研究阶段与开发阶段。公司划分内部研究开发项目研究阶段支出和开发阶段支出的具体标 </w:t>
      </w:r>
      <w:r>
        <w:rPr>
          <w:spacing w:val="-2"/>
        </w:rPr>
        <w:t>准为：为获取新的技术和知识等进行的有计划的调查阶段，确定为研究阶段，该阶段具有计划性和探索性等特点；在进行商</w:t>
      </w:r>
      <w:r>
        <w:rPr>
          <w:spacing w:val="-66"/>
        </w:rPr>
        <w:t> </w:t>
      </w:r>
      <w:r>
        <w:rPr>
          <w:spacing w:val="-66"/>
        </w:rPr>
      </w:r>
      <w:r>
        <w:rPr>
          <w:spacing w:val="-2"/>
        </w:rPr>
        <w:t>业性生产或使用前，将研究成果或其他知识应用于某项计划或设计，以生产出新的或具有实质性改进的材料、装置、产品等</w:t>
      </w:r>
      <w:r>
        <w:rPr>
          <w:spacing w:val="-66"/>
        </w:rPr>
        <w:t> </w:t>
      </w:r>
      <w:r>
        <w:rPr>
          <w:spacing w:val="-66"/>
        </w:rPr>
      </w:r>
      <w:r>
        <w:rPr/>
        <w:t>阶段，确定为开发阶段，该阶段具有针对性和形成成果的可能性较大等特点。</w:t>
      </w:r>
    </w:p>
    <w:p>
      <w:pPr>
        <w:pStyle w:val="BodyText"/>
        <w:spacing w:line="316" w:lineRule="auto" w:before="17"/>
        <w:ind w:right="1136" w:firstLine="435"/>
        <w:jc w:val="both"/>
      </w:pPr>
      <w:r>
        <w:rPr/>
        <w:t>公司自行研究开发的无形资产，其研究阶段的支出，于发生时计入当期损益；其开发阶段的支出，同时满足下列条件 </w:t>
      </w:r>
      <w:r>
        <w:rPr>
          <w:spacing w:val="-5"/>
        </w:rPr>
        <w:t>的，确认为无形资产（专利技术和非专利技术）：</w:t>
      </w:r>
    </w:p>
    <w:p>
      <w:pPr>
        <w:pStyle w:val="BodyText"/>
        <w:spacing w:line="240" w:lineRule="auto" w:before="19"/>
        <w:ind w:left="1569" w:right="0"/>
        <w:jc w:val="left"/>
      </w:pPr>
      <w:r>
        <w:rPr>
          <w:rFonts w:ascii="宋体" w:hAnsi="宋体" w:cs="宋体" w:eastAsia="宋体" w:hint="default"/>
        </w:rPr>
        <w:t>1</w:t>
      </w:r>
      <w:r>
        <w:rPr/>
        <w:t>）完成该无形资产以使其能够使用或出售在技术上具有可行性；</w:t>
      </w:r>
    </w:p>
    <w:p>
      <w:pPr>
        <w:pStyle w:val="BodyText"/>
        <w:spacing w:line="240" w:lineRule="auto" w:before="76"/>
        <w:ind w:left="1569" w:right="0"/>
        <w:jc w:val="left"/>
      </w:pPr>
      <w:r>
        <w:rPr>
          <w:rFonts w:ascii="宋体" w:hAnsi="宋体" w:cs="宋体" w:eastAsia="宋体" w:hint="default"/>
        </w:rPr>
        <w:t>2</w:t>
      </w:r>
      <w:r>
        <w:rPr/>
        <w:t>）具有完成该无形资产并使用或出售的意图；</w:t>
      </w:r>
    </w:p>
    <w:p>
      <w:pPr>
        <w:pStyle w:val="BodyText"/>
        <w:spacing w:line="316" w:lineRule="auto" w:before="76"/>
        <w:ind w:right="1132" w:firstLine="435"/>
        <w:jc w:val="both"/>
      </w:pPr>
      <w:r>
        <w:rPr>
          <w:rFonts w:ascii="宋体" w:hAnsi="宋体" w:cs="宋体" w:eastAsia="宋体" w:hint="default"/>
          <w:spacing w:val="-2"/>
        </w:rPr>
        <w:t>3</w:t>
      </w:r>
      <w:r>
        <w:rPr>
          <w:spacing w:val="-2"/>
        </w:rPr>
        <w:t>）无形资产产生经济利益的方式，包括能够证明运用该无形资产生产的产品存在市场或无形资产自身存在市场，无形</w:t>
      </w:r>
      <w:r>
        <w:rPr/>
        <w:t> 资产将在内部使用的，证明其有用性；</w:t>
      </w:r>
    </w:p>
    <w:p>
      <w:pPr>
        <w:pStyle w:val="BodyText"/>
        <w:spacing w:line="240" w:lineRule="auto" w:before="19"/>
        <w:ind w:left="1569" w:right="0"/>
        <w:jc w:val="left"/>
      </w:pPr>
      <w:r>
        <w:rPr>
          <w:rFonts w:ascii="宋体" w:hAnsi="宋体" w:cs="宋体" w:eastAsia="宋体" w:hint="default"/>
        </w:rPr>
        <w:t>4</w:t>
      </w:r>
      <w:r>
        <w:rPr/>
        <w:t>）有足够的技术、财务资源和其他资源支持，以完成该无形资产的开发，并有能力使用或出售该无形资产；</w:t>
      </w:r>
    </w:p>
    <w:p>
      <w:pPr>
        <w:pStyle w:val="BodyText"/>
        <w:spacing w:line="316" w:lineRule="auto" w:before="76"/>
        <w:ind w:left="1569" w:right="3837"/>
        <w:jc w:val="left"/>
      </w:pPr>
      <w:r>
        <w:rPr>
          <w:rFonts w:ascii="宋体" w:hAnsi="宋体" w:cs="宋体" w:eastAsia="宋体" w:hint="default"/>
        </w:rPr>
        <w:t>5</w:t>
      </w:r>
      <w:r>
        <w:rPr/>
        <w:t>）归属于该无形资产开发阶段的支出能够可靠地计量； 无法区分研究阶段支出和开发阶段支出的，将发生的研发支出全部计入当期损益。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5"/>
        <w:ind w:right="0"/>
        <w:jc w:val="left"/>
        <w:rPr>
          <w:b w:val="0"/>
          <w:bCs w:val="0"/>
        </w:rPr>
      </w:pPr>
      <w:bookmarkStart w:name="22、长期资产减值" w:id="216"/>
      <w:bookmarkEnd w:id="216"/>
      <w:r>
        <w:rPr>
          <w:b w:val="0"/>
          <w:bCs w:val="0"/>
        </w:rPr>
      </w:r>
      <w:r>
        <w:rPr>
          <w:rFonts w:ascii="Times New Roman" w:hAnsi="Times New Roman" w:cs="Times New Roman" w:eastAsia="Times New Roman" w:hint="default"/>
        </w:rPr>
        <w:t>22</w:t>
      </w:r>
      <w:r>
        <w:rPr/>
        <w:t>、长期资产减值</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1131" w:firstLine="420"/>
        <w:jc w:val="both"/>
      </w:pPr>
      <w:r>
        <w:rPr/>
        <w:t>长期股权投资、采用成本模式计量的投资性房地产、固定资产、在建工程、无形资产等长期资产，于资产负债表日存 </w:t>
      </w:r>
      <w:r>
        <w:rPr>
          <w:spacing w:val="-2"/>
        </w:rPr>
        <w:t>在减值迹象的，进行减值测试。减值测试结果表明资产的可收回金额低于其账面价值的，按其差额计提减值准备并计入减值</w:t>
      </w:r>
      <w:r>
        <w:rPr>
          <w:spacing w:val="-66"/>
        </w:rPr>
        <w:t> </w:t>
      </w:r>
      <w:r>
        <w:rPr>
          <w:spacing w:val="-66"/>
        </w:rPr>
      </w:r>
      <w:r>
        <w:rPr>
          <w:spacing w:val="-2"/>
        </w:rPr>
        <w:t>损失。可收回金额为资产的公允价值减去处置费用后的净额与资产预计未来现金流量的现值两者之间的较高者。资产减值准</w:t>
      </w:r>
      <w:r>
        <w:rPr>
          <w:spacing w:val="-64"/>
        </w:rPr>
        <w:t> </w:t>
      </w:r>
      <w:r>
        <w:rPr>
          <w:spacing w:val="-64"/>
        </w:rPr>
      </w:r>
      <w:r>
        <w:rPr>
          <w:spacing w:val="-2"/>
        </w:rPr>
        <w:t>备按单项资产为基础计算并确认，如果难以对单项资产的可收回金额进行估计的，以该资产所属的资产组确定资产组的可收</w:t>
      </w:r>
      <w:r>
        <w:rPr>
          <w:spacing w:val="-64"/>
        </w:rPr>
        <w:t> </w:t>
      </w:r>
      <w:r>
        <w:rPr>
          <w:spacing w:val="-64"/>
        </w:rPr>
      </w:r>
      <w:r>
        <w:rPr/>
        <w:t>回金额。资产组是能够独立产生现金流入的最小资产组合。</w:t>
      </w:r>
    </w:p>
    <w:p>
      <w:pPr>
        <w:pStyle w:val="BodyText"/>
        <w:spacing w:line="316" w:lineRule="auto" w:before="17"/>
        <w:ind w:left="1554" w:right="0"/>
        <w:jc w:val="left"/>
      </w:pPr>
      <w:r>
        <w:rPr/>
        <w:t>商誉至少在每年年度终了进行减值测试。 </w:t>
      </w:r>
      <w:r>
        <w:rPr>
          <w:spacing w:val="-2"/>
        </w:rPr>
        <w:t>本公司进行商誉减值测试，对于因企业合并形成的商誉的账面价值，自购买日起按照合理的方法分摊至相关的资产组；</w:t>
      </w:r>
    </w:p>
    <w:p>
      <w:pPr>
        <w:pStyle w:val="BodyText"/>
        <w:spacing w:line="316" w:lineRule="auto" w:before="19"/>
        <w:ind w:right="1032"/>
        <w:jc w:val="left"/>
      </w:pPr>
      <w:r>
        <w:rPr/>
        <w:t>难以分摊至相关的资产组的，将其分摊至相关的资产组组合。在将商誉的账面价值分摊至相关的资产组或者资产组组合时， </w:t>
      </w:r>
      <w:r>
        <w:rPr>
          <w:spacing w:val="-2"/>
        </w:rPr>
        <w:t>按照各资产组或者资产组组合的公允价值占相关资产组或者资产组组合公允价值总额的比例进行分摊。公允价值难以可靠计</w:t>
      </w:r>
      <w:r>
        <w:rPr>
          <w:spacing w:val="-64"/>
        </w:rPr>
        <w:t> </w:t>
      </w:r>
      <w:r>
        <w:rPr>
          <w:spacing w:val="-64"/>
        </w:rPr>
      </w:r>
      <w:r>
        <w:rPr/>
        <w:t>量的，按照各资产组或者资产组组合的账面价值占相关资产组或者资产组组合账面价值总额的比例进行分摊。</w:t>
      </w:r>
    </w:p>
    <w:p>
      <w:pPr>
        <w:pStyle w:val="BodyText"/>
        <w:spacing w:line="316" w:lineRule="auto" w:before="19"/>
        <w:ind w:right="1032" w:firstLine="435"/>
        <w:jc w:val="left"/>
      </w:pPr>
      <w:r>
        <w:rPr>
          <w:spacing w:val="-2"/>
        </w:rPr>
        <w:t>在对包含商誉的相关资产组或者资产组组合进行减值测试时，如与商誉相关的资产组或者资产组组合存在减值迹象的，</w:t>
      </w:r>
      <w:r>
        <w:rPr/>
        <w:t> </w:t>
      </w:r>
      <w:r>
        <w:rPr>
          <w:spacing w:val="-4"/>
        </w:rPr>
        <w:t>先对不包含商誉的资产组或者资产组组合进行减值测试，计算可收回金额，并与相关账面价值相比较，确认相应的减值损失。</w:t>
      </w:r>
      <w:r>
        <w:rPr>
          <w:spacing w:val="-44"/>
        </w:rPr>
        <w:t> </w:t>
      </w:r>
      <w:r>
        <w:rPr>
          <w:spacing w:val="-44"/>
        </w:rPr>
      </w:r>
      <w:r>
        <w:rPr>
          <w:spacing w:val="-2"/>
        </w:rPr>
        <w:t>再对包含商誉的资产组或者资产组组合进行减值测试，比较这些相关资产组或者资产组组合的账面价值（包括所分摊的商誉</w:t>
      </w:r>
      <w:r>
        <w:rPr>
          <w:spacing w:val="-64"/>
        </w:rPr>
        <w:t> </w:t>
      </w:r>
      <w:r>
        <w:rPr>
          <w:spacing w:val="-64"/>
        </w:rPr>
      </w:r>
      <w:r>
        <w:rPr/>
        <w:t>的账面价值部分）与其可收回金额，如相关资产组或者资产组组合的可收回金额低于其账面价值的，确认商誉的减值损失。</w:t>
      </w:r>
    </w:p>
    <w:p>
      <w:pPr>
        <w:pStyle w:val="BodyText"/>
        <w:spacing w:line="240" w:lineRule="auto" w:before="19"/>
        <w:ind w:left="1930" w:right="0"/>
        <w:jc w:val="left"/>
      </w:pPr>
      <w:r>
        <w:rPr/>
        <w:t>上述资产减值损失一经确认，在以后会计期间不予转回。</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4"/>
          <w:szCs w:val="14"/>
        </w:rPr>
      </w:pPr>
    </w:p>
    <w:p>
      <w:pPr>
        <w:pStyle w:val="Heading3"/>
        <w:spacing w:line="240" w:lineRule="auto"/>
        <w:ind w:left="1133" w:right="0"/>
        <w:jc w:val="left"/>
        <w:rPr>
          <w:b w:val="0"/>
          <w:bCs w:val="0"/>
        </w:rPr>
      </w:pPr>
      <w:bookmarkStart w:name="23、长期待摊费用" w:id="217"/>
      <w:bookmarkEnd w:id="217"/>
      <w:r>
        <w:rPr>
          <w:b w:val="0"/>
          <w:bCs w:val="0"/>
        </w:rPr>
      </w:r>
      <w:r>
        <w:rPr>
          <w:rFonts w:ascii="Times New Roman" w:hAnsi="Times New Roman" w:cs="Times New Roman" w:eastAsia="Times New Roman" w:hint="default"/>
        </w:rPr>
        <w:t>23</w:t>
      </w:r>
      <w:r>
        <w:rPr/>
        <w:t>、长期待摊费用</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6" w:firstLine="435"/>
        <w:jc w:val="both"/>
      </w:pPr>
      <w:r>
        <w:rPr/>
        <w:t>长期待摊费用按实际发生额核算，在项目受益期内平均摊销。如果长期摊销的费用项目不能使以后会计期间受益的， 应当将尚未摊销的该项目的摊余价值全部转入当期损益。</w:t>
      </w:r>
    </w:p>
    <w:p>
      <w:pPr>
        <w:spacing w:after="0" w:line="316" w:lineRule="auto"/>
        <w:jc w:val="both"/>
        <w:sectPr>
          <w:pgSz w:w="11910" w:h="16840"/>
          <w:pgMar w:header="907" w:footer="1019" w:top="1100" w:bottom="1200" w:left="0" w:right="0"/>
        </w:sectPr>
      </w:pPr>
    </w:p>
    <w:p>
      <w:pPr>
        <w:spacing w:line="240" w:lineRule="auto" w:before="10"/>
        <w:rPr>
          <w:rFonts w:ascii="宋体" w:hAnsi="宋体" w:cs="宋体" w:eastAsia="宋体" w:hint="default"/>
          <w:sz w:val="21"/>
          <w:szCs w:val="21"/>
        </w:rPr>
      </w:pPr>
    </w:p>
    <w:p>
      <w:pPr>
        <w:pStyle w:val="Heading3"/>
        <w:spacing w:line="240" w:lineRule="auto" w:before="35"/>
        <w:ind w:right="0"/>
        <w:jc w:val="left"/>
        <w:rPr>
          <w:b w:val="0"/>
          <w:bCs w:val="0"/>
        </w:rPr>
      </w:pPr>
      <w:bookmarkStart w:name="24、职工薪酬" w:id="218"/>
      <w:bookmarkEnd w:id="218"/>
      <w:r>
        <w:rPr>
          <w:b w:val="0"/>
          <w:bCs w:val="0"/>
        </w:rPr>
      </w:r>
      <w:r>
        <w:rPr>
          <w:rFonts w:ascii="Times New Roman" w:hAnsi="Times New Roman" w:cs="Times New Roman" w:eastAsia="Times New Roman" w:hint="default"/>
        </w:rPr>
        <w:t>24</w:t>
      </w:r>
      <w:r>
        <w:rPr/>
        <w:t>、职工薪酬</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短期薪酬的会计处理方法" w:id="219"/>
      <w:bookmarkEnd w:id="219"/>
      <w:r>
        <w:rPr>
          <w:b w:val="0"/>
          <w:bCs w:val="0"/>
        </w:rPr>
      </w: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2" w:firstLine="420"/>
        <w:jc w:val="both"/>
      </w:pPr>
      <w:r>
        <w:rPr/>
        <w:t>短期薪酬包括短期工资、奖金、津贴、补贴、职工福利费、住房公积金、工会经费和职工教育经费、医疗保险费、工 </w:t>
      </w:r>
      <w:r>
        <w:rPr>
          <w:spacing w:val="-2"/>
        </w:rPr>
        <w:t>伤保险费、生育保险费、短期带薪缺勤、短期利润分享计划等。在职工提供服务的会计期间，将实际发生的应付的短期薪酬</w:t>
      </w:r>
      <w:r>
        <w:rPr>
          <w:spacing w:val="-66"/>
        </w:rPr>
        <w:t> </w:t>
      </w:r>
      <w:r>
        <w:rPr>
          <w:spacing w:val="-66"/>
        </w:rPr>
      </w:r>
      <w:r>
        <w:rPr/>
        <w:t>确认为负债，并按照受益对象按照权责发生制原则计入当期损益或相关资产成本。</w:t>
      </w:r>
    </w:p>
    <w:p>
      <w:pPr>
        <w:spacing w:line="240" w:lineRule="auto" w:before="7"/>
        <w:rPr>
          <w:rFonts w:ascii="宋体" w:hAnsi="宋体" w:cs="宋体" w:eastAsia="宋体" w:hint="default"/>
          <w:sz w:val="22"/>
          <w:szCs w:val="22"/>
        </w:rPr>
      </w:pPr>
    </w:p>
    <w:p>
      <w:pPr>
        <w:pStyle w:val="Heading3"/>
        <w:spacing w:line="240" w:lineRule="auto"/>
        <w:ind w:left="1133" w:right="0"/>
        <w:jc w:val="left"/>
        <w:rPr>
          <w:b w:val="0"/>
          <w:bCs w:val="0"/>
        </w:rPr>
      </w:pPr>
      <w:bookmarkStart w:name="（2）离职后福利的会计处理方法" w:id="220"/>
      <w:bookmarkEnd w:id="220"/>
      <w:r>
        <w:rPr>
          <w:b w:val="0"/>
          <w:bCs w:val="0"/>
        </w:rPr>
      </w: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133" w:right="0" w:firstLine="360"/>
        <w:jc w:val="left"/>
      </w:pPr>
      <w:r>
        <w:rPr>
          <w:spacing w:val="-4"/>
        </w:rPr>
        <w:t>离职后福利主要包括基本养老保险费、企业年金等，按照公司承担的风险和义务，分类为设定提存计划、设定受益计划。</w:t>
      </w:r>
      <w:r>
        <w:rPr/>
        <w:t> </w:t>
      </w:r>
      <w:r>
        <w:rPr>
          <w:spacing w:val="-2"/>
        </w:rPr>
        <w:t>设定提存计划：在根据在资产负债表日为换取职工在会计期间提供的服务而向单独主体缴存的提存金确认为负债，并按照受</w:t>
      </w:r>
      <w:r>
        <w:rPr>
          <w:spacing w:val="-64"/>
        </w:rPr>
        <w:t> </w:t>
      </w:r>
      <w:r>
        <w:rPr>
          <w:spacing w:val="-64"/>
        </w:rPr>
      </w:r>
      <w:r>
        <w:rPr>
          <w:spacing w:val="-2"/>
        </w:rPr>
        <w:t>益对象计入当期损益或相关资产成本。设定受益计划：在半年和年度资产负债表日由独立精算师进行精算估值，以预期累积</w:t>
      </w:r>
      <w:r>
        <w:rPr>
          <w:spacing w:val="-66"/>
        </w:rPr>
        <w:t> </w:t>
      </w:r>
      <w:r>
        <w:rPr>
          <w:spacing w:val="-66"/>
        </w:rPr>
      </w:r>
      <w:r>
        <w:rPr/>
        <w:t>福利单位法确定提供福利的成本。本集团设定受益计划导致的职工薪酬成本包括下列组成部分：</w:t>
      </w:r>
      <w:r>
        <w:rPr>
          <w:rFonts w:ascii="宋体" w:hAnsi="宋体" w:cs="宋体" w:eastAsia="宋体" w:hint="default"/>
        </w:rPr>
        <w:t>1</w:t>
      </w:r>
      <w:r>
        <w:rPr/>
        <w:t>）服务成本，包括当期服 </w:t>
      </w:r>
      <w:r>
        <w:rPr>
          <w:spacing w:val="-2"/>
        </w:rPr>
        <w:t>务成本、过去服务成本和结算利得或损失。其中，当期服务成本是指，职工当期提供服务所导致的设定受益义务现值的增加</w:t>
      </w:r>
      <w:r>
        <w:rPr>
          <w:spacing w:val="-66"/>
        </w:rPr>
        <w:t> </w:t>
      </w:r>
      <w:r>
        <w:rPr>
          <w:spacing w:val="-66"/>
        </w:rPr>
      </w:r>
      <w:r>
        <w:rPr/>
        <w:t>额；过去服务成本是指，设定受益计划修改所导致的与以前期间职工服务相关的设定受益义务现值的增加或减少；</w:t>
      </w:r>
      <w:r>
        <w:rPr>
          <w:rFonts w:ascii="宋体" w:hAnsi="宋体" w:cs="宋体" w:eastAsia="宋体" w:hint="default"/>
        </w:rPr>
        <w:t>2</w:t>
      </w:r>
      <w:r>
        <w:rPr/>
        <w:t>）设定 受益义务的利息费用；</w:t>
      </w:r>
      <w:r>
        <w:rPr>
          <w:rFonts w:ascii="宋体" w:hAnsi="宋体" w:cs="宋体" w:eastAsia="宋体" w:hint="default"/>
        </w:rPr>
        <w:t>3</w:t>
      </w:r>
      <w:r>
        <w:rPr/>
        <w:t>）重新计量设定受益计划负债导致的变动。除非其他会计准则要求或允许职工福利成本计入资产成 本，本公司将上述第</w:t>
      </w:r>
      <w:r>
        <w:rPr>
          <w:rFonts w:ascii="宋体" w:hAnsi="宋体" w:cs="宋体" w:eastAsia="宋体" w:hint="default"/>
        </w:rPr>
        <w:t>1)</w:t>
      </w:r>
      <w:r>
        <w:rPr/>
        <w:t>和</w:t>
      </w:r>
      <w:r>
        <w:rPr>
          <w:rFonts w:ascii="宋体" w:hAnsi="宋体" w:cs="宋体" w:eastAsia="宋体" w:hint="default"/>
        </w:rPr>
        <w:t>2)</w:t>
      </w:r>
      <w:r>
        <w:rPr/>
        <w:t>项计入当期损益；第</w:t>
      </w:r>
      <w:r>
        <w:rPr>
          <w:rFonts w:ascii="宋体" w:hAnsi="宋体" w:cs="宋体" w:eastAsia="宋体" w:hint="default"/>
        </w:rPr>
        <w:t>3)</w:t>
      </w:r>
      <w:r>
        <w:rPr/>
        <w:t>项计入其他综合收益且不会在后续会计期间转回至损益。</w:t>
      </w:r>
    </w:p>
    <w:p>
      <w:pPr>
        <w:spacing w:line="240" w:lineRule="auto" w:before="7"/>
        <w:rPr>
          <w:rFonts w:ascii="宋体" w:hAnsi="宋体" w:cs="宋体" w:eastAsia="宋体" w:hint="default"/>
          <w:sz w:val="22"/>
          <w:szCs w:val="22"/>
        </w:rPr>
      </w:pPr>
    </w:p>
    <w:p>
      <w:pPr>
        <w:pStyle w:val="Heading3"/>
        <w:spacing w:line="240" w:lineRule="auto"/>
        <w:ind w:left="1133" w:right="0"/>
        <w:jc w:val="left"/>
        <w:rPr>
          <w:b w:val="0"/>
          <w:bCs w:val="0"/>
        </w:rPr>
      </w:pPr>
      <w:bookmarkStart w:name="（3）辞退福利的会计处理方法" w:id="221"/>
      <w:bookmarkEnd w:id="221"/>
      <w:r>
        <w:rPr>
          <w:b w:val="0"/>
          <w:bCs w:val="0"/>
        </w:rPr>
      </w: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left="1133" w:right="1130" w:firstLine="420"/>
        <w:jc w:val="both"/>
      </w:pPr>
      <w:r>
        <w:rPr/>
        <w:t>辞退福利：本公司在职工劳动合同到期之前解除与职工的劳动关系，或者为鼓励职工自愿接受裁减而提出给予补偿的 </w:t>
      </w:r>
      <w:r>
        <w:rPr>
          <w:spacing w:val="-2"/>
        </w:rPr>
        <w:t>建议，在同时满足下列条件时，确认因解除与职工的劳动关系给予补偿而产生的预计负债，同时计入当期损益：本公司已经</w:t>
      </w:r>
      <w:r>
        <w:rPr>
          <w:spacing w:val="-66"/>
        </w:rPr>
        <w:t> </w:t>
      </w:r>
      <w:r>
        <w:rPr>
          <w:spacing w:val="-66"/>
        </w:rPr>
      </w:r>
      <w:r>
        <w:rPr>
          <w:spacing w:val="-2"/>
        </w:rPr>
        <w:t>制定正式的解除劳动关系计划或提出自愿裁减建议，并即将实施；本公司不能单方面撤回解除劳动关系计划或裁减建议。职</w:t>
      </w:r>
      <w:r>
        <w:rPr>
          <w:spacing w:val="-66"/>
        </w:rPr>
        <w:t> </w:t>
      </w:r>
      <w:r>
        <w:rPr>
          <w:spacing w:val="-66"/>
        </w:rPr>
      </w:r>
      <w:r>
        <w:rPr>
          <w:spacing w:val="-2"/>
        </w:rPr>
        <w:t>工内部退休计划采用上述辞退福利相同的原则处理。本公司将自职工停止提供服务日至正常退休日的期间拟支付的内退人员</w:t>
      </w:r>
      <w:r>
        <w:rPr>
          <w:spacing w:val="-64"/>
        </w:rPr>
        <w:t> </w:t>
      </w:r>
      <w:r>
        <w:rPr>
          <w:spacing w:val="-64"/>
        </w:rPr>
      </w:r>
      <w:r>
        <w:rPr/>
        <w:t>工资和缴纳的社会保险费等，在符合预计负债确认条件时，计入当期损益。</w:t>
      </w:r>
    </w:p>
    <w:p>
      <w:pPr>
        <w:spacing w:line="240" w:lineRule="auto" w:before="5"/>
        <w:rPr>
          <w:rFonts w:ascii="宋体" w:hAnsi="宋体" w:cs="宋体" w:eastAsia="宋体" w:hint="default"/>
          <w:sz w:val="22"/>
          <w:szCs w:val="22"/>
        </w:rPr>
      </w:pPr>
    </w:p>
    <w:p>
      <w:pPr>
        <w:pStyle w:val="Heading3"/>
        <w:spacing w:line="240" w:lineRule="auto"/>
        <w:ind w:left="1133" w:right="0"/>
        <w:jc w:val="left"/>
        <w:rPr>
          <w:b w:val="0"/>
          <w:bCs w:val="0"/>
        </w:rPr>
      </w:pPr>
      <w:bookmarkStart w:name="25、预计负债" w:id="222"/>
      <w:bookmarkEnd w:id="222"/>
      <w:r>
        <w:rPr>
          <w:b w:val="0"/>
          <w:bCs w:val="0"/>
        </w:rPr>
      </w:r>
      <w:r>
        <w:rPr>
          <w:rFonts w:ascii="Times New Roman" w:hAnsi="Times New Roman" w:cs="Times New Roman" w:eastAsia="Times New Roman" w:hint="default"/>
        </w:rPr>
        <w:t>25</w:t>
      </w:r>
      <w:r>
        <w:rPr/>
        <w:t>、预计负债</w:t>
      </w:r>
      <w:r>
        <w:rPr>
          <w:b w:val="0"/>
          <w:bCs w:val="0"/>
        </w:rPr>
      </w:r>
    </w:p>
    <w:p>
      <w:pPr>
        <w:spacing w:line="240" w:lineRule="auto" w:before="7"/>
        <w:rPr>
          <w:rFonts w:ascii="宋体" w:hAnsi="宋体" w:cs="宋体" w:eastAsia="宋体" w:hint="default"/>
          <w:b/>
          <w:bCs/>
          <w:sz w:val="26"/>
          <w:szCs w:val="26"/>
        </w:rPr>
      </w:pPr>
    </w:p>
    <w:p>
      <w:pPr>
        <w:spacing w:line="316" w:lineRule="auto" w:before="0"/>
        <w:ind w:left="1569" w:right="0"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1</w:t>
      </w:r>
      <w:r>
        <w:rPr>
          <w:rFonts w:ascii="宋体" w:hAnsi="宋体" w:cs="宋体" w:eastAsia="宋体" w:hint="default"/>
          <w:b/>
          <w:bCs/>
          <w:sz w:val="18"/>
          <w:szCs w:val="18"/>
        </w:rPr>
        <w:t>）预计负债的确认原则</w:t>
      </w:r>
      <w:r>
        <w:rPr>
          <w:rFonts w:ascii="宋体" w:hAnsi="宋体" w:cs="宋体" w:eastAsia="宋体" w:hint="default"/>
          <w:b/>
          <w:bCs/>
          <w:w w:val="99"/>
          <w:sz w:val="18"/>
          <w:szCs w:val="18"/>
        </w:rPr>
        <w:t> </w:t>
      </w:r>
      <w:r>
        <w:rPr>
          <w:rFonts w:ascii="宋体" w:hAnsi="宋体" w:cs="宋体" w:eastAsia="宋体" w:hint="default"/>
          <w:sz w:val="18"/>
          <w:szCs w:val="18"/>
        </w:rPr>
        <w:t>当与对外担保、未决诉讼或仲裁、产品质量保证、裁员计划、亏损合同、重组义务等或有事项相关的业务同时符合以</w:t>
      </w:r>
    </w:p>
    <w:p>
      <w:pPr>
        <w:pStyle w:val="BodyText"/>
        <w:spacing w:line="316" w:lineRule="auto" w:before="19"/>
        <w:ind w:left="1569" w:right="7527" w:hanging="436"/>
        <w:jc w:val="left"/>
      </w:pPr>
      <w:r>
        <w:rPr/>
        <w:t>下条件时，确认为预计负债： </w:t>
      </w:r>
      <w:r>
        <w:rPr>
          <w:rFonts w:ascii="宋体" w:hAnsi="宋体" w:cs="宋体" w:eastAsia="宋体" w:hint="default"/>
        </w:rPr>
        <w:t>1</w:t>
      </w:r>
      <w:r>
        <w:rPr/>
        <w:t>）该义务是企业承担的现时义务；</w:t>
      </w:r>
    </w:p>
    <w:p>
      <w:pPr>
        <w:pStyle w:val="BodyText"/>
        <w:spacing w:line="240" w:lineRule="auto" w:before="19"/>
        <w:ind w:left="1569" w:right="0"/>
        <w:jc w:val="left"/>
      </w:pPr>
      <w:r>
        <w:rPr>
          <w:rFonts w:ascii="宋体" w:hAnsi="宋体" w:cs="宋体" w:eastAsia="宋体" w:hint="default"/>
        </w:rPr>
        <w:t>2</w:t>
      </w:r>
      <w:r>
        <w:rPr/>
        <w:t>）履行该义务很可能导致经济利益流出企业；</w:t>
      </w:r>
    </w:p>
    <w:p>
      <w:pPr>
        <w:pStyle w:val="BodyText"/>
        <w:spacing w:line="240" w:lineRule="auto" w:before="76"/>
        <w:ind w:left="1569" w:right="0"/>
        <w:jc w:val="left"/>
      </w:pPr>
      <w:r>
        <w:rPr>
          <w:rFonts w:ascii="宋体" w:hAnsi="宋体" w:cs="宋体" w:eastAsia="宋体" w:hint="default"/>
        </w:rPr>
        <w:t>3</w:t>
      </w:r>
      <w:r>
        <w:rPr/>
        <w:t>）该义务的金额能够可靠地计量。</w:t>
      </w:r>
    </w:p>
    <w:p>
      <w:pPr>
        <w:spacing w:line="316" w:lineRule="auto" w:before="76"/>
        <w:ind w:left="1553" w:right="0" w:firstLine="15"/>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2</w:t>
      </w:r>
      <w:r>
        <w:rPr>
          <w:rFonts w:ascii="宋体" w:hAnsi="宋体" w:cs="宋体" w:eastAsia="宋体" w:hint="default"/>
          <w:b/>
          <w:bCs/>
          <w:sz w:val="18"/>
          <w:szCs w:val="18"/>
        </w:rPr>
        <w:t>）预计负债的计量方法</w:t>
      </w:r>
      <w:r>
        <w:rPr>
          <w:rFonts w:ascii="宋体" w:hAnsi="宋体" w:cs="宋体" w:eastAsia="宋体" w:hint="default"/>
          <w:b/>
          <w:bCs/>
          <w:w w:val="99"/>
          <w:sz w:val="18"/>
          <w:szCs w:val="18"/>
        </w:rPr>
        <w:t> </w:t>
      </w:r>
      <w:r>
        <w:rPr>
          <w:rFonts w:ascii="宋体" w:hAnsi="宋体" w:cs="宋体" w:eastAsia="宋体" w:hint="default"/>
          <w:sz w:val="18"/>
          <w:szCs w:val="18"/>
        </w:rPr>
        <w:t>按照履行相关现时义务所需支出的最佳估计数进行初始计量，如所需支出存在一个连续范围，且该范围内各种结果发</w:t>
      </w:r>
    </w:p>
    <w:p>
      <w:pPr>
        <w:pStyle w:val="BodyText"/>
        <w:spacing w:line="316" w:lineRule="auto" w:before="19"/>
        <w:ind w:left="1133" w:right="1118"/>
        <w:jc w:val="left"/>
      </w:pPr>
      <w:r>
        <w:rPr>
          <w:spacing w:val="-2"/>
        </w:rPr>
        <w:t>生的可能性相同，最佳估计数按照该范围内的中间值确定；如涉及多个项目，按照各种可能结果及相关概率计算确定最佳估</w:t>
      </w:r>
      <w:r>
        <w:rPr>
          <w:spacing w:val="-66"/>
        </w:rPr>
        <w:t> </w:t>
      </w:r>
      <w:r>
        <w:rPr>
          <w:spacing w:val="-66"/>
        </w:rPr>
      </w:r>
      <w:r>
        <w:rPr/>
        <w:t>计数。</w:t>
      </w:r>
    </w:p>
    <w:p>
      <w:pPr>
        <w:pStyle w:val="BodyText"/>
        <w:spacing w:line="319" w:lineRule="auto" w:before="19"/>
        <w:ind w:left="1133" w:right="1131" w:firstLine="360"/>
        <w:jc w:val="both"/>
      </w:pPr>
      <w:r>
        <w:rPr>
          <w:spacing w:val="-2"/>
        </w:rPr>
        <w:t>资产负债表日应当对预计负债账面价值进行复核，有确凿证据表明该账面价值不能真实反映当前最佳估计数，应当按照</w:t>
      </w:r>
      <w:r>
        <w:rPr/>
        <w:t> 当前最佳估计数对该账面价值进行调整。</w:t>
      </w:r>
    </w:p>
    <w:p>
      <w:pPr>
        <w:spacing w:after="0" w:line="319" w:lineRule="auto"/>
        <w:jc w:val="both"/>
        <w:sectPr>
          <w:pgSz w:w="11910" w:h="16840"/>
          <w:pgMar w:header="907" w:footer="1019" w:top="1100" w:bottom="1200" w:left="0" w:right="0"/>
        </w:sectPr>
      </w:pPr>
    </w:p>
    <w:p>
      <w:pPr>
        <w:spacing w:line="240" w:lineRule="auto" w:before="10"/>
        <w:rPr>
          <w:rFonts w:ascii="宋体" w:hAnsi="宋体" w:cs="宋体" w:eastAsia="宋体" w:hint="default"/>
          <w:sz w:val="21"/>
          <w:szCs w:val="21"/>
        </w:rPr>
      </w:pPr>
    </w:p>
    <w:p>
      <w:pPr>
        <w:pStyle w:val="Heading3"/>
        <w:spacing w:line="240" w:lineRule="auto" w:before="35"/>
        <w:ind w:right="0"/>
        <w:jc w:val="left"/>
        <w:rPr>
          <w:b w:val="0"/>
          <w:bCs w:val="0"/>
        </w:rPr>
      </w:pPr>
      <w:bookmarkStart w:name="26、股份支付" w:id="223"/>
      <w:bookmarkEnd w:id="223"/>
      <w:r>
        <w:rPr>
          <w:b w:val="0"/>
          <w:bCs w:val="0"/>
        </w:rPr>
      </w:r>
      <w:r>
        <w:rPr>
          <w:rFonts w:ascii="Times New Roman" w:hAnsi="Times New Roman" w:cs="Times New Roman" w:eastAsia="Times New Roman" w:hint="default"/>
        </w:rPr>
        <w:t>26</w:t>
      </w:r>
      <w:r>
        <w:rPr/>
        <w:t>、股份支付</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69" w:right="0"/>
        <w:jc w:val="left"/>
      </w:pPr>
      <w:r>
        <w:rPr/>
        <w:t>公司的股份支付分为以权益结算的股份支付和以现金结算的股份支付。</w:t>
      </w:r>
    </w:p>
    <w:p>
      <w:pPr>
        <w:spacing w:line="319" w:lineRule="auto" w:before="76"/>
        <w:ind w:left="1569" w:right="0"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1</w:t>
      </w:r>
      <w:r>
        <w:rPr>
          <w:rFonts w:ascii="宋体" w:hAnsi="宋体" w:cs="宋体" w:eastAsia="宋体" w:hint="default"/>
          <w:b/>
          <w:bCs/>
          <w:sz w:val="18"/>
          <w:szCs w:val="18"/>
        </w:rPr>
        <w:t>）权益工具公允价值的确定</w:t>
      </w:r>
      <w:r>
        <w:rPr>
          <w:rFonts w:ascii="宋体" w:hAnsi="宋体" w:cs="宋体" w:eastAsia="宋体" w:hint="default"/>
          <w:b/>
          <w:bCs/>
          <w:w w:val="99"/>
          <w:sz w:val="18"/>
          <w:szCs w:val="18"/>
        </w:rPr>
        <w:t> </w:t>
      </w:r>
      <w:r>
        <w:rPr>
          <w:rFonts w:ascii="宋体" w:hAnsi="宋体" w:cs="宋体" w:eastAsia="宋体" w:hint="default"/>
          <w:sz w:val="18"/>
          <w:szCs w:val="18"/>
        </w:rPr>
        <w:t>以权益结算的股份支付，以授予职工权益工具的公允价值计量。以现金结算的股份支付，按照公司承担的以股份或其</w:t>
      </w:r>
    </w:p>
    <w:p>
      <w:pPr>
        <w:pStyle w:val="BodyText"/>
        <w:spacing w:line="316" w:lineRule="auto" w:before="17"/>
        <w:ind w:left="1569" w:right="0" w:hanging="436"/>
        <w:jc w:val="left"/>
      </w:pPr>
      <w:r>
        <w:rPr/>
        <w:t>他权益工具为基础计算确定的负债的公允价值计量。 对于授予的存在活跃市场的期权等权益工具，按照活跃市场中的报价确定其公允价值。对于授予的不存在活跃市场的</w:t>
      </w:r>
    </w:p>
    <w:p>
      <w:pPr>
        <w:pStyle w:val="BodyText"/>
        <w:spacing w:line="316" w:lineRule="auto" w:before="19"/>
        <w:ind w:left="1569" w:right="0" w:hanging="436"/>
        <w:jc w:val="left"/>
      </w:pPr>
      <w:r>
        <w:rPr/>
        <w:t>期权等权益工具，采用期权定价模型等确定其公允价值，选用的期权定价模型考虑以下因素： 期权的行权价格、期权的有效期、标的股份的现行价格、股价预计波动率、股份的预计股利、期权有效期内的无风险</w:t>
      </w:r>
    </w:p>
    <w:p>
      <w:pPr>
        <w:pStyle w:val="BodyText"/>
        <w:spacing w:line="240" w:lineRule="auto" w:before="19"/>
        <w:ind w:right="0"/>
        <w:jc w:val="left"/>
      </w:pPr>
      <w:r>
        <w:rPr/>
        <w:t>利率。</w:t>
      </w:r>
    </w:p>
    <w:p>
      <w:pPr>
        <w:spacing w:line="316" w:lineRule="auto" w:before="76"/>
        <w:ind w:left="1569" w:right="0"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2</w:t>
      </w:r>
      <w:r>
        <w:rPr>
          <w:rFonts w:ascii="宋体" w:hAnsi="宋体" w:cs="宋体" w:eastAsia="宋体" w:hint="default"/>
          <w:b/>
          <w:bCs/>
          <w:sz w:val="18"/>
          <w:szCs w:val="18"/>
        </w:rPr>
        <w:t>）以权益工具结算的股份支付会计处理</w:t>
      </w:r>
      <w:r>
        <w:rPr>
          <w:rFonts w:ascii="宋体" w:hAnsi="宋体" w:cs="宋体" w:eastAsia="宋体" w:hint="default"/>
          <w:b/>
          <w:bCs/>
          <w:w w:val="99"/>
          <w:sz w:val="18"/>
          <w:szCs w:val="18"/>
        </w:rPr>
        <w:t> </w:t>
      </w:r>
      <w:r>
        <w:rPr>
          <w:rFonts w:ascii="宋体" w:hAnsi="宋体" w:cs="宋体" w:eastAsia="宋体" w:hint="default"/>
          <w:spacing w:val="-2"/>
          <w:sz w:val="18"/>
          <w:szCs w:val="18"/>
        </w:rPr>
        <w:t>1</w:t>
      </w:r>
      <w:r>
        <w:rPr>
          <w:rFonts w:ascii="宋体" w:hAnsi="宋体" w:cs="宋体" w:eastAsia="宋体" w:hint="default"/>
          <w:spacing w:val="-2"/>
          <w:sz w:val="18"/>
          <w:szCs w:val="18"/>
        </w:rPr>
        <w:t>）授予后立即可行权的以权益结算的股份支付，在授予日以权益工具的公允价值计入相关成本或费用，相应增加资本</w:t>
      </w:r>
    </w:p>
    <w:p>
      <w:pPr>
        <w:pStyle w:val="BodyText"/>
        <w:spacing w:line="240" w:lineRule="auto" w:before="19"/>
        <w:ind w:right="0"/>
        <w:jc w:val="left"/>
      </w:pPr>
      <w:r>
        <w:rPr/>
        <w:t>公积。</w:t>
      </w:r>
    </w:p>
    <w:p>
      <w:pPr>
        <w:pStyle w:val="BodyText"/>
        <w:spacing w:line="316" w:lineRule="auto" w:before="76"/>
        <w:ind w:left="1569" w:right="0"/>
        <w:jc w:val="left"/>
      </w:pPr>
      <w:r>
        <w:rPr/>
        <w:t>授予日，是指股份支付协议获得批准的日期。 </w:t>
      </w:r>
      <w:r>
        <w:rPr>
          <w:rFonts w:ascii="宋体" w:hAnsi="宋体" w:cs="宋体" w:eastAsia="宋体" w:hint="default"/>
          <w:spacing w:val="-2"/>
        </w:rPr>
        <w:t>2</w:t>
      </w:r>
      <w:r>
        <w:rPr>
          <w:spacing w:val="-2"/>
        </w:rPr>
        <w:t>）完成等待期内的服务或达到规定业绩条件才可行权的换取职工服务的以权益结算的股份支付，在等待期内的每个资</w:t>
      </w:r>
    </w:p>
    <w:p>
      <w:pPr>
        <w:pStyle w:val="BodyText"/>
        <w:spacing w:line="316" w:lineRule="auto" w:before="19"/>
        <w:ind w:left="1133" w:right="0"/>
        <w:jc w:val="left"/>
      </w:pPr>
      <w:r>
        <w:rPr>
          <w:spacing w:val="-2"/>
        </w:rPr>
        <w:t>产负债表日，以对可行权权益工具数量的最佳估计为基础，按照权益工具授予日的公允价值，将当期取得的服务计入相关成</w:t>
      </w:r>
      <w:r>
        <w:rPr>
          <w:spacing w:val="-66"/>
        </w:rPr>
        <w:t> </w:t>
      </w:r>
      <w:r>
        <w:rPr>
          <w:spacing w:val="-66"/>
        </w:rPr>
      </w:r>
      <w:r>
        <w:rPr/>
        <w:t>本或费用和资本公积，不确认后续公允价值变动。</w:t>
      </w:r>
    </w:p>
    <w:p>
      <w:pPr>
        <w:pStyle w:val="BodyText"/>
        <w:spacing w:line="316" w:lineRule="auto" w:before="19"/>
        <w:ind w:left="1133" w:right="0" w:firstLine="435"/>
        <w:jc w:val="left"/>
      </w:pPr>
      <w:r>
        <w:rPr/>
        <w:t>等待期内每个资产负债表日，公司根据最新取得的可行权职工人数变动等后续信息作出最佳估计，修正预计可行权的 权益工具数量。在可行权日，最终预计可行权权益工具的数量与实际可行权工具的数量一致。</w:t>
      </w:r>
    </w:p>
    <w:p>
      <w:pPr>
        <w:pStyle w:val="BodyText"/>
        <w:spacing w:line="316" w:lineRule="auto" w:before="19"/>
        <w:ind w:right="0" w:firstLine="435"/>
        <w:jc w:val="left"/>
      </w:pPr>
      <w:r>
        <w:rPr>
          <w:rFonts w:ascii="宋体" w:hAnsi="宋体" w:cs="宋体" w:eastAsia="宋体" w:hint="default"/>
          <w:spacing w:val="-2"/>
        </w:rPr>
        <w:t>3</w:t>
      </w:r>
      <w:r>
        <w:rPr>
          <w:spacing w:val="-2"/>
        </w:rPr>
        <w:t>）对于权益结算的股份支付，在可行权日之后不再对已确认的成本费用和所有者权益总额进行调整。公司在行权日根</w:t>
      </w:r>
      <w:r>
        <w:rPr/>
        <w:t> 据行权情况，确认股本和股本溢价，同时结转等待期内确认的资本公积。</w:t>
      </w:r>
    </w:p>
    <w:p>
      <w:pPr>
        <w:spacing w:line="319" w:lineRule="auto" w:before="19"/>
        <w:ind w:left="1569" w:right="0"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3</w:t>
      </w:r>
      <w:r>
        <w:rPr>
          <w:rFonts w:ascii="宋体" w:hAnsi="宋体" w:cs="宋体" w:eastAsia="宋体" w:hint="default"/>
          <w:b/>
          <w:bCs/>
          <w:sz w:val="18"/>
          <w:szCs w:val="18"/>
        </w:rPr>
        <w:t>）以现金结算的股份支付的会计处理</w:t>
      </w:r>
      <w:r>
        <w:rPr>
          <w:rFonts w:ascii="宋体" w:hAnsi="宋体" w:cs="宋体" w:eastAsia="宋体" w:hint="default"/>
          <w:b/>
          <w:bCs/>
          <w:w w:val="99"/>
          <w:sz w:val="18"/>
          <w:szCs w:val="18"/>
        </w:rPr>
        <w:t> </w:t>
      </w:r>
      <w:r>
        <w:rPr>
          <w:rFonts w:ascii="宋体" w:hAnsi="宋体" w:cs="宋体" w:eastAsia="宋体" w:hint="default"/>
          <w:spacing w:val="-2"/>
          <w:sz w:val="18"/>
          <w:szCs w:val="18"/>
        </w:rPr>
        <w:t>1</w:t>
      </w:r>
      <w:r>
        <w:rPr>
          <w:rFonts w:ascii="宋体" w:hAnsi="宋体" w:cs="宋体" w:eastAsia="宋体" w:hint="default"/>
          <w:spacing w:val="-2"/>
          <w:sz w:val="18"/>
          <w:szCs w:val="18"/>
        </w:rPr>
        <w:t>）授予后立即可行权的以现金结算的股份支付，在授予日以本公司承担负债的公允价值计入相关成本或费用，相应增</w:t>
      </w:r>
    </w:p>
    <w:p>
      <w:pPr>
        <w:pStyle w:val="BodyText"/>
        <w:spacing w:line="240" w:lineRule="auto" w:before="17"/>
        <w:ind w:right="0"/>
        <w:jc w:val="left"/>
      </w:pPr>
      <w:r>
        <w:rPr/>
        <w:t>加应付职工薪酬。</w:t>
      </w:r>
    </w:p>
    <w:p>
      <w:pPr>
        <w:pStyle w:val="BodyText"/>
        <w:spacing w:line="316" w:lineRule="auto" w:before="76"/>
        <w:ind w:right="1026" w:firstLine="435"/>
        <w:jc w:val="left"/>
      </w:pPr>
      <w:r>
        <w:rPr>
          <w:rFonts w:ascii="宋体" w:hAnsi="宋体" w:cs="宋体" w:eastAsia="宋体" w:hint="default"/>
          <w:spacing w:val="-3"/>
        </w:rPr>
        <w:t>2</w:t>
      </w:r>
      <w:r>
        <w:rPr>
          <w:spacing w:val="-3"/>
        </w:rPr>
        <w:t>）完成等待期内的服务或达到规定业绩条件以后才可行权的以现金结算的股份支付，在等待期内的每个资产负债表日，</w:t>
      </w:r>
      <w:r>
        <w:rPr/>
        <w:t> 以对可行权情况的最佳估计为基础，按照公司承担负债的公允价值金额，将当期取得的服务计入成本或费用和相应的负债。</w:t>
      </w:r>
    </w:p>
    <w:p>
      <w:pPr>
        <w:pStyle w:val="BodyText"/>
        <w:spacing w:line="316" w:lineRule="auto" w:before="19"/>
        <w:ind w:left="1133" w:right="0" w:firstLine="435"/>
        <w:jc w:val="left"/>
      </w:pPr>
      <w:r>
        <w:rPr>
          <w:rFonts w:ascii="宋体" w:hAnsi="宋体" w:cs="宋体" w:eastAsia="宋体" w:hint="default"/>
          <w:spacing w:val="-2"/>
        </w:rPr>
        <w:t>3</w:t>
      </w:r>
      <w:r>
        <w:rPr>
          <w:spacing w:val="-2"/>
        </w:rPr>
        <w:t>）对于现金结算的股份支付，公司在可行权日之后不再确认成本费用，负债</w:t>
      </w:r>
      <w:r>
        <w:rPr>
          <w:rFonts w:ascii="宋体" w:hAnsi="宋体" w:cs="宋体" w:eastAsia="宋体" w:hint="default"/>
          <w:spacing w:val="-2"/>
        </w:rPr>
        <w:t>(</w:t>
      </w:r>
      <w:r>
        <w:rPr>
          <w:spacing w:val="-2"/>
        </w:rPr>
        <w:t>应付职工薪酬</w:t>
      </w:r>
      <w:r>
        <w:rPr>
          <w:rFonts w:ascii="宋体" w:hAnsi="宋体" w:cs="宋体" w:eastAsia="宋体" w:hint="default"/>
          <w:spacing w:val="-2"/>
        </w:rPr>
        <w:t>)</w:t>
      </w:r>
      <w:r>
        <w:rPr>
          <w:spacing w:val="-2"/>
        </w:rPr>
        <w:t>公允价值的变动计入当期</w:t>
      </w:r>
      <w:r>
        <w:rPr/>
        <w:t> 损益</w:t>
      </w:r>
      <w:r>
        <w:rPr>
          <w:rFonts w:ascii="宋体" w:hAnsi="宋体" w:cs="宋体" w:eastAsia="宋体" w:hint="default"/>
        </w:rPr>
        <w:t>(</w:t>
      </w:r>
      <w:r>
        <w:rPr/>
        <w:t>公允价值变动损益</w:t>
      </w:r>
      <w:r>
        <w:rPr>
          <w:rFonts w:ascii="宋体" w:hAnsi="宋体" w:cs="宋体" w:eastAsia="宋体" w:hint="default"/>
        </w:rPr>
        <w:t>)</w:t>
      </w:r>
      <w:r>
        <w:rPr/>
        <w:t>。</w:t>
      </w:r>
    </w:p>
    <w:p>
      <w:pPr>
        <w:spacing w:line="316" w:lineRule="auto" w:before="19"/>
        <w:ind w:left="1569" w:right="0"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4</w:t>
      </w:r>
      <w:r>
        <w:rPr>
          <w:rFonts w:ascii="宋体" w:hAnsi="宋体" w:cs="宋体" w:eastAsia="宋体" w:hint="default"/>
          <w:b/>
          <w:bCs/>
          <w:sz w:val="18"/>
          <w:szCs w:val="18"/>
        </w:rPr>
        <w:t>）股份支付计划的修改、终止</w:t>
      </w:r>
      <w:r>
        <w:rPr>
          <w:rFonts w:ascii="宋体" w:hAnsi="宋体" w:cs="宋体" w:eastAsia="宋体" w:hint="default"/>
          <w:b/>
          <w:bCs/>
          <w:w w:val="99"/>
          <w:sz w:val="18"/>
          <w:szCs w:val="18"/>
        </w:rPr>
        <w:t> </w:t>
      </w:r>
      <w:r>
        <w:rPr>
          <w:rFonts w:ascii="宋体" w:hAnsi="宋体" w:cs="宋体" w:eastAsia="宋体" w:hint="default"/>
          <w:sz w:val="18"/>
          <w:szCs w:val="18"/>
        </w:rPr>
        <w:t>无论已授予的权益工具的条款和条件如何修改，或者取消权益工具的授予或结算该权益工具，公司确认按照所授予的</w:t>
      </w:r>
    </w:p>
    <w:p>
      <w:pPr>
        <w:pStyle w:val="BodyText"/>
        <w:spacing w:line="316" w:lineRule="auto" w:before="19"/>
        <w:ind w:right="1118"/>
        <w:jc w:val="left"/>
      </w:pPr>
      <w:r>
        <w:rPr>
          <w:spacing w:val="-2"/>
        </w:rPr>
        <w:t>权益工具在授予日的公允价值来计量获取的相应的服务，除非因不能满足权益工具的可行权条件（除市场条件外）而无法可</w:t>
      </w:r>
      <w:r>
        <w:rPr>
          <w:spacing w:val="-66"/>
        </w:rPr>
        <w:t> </w:t>
      </w:r>
      <w:r>
        <w:rPr>
          <w:spacing w:val="-66"/>
        </w:rPr>
      </w:r>
      <w:r>
        <w:rPr/>
        <w:t>行权。</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5"/>
        <w:ind w:right="0"/>
        <w:jc w:val="left"/>
        <w:rPr>
          <w:b w:val="0"/>
          <w:bCs w:val="0"/>
        </w:rPr>
      </w:pPr>
      <w:bookmarkStart w:name="27、优先股、永续债等其他金融工具" w:id="224"/>
      <w:bookmarkEnd w:id="224"/>
      <w:r>
        <w:rPr>
          <w:b w:val="0"/>
          <w:bCs w:val="0"/>
        </w:rPr>
      </w:r>
      <w:r>
        <w:rPr>
          <w:rFonts w:ascii="Times New Roman" w:hAnsi="Times New Roman" w:cs="Times New Roman" w:eastAsia="Times New Roman" w:hint="default"/>
        </w:rPr>
        <w:t>27</w:t>
      </w:r>
      <w:r>
        <w:rPr/>
        <w:t>、优先股、永续债等其他金融工具</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left="1133" w:right="0" w:firstLine="435"/>
        <w:jc w:val="left"/>
      </w:pPr>
      <w:r>
        <w:rPr/>
        <w:t>本公司以所发行金融工具的分类为基础，确定该工具利息支出或股利分配等的会计处理。对于归类为债务工具的优先 </w:t>
      </w:r>
      <w:r>
        <w:rPr>
          <w:spacing w:val="-2"/>
        </w:rPr>
        <w:t>股、永续债，按其公允价值扣除交易费用后的金额进行初始计量，并采用实际利率法按摊余成本进行后续计量，其利息支出</w:t>
      </w:r>
      <w:r>
        <w:rPr>
          <w:spacing w:val="-66"/>
        </w:rPr>
        <w:t> </w:t>
      </w:r>
      <w:r>
        <w:rPr>
          <w:spacing w:val="-66"/>
        </w:rPr>
      </w:r>
      <w:r>
        <w:rPr/>
        <w:t>或股利分配按照借款费用进行处理，其回购或赎回产生的利得或损失计入当期损益。 </w:t>
      </w:r>
      <w:r>
        <w:rPr>
          <w:spacing w:val="-2"/>
        </w:rPr>
        <w:t>对于归类为权益工具的优先股、永续债，在发行时收到的对价扣除交易费用后增加公司所有者权益，其利息支出或股利分配</w:t>
      </w:r>
      <w:r>
        <w:rPr>
          <w:spacing w:val="-66"/>
        </w:rPr>
        <w:t> </w:t>
      </w:r>
      <w:r>
        <w:rPr>
          <w:spacing w:val="-66"/>
        </w:rPr>
      </w:r>
      <w:r>
        <w:rPr/>
        <w:t>按照利润分配进行处理，其回购或注销作为权益变动处理。</w:t>
      </w:r>
    </w:p>
    <w:p>
      <w:pPr>
        <w:spacing w:line="240" w:lineRule="auto" w:before="5"/>
        <w:rPr>
          <w:rFonts w:ascii="宋体" w:hAnsi="宋体" w:cs="宋体" w:eastAsia="宋体" w:hint="default"/>
          <w:sz w:val="22"/>
          <w:szCs w:val="22"/>
        </w:rPr>
      </w:pPr>
    </w:p>
    <w:p>
      <w:pPr>
        <w:pStyle w:val="Heading3"/>
        <w:spacing w:line="240" w:lineRule="auto"/>
        <w:ind w:right="0"/>
        <w:jc w:val="left"/>
        <w:rPr>
          <w:b w:val="0"/>
          <w:bCs w:val="0"/>
        </w:rPr>
      </w:pPr>
      <w:bookmarkStart w:name="28、收入" w:id="225"/>
      <w:bookmarkEnd w:id="225"/>
      <w:r>
        <w:rPr>
          <w:b w:val="0"/>
          <w:bCs w:val="0"/>
        </w:rPr>
      </w:r>
      <w:r>
        <w:rPr>
          <w:rFonts w:ascii="Times New Roman" w:hAnsi="Times New Roman" w:cs="Times New Roman" w:eastAsia="Times New Roman" w:hint="default"/>
        </w:rPr>
        <w:t>28</w:t>
      </w:r>
      <w:r>
        <w:rPr/>
        <w:t>、收入</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公司是否需要遵守特殊行业的披露要求</w:t>
      </w:r>
    </w:p>
    <w:p>
      <w:pPr>
        <w:spacing w:after="0" w:line="240" w:lineRule="auto"/>
        <w:jc w:val="left"/>
        <w:sectPr>
          <w:pgSz w:w="11910" w:h="16840"/>
          <w:pgMar w:header="907" w:footer="1019" w:top="1100" w:bottom="1200" w:left="0" w:right="0"/>
        </w:sectPr>
      </w:pPr>
    </w:p>
    <w:p>
      <w:pPr>
        <w:spacing w:line="240" w:lineRule="auto" w:before="13"/>
        <w:rPr>
          <w:rFonts w:ascii="宋体" w:hAnsi="宋体" w:cs="宋体" w:eastAsia="宋体" w:hint="default"/>
          <w:sz w:val="22"/>
          <w:szCs w:val="22"/>
        </w:rPr>
      </w:pPr>
    </w:p>
    <w:p>
      <w:pPr>
        <w:pStyle w:val="BodyText"/>
        <w:spacing w:line="357" w:lineRule="auto" w:before="44"/>
        <w:ind w:right="9492"/>
        <w:jc w:val="left"/>
      </w:pPr>
      <w:r>
        <w:rPr/>
        <w:t>是 土木工程建筑业</w:t>
      </w:r>
    </w:p>
    <w:p>
      <w:pPr>
        <w:pStyle w:val="BodyText"/>
        <w:spacing w:line="240" w:lineRule="auto" w:before="29"/>
        <w:ind w:left="1133" w:right="0"/>
        <w:jc w:val="both"/>
      </w:pPr>
      <w:r>
        <w:rPr/>
        <w:t>公司需遵守《深圳证券交易所行业信息披露指引第</w:t>
      </w:r>
      <w:r>
        <w:rPr>
          <w:spacing w:val="-45"/>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号——上市公司从事土木工程建筑业务》的披露要求</w:t>
      </w:r>
    </w:p>
    <w:p>
      <w:pPr>
        <w:spacing w:line="319" w:lineRule="auto" w:before="101"/>
        <w:ind w:left="1569" w:right="5547"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1</w:t>
      </w:r>
      <w:r>
        <w:rPr>
          <w:rFonts w:ascii="宋体" w:hAnsi="宋体" w:cs="宋体" w:eastAsia="宋体" w:hint="default"/>
          <w:b/>
          <w:bCs/>
          <w:sz w:val="18"/>
          <w:szCs w:val="18"/>
        </w:rPr>
        <w:t>）确认销售商品收入的原则</w:t>
      </w:r>
      <w:r>
        <w:rPr>
          <w:rFonts w:ascii="宋体" w:hAnsi="宋体" w:cs="宋体" w:eastAsia="宋体" w:hint="default"/>
          <w:b/>
          <w:bCs/>
          <w:w w:val="99"/>
          <w:sz w:val="18"/>
          <w:szCs w:val="18"/>
        </w:rPr>
        <w:t> </w:t>
      </w:r>
      <w:r>
        <w:rPr>
          <w:rFonts w:ascii="宋体" w:hAnsi="宋体" w:cs="宋体" w:eastAsia="宋体" w:hint="default"/>
          <w:sz w:val="18"/>
          <w:szCs w:val="18"/>
        </w:rPr>
        <w:t>在同时符合下列条件时确认销售商品收入： </w:t>
      </w:r>
      <w:r>
        <w:rPr>
          <w:rFonts w:ascii="宋体" w:hAnsi="宋体" w:cs="宋体" w:eastAsia="宋体" w:hint="default"/>
          <w:sz w:val="18"/>
          <w:szCs w:val="18"/>
        </w:rPr>
        <w:t>1</w:t>
      </w:r>
      <w:r>
        <w:rPr>
          <w:rFonts w:ascii="宋体" w:hAnsi="宋体" w:cs="宋体" w:eastAsia="宋体" w:hint="default"/>
          <w:sz w:val="18"/>
          <w:szCs w:val="18"/>
        </w:rPr>
        <w:t>）公司已将商品所有权上的主要风险和报酬转移给购货方；</w:t>
      </w:r>
    </w:p>
    <w:p>
      <w:pPr>
        <w:pStyle w:val="BodyText"/>
        <w:spacing w:line="240" w:lineRule="auto" w:before="17"/>
        <w:ind w:left="1569" w:right="0"/>
        <w:jc w:val="left"/>
      </w:pPr>
      <w:r>
        <w:rPr>
          <w:rFonts w:ascii="宋体" w:hAnsi="宋体" w:cs="宋体" w:eastAsia="宋体" w:hint="default"/>
        </w:rPr>
        <w:t>2</w:t>
      </w:r>
      <w:r>
        <w:rPr/>
        <w:t>）公司既没有保留通常与所有权相联系的继续管理权，也没有对已售出的商品实施有效控制；</w:t>
      </w:r>
    </w:p>
    <w:p>
      <w:pPr>
        <w:pStyle w:val="BodyText"/>
        <w:spacing w:line="240" w:lineRule="auto" w:before="76"/>
        <w:ind w:left="1569" w:right="0"/>
        <w:jc w:val="left"/>
      </w:pPr>
      <w:r>
        <w:rPr>
          <w:rFonts w:ascii="宋体" w:hAnsi="宋体" w:cs="宋体" w:eastAsia="宋体" w:hint="default"/>
        </w:rPr>
        <w:t>3</w:t>
      </w:r>
      <w:r>
        <w:rPr/>
        <w:t>）收入的金额能够可靠地计量；</w:t>
      </w:r>
    </w:p>
    <w:p>
      <w:pPr>
        <w:pStyle w:val="BodyText"/>
        <w:spacing w:line="240" w:lineRule="auto" w:before="76"/>
        <w:ind w:left="1569" w:right="0"/>
        <w:jc w:val="left"/>
      </w:pPr>
      <w:r>
        <w:rPr>
          <w:rFonts w:ascii="宋体" w:hAnsi="宋体" w:cs="宋体" w:eastAsia="宋体" w:hint="default"/>
        </w:rPr>
        <w:t>4</w:t>
      </w:r>
      <w:r>
        <w:rPr/>
        <w:t>）相关的经济利益很可能流入企业；</w:t>
      </w:r>
    </w:p>
    <w:p>
      <w:pPr>
        <w:pStyle w:val="BodyText"/>
        <w:spacing w:line="240" w:lineRule="auto" w:before="76"/>
        <w:ind w:left="1569" w:right="0"/>
        <w:jc w:val="left"/>
      </w:pPr>
      <w:r>
        <w:rPr>
          <w:rFonts w:ascii="宋体" w:hAnsi="宋体" w:cs="宋体" w:eastAsia="宋体" w:hint="default"/>
        </w:rPr>
        <w:t>5</w:t>
      </w:r>
      <w:r>
        <w:rPr/>
        <w:t>）相关的已发生或将发生的成本能够可靠地计量。</w:t>
      </w:r>
    </w:p>
    <w:p>
      <w:pPr>
        <w:spacing w:line="316" w:lineRule="auto" w:before="76"/>
        <w:ind w:left="1569" w:right="0"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2</w:t>
      </w:r>
      <w:r>
        <w:rPr>
          <w:rFonts w:ascii="宋体" w:hAnsi="宋体" w:cs="宋体" w:eastAsia="宋体" w:hint="default"/>
          <w:b/>
          <w:bCs/>
          <w:sz w:val="18"/>
          <w:szCs w:val="18"/>
        </w:rPr>
        <w:t>）提供劳务确认收入的原则</w:t>
      </w:r>
      <w:r>
        <w:rPr>
          <w:rFonts w:ascii="宋体" w:hAnsi="宋体" w:cs="宋体" w:eastAsia="宋体" w:hint="default"/>
          <w:b/>
          <w:bCs/>
          <w:w w:val="99"/>
          <w:sz w:val="18"/>
          <w:szCs w:val="18"/>
        </w:rPr>
        <w:t> </w:t>
      </w:r>
      <w:r>
        <w:rPr>
          <w:rFonts w:ascii="宋体" w:hAnsi="宋体" w:cs="宋体" w:eastAsia="宋体" w:hint="default"/>
          <w:sz w:val="18"/>
          <w:szCs w:val="18"/>
        </w:rPr>
        <w:t>在同一会计年度内开始并完成的劳务，在完成劳务时确认收入。如劳务的开始和完成分属不同的会计年度，在提供劳</w:t>
      </w:r>
    </w:p>
    <w:p>
      <w:pPr>
        <w:pStyle w:val="BodyText"/>
        <w:spacing w:line="316" w:lineRule="auto" w:before="19"/>
        <w:ind w:left="1133" w:right="1133"/>
        <w:jc w:val="both"/>
      </w:pPr>
      <w:r>
        <w:rPr>
          <w:spacing w:val="-2"/>
        </w:rPr>
        <w:t>务交易的结果能够可靠估计的情况下，在资产负债表日按完工百分比法确认相关的劳务收入。在同时符合下列条件时，劳务</w:t>
      </w:r>
      <w:r>
        <w:rPr>
          <w:spacing w:val="-66"/>
        </w:rPr>
        <w:t> </w:t>
      </w:r>
      <w:r>
        <w:rPr>
          <w:spacing w:val="-66"/>
        </w:rPr>
      </w:r>
      <w:r>
        <w:rPr/>
        <w:t>交易的结果能够可靠地计量：</w:t>
      </w:r>
    </w:p>
    <w:p>
      <w:pPr>
        <w:pStyle w:val="BodyText"/>
        <w:spacing w:line="240" w:lineRule="auto" w:before="19"/>
        <w:ind w:left="1569" w:right="0"/>
        <w:jc w:val="left"/>
      </w:pPr>
      <w:r>
        <w:rPr>
          <w:rFonts w:ascii="宋体" w:hAnsi="宋体" w:cs="宋体" w:eastAsia="宋体" w:hint="default"/>
        </w:rPr>
        <w:t>1</w:t>
      </w:r>
      <w:r>
        <w:rPr/>
        <w:t>）收入的金额能够可靠地计量；</w:t>
      </w:r>
    </w:p>
    <w:p>
      <w:pPr>
        <w:pStyle w:val="BodyText"/>
        <w:spacing w:line="240" w:lineRule="auto" w:before="76"/>
        <w:ind w:left="1569" w:right="0"/>
        <w:jc w:val="left"/>
      </w:pPr>
      <w:r>
        <w:rPr>
          <w:rFonts w:ascii="宋体" w:hAnsi="宋体" w:cs="宋体" w:eastAsia="宋体" w:hint="default"/>
        </w:rPr>
        <w:t>2</w:t>
      </w:r>
      <w:r>
        <w:rPr/>
        <w:t>）相关的经济利益很可能流入企业；</w:t>
      </w:r>
    </w:p>
    <w:p>
      <w:pPr>
        <w:pStyle w:val="BodyText"/>
        <w:spacing w:line="240" w:lineRule="auto" w:before="76"/>
        <w:ind w:left="1569" w:right="0"/>
        <w:jc w:val="left"/>
      </w:pPr>
      <w:r>
        <w:rPr>
          <w:rFonts w:ascii="宋体" w:hAnsi="宋体" w:cs="宋体" w:eastAsia="宋体" w:hint="default"/>
        </w:rPr>
        <w:t>3</w:t>
      </w:r>
      <w:r>
        <w:rPr/>
        <w:t>）交易的完工进度能够可靠地确定；</w:t>
      </w:r>
    </w:p>
    <w:p>
      <w:pPr>
        <w:pStyle w:val="BodyText"/>
        <w:spacing w:line="316" w:lineRule="auto" w:before="76"/>
        <w:ind w:left="1569" w:right="0"/>
        <w:jc w:val="left"/>
      </w:pPr>
      <w:r>
        <w:rPr>
          <w:rFonts w:ascii="宋体" w:hAnsi="宋体" w:cs="宋体" w:eastAsia="宋体" w:hint="default"/>
        </w:rPr>
        <w:t>4</w:t>
      </w:r>
      <w:r>
        <w:rPr/>
        <w:t>）交易中已发生和将发生的成本能够可靠地计量。 采用完工百分比法确认提供劳务的收入，按已经发生的成本占估计总成本的比例确定提供劳务交易的完工进度。提供</w:t>
      </w:r>
    </w:p>
    <w:p>
      <w:pPr>
        <w:pStyle w:val="BodyText"/>
        <w:spacing w:line="316" w:lineRule="auto" w:before="19"/>
        <w:ind w:left="1133" w:right="1132"/>
        <w:jc w:val="both"/>
      </w:pPr>
      <w:r>
        <w:rPr>
          <w:spacing w:val="-2"/>
        </w:rPr>
        <w:t>劳务交易的结果在资产负债表日不能够可靠估计的，若已经发生的劳务成本预计能够得到补偿，按已经发生的劳务成本金额</w:t>
      </w:r>
      <w:r>
        <w:rPr>
          <w:spacing w:val="-64"/>
        </w:rPr>
        <w:t> </w:t>
      </w:r>
      <w:r>
        <w:rPr>
          <w:spacing w:val="-64"/>
        </w:rPr>
      </w:r>
      <w:r>
        <w:rPr>
          <w:spacing w:val="-2"/>
        </w:rPr>
        <w:t>确认提供劳务收入，并按相同金额结转劳务成本；若已经发生的劳务成本预计不能够得到补偿，将已经发生的劳务成本计入</w:t>
      </w:r>
      <w:r>
        <w:rPr>
          <w:spacing w:val="-66"/>
        </w:rPr>
        <w:t> </w:t>
      </w:r>
      <w:r>
        <w:rPr>
          <w:spacing w:val="-66"/>
        </w:rPr>
      </w:r>
      <w:r>
        <w:rPr/>
        <w:t>当期损益，不确认劳务收入。</w:t>
      </w:r>
    </w:p>
    <w:p>
      <w:pPr>
        <w:spacing w:line="316" w:lineRule="auto" w:before="19"/>
        <w:ind w:left="1569" w:right="5907"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3</w:t>
      </w:r>
      <w:r>
        <w:rPr>
          <w:rFonts w:ascii="宋体" w:hAnsi="宋体" w:cs="宋体" w:eastAsia="宋体" w:hint="default"/>
          <w:b/>
          <w:bCs/>
          <w:sz w:val="18"/>
          <w:szCs w:val="18"/>
        </w:rPr>
        <w:t>）让渡资产使用权确认收入的原则</w:t>
      </w:r>
      <w:r>
        <w:rPr>
          <w:rFonts w:ascii="宋体" w:hAnsi="宋体" w:cs="宋体" w:eastAsia="宋体" w:hint="default"/>
          <w:b/>
          <w:bCs/>
          <w:w w:val="99"/>
          <w:sz w:val="18"/>
          <w:szCs w:val="18"/>
        </w:rPr>
        <w:t> </w:t>
      </w:r>
      <w:r>
        <w:rPr>
          <w:rFonts w:ascii="宋体" w:hAnsi="宋体" w:cs="宋体" w:eastAsia="宋体" w:hint="default"/>
          <w:sz w:val="18"/>
          <w:szCs w:val="18"/>
        </w:rPr>
        <w:t>1</w:t>
      </w:r>
      <w:r>
        <w:rPr>
          <w:rFonts w:ascii="宋体" w:hAnsi="宋体" w:cs="宋体" w:eastAsia="宋体" w:hint="default"/>
          <w:sz w:val="18"/>
          <w:szCs w:val="18"/>
        </w:rPr>
        <w:t>）在同时满足以下条件时，确认让渡资产使用权收入：</w:t>
      </w:r>
    </w:p>
    <w:p>
      <w:pPr>
        <w:pStyle w:val="BodyText"/>
        <w:spacing w:line="240" w:lineRule="auto" w:before="19"/>
        <w:ind w:left="1569" w:right="0"/>
        <w:jc w:val="left"/>
      </w:pPr>
      <w:r>
        <w:rPr/>
        <w:t>①相关的经济利益很可能流入企业；</w:t>
      </w:r>
    </w:p>
    <w:p>
      <w:pPr>
        <w:pStyle w:val="BodyText"/>
        <w:spacing w:line="316" w:lineRule="auto" w:before="76"/>
        <w:ind w:left="1569" w:right="7707"/>
        <w:jc w:val="left"/>
      </w:pPr>
      <w:r>
        <w:rPr/>
        <w:t>②收入金额能够可靠地计量。 </w:t>
      </w:r>
      <w:r>
        <w:rPr>
          <w:rFonts w:ascii="宋体" w:hAnsi="宋体" w:cs="宋体" w:eastAsia="宋体" w:hint="default"/>
        </w:rPr>
        <w:t>2</w:t>
      </w:r>
      <w:r>
        <w:rPr/>
        <w:t>）让渡资产使用权收入确认依据</w:t>
      </w:r>
    </w:p>
    <w:p>
      <w:pPr>
        <w:pStyle w:val="BodyText"/>
        <w:spacing w:line="240" w:lineRule="auto" w:before="19"/>
        <w:ind w:left="1569" w:right="0"/>
        <w:jc w:val="left"/>
      </w:pPr>
      <w:r>
        <w:rPr/>
        <w:t>①利息收入金额，按照他人使用本公司货币资金的时间和实际利率计算确定；</w:t>
      </w:r>
    </w:p>
    <w:p>
      <w:pPr>
        <w:pStyle w:val="BodyText"/>
        <w:spacing w:line="240" w:lineRule="auto" w:before="76"/>
        <w:ind w:left="1553" w:right="0"/>
        <w:jc w:val="left"/>
      </w:pPr>
      <w:r>
        <w:rPr/>
        <w:t>②使用费收入金额，按照有关合同或协议约定的收费时间和方法计算确定。</w:t>
      </w:r>
    </w:p>
    <w:p>
      <w:pPr>
        <w:pStyle w:val="BodyText"/>
        <w:spacing w:line="316" w:lineRule="auto" w:before="76"/>
        <w:ind w:left="1569" w:right="1118" w:hanging="16"/>
        <w:jc w:val="left"/>
      </w:pPr>
      <w:r>
        <w:rPr>
          <w:rFonts w:ascii="宋体" w:hAnsi="宋体" w:cs="宋体" w:eastAsia="宋体" w:hint="default"/>
          <w:b/>
          <w:bCs/>
        </w:rPr>
        <w:t>（</w:t>
      </w:r>
      <w:r>
        <w:rPr>
          <w:rFonts w:ascii="宋体" w:hAnsi="宋体" w:cs="宋体" w:eastAsia="宋体" w:hint="default"/>
          <w:b/>
          <w:bCs/>
        </w:rPr>
        <w:t>4</w:t>
      </w:r>
      <w:r>
        <w:rPr>
          <w:rFonts w:ascii="宋体" w:hAnsi="宋体" w:cs="宋体" w:eastAsia="宋体" w:hint="default"/>
          <w:b/>
          <w:bCs/>
        </w:rPr>
        <w:t>）建造合同</w:t>
      </w:r>
      <w:r>
        <w:rPr>
          <w:rFonts w:ascii="宋体" w:hAnsi="宋体" w:cs="宋体" w:eastAsia="宋体" w:hint="default"/>
          <w:b/>
          <w:bCs/>
          <w:w w:val="99"/>
        </w:rPr>
        <w:t> </w:t>
      </w:r>
      <w:r>
        <w:rPr>
          <w:rFonts w:ascii="宋体" w:hAnsi="宋体" w:cs="宋体" w:eastAsia="宋体" w:hint="default"/>
          <w:spacing w:val="-2"/>
        </w:rPr>
        <w:t>1</w:t>
      </w:r>
      <w:r>
        <w:rPr>
          <w:spacing w:val="-2"/>
        </w:rPr>
        <w:t>）建造合同的结果在资产负债表日能够可靠估计的，根据完工百分比法确认合同收入和合同费用。本公司根据累计实</w:t>
      </w:r>
    </w:p>
    <w:p>
      <w:pPr>
        <w:pStyle w:val="BodyText"/>
        <w:spacing w:line="316" w:lineRule="auto" w:before="19"/>
        <w:ind w:left="1133" w:right="1130"/>
        <w:jc w:val="both"/>
      </w:pPr>
      <w:r>
        <w:rPr>
          <w:spacing w:val="-2"/>
        </w:rPr>
        <w:t>际发生的合同成本占合同预计总成本的比例确认完工百分比。对于当期未完成的施工合同，在资产负债表日，按照合同总收</w:t>
      </w:r>
      <w:r>
        <w:rPr>
          <w:spacing w:val="-66"/>
        </w:rPr>
        <w:t> </w:t>
      </w:r>
      <w:r>
        <w:rPr>
          <w:spacing w:val="-66"/>
        </w:rPr>
      </w:r>
      <w:r>
        <w:rPr>
          <w:spacing w:val="-2"/>
        </w:rPr>
        <w:t>入乘以完工进度扣除以前年度已确认的收入，作为当期合同收入；同时按照合同预计总成本乘以完工进度扣除以前年度已确</w:t>
      </w:r>
      <w:r>
        <w:rPr>
          <w:spacing w:val="-63"/>
        </w:rPr>
        <w:t> </w:t>
      </w:r>
      <w:r>
        <w:rPr>
          <w:spacing w:val="-63"/>
        </w:rPr>
      </w:r>
      <w:r>
        <w:rPr>
          <w:spacing w:val="-2"/>
        </w:rPr>
        <w:t>认的成本，作为当期合同成本；对于当期完成的建造合同，按照实际合同总收入扣除以前年度已确认的收入，作为当期合同</w:t>
      </w:r>
      <w:r>
        <w:rPr>
          <w:spacing w:val="-66"/>
        </w:rPr>
        <w:t> </w:t>
      </w:r>
      <w:r>
        <w:rPr>
          <w:spacing w:val="-66"/>
        </w:rPr>
      </w:r>
      <w:r>
        <w:rPr/>
        <w:t>收入；同时按照累计实际发生总成本和扣除以前年度已确认的成本，作为当期合同成本。</w:t>
      </w:r>
    </w:p>
    <w:p>
      <w:pPr>
        <w:pStyle w:val="BodyText"/>
        <w:spacing w:line="316" w:lineRule="auto" w:before="19"/>
        <w:ind w:left="1133" w:right="1131" w:firstLine="420"/>
        <w:jc w:val="both"/>
      </w:pPr>
      <w:r>
        <w:rPr/>
        <w:t>建造合同的结果在资产负债表日不能够可靠估计的，若合同成本能够收回的，合同收入根据能够收回的实际合同成本 </w:t>
      </w:r>
      <w:r>
        <w:rPr>
          <w:spacing w:val="-2"/>
        </w:rPr>
        <w:t>予以确认，合同成本在其发生的当期确认为合同费用；若合同成本不可能收回的，在发生时立即确认为合同费用，不确认合</w:t>
      </w:r>
      <w:r>
        <w:rPr>
          <w:spacing w:val="-66"/>
        </w:rPr>
        <w:t> </w:t>
      </w:r>
      <w:r>
        <w:rPr>
          <w:spacing w:val="-66"/>
        </w:rPr>
      </w:r>
      <w:r>
        <w:rPr/>
        <w:t>同收入。</w:t>
      </w:r>
    </w:p>
    <w:p>
      <w:pPr>
        <w:pStyle w:val="BodyText"/>
        <w:spacing w:line="319" w:lineRule="auto" w:before="19"/>
        <w:ind w:right="1032" w:firstLine="327"/>
        <w:jc w:val="left"/>
      </w:pPr>
      <w:r>
        <w:rPr>
          <w:rFonts w:ascii="宋体" w:hAnsi="宋体" w:cs="宋体" w:eastAsia="宋体" w:hint="default"/>
        </w:rPr>
        <w:t>2</w:t>
      </w:r>
      <w:r>
        <w:rPr/>
        <w:t>）</w:t>
      </w:r>
      <w:r>
        <w:rPr>
          <w:spacing w:val="-33"/>
        </w:rPr>
        <w:t> </w:t>
      </w:r>
      <w:r>
        <w:rPr/>
        <w:t>固定造价合同同时满足下列条件表明其结果能够可靠估计：合同总收入能够可靠计量、与合同相关的经济利益很可</w:t>
      </w:r>
      <w:r>
        <w:rPr/>
        <w:t> 能流入、实际发生的合同成本能够清楚地区分和可靠地计量、合同完工进度和为完成合同尚需发生的成本能够可靠地计量。 </w:t>
      </w:r>
      <w:r>
        <w:rPr>
          <w:spacing w:val="-2"/>
        </w:rPr>
        <w:t>成本加成合同同时满足下列条件表明其结果能够可靠估计：与合同相关的经济利益很可能流入、实际发生的合同成本能够清</w:t>
      </w:r>
      <w:r>
        <w:rPr>
          <w:spacing w:val="-64"/>
        </w:rPr>
        <w:t> </w:t>
      </w:r>
      <w:r>
        <w:rPr>
          <w:spacing w:val="-64"/>
        </w:rPr>
      </w:r>
      <w:r>
        <w:rPr/>
        <w:t>楚地区分和可靠地计量。</w:t>
      </w:r>
    </w:p>
    <w:p>
      <w:pPr>
        <w:pStyle w:val="BodyText"/>
        <w:spacing w:line="316" w:lineRule="auto" w:before="17"/>
        <w:ind w:left="1133" w:right="1118" w:firstLine="417"/>
        <w:jc w:val="left"/>
      </w:pPr>
      <w:r>
        <w:rPr>
          <w:rFonts w:ascii="宋体" w:hAnsi="宋体" w:cs="宋体" w:eastAsia="宋体" w:hint="default"/>
          <w:spacing w:val="-1"/>
        </w:rPr>
        <w:t>3</w:t>
      </w:r>
      <w:r>
        <w:rPr>
          <w:spacing w:val="-1"/>
        </w:rPr>
        <w:t>）资产负债表日，合同预计总成本超过合同总收入的，将预计损失确认为当期费用。执行中的建造合同，按其差额计</w:t>
      </w:r>
      <w:r>
        <w:rPr/>
        <w:t> 提存货跌价准备；待执行的亏损合同，按其差额确认预计负债。</w:t>
      </w:r>
    </w:p>
    <w:p>
      <w:pPr>
        <w:spacing w:after="0" w:line="316" w:lineRule="auto"/>
        <w:jc w:val="left"/>
        <w:sectPr>
          <w:pgSz w:w="11910" w:h="16840"/>
          <w:pgMar w:header="907" w:footer="1019" w:top="1100" w:bottom="1200" w:left="0" w:right="0"/>
        </w:sectPr>
      </w:pPr>
    </w:p>
    <w:p>
      <w:pPr>
        <w:spacing w:line="240" w:lineRule="auto" w:before="11"/>
        <w:rPr>
          <w:rFonts w:ascii="宋体" w:hAnsi="宋体" w:cs="宋体" w:eastAsia="宋体" w:hint="default"/>
          <w:sz w:val="22"/>
          <w:szCs w:val="22"/>
        </w:rPr>
      </w:pPr>
    </w:p>
    <w:p>
      <w:pPr>
        <w:pStyle w:val="BodyText"/>
        <w:spacing w:line="316" w:lineRule="auto" w:before="44"/>
        <w:ind w:left="1551" w:right="1117" w:firstLine="2"/>
        <w:jc w:val="left"/>
      </w:pPr>
      <w:r>
        <w:rPr>
          <w:rFonts w:ascii="宋体" w:hAnsi="宋体" w:cs="宋体" w:eastAsia="宋体" w:hint="default"/>
          <w:b/>
          <w:bCs/>
        </w:rPr>
        <w:t>（</w:t>
      </w:r>
      <w:r>
        <w:rPr>
          <w:rFonts w:ascii="宋体" w:hAnsi="宋体" w:cs="宋体" w:eastAsia="宋体" w:hint="default"/>
          <w:b/>
          <w:bCs/>
        </w:rPr>
        <w:t>5</w:t>
      </w:r>
      <w:r>
        <w:rPr>
          <w:rFonts w:ascii="宋体" w:hAnsi="宋体" w:cs="宋体" w:eastAsia="宋体" w:hint="default"/>
          <w:b/>
          <w:bCs/>
        </w:rPr>
        <w:t>）收入确认的具体方法</w:t>
      </w:r>
      <w:r>
        <w:rPr>
          <w:rFonts w:ascii="宋体" w:hAnsi="宋体" w:cs="宋体" w:eastAsia="宋体" w:hint="default"/>
          <w:b/>
          <w:bCs/>
          <w:w w:val="99"/>
        </w:rPr>
        <w:t> </w:t>
      </w:r>
      <w:r>
        <w:rPr>
          <w:rFonts w:ascii="宋体" w:hAnsi="宋体" w:cs="宋体" w:eastAsia="宋体" w:hint="default"/>
          <w:spacing w:val="-1"/>
        </w:rPr>
        <w:t>1</w:t>
      </w:r>
      <w:r>
        <w:rPr>
          <w:spacing w:val="-1"/>
        </w:rPr>
        <w:t>）内销铝盖、塑料盖、铝塑结合盖等包装产品按照协议或合同将产品交付客户，客户按合同或协议约定确认收货，产</w:t>
      </w:r>
    </w:p>
    <w:p>
      <w:pPr>
        <w:pStyle w:val="BodyText"/>
        <w:spacing w:line="316" w:lineRule="auto" w:before="19"/>
        <w:ind w:left="1569" w:right="0" w:hanging="436"/>
        <w:jc w:val="left"/>
      </w:pPr>
      <w:r>
        <w:rPr/>
        <w:t>品价格经双方确认，公司开具销售发票后，确认收入的实现。 </w:t>
      </w:r>
      <w:r>
        <w:rPr>
          <w:rFonts w:ascii="宋体" w:hAnsi="宋体" w:cs="宋体" w:eastAsia="宋体" w:hint="default"/>
          <w:spacing w:val="-2"/>
        </w:rPr>
        <w:t>2</w:t>
      </w:r>
      <w:r>
        <w:rPr>
          <w:spacing w:val="-2"/>
        </w:rPr>
        <w:t>）外销铝盖、塑料盖、铝塑结合盖等包装产品在销售定价交易模式为</w:t>
      </w:r>
      <w:r>
        <w:rPr>
          <w:rFonts w:ascii="宋体" w:hAnsi="宋体" w:cs="宋体" w:eastAsia="宋体" w:hint="default"/>
          <w:spacing w:val="-2"/>
        </w:rPr>
        <w:t>FOB</w:t>
      </w:r>
      <w:r>
        <w:rPr>
          <w:spacing w:val="-2"/>
        </w:rPr>
        <w:t>和</w:t>
      </w:r>
      <w:r>
        <w:rPr>
          <w:rFonts w:ascii="宋体" w:hAnsi="宋体" w:cs="宋体" w:eastAsia="宋体" w:hint="default"/>
          <w:spacing w:val="-2"/>
        </w:rPr>
        <w:t>CFR</w:t>
      </w:r>
      <w:r>
        <w:rPr>
          <w:spacing w:val="-2"/>
        </w:rPr>
        <w:t>方式下</w:t>
      </w:r>
      <w:r>
        <w:rPr>
          <w:rFonts w:ascii="宋体" w:hAnsi="宋体" w:cs="宋体" w:eastAsia="宋体" w:hint="default"/>
          <w:spacing w:val="-2"/>
        </w:rPr>
        <w:t>,</w:t>
      </w:r>
      <w:r>
        <w:rPr>
          <w:spacing w:val="-2"/>
        </w:rPr>
        <w:t>公司以货物装船</w:t>
      </w:r>
      <w:r>
        <w:rPr>
          <w:rFonts w:ascii="宋体" w:hAnsi="宋体" w:cs="宋体" w:eastAsia="宋体" w:hint="default"/>
          <w:spacing w:val="-2"/>
        </w:rPr>
        <w:t>,</w:t>
      </w:r>
      <w:r>
        <w:rPr>
          <w:spacing w:val="-2"/>
        </w:rPr>
        <w:t>报关出口手续</w:t>
      </w:r>
    </w:p>
    <w:p>
      <w:pPr>
        <w:pStyle w:val="BodyText"/>
        <w:spacing w:line="316" w:lineRule="auto" w:before="19"/>
        <w:ind w:left="1569" w:right="0" w:hanging="436"/>
        <w:jc w:val="left"/>
      </w:pPr>
      <w:r>
        <w:rPr/>
        <w:t>完成后确认收入的实现；在销售定价交易模式为</w:t>
      </w:r>
      <w:r>
        <w:rPr>
          <w:rFonts w:ascii="宋体" w:hAnsi="宋体" w:cs="宋体" w:eastAsia="宋体" w:hint="default"/>
        </w:rPr>
        <w:t>CIF</w:t>
      </w:r>
      <w:r>
        <w:rPr/>
        <w:t>方式下，公司以货物报关出口并交付提单确认收入的实现。 </w:t>
      </w:r>
      <w:r>
        <w:rPr>
          <w:rFonts w:ascii="宋体" w:hAnsi="宋体" w:cs="宋体" w:eastAsia="宋体" w:hint="default"/>
          <w:spacing w:val="-2"/>
        </w:rPr>
        <w:t>3</w:t>
      </w:r>
      <w:r>
        <w:rPr>
          <w:spacing w:val="-2"/>
        </w:rPr>
        <w:t>）园林建造施工收入按照完工百分比法确认合同收入和合同费用，完工百分比为累计发生的实际合同成本占合同预计</w:t>
      </w:r>
    </w:p>
    <w:p>
      <w:pPr>
        <w:pStyle w:val="BodyText"/>
        <w:spacing w:line="240" w:lineRule="auto" w:before="19"/>
        <w:ind w:right="0"/>
        <w:jc w:val="left"/>
      </w:pPr>
      <w:r>
        <w:rPr/>
        <w:t>总成本的比例。</w:t>
      </w:r>
    </w:p>
    <w:p>
      <w:pPr>
        <w:pStyle w:val="BodyText"/>
        <w:spacing w:line="316" w:lineRule="auto" w:before="76"/>
        <w:ind w:right="1133" w:firstLine="435"/>
        <w:jc w:val="both"/>
      </w:pPr>
      <w:r>
        <w:rPr>
          <w:rFonts w:ascii="宋体" w:hAnsi="宋体" w:cs="宋体" w:eastAsia="宋体" w:hint="default"/>
        </w:rPr>
        <w:t>4</w:t>
      </w:r>
      <w:r>
        <w:rPr/>
        <w:t>）</w:t>
      </w:r>
      <w:r>
        <w:rPr>
          <w:spacing w:val="17"/>
        </w:rPr>
        <w:t> </w:t>
      </w:r>
      <w:r>
        <w:rPr/>
        <w:t>销售苗木收入确认时点为苗木销售合同或订单已经签订，按合约苗木已经销售出库，购货方确定收到苗木并无退</w:t>
      </w:r>
      <w:r>
        <w:rPr/>
        <w:t> 货风险。</w:t>
      </w:r>
    </w:p>
    <w:p>
      <w:pPr>
        <w:pStyle w:val="BodyText"/>
        <w:spacing w:line="316" w:lineRule="auto" w:before="19"/>
        <w:ind w:right="1131" w:firstLine="435"/>
        <w:jc w:val="both"/>
      </w:pPr>
      <w:r>
        <w:rPr>
          <w:rFonts w:ascii="宋体" w:hAnsi="宋体" w:cs="宋体" w:eastAsia="宋体" w:hint="default"/>
          <w:spacing w:val="-2"/>
        </w:rPr>
        <w:t>5</w:t>
      </w:r>
      <w:r>
        <w:rPr>
          <w:spacing w:val="-2"/>
        </w:rPr>
        <w:t>）设计收入根据设计合同约定完工进度及应收设计进度款确认，设计收入确认时点为公司根据设计合同提供给客户设</w:t>
      </w:r>
      <w:r>
        <w:rPr/>
        <w:t> 计方案或图纸等资料时确认。</w:t>
      </w:r>
    </w:p>
    <w:p>
      <w:pPr>
        <w:pStyle w:val="BodyText"/>
        <w:spacing w:line="316" w:lineRule="auto" w:before="19"/>
        <w:ind w:right="1131" w:firstLine="435"/>
        <w:jc w:val="both"/>
      </w:pPr>
      <w:r>
        <w:rPr>
          <w:rFonts w:ascii="宋体" w:hAnsi="宋体" w:cs="宋体" w:eastAsia="宋体" w:hint="default"/>
          <w:spacing w:val="-2"/>
        </w:rPr>
        <w:t>6</w:t>
      </w:r>
      <w:r>
        <w:rPr>
          <w:spacing w:val="-2"/>
        </w:rPr>
        <w:t>）养护收入以提供绿化养护劳务的结果是否可靠估计为标准分情况确认收入，根据提供绿化养护的工作量和合同约定</w:t>
      </w:r>
      <w:r>
        <w:rPr/>
        <w:t> 的价格确认。</w:t>
      </w:r>
    </w:p>
    <w:p>
      <w:pPr>
        <w:pStyle w:val="BodyText"/>
        <w:spacing w:line="316" w:lineRule="auto" w:before="19"/>
        <w:ind w:left="1569" w:right="0"/>
        <w:jc w:val="left"/>
      </w:pPr>
      <w:r>
        <w:rPr>
          <w:rFonts w:ascii="宋体" w:hAnsi="宋体" w:cs="宋体" w:eastAsia="宋体" w:hint="default"/>
        </w:rPr>
        <w:t>7</w:t>
      </w:r>
      <w:r>
        <w:rPr/>
        <w:t>）</w:t>
      </w:r>
      <w:r>
        <w:rPr>
          <w:rFonts w:ascii="宋体" w:hAnsi="宋体" w:cs="宋体" w:eastAsia="宋体" w:hint="default"/>
        </w:rPr>
        <w:t>BT</w:t>
      </w:r>
      <w:r>
        <w:rPr/>
        <w:t>项目核算方法 以</w:t>
      </w:r>
      <w:r>
        <w:rPr>
          <w:rFonts w:ascii="宋体" w:hAnsi="宋体" w:cs="宋体" w:eastAsia="宋体" w:hint="default"/>
        </w:rPr>
        <w:t>BT</w:t>
      </w:r>
      <w:r>
        <w:rPr/>
        <w:t>（建造一移交）方式建设公共基础设施，即政府或代理公司与本公司签订工程投资建设回购协议，并授权本公司</w:t>
      </w:r>
    </w:p>
    <w:p>
      <w:pPr>
        <w:pStyle w:val="BodyText"/>
        <w:spacing w:line="316" w:lineRule="auto" w:before="19"/>
        <w:ind w:left="1569" w:right="1043" w:hanging="436"/>
        <w:jc w:val="left"/>
      </w:pPr>
      <w:r>
        <w:rPr>
          <w:spacing w:val="-7"/>
        </w:rPr>
        <w:t>代理其实施投融资职能进行工程建设，工程完工后移交政府，政府根据协议在约定的期限内支付回购资金（包括投资补偿等）。</w:t>
      </w:r>
      <w:r>
        <w:rPr>
          <w:spacing w:val="-52"/>
        </w:rPr>
        <w:t> </w:t>
      </w:r>
      <w:r>
        <w:rPr>
          <w:spacing w:val="-52"/>
        </w:rPr>
      </w:r>
      <w:r>
        <w:rPr>
          <w:spacing w:val="-2"/>
        </w:rPr>
        <w:t>具体核算时，本公司对同时提供建造服务的</w:t>
      </w:r>
      <w:r>
        <w:rPr>
          <w:rFonts w:ascii="宋体" w:hAnsi="宋体" w:cs="宋体" w:eastAsia="宋体" w:hint="default"/>
          <w:spacing w:val="-2"/>
        </w:rPr>
        <w:t>BT</w:t>
      </w:r>
      <w:r>
        <w:rPr>
          <w:spacing w:val="-2"/>
        </w:rPr>
        <w:t>项目，建造期间，对于所提供的建造服务按《企业会计准则第</w:t>
      </w:r>
      <w:r>
        <w:rPr>
          <w:rFonts w:ascii="宋体" w:hAnsi="宋体" w:cs="宋体" w:eastAsia="宋体" w:hint="default"/>
          <w:spacing w:val="-2"/>
        </w:rPr>
        <w:t>15</w:t>
      </w:r>
      <w:r>
        <w:rPr>
          <w:spacing w:val="-2"/>
        </w:rPr>
        <w:t>号</w:t>
      </w:r>
      <w:r>
        <w:rPr>
          <w:rFonts w:ascii="宋体" w:hAnsi="宋体" w:cs="宋体" w:eastAsia="宋体" w:hint="default"/>
          <w:spacing w:val="-2"/>
        </w:rPr>
        <w:t>-</w:t>
      </w:r>
      <w:r>
        <w:rPr>
          <w:spacing w:val="-2"/>
        </w:rPr>
        <w:t>建造</w:t>
      </w:r>
    </w:p>
    <w:p>
      <w:pPr>
        <w:pStyle w:val="BodyText"/>
        <w:spacing w:line="316" w:lineRule="auto" w:before="19"/>
        <w:ind w:right="1130"/>
        <w:jc w:val="both"/>
      </w:pPr>
      <w:r>
        <w:rPr>
          <w:spacing w:val="-2"/>
        </w:rPr>
        <w:t>合同》确认相关的收入和成本，同时确认“长期应收款”。工程完工并审定工程造价后，以审定结算金额作为回购基数，回</w:t>
      </w:r>
      <w:r>
        <w:rPr>
          <w:spacing w:val="-64"/>
        </w:rPr>
        <w:t> </w:t>
      </w:r>
      <w:r>
        <w:rPr>
          <w:spacing w:val="-64"/>
        </w:rPr>
      </w:r>
      <w:r>
        <w:rPr>
          <w:spacing w:val="-2"/>
        </w:rPr>
        <w:t>购基数确定后，根据回购基数和相应的利率确定回购款总额，回购款总额与回购基数之间的差额，采用实际利率法在回购期</w:t>
      </w:r>
      <w:r>
        <w:rPr>
          <w:spacing w:val="-66"/>
        </w:rPr>
        <w:t> </w:t>
      </w:r>
      <w:r>
        <w:rPr>
          <w:spacing w:val="-66"/>
        </w:rPr>
      </w:r>
      <w:r>
        <w:rPr/>
        <w:t>内分摊投资收益，实际利率根据回购款总额在回购期内的分期支付折现至回购基数计算确认。</w:t>
      </w:r>
    </w:p>
    <w:p>
      <w:pPr>
        <w:pStyle w:val="BodyText"/>
        <w:spacing w:line="316" w:lineRule="auto" w:before="19"/>
        <w:ind w:right="1136" w:firstLine="435"/>
        <w:jc w:val="both"/>
      </w:pPr>
      <w:r>
        <w:rPr/>
        <w:t>对长期应收款，本公司单独进行减值测试，若有客观证据表明其发生了减值，根据未来现金流量现值低于其账面价值 的差额，确认为减值损失，计提坏账准备。</w:t>
      </w:r>
    </w:p>
    <w:p>
      <w:pPr>
        <w:pStyle w:val="BodyText"/>
        <w:spacing w:line="316" w:lineRule="auto" w:before="19"/>
        <w:ind w:left="1569" w:right="1137"/>
        <w:jc w:val="left"/>
      </w:pPr>
      <w:r>
        <w:rPr>
          <w:rFonts w:ascii="宋体" w:hAnsi="宋体" w:cs="宋体" w:eastAsia="宋体" w:hint="default"/>
        </w:rPr>
        <w:t>8</w:t>
      </w:r>
      <w:r>
        <w:rPr/>
        <w:t>）</w:t>
      </w:r>
      <w:r>
        <w:rPr>
          <w:rFonts w:ascii="宋体" w:hAnsi="宋体" w:cs="宋体" w:eastAsia="宋体" w:hint="default"/>
        </w:rPr>
        <w:t>BOT</w:t>
      </w:r>
      <w:r>
        <w:rPr/>
        <w:t>项目核算方法 建造期间，公司对于所提供的建造服务根据完工百分比法确认相关的收入和费用。基础设施建成后，作为无形资产，</w:t>
      </w:r>
    </w:p>
    <w:p>
      <w:pPr>
        <w:pStyle w:val="BodyText"/>
        <w:spacing w:line="240" w:lineRule="auto" w:before="19"/>
        <w:ind w:right="0"/>
        <w:jc w:val="left"/>
      </w:pPr>
      <w:r>
        <w:rPr/>
        <w:t>在合同规定的营运期以直线法摊销。</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4"/>
          <w:szCs w:val="14"/>
        </w:rPr>
      </w:pPr>
    </w:p>
    <w:p>
      <w:pPr>
        <w:pStyle w:val="Heading3"/>
        <w:spacing w:line="240" w:lineRule="auto"/>
        <w:ind w:right="0"/>
        <w:jc w:val="left"/>
        <w:rPr>
          <w:b w:val="0"/>
          <w:bCs w:val="0"/>
        </w:rPr>
      </w:pPr>
      <w:bookmarkStart w:name="29、政府补助" w:id="226"/>
      <w:bookmarkEnd w:id="226"/>
      <w:r>
        <w:rPr>
          <w:b w:val="0"/>
          <w:bCs w:val="0"/>
        </w:rPr>
      </w:r>
      <w:r>
        <w:rPr>
          <w:rFonts w:ascii="Times New Roman" w:hAnsi="Times New Roman" w:cs="Times New Roman" w:eastAsia="Times New Roman" w:hint="default"/>
        </w:rPr>
        <w:t>29</w:t>
      </w:r>
      <w:r>
        <w:rPr/>
        <w:t>、政府补助</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与资产相关的政府补助判断依据及会计处理方法" w:id="227"/>
      <w:bookmarkEnd w:id="227"/>
      <w:r>
        <w:rPr>
          <w:b w:val="0"/>
          <w:bCs w:val="0"/>
        </w:rPr>
      </w:r>
      <w:r>
        <w:rPr/>
        <w:t>（</w:t>
      </w:r>
      <w:r>
        <w:rPr>
          <w:rFonts w:ascii="Times New Roman" w:hAnsi="Times New Roman" w:cs="Times New Roman" w:eastAsia="Times New Roman" w:hint="default"/>
        </w:rPr>
        <w:t>1</w:t>
      </w:r>
      <w:r>
        <w:rPr/>
        <w:t>）与资产相关的政府补助判断依据及会计处理方法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69" w:right="0" w:hanging="10"/>
        <w:jc w:val="left"/>
      </w:pPr>
      <w:r>
        <w:rPr>
          <w:rFonts w:ascii="宋体" w:hAnsi="宋体" w:cs="宋体" w:eastAsia="宋体" w:hint="default"/>
          <w:b/>
          <w:bCs/>
        </w:rPr>
        <w:t>1</w:t>
      </w:r>
      <w:r>
        <w:rPr>
          <w:rFonts w:ascii="宋体" w:hAnsi="宋体" w:cs="宋体" w:eastAsia="宋体" w:hint="default"/>
          <w:b/>
          <w:bCs/>
        </w:rPr>
        <w:t>）政府补助类型</w:t>
      </w:r>
      <w:r>
        <w:rPr>
          <w:rFonts w:ascii="宋体" w:hAnsi="宋体" w:cs="宋体" w:eastAsia="宋体" w:hint="default"/>
          <w:b/>
          <w:bCs/>
          <w:w w:val="99"/>
        </w:rPr>
        <w:t> </w:t>
      </w:r>
      <w:r>
        <w:rPr>
          <w:spacing w:val="-4"/>
        </w:rPr>
        <w:t>政府补助是指本公司从政府无偿取得的货币性资产或非货币性资产（但不包括政府作为所有者投入的资本），主要划分</w:t>
      </w:r>
    </w:p>
    <w:p>
      <w:pPr>
        <w:spacing w:line="316" w:lineRule="auto" w:before="19"/>
        <w:ind w:left="1569" w:right="5893" w:hanging="436"/>
        <w:jc w:val="left"/>
        <w:rPr>
          <w:rFonts w:ascii="宋体" w:hAnsi="宋体" w:cs="宋体" w:eastAsia="宋体" w:hint="default"/>
          <w:sz w:val="18"/>
          <w:szCs w:val="18"/>
        </w:rPr>
      </w:pPr>
      <w:r>
        <w:rPr>
          <w:rFonts w:ascii="宋体" w:hAnsi="宋体" w:cs="宋体" w:eastAsia="宋体" w:hint="default"/>
          <w:sz w:val="18"/>
          <w:szCs w:val="18"/>
        </w:rPr>
        <w:t>为与资产相关的政府补助和与收益相关的政府补助两种类型。 </w:t>
      </w:r>
      <w:r>
        <w:rPr>
          <w:rFonts w:ascii="宋体" w:hAnsi="宋体" w:cs="宋体" w:eastAsia="宋体" w:hint="default"/>
          <w:b/>
          <w:bCs/>
          <w:sz w:val="18"/>
          <w:szCs w:val="18"/>
        </w:rPr>
        <w:t>2</w:t>
      </w:r>
      <w:r>
        <w:rPr>
          <w:rFonts w:ascii="宋体" w:hAnsi="宋体" w:cs="宋体" w:eastAsia="宋体" w:hint="default"/>
          <w:b/>
          <w:bCs/>
          <w:sz w:val="18"/>
          <w:szCs w:val="18"/>
        </w:rPr>
        <w:t>）与资产相关的政府补助的会计处理方法</w:t>
      </w:r>
      <w:r>
        <w:rPr>
          <w:rFonts w:ascii="宋体" w:hAnsi="宋体" w:cs="宋体" w:eastAsia="宋体" w:hint="default"/>
          <w:sz w:val="18"/>
          <w:szCs w:val="18"/>
        </w:rPr>
      </w:r>
    </w:p>
    <w:p>
      <w:pPr>
        <w:pStyle w:val="BodyText"/>
        <w:spacing w:line="316" w:lineRule="auto" w:before="19"/>
        <w:ind w:right="1131" w:firstLine="420"/>
        <w:jc w:val="both"/>
      </w:pPr>
      <w:r>
        <w:rPr/>
        <w:t>与资产相关的政府补助，是指本公司取得的、用于购建或以其他方式形成长期资产的政府补助。本公司对与资产相关 </w:t>
      </w:r>
      <w:r>
        <w:rPr>
          <w:spacing w:val="-2"/>
        </w:rPr>
        <w:t>的政府补助，冲减相关资产账面价值或确认为递延收益。确认为递延收益的，在相关资产使用寿命内按照合理、系统的方法</w:t>
      </w:r>
      <w:r>
        <w:rPr>
          <w:spacing w:val="-66"/>
        </w:rPr>
        <w:t> </w:t>
      </w:r>
      <w:r>
        <w:rPr>
          <w:spacing w:val="-66"/>
        </w:rPr>
      </w:r>
      <w:r>
        <w:rPr>
          <w:spacing w:val="-2"/>
        </w:rPr>
        <w:t>分期计入当期损益（与本公司日常活动相关的，计入其他收益；与本公司日常活动无关的，计入营业外收入）；</w:t>
      </w:r>
    </w:p>
    <w:p>
      <w:pPr>
        <w:spacing w:line="316" w:lineRule="auto" w:before="19"/>
        <w:ind w:left="1679" w:right="1129" w:hanging="126"/>
        <w:jc w:val="left"/>
        <w:rPr>
          <w:rFonts w:ascii="宋体" w:hAnsi="宋体" w:cs="宋体" w:eastAsia="宋体" w:hint="default"/>
          <w:sz w:val="18"/>
          <w:szCs w:val="18"/>
        </w:rPr>
      </w:pPr>
      <w:r>
        <w:rPr>
          <w:rFonts w:ascii="宋体" w:hAnsi="宋体" w:cs="宋体" w:eastAsia="宋体" w:hint="default"/>
          <w:b/>
          <w:bCs/>
          <w:sz w:val="18"/>
          <w:szCs w:val="18"/>
        </w:rPr>
        <w:t>3</w:t>
      </w:r>
      <w:r>
        <w:rPr>
          <w:rFonts w:ascii="宋体" w:hAnsi="宋体" w:cs="宋体" w:eastAsia="宋体" w:hint="default"/>
          <w:b/>
          <w:bCs/>
          <w:sz w:val="18"/>
          <w:szCs w:val="18"/>
        </w:rPr>
        <w:t>）与收益相关的政府补助的会计处理方法</w:t>
      </w:r>
      <w:r>
        <w:rPr>
          <w:rFonts w:ascii="宋体" w:hAnsi="宋体" w:cs="宋体" w:eastAsia="宋体" w:hint="default"/>
          <w:b/>
          <w:bCs/>
          <w:w w:val="99"/>
          <w:sz w:val="18"/>
          <w:szCs w:val="18"/>
        </w:rPr>
        <w:t> </w:t>
      </w:r>
      <w:r>
        <w:rPr>
          <w:rFonts w:ascii="宋体" w:hAnsi="宋体" w:cs="宋体" w:eastAsia="宋体" w:hint="default"/>
          <w:spacing w:val="-2"/>
          <w:sz w:val="18"/>
          <w:szCs w:val="18"/>
        </w:rPr>
        <w:t>与收益相关的政府补助，是指本公司取得的除与资产相关的政府补助之外的政府补助。本公司对与收益相关的政府补</w:t>
      </w:r>
    </w:p>
    <w:p>
      <w:pPr>
        <w:pStyle w:val="BodyText"/>
        <w:spacing w:line="316" w:lineRule="auto" w:before="19"/>
        <w:ind w:left="1133" w:right="0"/>
        <w:jc w:val="left"/>
      </w:pPr>
      <w:r>
        <w:rPr>
          <w:spacing w:val="-2"/>
        </w:rPr>
        <w:t>助，用于补偿本公司以后期间的相关成本费用或损失的，确认为递延收益，并在确认相关成本费用或损失的期间，计入当期</w:t>
      </w:r>
      <w:r>
        <w:rPr>
          <w:spacing w:val="-65"/>
        </w:rPr>
        <w:t> </w:t>
      </w:r>
      <w:r>
        <w:rPr>
          <w:spacing w:val="-65"/>
        </w:rPr>
      </w:r>
      <w:r>
        <w:rPr>
          <w:spacing w:val="-4"/>
        </w:rPr>
        <w:t>损益（与本公司日常活动相关的，计入其他收益；与本公司日常活动无关的，计入营业外收入）或冲减相关成本费用或损失；</w:t>
      </w:r>
      <w:r>
        <w:rPr>
          <w:spacing w:val="-44"/>
        </w:rPr>
        <w:t> </w:t>
      </w:r>
      <w:r>
        <w:rPr>
          <w:spacing w:val="-44"/>
        </w:rPr>
      </w:r>
      <w:r>
        <w:rPr>
          <w:spacing w:val="-2"/>
        </w:rPr>
        <w:t>用于补偿本公司已发生的相关成本费用或损失的，直接计入当期损益（与本公司日常活动相关的，计入其他收益；与本公司</w:t>
      </w:r>
      <w:r>
        <w:rPr>
          <w:spacing w:val="-66"/>
        </w:rPr>
        <w:t> </w:t>
      </w:r>
      <w:r>
        <w:rPr>
          <w:spacing w:val="-66"/>
        </w:rPr>
      </w:r>
      <w:r>
        <w:rPr/>
        <w:t>日常活动无关的，计入营业外收入）或冲减相关成本费用或损失。</w:t>
      </w:r>
    </w:p>
    <w:p>
      <w:pPr>
        <w:spacing w:after="0" w:line="316" w:lineRule="auto"/>
        <w:jc w:val="left"/>
        <w:sectPr>
          <w:pgSz w:w="11910" w:h="16840"/>
          <w:pgMar w:header="907" w:footer="1019" w:top="1100" w:bottom="1200" w:left="0" w:right="0"/>
        </w:sectPr>
      </w:pPr>
    </w:p>
    <w:p>
      <w:pPr>
        <w:spacing w:line="240" w:lineRule="auto" w:before="11"/>
        <w:rPr>
          <w:rFonts w:ascii="宋体" w:hAnsi="宋体" w:cs="宋体" w:eastAsia="宋体" w:hint="default"/>
          <w:sz w:val="22"/>
          <w:szCs w:val="22"/>
        </w:rPr>
      </w:pPr>
    </w:p>
    <w:p>
      <w:pPr>
        <w:pStyle w:val="BodyText"/>
        <w:spacing w:line="316" w:lineRule="auto" w:before="44"/>
        <w:ind w:left="1569" w:right="0"/>
        <w:jc w:val="left"/>
      </w:pPr>
      <w:r>
        <w:rPr/>
        <w:t>本公司取得的政策性优惠贷款贴息，区分以下两种情况，分别进行会计处理： </w:t>
      </w:r>
      <w:r>
        <w:rPr>
          <w:rFonts w:ascii="宋体" w:hAnsi="宋体" w:cs="宋体" w:eastAsia="宋体" w:hint="default"/>
          <w:spacing w:val="-2"/>
        </w:rPr>
        <w:t>A</w:t>
      </w:r>
      <w:r>
        <w:rPr>
          <w:spacing w:val="-2"/>
        </w:rPr>
        <w:t>、财政将贴息资金拨付给贷款银行，由贷款银行以政策性优惠利率向本公司提供贷款的，本公司以实际收到的借款金</w:t>
      </w:r>
    </w:p>
    <w:p>
      <w:pPr>
        <w:pStyle w:val="BodyText"/>
        <w:spacing w:line="316" w:lineRule="auto" w:before="19"/>
        <w:ind w:left="1553" w:right="0" w:hanging="420"/>
        <w:jc w:val="left"/>
      </w:pPr>
      <w:r>
        <w:rPr/>
        <w:t>额作为借款的入账价值，按照借款本金和该政策性优惠利率计算相关借款费用。 </w:t>
      </w:r>
      <w:r>
        <w:rPr>
          <w:rFonts w:ascii="宋体" w:hAnsi="宋体" w:cs="宋体" w:eastAsia="宋体" w:hint="default"/>
        </w:rPr>
        <w:t>B</w:t>
      </w:r>
      <w:r>
        <w:rPr/>
        <w:t>、财政将贴息资金直接拨付给本公司的，本公司将对应的贴息冲减相关借款费用。 </w:t>
      </w:r>
      <w:r>
        <w:rPr>
          <w:rFonts w:ascii="宋体" w:hAnsi="宋体" w:cs="宋体" w:eastAsia="宋体" w:hint="default"/>
          <w:b/>
          <w:bCs/>
        </w:rPr>
        <w:t>4</w:t>
      </w:r>
      <w:r>
        <w:rPr>
          <w:rFonts w:ascii="宋体" w:hAnsi="宋体" w:cs="宋体" w:eastAsia="宋体" w:hint="default"/>
          <w:b/>
          <w:bCs/>
        </w:rPr>
        <w:t>）区分与资产相关政府补助和与收益相关政府补助的具体标准</w:t>
      </w:r>
      <w:r>
        <w:rPr>
          <w:rFonts w:ascii="宋体" w:hAnsi="宋体" w:cs="宋体" w:eastAsia="宋体" w:hint="default"/>
          <w:b/>
          <w:bCs/>
          <w:w w:val="99"/>
        </w:rPr>
        <w:t> </w:t>
      </w:r>
      <w:r>
        <w:rPr/>
        <w:t>企业取得的政府补助，用于补助长期资产购置、建造等直接相关支出，为与资产相关的政府补助。 企业取得的政府补助，用于补助补偿的期间费用或损失的，为与收益相关的政府补助。 企业取得的综合性项目补助，依据批准文件或申请文件将其划分为与资产相关的政府补助和与收益相关的政府补助。</w:t>
      </w:r>
    </w:p>
    <w:p>
      <w:pPr>
        <w:spacing w:line="316" w:lineRule="auto" w:before="19"/>
        <w:ind w:left="1558" w:right="5893" w:hanging="425"/>
        <w:jc w:val="left"/>
        <w:rPr>
          <w:rFonts w:ascii="宋体" w:hAnsi="宋体" w:cs="宋体" w:eastAsia="宋体" w:hint="default"/>
          <w:sz w:val="18"/>
          <w:szCs w:val="18"/>
        </w:rPr>
      </w:pPr>
      <w:r>
        <w:rPr>
          <w:rFonts w:ascii="宋体" w:hAnsi="宋体" w:cs="宋体" w:eastAsia="宋体" w:hint="default"/>
          <w:sz w:val="18"/>
          <w:szCs w:val="18"/>
        </w:rPr>
        <w:t>难以区分的，将政府补助整体归类为与收益相关的政府补助。 </w:t>
      </w:r>
      <w:r>
        <w:rPr>
          <w:rFonts w:ascii="宋体" w:hAnsi="宋体" w:cs="宋体" w:eastAsia="宋体" w:hint="default"/>
          <w:b/>
          <w:bCs/>
          <w:sz w:val="18"/>
          <w:szCs w:val="18"/>
        </w:rPr>
        <w:t>5</w:t>
      </w:r>
      <w:r>
        <w:rPr>
          <w:rFonts w:ascii="宋体" w:hAnsi="宋体" w:cs="宋体" w:eastAsia="宋体" w:hint="default"/>
          <w:b/>
          <w:bCs/>
          <w:sz w:val="18"/>
          <w:szCs w:val="18"/>
        </w:rPr>
        <w:t>）政府补助的确认时点</w:t>
      </w:r>
      <w:r>
        <w:rPr>
          <w:rFonts w:ascii="宋体" w:hAnsi="宋体" w:cs="宋体" w:eastAsia="宋体" w:hint="default"/>
          <w:sz w:val="18"/>
          <w:szCs w:val="18"/>
        </w:rPr>
      </w:r>
    </w:p>
    <w:p>
      <w:pPr>
        <w:pStyle w:val="BodyText"/>
        <w:spacing w:line="316" w:lineRule="auto" w:before="19"/>
        <w:ind w:left="1133" w:right="0"/>
        <w:jc w:val="left"/>
      </w:pPr>
      <w:r>
        <w:rPr>
          <w:spacing w:val="-2"/>
        </w:rPr>
        <w:t>公司取得的政府补助，一般在收到时确认，除非在期末有确凿证据表明能够符合财政扶持政策规定的相关条件且预计能够收</w:t>
      </w:r>
      <w:r>
        <w:rPr>
          <w:spacing w:val="-64"/>
        </w:rPr>
        <w:t> </w:t>
      </w:r>
      <w:r>
        <w:rPr>
          <w:spacing w:val="-64"/>
        </w:rPr>
      </w:r>
      <w:r>
        <w:rPr/>
        <w:t>到财政扶持资金时，可以按应收金额计量确认。</w:t>
      </w:r>
    </w:p>
    <w:p>
      <w:pPr>
        <w:spacing w:line="240" w:lineRule="auto" w:before="7"/>
        <w:rPr>
          <w:rFonts w:ascii="宋体" w:hAnsi="宋体" w:cs="宋体" w:eastAsia="宋体" w:hint="default"/>
          <w:sz w:val="22"/>
          <w:szCs w:val="22"/>
        </w:rPr>
      </w:pPr>
    </w:p>
    <w:p>
      <w:pPr>
        <w:pStyle w:val="Heading3"/>
        <w:spacing w:line="240" w:lineRule="auto"/>
        <w:ind w:left="1133" w:right="0"/>
        <w:jc w:val="left"/>
        <w:rPr>
          <w:b w:val="0"/>
          <w:bCs w:val="0"/>
        </w:rPr>
      </w:pPr>
      <w:bookmarkStart w:name="30、递延所得税资产/递延所得税负债" w:id="228"/>
      <w:bookmarkEnd w:id="228"/>
      <w:r>
        <w:rPr>
          <w:b w:val="0"/>
          <w:bCs w:val="0"/>
        </w:rPr>
      </w:r>
      <w:r>
        <w:rPr>
          <w:rFonts w:ascii="Times New Roman" w:hAnsi="Times New Roman" w:cs="Times New Roman" w:eastAsia="Times New Roman" w:hint="default"/>
        </w:rPr>
        <w:t>30</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1" w:firstLine="435"/>
        <w:jc w:val="both"/>
      </w:pPr>
      <w:r>
        <w:rPr>
          <w:spacing w:val="-2"/>
        </w:rPr>
        <w:t>（</w:t>
      </w:r>
      <w:r>
        <w:rPr>
          <w:rFonts w:ascii="宋体" w:hAnsi="宋体" w:cs="宋体" w:eastAsia="宋体" w:hint="default"/>
          <w:spacing w:val="-2"/>
        </w:rPr>
        <w:t>1</w:t>
      </w:r>
      <w:r>
        <w:rPr>
          <w:spacing w:val="-2"/>
        </w:rPr>
        <w:t>）公司根据资产、负债的账面价值与其计税基础之间的差额（未作为资产和负债确认的项目按照税法规定可以确定</w:t>
      </w:r>
      <w:r>
        <w:rPr/>
        <w:t> </w:t>
      </w:r>
      <w:r>
        <w:rPr>
          <w:spacing w:val="-2"/>
        </w:rPr>
        <w:t>其计税基础的，该计税基础与其账面数之间的差额），按照预期收回该资产或清偿该负债期间的适用税率计算确认递延所得</w:t>
      </w:r>
      <w:r>
        <w:rPr>
          <w:spacing w:val="-65"/>
        </w:rPr>
        <w:t> </w:t>
      </w:r>
      <w:r>
        <w:rPr>
          <w:spacing w:val="-65"/>
        </w:rPr>
      </w:r>
      <w:r>
        <w:rPr/>
        <w:t>税资产或递延所得税负债。</w:t>
      </w:r>
    </w:p>
    <w:p>
      <w:pPr>
        <w:pStyle w:val="BodyText"/>
        <w:spacing w:line="316" w:lineRule="auto" w:before="19"/>
        <w:ind w:left="1133" w:right="1050" w:firstLine="435"/>
        <w:jc w:val="both"/>
      </w:pPr>
      <w:r>
        <w:rPr>
          <w:spacing w:val="-2"/>
        </w:rPr>
        <w:t>（</w:t>
      </w:r>
      <w:r>
        <w:rPr>
          <w:rFonts w:ascii="宋体" w:hAnsi="宋体" w:cs="宋体" w:eastAsia="宋体" w:hint="default"/>
          <w:spacing w:val="-2"/>
        </w:rPr>
        <w:t>2</w:t>
      </w:r>
      <w:r>
        <w:rPr>
          <w:spacing w:val="-2"/>
        </w:rPr>
        <w:t>）确认递延所得税资产以很可能取得用来抵扣可抵扣暂时性差异的应纳税所得额为限。资产负债表日，有确凿证据</w:t>
      </w:r>
      <w:r>
        <w:rPr/>
        <w:t> 表明未来期间很可能获得足够的应纳税所得额用来抵扣可抵扣暂时性差异的，确认以前会计期间未确认的递延所得税资产。</w:t>
      </w:r>
    </w:p>
    <w:p>
      <w:pPr>
        <w:pStyle w:val="BodyText"/>
        <w:spacing w:line="319" w:lineRule="auto" w:before="19"/>
        <w:ind w:right="1132" w:firstLine="435"/>
        <w:jc w:val="both"/>
      </w:pPr>
      <w:r>
        <w:rPr>
          <w:spacing w:val="-2"/>
        </w:rPr>
        <w:t>（</w:t>
      </w:r>
      <w:r>
        <w:rPr>
          <w:rFonts w:ascii="宋体" w:hAnsi="宋体" w:cs="宋体" w:eastAsia="宋体" w:hint="default"/>
          <w:spacing w:val="-2"/>
        </w:rPr>
        <w:t>3</w:t>
      </w:r>
      <w:r>
        <w:rPr>
          <w:spacing w:val="-2"/>
        </w:rPr>
        <w:t>）资产负债表日，对已确认的递延所得税资产账面价值进行复核，如果未来期间很可能无法获得足够的应纳税所得</w:t>
      </w:r>
      <w:r>
        <w:rPr/>
        <w:t> </w:t>
      </w:r>
      <w:r>
        <w:rPr>
          <w:spacing w:val="-2"/>
        </w:rPr>
        <w:t>额用以抵扣递延所得税资产时，则减记递延所得税资产的账面价值。在很可能获得足够的应纳税所得额时，减记的金额予以</w:t>
      </w:r>
      <w:r>
        <w:rPr>
          <w:spacing w:val="-66"/>
        </w:rPr>
        <w:t> </w:t>
      </w:r>
      <w:r>
        <w:rPr>
          <w:spacing w:val="-66"/>
        </w:rPr>
      </w:r>
      <w:r>
        <w:rPr/>
        <w:t>转回。公司未来期间很可能获得足够的应纳税所得额的金额是依据管理层批准的经营计划（或盈利预测）确定。</w:t>
      </w:r>
    </w:p>
    <w:p>
      <w:pPr>
        <w:pStyle w:val="BodyText"/>
        <w:spacing w:line="316" w:lineRule="auto" w:before="17"/>
        <w:ind w:left="1569" w:right="1767"/>
        <w:jc w:val="left"/>
      </w:pPr>
      <w:r>
        <w:rPr/>
        <w:t>（</w:t>
      </w:r>
      <w:r>
        <w:rPr>
          <w:rFonts w:ascii="宋体" w:hAnsi="宋体" w:cs="宋体" w:eastAsia="宋体" w:hint="default"/>
        </w:rPr>
        <w:t>4</w:t>
      </w:r>
      <w:r>
        <w:rPr/>
        <w:t>）公司当期所得税和递延所得税作为所得税费用或收益计入当期损益，但不包括下列情况产生的所得税： </w:t>
      </w:r>
      <w:r>
        <w:rPr>
          <w:rFonts w:ascii="宋体" w:hAnsi="宋体" w:cs="宋体" w:eastAsia="宋体" w:hint="default"/>
        </w:rPr>
        <w:t>1</w:t>
      </w:r>
      <w:r>
        <w:rPr/>
        <w:t>）企业合并；</w:t>
      </w:r>
    </w:p>
    <w:p>
      <w:pPr>
        <w:pStyle w:val="BodyText"/>
        <w:spacing w:line="268" w:lineRule="exact"/>
        <w:ind w:left="1584" w:right="0"/>
        <w:jc w:val="left"/>
        <w:rPr>
          <w:sz w:val="21"/>
          <w:szCs w:val="21"/>
        </w:rPr>
      </w:pPr>
      <w:r>
        <w:rPr>
          <w:rFonts w:ascii="宋体" w:hAnsi="宋体" w:cs="宋体" w:eastAsia="宋体" w:hint="default"/>
        </w:rPr>
        <w:t>2</w:t>
      </w:r>
      <w:r>
        <w:rPr/>
        <w:t>）直接在所有者权益中确认的交易或者事项</w:t>
      </w:r>
      <w:r>
        <w:rPr>
          <w:sz w:val="21"/>
          <w:szCs w:val="21"/>
        </w:rPr>
        <w:t>。</w:t>
      </w:r>
    </w:p>
    <w:p>
      <w:pPr>
        <w:spacing w:line="240" w:lineRule="auto" w:before="11"/>
        <w:rPr>
          <w:rFonts w:ascii="宋体" w:hAnsi="宋体" w:cs="宋体" w:eastAsia="宋体" w:hint="default"/>
          <w:sz w:val="25"/>
          <w:szCs w:val="25"/>
        </w:rPr>
      </w:pPr>
    </w:p>
    <w:p>
      <w:pPr>
        <w:pStyle w:val="Heading3"/>
        <w:spacing w:line="240" w:lineRule="auto"/>
        <w:ind w:right="0"/>
        <w:jc w:val="left"/>
        <w:rPr>
          <w:b w:val="0"/>
          <w:bCs w:val="0"/>
        </w:rPr>
      </w:pPr>
      <w:bookmarkStart w:name="31、租赁" w:id="229"/>
      <w:bookmarkEnd w:id="229"/>
      <w:r>
        <w:rPr>
          <w:b w:val="0"/>
          <w:bCs w:val="0"/>
        </w:rPr>
      </w:r>
      <w:r>
        <w:rPr>
          <w:rFonts w:ascii="Times New Roman" w:hAnsi="Times New Roman" w:cs="Times New Roman" w:eastAsia="Times New Roman" w:hint="default"/>
        </w:rPr>
        <w:t>31</w:t>
      </w:r>
      <w:r>
        <w:rPr/>
        <w:t>、租赁</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经营租赁的会计处理方法" w:id="230"/>
      <w:bookmarkEnd w:id="230"/>
      <w:r>
        <w:rPr>
          <w:b w:val="0"/>
          <w:bCs w:val="0"/>
        </w:rPr>
      </w: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69" w:right="0"/>
        <w:jc w:val="left"/>
      </w:pPr>
      <w:r>
        <w:rPr/>
        <w:t>经营租赁是指除融资租赁以外的租赁。 </w:t>
      </w:r>
      <w:r>
        <w:rPr>
          <w:rFonts w:ascii="宋体" w:hAnsi="宋体" w:cs="宋体" w:eastAsia="宋体" w:hint="default"/>
          <w:spacing w:val="-4"/>
        </w:rPr>
        <w:t>1</w:t>
      </w:r>
      <w:r>
        <w:rPr>
          <w:spacing w:val="-4"/>
        </w:rPr>
        <w:t>）对于经营租赁的租金，承租人（公司）在租赁期内各个期间按照直线法确认为当期损益；其他方法更为系统合理的，</w:t>
      </w:r>
    </w:p>
    <w:p>
      <w:pPr>
        <w:pStyle w:val="BodyText"/>
        <w:spacing w:line="316" w:lineRule="auto" w:before="19"/>
        <w:ind w:left="1569" w:right="2937" w:hanging="436"/>
        <w:jc w:val="left"/>
      </w:pPr>
      <w:r>
        <w:rPr/>
        <w:t>可以采用其他方法。 承租人（公司）发生的初始直接费用，计入当期损益。或有租金在实际发生时计入当期损益。</w:t>
      </w:r>
    </w:p>
    <w:p>
      <w:pPr>
        <w:pStyle w:val="BodyText"/>
        <w:spacing w:line="316" w:lineRule="auto" w:before="19"/>
        <w:ind w:left="1133" w:right="1041" w:firstLine="435"/>
        <w:jc w:val="both"/>
      </w:pPr>
      <w:r>
        <w:rPr>
          <w:rFonts w:ascii="宋体" w:hAnsi="宋体" w:cs="宋体" w:eastAsia="宋体" w:hint="default"/>
          <w:spacing w:val="-4"/>
        </w:rPr>
        <w:t>2</w:t>
      </w:r>
      <w:r>
        <w:rPr>
          <w:spacing w:val="-4"/>
        </w:rPr>
        <w:t>）对于经营租赁的租金，出租人（公司）在租赁期内各个期间按照直线法确认为当期损益；其他方法更为系统合理的，</w:t>
      </w:r>
      <w:r>
        <w:rPr/>
        <w:t> 可以采用其他方法。</w:t>
      </w:r>
    </w:p>
    <w:p>
      <w:pPr>
        <w:pStyle w:val="BodyText"/>
        <w:spacing w:line="316" w:lineRule="auto" w:before="19"/>
        <w:ind w:left="1569" w:right="0"/>
        <w:jc w:val="left"/>
      </w:pPr>
      <w:r>
        <w:rPr/>
        <w:t>出租人（公司）发生的初始直接费用，计入当期损益。 对于经营租赁资产中的固定资产，出租人（公司）采用类似资产的折旧政策计提折旧；对于其它经营租赁资产，采用</w:t>
      </w:r>
    </w:p>
    <w:p>
      <w:pPr>
        <w:pStyle w:val="BodyText"/>
        <w:spacing w:line="319" w:lineRule="auto" w:before="19"/>
        <w:ind w:left="1569" w:right="5997" w:hanging="436"/>
        <w:jc w:val="left"/>
      </w:pPr>
      <w:r>
        <w:rPr/>
        <w:t>系统合理的方法进行摊销。 出租人（公司）或有租金在实际发生时计入当期损益。</w:t>
      </w:r>
    </w:p>
    <w:p>
      <w:pPr>
        <w:spacing w:line="240" w:lineRule="auto" w:before="5"/>
        <w:rPr>
          <w:rFonts w:ascii="宋体" w:hAnsi="宋体" w:cs="宋体" w:eastAsia="宋体" w:hint="default"/>
          <w:sz w:val="22"/>
          <w:szCs w:val="22"/>
        </w:rPr>
      </w:pPr>
    </w:p>
    <w:p>
      <w:pPr>
        <w:pStyle w:val="Heading3"/>
        <w:spacing w:line="240" w:lineRule="auto"/>
        <w:ind w:left="1133" w:right="0"/>
        <w:jc w:val="left"/>
        <w:rPr>
          <w:b w:val="0"/>
          <w:bCs w:val="0"/>
        </w:rPr>
      </w:pPr>
      <w:bookmarkStart w:name="（2）融资租赁的会计处理方法" w:id="231"/>
      <w:bookmarkEnd w:id="231"/>
      <w:r>
        <w:rPr>
          <w:b w:val="0"/>
          <w:bCs w:val="0"/>
        </w:rPr>
      </w:r>
      <w:r>
        <w:rPr/>
        <w:t>（</w:t>
      </w:r>
      <w:r>
        <w:rPr>
          <w:rFonts w:ascii="Times New Roman" w:hAnsi="Times New Roman" w:cs="Times New Roman" w:eastAsia="Times New Roman" w:hint="default"/>
        </w:rPr>
        <w:t>2</w:t>
      </w:r>
      <w:r>
        <w:rPr/>
        <w:t>）融资租赁的会计处理方法</w:t>
      </w:r>
      <w:r>
        <w:rPr>
          <w:b w:val="0"/>
          <w:bCs w:val="0"/>
        </w:rPr>
      </w:r>
    </w:p>
    <w:p>
      <w:pPr>
        <w:spacing w:after="0" w:line="240" w:lineRule="auto"/>
        <w:jc w:val="left"/>
        <w:sectPr>
          <w:pgSz w:w="11910" w:h="16840"/>
          <w:pgMar w:header="907" w:footer="1019" w:top="1100" w:bottom="1200" w:left="0" w:right="0"/>
        </w:sectPr>
      </w:pPr>
    </w:p>
    <w:p>
      <w:pPr>
        <w:spacing w:line="240" w:lineRule="auto" w:before="11"/>
        <w:rPr>
          <w:rFonts w:ascii="宋体" w:hAnsi="宋体" w:cs="宋体" w:eastAsia="宋体" w:hint="default"/>
          <w:b/>
          <w:bCs/>
          <w:sz w:val="22"/>
          <w:szCs w:val="22"/>
        </w:rPr>
      </w:pPr>
    </w:p>
    <w:p>
      <w:pPr>
        <w:pStyle w:val="BodyText"/>
        <w:spacing w:line="316" w:lineRule="auto" w:before="44"/>
        <w:ind w:left="1569" w:right="0"/>
        <w:jc w:val="left"/>
      </w:pPr>
      <w:r>
        <w:rPr/>
        <w:t>融资租赁是指无论所有权最终是否转移但实质上转移了与资产所有权有关的全部风险和报酬的租赁。 </w:t>
      </w:r>
      <w:r>
        <w:rPr>
          <w:rFonts w:ascii="宋体" w:hAnsi="宋体" w:cs="宋体" w:eastAsia="宋体" w:hint="default"/>
          <w:spacing w:val="-2"/>
        </w:rPr>
        <w:t>1</w:t>
      </w:r>
      <w:r>
        <w:rPr>
          <w:spacing w:val="-2"/>
        </w:rPr>
        <w:t>）在租赁期开始日，承租人（公司）将租赁开始日租赁资产公允价值与最低租赁付款额现值两者中较低者作为租入资</w:t>
      </w:r>
    </w:p>
    <w:p>
      <w:pPr>
        <w:pStyle w:val="BodyText"/>
        <w:spacing w:line="316" w:lineRule="auto" w:before="19"/>
        <w:ind w:left="1569" w:right="0" w:hanging="436"/>
        <w:jc w:val="left"/>
      </w:pPr>
      <w:r>
        <w:rPr/>
        <w:t>产的入账价值，将最低租赁付款额作为长期应付款的入账价值，其差额作为未确认融资费用。 </w:t>
      </w:r>
      <w:r>
        <w:rPr>
          <w:rFonts w:ascii="宋体" w:hAnsi="宋体" w:cs="宋体" w:eastAsia="宋体" w:hint="default"/>
          <w:spacing w:val="-2"/>
        </w:rPr>
        <w:t>2</w:t>
      </w:r>
      <w:r>
        <w:rPr>
          <w:spacing w:val="-2"/>
        </w:rPr>
        <w:t>）在租赁期开始日，出租人（公司）将租赁开始日最低租赁收款额与初始直接费用之和作为应收融资租赁款的入账价</w:t>
      </w:r>
    </w:p>
    <w:p>
      <w:pPr>
        <w:pStyle w:val="BodyText"/>
        <w:spacing w:line="316" w:lineRule="auto" w:before="19"/>
        <w:ind w:left="1494" w:right="0" w:hanging="360"/>
        <w:jc w:val="left"/>
      </w:pPr>
      <w:r>
        <w:rPr>
          <w:spacing w:val="-4"/>
        </w:rPr>
        <w:t>值，同时记录未担保余值；将最低租赁收款额、初始直接费用及未担保余值之和与其现值之和的差额确认为未实现融资收益。</w:t>
      </w:r>
      <w:r>
        <w:rPr>
          <w:spacing w:val="-44"/>
        </w:rPr>
        <w:t> </w:t>
      </w:r>
      <w:r>
        <w:rPr>
          <w:spacing w:val="-44"/>
        </w:rPr>
      </w:r>
      <w:r>
        <w:rPr>
          <w:spacing w:val="-2"/>
        </w:rPr>
        <w:t>融资租入的固定资产按同类固定资产的折旧政策采用直线法计提折旧。对能够合理确定租赁期届满时取得租入资产所有</w:t>
      </w:r>
    </w:p>
    <w:p>
      <w:pPr>
        <w:pStyle w:val="BodyText"/>
        <w:spacing w:line="316" w:lineRule="auto" w:before="19"/>
        <w:ind w:left="1569" w:right="1573" w:hanging="436"/>
        <w:jc w:val="left"/>
      </w:pPr>
      <w:r>
        <w:rPr/>
        <w:t>权的租入资产在使用寿命内计提折旧。否则，租赁资产在租赁期与租赁资产使用寿命两者中较短的期间内计提折旧。 本公司对未确认融资费用采用实际利率法在租赁期内各个期间进行分摊，并按照借款费用的原则处理。</w:t>
      </w:r>
    </w:p>
    <w:p>
      <w:pPr>
        <w:pStyle w:val="BodyText"/>
        <w:spacing w:line="316" w:lineRule="auto" w:before="19"/>
        <w:ind w:right="1118"/>
        <w:jc w:val="left"/>
      </w:pPr>
      <w:r>
        <w:rPr>
          <w:spacing w:val="-2"/>
        </w:rPr>
        <w:t>资产负债表日，本公司将与融资租赁相关的长期应付款减去未确认融资费用的差额，分别以长期负债和一年内到期的长期负</w:t>
      </w:r>
      <w:r>
        <w:rPr>
          <w:spacing w:val="-64"/>
        </w:rPr>
        <w:t> </w:t>
      </w:r>
      <w:r>
        <w:rPr>
          <w:spacing w:val="-64"/>
        </w:rPr>
      </w:r>
      <w:r>
        <w:rPr/>
        <w:t>债列示。</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32、其他重要的会计政策和会计估计" w:id="232"/>
      <w:bookmarkEnd w:id="232"/>
      <w:r>
        <w:rPr>
          <w:b w:val="0"/>
          <w:bCs w:val="0"/>
        </w:rPr>
      </w:r>
      <w:r>
        <w:rPr>
          <w:rFonts w:ascii="Times New Roman" w:hAnsi="Times New Roman" w:cs="Times New Roman" w:eastAsia="Times New Roman" w:hint="default"/>
        </w:rPr>
        <w:t>32</w:t>
      </w:r>
      <w:r>
        <w:rPr/>
        <w:t>、其他重要的会计政策和会计估计</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69" w:right="0"/>
        <w:jc w:val="left"/>
      </w:pPr>
      <w:r>
        <w:rPr/>
        <w:t>其他重要会计政策、会计估计执行《企业会计准则》的相关规定。</w:t>
      </w:r>
    </w:p>
    <w:p>
      <w:pPr>
        <w:spacing w:line="240" w:lineRule="auto" w:before="12"/>
        <w:rPr>
          <w:rFonts w:ascii="宋体" w:hAnsi="宋体" w:cs="宋体" w:eastAsia="宋体" w:hint="default"/>
          <w:sz w:val="26"/>
          <w:szCs w:val="26"/>
        </w:rPr>
      </w:pPr>
    </w:p>
    <w:p>
      <w:pPr>
        <w:pStyle w:val="Heading3"/>
        <w:spacing w:line="240" w:lineRule="auto"/>
        <w:ind w:left="1133" w:right="0"/>
        <w:jc w:val="left"/>
        <w:rPr>
          <w:b w:val="0"/>
          <w:bCs w:val="0"/>
        </w:rPr>
      </w:pPr>
      <w:bookmarkStart w:name="33、重要会计政策和会计估计变更" w:id="233"/>
      <w:bookmarkEnd w:id="233"/>
      <w:r>
        <w:rPr>
          <w:b w:val="0"/>
          <w:bCs w:val="0"/>
        </w:rPr>
      </w:r>
      <w:r>
        <w:rPr>
          <w:rFonts w:ascii="Times New Roman" w:hAnsi="Times New Roman" w:cs="Times New Roman" w:eastAsia="Times New Roman" w:hint="default"/>
        </w:rPr>
        <w:t>33</w:t>
      </w:r>
      <w:r>
        <w:rPr/>
        <w:t>、重要会计政策和会计估计变更</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0"/>
        <w:jc w:val="left"/>
        <w:rPr>
          <w:b w:val="0"/>
          <w:bCs w:val="0"/>
        </w:rPr>
      </w:pPr>
      <w:bookmarkStart w:name="（1）重要会计政策变更" w:id="234"/>
      <w:bookmarkEnd w:id="234"/>
      <w:r>
        <w:rPr>
          <w:b w:val="0"/>
          <w:bCs w:val="0"/>
        </w:rPr>
      </w:r>
      <w:r>
        <w:rPr/>
        <w:t>（</w:t>
      </w:r>
      <w:r>
        <w:rPr>
          <w:rFonts w:ascii="Times New Roman" w:hAnsi="Times New Roman" w:cs="Times New Roman" w:eastAsia="Times New Roman" w:hint="default"/>
        </w:rPr>
        <w:t>1</w:t>
      </w:r>
      <w:r>
        <w:rPr/>
        <w:t>）重要会计政策变更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3" w:right="0"/>
        <w:jc w:val="left"/>
      </w:pPr>
      <w:r>
        <w:rPr/>
        <w:t>√ 适用 □ 不适用</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91"/>
        <w:gridCol w:w="3190"/>
        <w:gridCol w:w="3189"/>
      </w:tblGrid>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0"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1026"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07"/>
              <w:jc w:val="left"/>
              <w:rPr>
                <w:rFonts w:ascii="宋体" w:hAnsi="宋体" w:cs="宋体" w:eastAsia="宋体" w:hint="default"/>
                <w:sz w:val="18"/>
                <w:szCs w:val="18"/>
              </w:rPr>
            </w:pPr>
            <w:r>
              <w:rPr>
                <w:rFonts w:ascii="宋体" w:hAnsi="宋体" w:cs="宋体" w:eastAsia="宋体" w:hint="default"/>
                <w:sz w:val="18"/>
                <w:szCs w:val="18"/>
              </w:rPr>
              <w:t>在利润表中分别列示“持续经营净利 </w:t>
            </w:r>
            <w:r>
              <w:rPr>
                <w:rFonts w:ascii="宋体" w:hAnsi="宋体" w:cs="宋体" w:eastAsia="宋体" w:hint="default"/>
                <w:spacing w:val="-6"/>
                <w:sz w:val="18"/>
                <w:szCs w:val="18"/>
              </w:rPr>
              <w:t>润”和“终止经营净利润”。比较数据</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相应调整。</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影响金额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84,152,478.46</w:t>
            </w:r>
          </w:p>
        </w:tc>
      </w:tr>
      <w:tr>
        <w:trPr>
          <w:trHeight w:val="1026"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0"/>
              <w:jc w:val="both"/>
              <w:rPr>
                <w:rFonts w:ascii="宋体" w:hAnsi="宋体" w:cs="宋体" w:eastAsia="宋体" w:hint="default"/>
                <w:sz w:val="18"/>
                <w:szCs w:val="18"/>
              </w:rPr>
            </w:pPr>
            <w:r>
              <w:rPr>
                <w:rFonts w:ascii="宋体" w:hAnsi="宋体" w:cs="宋体" w:eastAsia="宋体" w:hint="default"/>
                <w:spacing w:val="-6"/>
                <w:sz w:val="18"/>
                <w:szCs w:val="18"/>
              </w:rPr>
              <w:t>与本公司日常活动相关的政府补助，计</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5"/>
                <w:sz w:val="18"/>
                <w:szCs w:val="18"/>
              </w:rPr>
              <w:t>入其他收益，不再计入营业外收入。比</w:t>
            </w:r>
            <w:r>
              <w:rPr>
                <w:rFonts w:ascii="宋体" w:hAnsi="宋体" w:cs="宋体" w:eastAsia="宋体" w:hint="default"/>
                <w:sz w:val="18"/>
                <w:szCs w:val="18"/>
              </w:rPr>
              <w:t> 较数据不调整。</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影响金额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5,633,340.29</w:t>
            </w:r>
          </w:p>
        </w:tc>
      </w:tr>
      <w:tr>
        <w:trPr>
          <w:trHeight w:val="1338"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1"/>
              <w:jc w:val="left"/>
              <w:rPr>
                <w:rFonts w:ascii="宋体" w:hAnsi="宋体" w:cs="宋体" w:eastAsia="宋体" w:hint="default"/>
                <w:sz w:val="18"/>
                <w:szCs w:val="18"/>
              </w:rPr>
            </w:pPr>
            <w:r>
              <w:rPr>
                <w:rFonts w:ascii="宋体" w:hAnsi="宋体" w:cs="宋体" w:eastAsia="宋体" w:hint="default"/>
                <w:spacing w:val="-10"/>
                <w:sz w:val="18"/>
                <w:szCs w:val="18"/>
              </w:rPr>
              <w:t>在利润表中新增“资产处置收益”项目，</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5"/>
                <w:sz w:val="18"/>
                <w:szCs w:val="18"/>
              </w:rPr>
              <w:t>将部分原列示为“营业外收入”的资产</w:t>
            </w:r>
            <w:r>
              <w:rPr>
                <w:rFonts w:ascii="宋体" w:hAnsi="宋体" w:cs="宋体" w:eastAsia="宋体" w:hint="default"/>
                <w:sz w:val="18"/>
                <w:szCs w:val="18"/>
              </w:rPr>
              <w:t> </w:t>
            </w:r>
            <w:r>
              <w:rPr>
                <w:rFonts w:ascii="宋体" w:hAnsi="宋体" w:cs="宋体" w:eastAsia="宋体" w:hint="default"/>
                <w:spacing w:val="-5"/>
                <w:sz w:val="18"/>
                <w:szCs w:val="18"/>
              </w:rPr>
              <w:t>处置损益重分类至“资产处置收益”项</w:t>
            </w:r>
            <w:r>
              <w:rPr>
                <w:rFonts w:ascii="宋体" w:hAnsi="宋体" w:cs="宋体" w:eastAsia="宋体" w:hint="default"/>
                <w:sz w:val="18"/>
                <w:szCs w:val="18"/>
              </w:rPr>
              <w:t> 目。比较数据相应调整。</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影响金额</w:t>
            </w:r>
            <w:r>
              <w:rPr>
                <w:rFonts w:ascii="Times New Roman" w:hAnsi="Times New Roman" w:cs="Times New Roman" w:eastAsia="Times New Roman" w:hint="default"/>
                <w:sz w:val="18"/>
                <w:szCs w:val="18"/>
              </w:rPr>
              <w:t>-156,235.56</w:t>
            </w:r>
          </w:p>
        </w:tc>
      </w:tr>
    </w:tbl>
    <w:p>
      <w:pPr>
        <w:pStyle w:val="BodyText"/>
        <w:spacing w:line="240" w:lineRule="auto" w:before="10"/>
        <w:ind w:left="1554" w:right="0"/>
        <w:jc w:val="left"/>
        <w:rPr>
          <w:rFonts w:ascii="宋体" w:hAnsi="宋体" w:cs="宋体" w:eastAsia="宋体" w:hint="default"/>
        </w:rPr>
      </w:pPr>
      <w:r>
        <w:rPr/>
        <w:t>财政部于 </w:t>
      </w:r>
      <w:r>
        <w:rPr>
          <w:rFonts w:ascii="宋体" w:hAnsi="宋体" w:cs="宋体" w:eastAsia="宋体" w:hint="default"/>
        </w:rPr>
        <w:t>2017 </w:t>
      </w:r>
      <w:r>
        <w:rPr/>
        <w:t>年度发布</w:t>
      </w:r>
      <w:r>
        <w:rPr>
          <w:spacing w:val="-17"/>
        </w:rPr>
        <w:t>了</w:t>
      </w:r>
      <w:r>
        <w:rPr/>
        <w:t>《企业会计准则第 </w:t>
      </w:r>
      <w:r>
        <w:rPr>
          <w:rFonts w:ascii="宋体" w:hAnsi="宋体" w:cs="宋体" w:eastAsia="宋体" w:hint="default"/>
        </w:rPr>
        <w:t>42 </w:t>
      </w:r>
      <w:r>
        <w:rPr/>
        <w:t>号——持有待售的非流动资产</w:t>
      </w:r>
      <w:r>
        <w:rPr>
          <w:spacing w:val="-17"/>
        </w:rPr>
        <w:t>、</w:t>
      </w:r>
      <w:r>
        <w:rPr/>
        <w:t>处置组和终止经营</w:t>
      </w:r>
      <w:r>
        <w:rPr>
          <w:spacing w:val="-90"/>
        </w:rPr>
        <w:t>》</w:t>
      </w:r>
      <w:r>
        <w:rPr>
          <w:spacing w:val="-17"/>
        </w:rPr>
        <w:t>，</w:t>
      </w:r>
      <w:r>
        <w:rPr/>
        <w:t>自 </w:t>
      </w:r>
      <w:r>
        <w:rPr>
          <w:rFonts w:ascii="宋体" w:hAnsi="宋体" w:cs="宋体" w:eastAsia="宋体" w:hint="default"/>
        </w:rPr>
        <w:t>2017 </w:t>
      </w:r>
      <w:r>
        <w:rPr/>
        <w:t>年 </w:t>
      </w:r>
      <w:r>
        <w:rPr>
          <w:rFonts w:ascii="宋体" w:hAnsi="宋体" w:cs="宋体" w:eastAsia="宋体" w:hint="default"/>
        </w:rPr>
        <w:t>5</w:t>
      </w:r>
    </w:p>
    <w:p>
      <w:pPr>
        <w:pStyle w:val="BodyText"/>
        <w:spacing w:line="240" w:lineRule="auto" w:before="76"/>
        <w:ind w:left="1133" w:right="0"/>
        <w:jc w:val="left"/>
      </w:pPr>
      <w:r>
        <w:rPr/>
        <w:t>月 </w:t>
      </w:r>
      <w:r>
        <w:rPr>
          <w:rFonts w:ascii="宋体" w:hAnsi="宋体" w:cs="宋体" w:eastAsia="宋体" w:hint="default"/>
        </w:rPr>
        <w:t>28 </w:t>
      </w:r>
      <w:r>
        <w:rPr/>
        <w:t>日起施行，对于施行日存在的持有待售的非流动资产、处置组和终止经营，要求采用未来适用法处理。</w:t>
      </w:r>
    </w:p>
    <w:p>
      <w:pPr>
        <w:pStyle w:val="BodyText"/>
        <w:spacing w:line="240" w:lineRule="auto" w:before="76"/>
        <w:ind w:left="1553" w:right="0"/>
        <w:jc w:val="left"/>
      </w:pPr>
      <w:r>
        <w:rPr>
          <w:spacing w:val="1"/>
        </w:rPr>
        <w:t>财政部</w:t>
      </w:r>
      <w:r>
        <w:rPr/>
        <w:t>于</w:t>
      </w:r>
      <w:r>
        <w:rPr>
          <w:spacing w:val="1"/>
        </w:rPr>
        <w:t> </w:t>
      </w:r>
      <w:r>
        <w:rPr>
          <w:rFonts w:ascii="宋体" w:hAnsi="宋体" w:cs="宋体" w:eastAsia="宋体" w:hint="default"/>
          <w:spacing w:val="-1"/>
        </w:rPr>
        <w:t>2</w:t>
      </w:r>
      <w:r>
        <w:rPr>
          <w:rFonts w:ascii="宋体" w:hAnsi="宋体" w:cs="宋体" w:eastAsia="宋体" w:hint="default"/>
        </w:rPr>
        <w:t>017 </w:t>
      </w:r>
      <w:r>
        <w:rPr>
          <w:spacing w:val="1"/>
        </w:rPr>
        <w:t>年度</w:t>
      </w:r>
      <w:r>
        <w:rPr/>
        <w:t>修</w:t>
      </w:r>
      <w:r>
        <w:rPr>
          <w:spacing w:val="1"/>
        </w:rPr>
        <w:t>订</w:t>
      </w:r>
      <w:r>
        <w:rPr/>
        <w:t>了《</w:t>
      </w:r>
      <w:r>
        <w:rPr>
          <w:spacing w:val="1"/>
        </w:rPr>
        <w:t>企业会</w:t>
      </w:r>
      <w:r>
        <w:rPr/>
        <w:t>计</w:t>
      </w:r>
      <w:r>
        <w:rPr>
          <w:spacing w:val="1"/>
        </w:rPr>
        <w:t>准</w:t>
      </w:r>
      <w:r>
        <w:rPr/>
        <w:t>则第</w:t>
      </w:r>
      <w:r>
        <w:rPr>
          <w:spacing w:val="3"/>
        </w:rPr>
        <w:t> </w:t>
      </w:r>
      <w:r>
        <w:rPr>
          <w:rFonts w:ascii="宋体" w:hAnsi="宋体" w:cs="宋体" w:eastAsia="宋体" w:hint="default"/>
        </w:rPr>
        <w:t>16</w:t>
      </w:r>
      <w:r>
        <w:rPr>
          <w:rFonts w:ascii="宋体" w:hAnsi="宋体" w:cs="宋体" w:eastAsia="宋体" w:hint="default"/>
          <w:spacing w:val="1"/>
        </w:rPr>
        <w:t> </w:t>
      </w:r>
      <w:r>
        <w:rPr/>
        <w:t>号</w:t>
      </w:r>
      <w:r>
        <w:rPr>
          <w:spacing w:val="1"/>
        </w:rPr>
        <w:t>—</w:t>
      </w:r>
      <w:r>
        <w:rPr/>
        <w:t>—</w:t>
      </w:r>
      <w:r>
        <w:rPr>
          <w:spacing w:val="1"/>
        </w:rPr>
        <w:t>政府补</w:t>
      </w:r>
      <w:r>
        <w:rPr/>
        <w:t>助</w:t>
      </w:r>
      <w:r>
        <w:rPr>
          <w:spacing w:val="-89"/>
        </w:rPr>
        <w:t>》</w:t>
      </w:r>
      <w:r>
        <w:rPr/>
        <w:t>，修</w:t>
      </w:r>
      <w:r>
        <w:rPr>
          <w:spacing w:val="1"/>
        </w:rPr>
        <w:t>订后的</w:t>
      </w:r>
      <w:r>
        <w:rPr/>
        <w:t>准</w:t>
      </w:r>
      <w:r>
        <w:rPr>
          <w:spacing w:val="1"/>
        </w:rPr>
        <w:t>则</w:t>
      </w:r>
      <w:r>
        <w:rPr/>
        <w:t>自</w:t>
      </w:r>
      <w:r>
        <w:rPr>
          <w:spacing w:val="1"/>
        </w:rPr>
        <w:t> </w:t>
      </w:r>
      <w:r>
        <w:rPr>
          <w:rFonts w:ascii="宋体" w:hAnsi="宋体" w:cs="宋体" w:eastAsia="宋体" w:hint="default"/>
        </w:rPr>
        <w:t>2017</w:t>
      </w:r>
      <w:r>
        <w:rPr>
          <w:rFonts w:ascii="宋体" w:hAnsi="宋体" w:cs="宋体" w:eastAsia="宋体" w:hint="default"/>
          <w:spacing w:val="1"/>
        </w:rPr>
        <w:t> </w:t>
      </w:r>
      <w:r>
        <w:rPr/>
        <w:t>年</w:t>
      </w:r>
      <w:r>
        <w:rPr>
          <w:spacing w:val="2"/>
        </w:rPr>
        <w:t> </w:t>
      </w:r>
      <w:r>
        <w:rPr>
          <w:rFonts w:ascii="宋体" w:hAnsi="宋体" w:cs="宋体" w:eastAsia="宋体" w:hint="default"/>
        </w:rPr>
        <w:t>6</w:t>
      </w:r>
      <w:r>
        <w:rPr>
          <w:rFonts w:ascii="宋体" w:hAnsi="宋体" w:cs="宋体" w:eastAsia="宋体" w:hint="default"/>
          <w:spacing w:val="-1"/>
        </w:rPr>
        <w:t> </w:t>
      </w:r>
      <w:r>
        <w:rPr/>
        <w:t>月</w:t>
      </w:r>
      <w:r>
        <w:rPr>
          <w:spacing w:val="1"/>
        </w:rPr>
        <w:t> </w:t>
      </w:r>
      <w:r>
        <w:rPr>
          <w:rFonts w:ascii="宋体" w:hAnsi="宋体" w:cs="宋体" w:eastAsia="宋体" w:hint="default"/>
        </w:rPr>
        <w:t>12</w:t>
      </w:r>
      <w:r>
        <w:rPr>
          <w:rFonts w:ascii="宋体" w:hAnsi="宋体" w:cs="宋体" w:eastAsia="宋体" w:hint="default"/>
          <w:spacing w:val="1"/>
        </w:rPr>
        <w:t> </w:t>
      </w:r>
      <w:r>
        <w:rPr>
          <w:spacing w:val="1"/>
        </w:rPr>
        <w:t>日起</w:t>
      </w:r>
      <w:r>
        <w:rPr/>
        <w:t>施</w:t>
      </w:r>
      <w:r>
        <w:rPr>
          <w:spacing w:val="2"/>
        </w:rPr>
        <w:t>行</w:t>
      </w:r>
      <w:r>
        <w:rPr/>
        <w:t>，</w:t>
      </w:r>
    </w:p>
    <w:p>
      <w:pPr>
        <w:pStyle w:val="BodyText"/>
        <w:spacing w:line="316" w:lineRule="auto" w:before="76"/>
        <w:ind w:left="1133" w:right="1117"/>
        <w:jc w:val="left"/>
      </w:pPr>
      <w:r>
        <w:rPr/>
        <w:t>对于 </w:t>
      </w:r>
      <w:r>
        <w:rPr>
          <w:rFonts w:ascii="宋体" w:hAnsi="宋体" w:cs="宋体" w:eastAsia="宋体" w:hint="default"/>
        </w:rPr>
        <w:t>2017 </w:t>
      </w:r>
      <w:r>
        <w:rPr/>
        <w:t>年 </w:t>
      </w:r>
      <w:r>
        <w:rPr>
          <w:rFonts w:ascii="宋体" w:hAnsi="宋体" w:cs="宋体" w:eastAsia="宋体" w:hint="default"/>
        </w:rPr>
        <w:t>1</w:t>
      </w:r>
      <w:r>
        <w:rPr/>
        <w:t>月 </w:t>
      </w:r>
      <w:r>
        <w:rPr>
          <w:rFonts w:ascii="宋体" w:hAnsi="宋体" w:cs="宋体" w:eastAsia="宋体" w:hint="default"/>
        </w:rPr>
        <w:t>1 </w:t>
      </w:r>
      <w:r>
        <w:rPr>
          <w:spacing w:val="-3"/>
        </w:rPr>
        <w:t>日存在的政府补助，要求采用未来适用法处理；对于 </w:t>
      </w:r>
      <w:r>
        <w:rPr>
          <w:rFonts w:ascii="宋体" w:hAnsi="宋体" w:cs="宋体" w:eastAsia="宋体" w:hint="default"/>
        </w:rPr>
        <w:t>2017</w:t>
      </w:r>
      <w:r>
        <w:rPr/>
        <w:t>年 </w:t>
      </w:r>
      <w:r>
        <w:rPr>
          <w:rFonts w:ascii="宋体" w:hAnsi="宋体" w:cs="宋体" w:eastAsia="宋体" w:hint="default"/>
        </w:rPr>
        <w:t>1 </w:t>
      </w:r>
      <w:r>
        <w:rPr/>
        <w:t>月 </w:t>
      </w:r>
      <w:r>
        <w:rPr>
          <w:rFonts w:ascii="宋体" w:hAnsi="宋体" w:cs="宋体" w:eastAsia="宋体" w:hint="default"/>
        </w:rPr>
        <w:t>1</w:t>
      </w:r>
      <w:r>
        <w:rPr>
          <w:rFonts w:ascii="宋体" w:hAnsi="宋体" w:cs="宋体" w:eastAsia="宋体" w:hint="default"/>
          <w:spacing w:val="-12"/>
        </w:rPr>
        <w:t> </w:t>
      </w:r>
      <w:r>
        <w:rPr/>
        <w:t>日至施行日新增的政府补助，也 要求按照修订后的准则进行调整。</w:t>
      </w:r>
    </w:p>
    <w:p>
      <w:pPr>
        <w:pStyle w:val="BodyText"/>
        <w:spacing w:line="316" w:lineRule="auto" w:before="19"/>
        <w:ind w:right="1118" w:firstLine="420"/>
        <w:jc w:val="left"/>
      </w:pPr>
      <w:r>
        <w:rPr/>
        <w:t>财政部于 </w:t>
      </w:r>
      <w:r>
        <w:rPr>
          <w:rFonts w:ascii="宋体" w:hAnsi="宋体" w:cs="宋体" w:eastAsia="宋体" w:hint="default"/>
        </w:rPr>
        <w:t>2017</w:t>
      </w:r>
      <w:r>
        <w:rPr>
          <w:rFonts w:ascii="宋体" w:hAnsi="宋体" w:cs="宋体" w:eastAsia="宋体" w:hint="default"/>
          <w:spacing w:val="34"/>
        </w:rPr>
        <w:t> </w:t>
      </w:r>
      <w:r>
        <w:rPr>
          <w:spacing w:val="-4"/>
        </w:rPr>
        <w:t>年度发布了《财政部关于修订印发一般企业财务报表格式的通知》，对一般企业财务报表格式进行了修</w:t>
      </w:r>
      <w:r>
        <w:rPr/>
        <w:t> 订，适用于</w:t>
      </w:r>
      <w:r>
        <w:rPr>
          <w:rFonts w:ascii="宋体" w:hAnsi="宋体" w:cs="宋体" w:eastAsia="宋体" w:hint="default"/>
        </w:rPr>
        <w:t>2017</w:t>
      </w:r>
      <w:r>
        <w:rPr/>
        <w:t>年度及以后期间的财务报表。</w:t>
      </w:r>
    </w:p>
    <w:p>
      <w:pPr>
        <w:spacing w:line="240" w:lineRule="auto" w:before="7"/>
        <w:rPr>
          <w:rFonts w:ascii="宋体" w:hAnsi="宋体" w:cs="宋体" w:eastAsia="宋体" w:hint="default"/>
          <w:sz w:val="22"/>
          <w:szCs w:val="22"/>
        </w:rPr>
      </w:pPr>
    </w:p>
    <w:p>
      <w:pPr>
        <w:pStyle w:val="Heading3"/>
        <w:spacing w:line="240" w:lineRule="auto"/>
        <w:ind w:left="1133" w:right="0"/>
        <w:jc w:val="left"/>
        <w:rPr>
          <w:b w:val="0"/>
          <w:bCs w:val="0"/>
        </w:rPr>
      </w:pPr>
      <w:bookmarkStart w:name="（2）重要会计估计变更" w:id="235"/>
      <w:bookmarkEnd w:id="235"/>
      <w:r>
        <w:rPr>
          <w:b w:val="0"/>
          <w:bCs w:val="0"/>
        </w:rPr>
      </w:r>
      <w:r>
        <w:rPr/>
        <w:t>（</w:t>
      </w:r>
      <w:r>
        <w:rPr>
          <w:rFonts w:ascii="Times New Roman" w:hAnsi="Times New Roman" w:cs="Times New Roman" w:eastAsia="Times New Roman" w:hint="default"/>
        </w:rPr>
        <w:t>2</w:t>
      </w:r>
      <w:r>
        <w:rPr/>
        <w:t>）重要会计估计变更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3" w:right="0"/>
        <w:jc w:val="left"/>
      </w:pPr>
      <w:r>
        <w:rPr/>
        <w:t>□ 适用 √ 不适用</w:t>
      </w:r>
    </w:p>
    <w:p>
      <w:pPr>
        <w:spacing w:after="0" w:line="240" w:lineRule="auto"/>
        <w:jc w:val="left"/>
        <w:sectPr>
          <w:pgSz w:w="11910" w:h="16840"/>
          <w:pgMar w:header="907" w:footer="1019" w:top="1100" w:bottom="1200" w:left="0" w:right="0"/>
        </w:sectPr>
      </w:pPr>
    </w:p>
    <w:p>
      <w:pPr>
        <w:spacing w:line="240" w:lineRule="auto" w:before="8"/>
        <w:rPr>
          <w:rFonts w:ascii="宋体" w:hAnsi="宋体" w:cs="宋体" w:eastAsia="宋体" w:hint="default"/>
          <w:sz w:val="20"/>
          <w:szCs w:val="20"/>
        </w:rPr>
      </w:pPr>
    </w:p>
    <w:p>
      <w:pPr>
        <w:pStyle w:val="Heading2"/>
        <w:spacing w:line="240" w:lineRule="auto" w:before="26"/>
        <w:ind w:right="0"/>
        <w:jc w:val="left"/>
        <w:rPr>
          <w:b w:val="0"/>
          <w:bCs w:val="0"/>
        </w:rPr>
      </w:pPr>
      <w:bookmarkStart w:name="六、税项" w:id="236"/>
      <w:bookmarkEnd w:id="236"/>
      <w:r>
        <w:rPr>
          <w:b w:val="0"/>
          <w:bCs w:val="0"/>
        </w:rPr>
      </w:r>
      <w:r>
        <w:rPr/>
        <w:t>六、税项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主要税种及税率" w:id="237"/>
      <w:bookmarkEnd w:id="237"/>
      <w:r>
        <w:rPr>
          <w:b w:val="0"/>
          <w:bCs w:val="0"/>
        </w:rPr>
      </w:r>
      <w:r>
        <w:rPr>
          <w:rFonts w:ascii="Times New Roman" w:hAnsi="Times New Roman" w:cs="Times New Roman" w:eastAsia="Times New Roman" w:hint="default"/>
        </w:rPr>
        <w:t>1</w:t>
      </w:r>
      <w:r>
        <w:rPr/>
        <w:t>、主要税种及税率</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应纳税销售收入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11%</w:t>
            </w:r>
            <w:r>
              <w:rPr>
                <w:rFonts w:ascii="宋体" w:hAnsi="宋体" w:cs="宋体" w:eastAsia="宋体" w:hint="default"/>
                <w:sz w:val="18"/>
                <w:szCs w:val="18"/>
              </w:rPr>
              <w:t>、</w:t>
            </w:r>
            <w:r>
              <w:rPr>
                <w:rFonts w:ascii="Times New Roman" w:hAnsi="Times New Roman" w:cs="Times New Roman" w:eastAsia="Times New Roman" w:hint="default"/>
                <w:sz w:val="18"/>
                <w:szCs w:val="18"/>
              </w:rPr>
              <w:t>17%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应交流转税额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工程、养护收入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应交流转税额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应交流转税额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地方水利建设基金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应交流转税额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0.5%</w:t>
            </w:r>
          </w:p>
        </w:tc>
      </w:tr>
    </w:tbl>
    <w:p>
      <w:pPr>
        <w:pStyle w:val="BodyText"/>
        <w:spacing w:line="240" w:lineRule="auto" w:before="51"/>
        <w:ind w:right="0"/>
        <w:jc w:val="left"/>
      </w:pPr>
      <w:r>
        <w:rPr/>
        <w:t>存在不同企业所得税税率纳税主体的，披露情况说明</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重庆华宇园林有限公司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重庆东飞凯格建筑景观设计咨询有限公司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公司及其他子公司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25%</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2、税收优惠" w:id="238"/>
      <w:bookmarkEnd w:id="238"/>
      <w:r>
        <w:rPr>
          <w:b w:val="0"/>
          <w:bCs w:val="0"/>
        </w:rPr>
      </w:r>
      <w:r>
        <w:rPr>
          <w:rFonts w:ascii="Times New Roman" w:hAnsi="Times New Roman" w:cs="Times New Roman" w:eastAsia="Times New Roman" w:hint="default"/>
        </w:rPr>
        <w:t>2</w:t>
      </w:r>
      <w:r>
        <w:rPr/>
        <w:t>、税收优惠</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69" w:right="0"/>
        <w:jc w:val="left"/>
      </w:pPr>
      <w:r>
        <w:rPr/>
        <w:t>（</w:t>
      </w:r>
      <w:r>
        <w:rPr>
          <w:rFonts w:ascii="宋体" w:hAnsi="宋体" w:cs="宋体" w:eastAsia="宋体" w:hint="default"/>
        </w:rPr>
        <w:t>1</w:t>
      </w:r>
      <w:r>
        <w:rPr/>
        <w:t>）根据《增值税暂行条例实施细则》相关规定，子公司重庆华宇园林有限公司苗木销售为免税农产品免征增值税。</w:t>
      </w:r>
    </w:p>
    <w:p>
      <w:pPr>
        <w:pStyle w:val="BodyText"/>
        <w:spacing w:line="316" w:lineRule="auto" w:before="76"/>
        <w:ind w:right="3207" w:firstLine="435"/>
        <w:jc w:val="left"/>
      </w:pPr>
      <w:r>
        <w:rPr/>
        <w:t>（</w:t>
      </w:r>
      <w:r>
        <w:rPr>
          <w:rFonts w:ascii="宋体" w:hAnsi="宋体" w:cs="宋体" w:eastAsia="宋体" w:hint="default"/>
        </w:rPr>
        <w:t>2</w:t>
      </w:r>
      <w:r>
        <w:rPr/>
        <w:t>）根据《中华人民共和国企业所得税法》及《中华人民共和国企业所得税法实施条例》 的规定，子公司重庆华宇园林有限公司苗木销售所得免征企业所得税。</w:t>
      </w:r>
    </w:p>
    <w:p>
      <w:pPr>
        <w:pStyle w:val="BodyText"/>
        <w:spacing w:line="316" w:lineRule="auto" w:before="19"/>
        <w:ind w:left="1133" w:right="1301" w:firstLine="435"/>
        <w:jc w:val="both"/>
      </w:pPr>
      <w:r>
        <w:rPr>
          <w:spacing w:val="-8"/>
        </w:rPr>
        <w:t>（</w:t>
      </w:r>
      <w:r>
        <w:rPr>
          <w:rFonts w:ascii="宋体" w:hAnsi="宋体" w:cs="宋体" w:eastAsia="宋体" w:hint="default"/>
          <w:spacing w:val="-8"/>
        </w:rPr>
        <w:t>3</w:t>
      </w:r>
      <w:r>
        <w:rPr>
          <w:spacing w:val="-8"/>
        </w:rPr>
        <w:t>）根据《财政部、海关总署、国家税务总局关于深入实施西部大开发战略有关税收政策问题的通知》（财税</w:t>
      </w:r>
      <w:r>
        <w:rPr>
          <w:rFonts w:ascii="宋体" w:hAnsi="宋体" w:cs="宋体" w:eastAsia="宋体" w:hint="default"/>
          <w:spacing w:val="-8"/>
        </w:rPr>
        <w:t>[2011]58</w:t>
      </w:r>
      <w:r>
        <w:rPr>
          <w:rFonts w:ascii="宋体" w:hAnsi="宋体" w:cs="宋体" w:eastAsia="宋体" w:hint="default"/>
        </w:rPr>
        <w:t> </w:t>
      </w:r>
      <w:r>
        <w:rPr>
          <w:spacing w:val="-5"/>
        </w:rPr>
        <w:t>号），子公司重庆华宇园林有限公司的业务符合《产业结构调整指导目录》（</w:t>
      </w:r>
      <w:r>
        <w:rPr>
          <w:rFonts w:ascii="宋体" w:hAnsi="宋体" w:cs="宋体" w:eastAsia="宋体" w:hint="default"/>
          <w:spacing w:val="-5"/>
        </w:rPr>
        <w:t>2011</w:t>
      </w:r>
      <w:r>
        <w:rPr>
          <w:spacing w:val="-5"/>
        </w:rPr>
        <w:t>年本）鼓励类产业中第二十二款“城市基</w:t>
      </w:r>
      <w:r>
        <w:rPr>
          <w:spacing w:val="-65"/>
        </w:rPr>
        <w:t> </w:t>
      </w:r>
      <w:r>
        <w:rPr>
          <w:spacing w:val="-65"/>
        </w:rPr>
      </w:r>
      <w:r>
        <w:rPr>
          <w:spacing w:val="-3"/>
        </w:rPr>
        <w:t>础设施”第</w:t>
      </w:r>
      <w:r>
        <w:rPr>
          <w:rFonts w:ascii="宋体" w:hAnsi="宋体" w:cs="宋体" w:eastAsia="宋体" w:hint="default"/>
          <w:spacing w:val="-3"/>
        </w:rPr>
        <w:t>13</w:t>
      </w:r>
      <w:r>
        <w:rPr>
          <w:spacing w:val="-3"/>
        </w:rPr>
        <w:t>项“城镇园林绿化及生态小区建设”的列举范围，且鼓励类收入占总收入的</w:t>
      </w:r>
      <w:r>
        <w:rPr>
          <w:rFonts w:ascii="宋体" w:hAnsi="宋体" w:cs="宋体" w:eastAsia="宋体" w:hint="default"/>
          <w:spacing w:val="-3"/>
        </w:rPr>
        <w:t>70%</w:t>
      </w:r>
      <w:r>
        <w:rPr>
          <w:spacing w:val="-3"/>
        </w:rPr>
        <w:t>以上。根据国家税务总局《关</w:t>
      </w:r>
      <w:r>
        <w:rPr/>
        <w:t> </w:t>
      </w:r>
      <w:r>
        <w:rPr>
          <w:spacing w:val="-2"/>
        </w:rPr>
        <w:t>于深入实施西部大开发战略有关企业所得税问题的公告》（国家税务总局公告</w:t>
      </w:r>
      <w:r>
        <w:rPr>
          <w:rFonts w:ascii="宋体" w:hAnsi="宋体" w:cs="宋体" w:eastAsia="宋体" w:hint="default"/>
          <w:spacing w:val="-2"/>
        </w:rPr>
        <w:t>[2012]12</w:t>
      </w:r>
      <w:r>
        <w:rPr>
          <w:spacing w:val="-2"/>
        </w:rPr>
        <w:t>号）规定，在《西部地区鼓励类产</w:t>
      </w:r>
      <w:r>
        <w:rPr>
          <w:spacing w:val="-51"/>
        </w:rPr>
        <w:t> </w:t>
      </w:r>
      <w:r>
        <w:rPr>
          <w:spacing w:val="-51"/>
        </w:rPr>
      </w:r>
      <w:r>
        <w:rPr/>
        <w:t>业目录》公布前，企业符合《产业结构调整指导目录》范围的，经税务机关确认后，企业所得税可按照</w:t>
      </w:r>
      <w:r>
        <w:rPr>
          <w:rFonts w:ascii="宋体" w:hAnsi="宋体" w:cs="宋体" w:eastAsia="宋体" w:hint="default"/>
        </w:rPr>
        <w:t>15%</w:t>
      </w:r>
      <w:r>
        <w:rPr/>
        <w:t>税率缴纳。子</w:t>
      </w:r>
      <w:r>
        <w:rPr>
          <w:spacing w:val="-75"/>
        </w:rPr>
        <w:t> </w:t>
      </w:r>
      <w:r>
        <w:rPr>
          <w:spacing w:val="-75"/>
        </w:rPr>
      </w:r>
      <w:r>
        <w:rPr/>
        <w:t>公司重庆华宇园林有限公司、重庆东飞凯格建筑景观设计咨询有限公司按</w:t>
      </w:r>
      <w:r>
        <w:rPr>
          <w:rFonts w:ascii="宋体" w:hAnsi="宋体" w:cs="宋体" w:eastAsia="宋体" w:hint="default"/>
        </w:rPr>
        <w:t>15%</w:t>
      </w:r>
      <w:r>
        <w:rPr/>
        <w:t>计缴企业所得税。</w:t>
      </w:r>
    </w:p>
    <w:p>
      <w:pPr>
        <w:spacing w:line="240" w:lineRule="auto" w:before="7"/>
        <w:rPr>
          <w:rFonts w:ascii="宋体" w:hAnsi="宋体" w:cs="宋体" w:eastAsia="宋体" w:hint="default"/>
          <w:sz w:val="22"/>
          <w:szCs w:val="22"/>
        </w:rPr>
      </w:pPr>
    </w:p>
    <w:p>
      <w:pPr>
        <w:pStyle w:val="Heading3"/>
        <w:spacing w:line="240" w:lineRule="auto"/>
        <w:ind w:left="1133" w:right="0"/>
        <w:jc w:val="left"/>
        <w:rPr>
          <w:b w:val="0"/>
          <w:bCs w:val="0"/>
        </w:rPr>
      </w:pPr>
      <w:bookmarkStart w:name="3、其他" w:id="239"/>
      <w:bookmarkEnd w:id="239"/>
      <w:r>
        <w:rPr>
          <w:b w:val="0"/>
          <w:bCs w:val="0"/>
        </w:rPr>
      </w:r>
      <w:r>
        <w:rPr>
          <w:rFonts w:ascii="Times New Roman" w:hAnsi="Times New Roman" w:cs="Times New Roman" w:eastAsia="Times New Roman" w:hint="default"/>
        </w:rPr>
        <w:t>3</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69" w:right="3927"/>
        <w:jc w:val="left"/>
      </w:pPr>
      <w:r>
        <w:rPr/>
        <w:t>（</w:t>
      </w:r>
      <w:r>
        <w:rPr>
          <w:rFonts w:ascii="宋体" w:hAnsi="宋体" w:cs="宋体" w:eastAsia="宋体" w:hint="default"/>
        </w:rPr>
        <w:t>1</w:t>
      </w:r>
      <w:r>
        <w:rPr/>
        <w:t>）增值税： </w:t>
      </w:r>
      <w:r>
        <w:rPr>
          <w:rFonts w:ascii="宋体" w:hAnsi="宋体" w:cs="宋体" w:eastAsia="宋体" w:hint="default"/>
        </w:rPr>
        <w:t>1</w:t>
      </w:r>
      <w:r>
        <w:rPr/>
        <w:t>）公司及子公司除园林工程收入、设计收入外</w:t>
      </w:r>
      <w:r>
        <w:rPr>
          <w:rFonts w:ascii="宋体" w:hAnsi="宋体" w:cs="宋体" w:eastAsia="宋体" w:hint="default"/>
        </w:rPr>
        <w:t>,</w:t>
      </w:r>
      <w:r>
        <w:rPr/>
        <w:t>均按应税收入的</w:t>
      </w:r>
      <w:r>
        <w:rPr>
          <w:rFonts w:ascii="宋体" w:hAnsi="宋体" w:cs="宋体" w:eastAsia="宋体" w:hint="default"/>
        </w:rPr>
        <w:t>17%</w:t>
      </w:r>
      <w:r>
        <w:rPr/>
        <w:t>计缴增值税。</w:t>
      </w:r>
    </w:p>
    <w:p>
      <w:pPr>
        <w:pStyle w:val="BodyText"/>
        <w:spacing w:line="240" w:lineRule="auto" w:before="19"/>
        <w:ind w:left="1569" w:right="0"/>
        <w:jc w:val="left"/>
      </w:pPr>
      <w:r>
        <w:rPr>
          <w:rFonts w:ascii="宋体" w:hAnsi="宋体" w:cs="宋体" w:eastAsia="宋体" w:hint="default"/>
        </w:rPr>
        <w:t>2</w:t>
      </w:r>
      <w:r>
        <w:rPr/>
        <w:t>）子公司设计收入按现代服务业执行</w:t>
      </w:r>
      <w:r>
        <w:rPr>
          <w:rFonts w:ascii="宋体" w:hAnsi="宋体" w:cs="宋体" w:eastAsia="宋体" w:hint="default"/>
        </w:rPr>
        <w:t>6%</w:t>
      </w:r>
      <w:r>
        <w:rPr/>
        <w:t>的增值税税率。</w:t>
      </w:r>
    </w:p>
    <w:p>
      <w:pPr>
        <w:pStyle w:val="BodyText"/>
        <w:spacing w:line="316" w:lineRule="auto" w:before="76"/>
        <w:ind w:left="1569" w:right="3207"/>
        <w:jc w:val="left"/>
      </w:pPr>
      <w:r>
        <w:rPr>
          <w:rFonts w:ascii="宋体" w:hAnsi="宋体" w:cs="宋体" w:eastAsia="宋体" w:hint="default"/>
        </w:rPr>
        <w:t>3</w:t>
      </w:r>
      <w:r>
        <w:rPr/>
        <w:t>）子公司园林工程收入执行</w:t>
      </w:r>
      <w:r>
        <w:rPr>
          <w:rFonts w:ascii="宋体" w:hAnsi="宋体" w:cs="宋体" w:eastAsia="宋体" w:hint="default"/>
        </w:rPr>
        <w:t>3%</w:t>
      </w:r>
      <w:r>
        <w:rPr/>
        <w:t>、</w:t>
      </w:r>
      <w:r>
        <w:rPr>
          <w:rFonts w:ascii="宋体" w:hAnsi="宋体" w:cs="宋体" w:eastAsia="宋体" w:hint="default"/>
        </w:rPr>
        <w:t>11%</w:t>
      </w:r>
      <w:r>
        <w:rPr/>
        <w:t>的增值税税率； 子公司园林工程业务在</w:t>
      </w:r>
      <w:r>
        <w:rPr>
          <w:rFonts w:ascii="宋体" w:hAnsi="宋体" w:cs="宋体" w:eastAsia="宋体" w:hint="default"/>
        </w:rPr>
        <w:t>2016</w:t>
      </w:r>
      <w:r>
        <w:rPr/>
        <w:t>年</w:t>
      </w:r>
      <w:r>
        <w:rPr>
          <w:rFonts w:ascii="宋体" w:hAnsi="宋体" w:cs="宋体" w:eastAsia="宋体" w:hint="default"/>
        </w:rPr>
        <w:t>4</w:t>
      </w:r>
      <w:r>
        <w:rPr/>
        <w:t>月</w:t>
      </w:r>
      <w:r>
        <w:rPr>
          <w:rFonts w:ascii="宋体" w:hAnsi="宋体" w:cs="宋体" w:eastAsia="宋体" w:hint="default"/>
        </w:rPr>
        <w:t>30</w:t>
      </w:r>
      <w:r>
        <w:rPr/>
        <w:t>日之前适用营业税，在</w:t>
      </w:r>
      <w:r>
        <w:rPr>
          <w:rFonts w:ascii="宋体" w:hAnsi="宋体" w:cs="宋体" w:eastAsia="宋体" w:hint="default"/>
        </w:rPr>
        <w:t>2016</w:t>
      </w:r>
      <w:r>
        <w:rPr/>
        <w:t>年</w:t>
      </w:r>
      <w:r>
        <w:rPr>
          <w:rFonts w:ascii="宋体" w:hAnsi="宋体" w:cs="宋体" w:eastAsia="宋体" w:hint="default"/>
        </w:rPr>
        <w:t>5</w:t>
      </w:r>
      <w:r>
        <w:rPr/>
        <w:t>月</w:t>
      </w:r>
      <w:r>
        <w:rPr>
          <w:rFonts w:ascii="宋体" w:hAnsi="宋体" w:cs="宋体" w:eastAsia="宋体" w:hint="default"/>
        </w:rPr>
        <w:t>1</w:t>
      </w:r>
      <w:r>
        <w:rPr/>
        <w:t>日之后适用增值税。</w:t>
      </w:r>
    </w:p>
    <w:p>
      <w:pPr>
        <w:pStyle w:val="BodyText"/>
        <w:spacing w:line="316" w:lineRule="auto" w:before="19"/>
        <w:ind w:left="1554" w:right="5202" w:firstLine="15"/>
        <w:jc w:val="left"/>
      </w:pPr>
      <w:r>
        <w:rPr/>
        <w:t>（</w:t>
      </w:r>
      <w:r>
        <w:rPr>
          <w:rFonts w:ascii="宋体" w:hAnsi="宋体" w:cs="宋体" w:eastAsia="宋体" w:hint="default"/>
        </w:rPr>
        <w:t>2</w:t>
      </w:r>
      <w:r>
        <w:rPr/>
        <w:t>）城建税： </w:t>
      </w:r>
      <w:r>
        <w:rPr>
          <w:rFonts w:ascii="宋体" w:hAnsi="宋体" w:cs="宋体" w:eastAsia="宋体" w:hint="default"/>
        </w:rPr>
        <w:t>1</w:t>
      </w:r>
      <w:r>
        <w:rPr/>
        <w:t>）公司子公司新疆军鹏制盖有限公司按应缴流转税额的</w:t>
      </w:r>
      <w:r>
        <w:rPr>
          <w:rFonts w:ascii="宋体" w:hAnsi="宋体" w:cs="宋体" w:eastAsia="宋体" w:hint="default"/>
        </w:rPr>
        <w:t>1%</w:t>
      </w:r>
      <w:r>
        <w:rPr/>
        <w:t>计征。</w:t>
      </w:r>
    </w:p>
    <w:p>
      <w:pPr>
        <w:pStyle w:val="BodyText"/>
        <w:spacing w:line="240" w:lineRule="auto" w:before="19"/>
        <w:ind w:left="1553" w:right="0"/>
        <w:jc w:val="left"/>
      </w:pPr>
      <w:r>
        <w:rPr>
          <w:rFonts w:ascii="宋体" w:hAnsi="宋体" w:cs="宋体" w:eastAsia="宋体" w:hint="default"/>
        </w:rPr>
        <w:t>2</w:t>
      </w:r>
      <w:r>
        <w:rPr/>
        <w:t>）公司子公司北京鹏和祥包装制品有限公司、亳州丽鹏制盖有限公司按应缴流转税额的</w:t>
      </w:r>
      <w:r>
        <w:rPr>
          <w:rFonts w:ascii="宋体" w:hAnsi="宋体" w:cs="宋体" w:eastAsia="宋体" w:hint="default"/>
        </w:rPr>
        <w:t>5%</w:t>
      </w:r>
      <w:r>
        <w:rPr/>
        <w:t>计征。</w:t>
      </w:r>
    </w:p>
    <w:p>
      <w:pPr>
        <w:pStyle w:val="BodyText"/>
        <w:spacing w:line="240" w:lineRule="auto" w:before="76"/>
        <w:ind w:left="1553" w:right="0"/>
        <w:jc w:val="left"/>
      </w:pPr>
      <w:r>
        <w:rPr>
          <w:rFonts w:ascii="宋体" w:hAnsi="宋体" w:cs="宋体" w:eastAsia="宋体" w:hint="default"/>
        </w:rPr>
        <w:t>3</w:t>
      </w:r>
      <w:r>
        <w:rPr/>
        <w:t>）其他公司按</w:t>
      </w:r>
      <w:r>
        <w:rPr>
          <w:rFonts w:ascii="宋体" w:hAnsi="宋体" w:cs="宋体" w:eastAsia="宋体" w:hint="default"/>
        </w:rPr>
        <w:t>7%</w:t>
      </w:r>
      <w:r>
        <w:rPr/>
        <w:t>计征。</w:t>
      </w:r>
    </w:p>
    <w:p>
      <w:pPr>
        <w:spacing w:after="0" w:line="240" w:lineRule="auto"/>
        <w:jc w:val="left"/>
        <w:sectPr>
          <w:pgSz w:w="11910" w:h="16840"/>
          <w:pgMar w:header="907" w:footer="1019" w:top="1100" w:bottom="1200" w:left="0" w:right="0"/>
        </w:sectPr>
      </w:pPr>
    </w:p>
    <w:p>
      <w:pPr>
        <w:spacing w:line="240" w:lineRule="auto" w:before="11"/>
        <w:rPr>
          <w:rFonts w:ascii="宋体" w:hAnsi="宋体" w:cs="宋体" w:eastAsia="宋体" w:hint="default"/>
          <w:sz w:val="22"/>
          <w:szCs w:val="22"/>
        </w:rPr>
      </w:pPr>
    </w:p>
    <w:p>
      <w:pPr>
        <w:pStyle w:val="BodyText"/>
        <w:spacing w:line="240" w:lineRule="auto" w:before="44"/>
        <w:ind w:left="1569" w:right="0"/>
        <w:jc w:val="left"/>
      </w:pPr>
      <w:r>
        <w:rPr/>
        <w:t>（</w:t>
      </w:r>
      <w:r>
        <w:rPr>
          <w:rFonts w:ascii="宋体" w:hAnsi="宋体" w:cs="宋体" w:eastAsia="宋体" w:hint="default"/>
        </w:rPr>
        <w:t>3</w:t>
      </w:r>
      <w:r>
        <w:rPr/>
        <w:t>）教育费附加：按应缴流转税额的</w:t>
      </w:r>
      <w:r>
        <w:rPr>
          <w:rFonts w:ascii="宋体" w:hAnsi="宋体" w:cs="宋体" w:eastAsia="宋体" w:hint="default"/>
        </w:rPr>
        <w:t>3%</w:t>
      </w:r>
      <w:r>
        <w:rPr/>
        <w:t>计征；</w:t>
      </w:r>
    </w:p>
    <w:p>
      <w:pPr>
        <w:pStyle w:val="BodyText"/>
        <w:spacing w:line="240" w:lineRule="auto" w:before="76"/>
        <w:ind w:left="1569" w:right="0"/>
        <w:jc w:val="left"/>
      </w:pPr>
      <w:r>
        <w:rPr/>
        <w:t>（</w:t>
      </w:r>
      <w:r>
        <w:rPr>
          <w:rFonts w:ascii="宋体" w:hAnsi="宋体" w:cs="宋体" w:eastAsia="宋体" w:hint="default"/>
        </w:rPr>
        <w:t>4</w:t>
      </w:r>
      <w:r>
        <w:rPr/>
        <w:t>）地方教育费附加：按应交流转税额的</w:t>
      </w:r>
      <w:r>
        <w:rPr>
          <w:rFonts w:ascii="宋体" w:hAnsi="宋体" w:cs="宋体" w:eastAsia="宋体" w:hint="default"/>
        </w:rPr>
        <w:t>2%</w:t>
      </w:r>
      <w:r>
        <w:rPr/>
        <w:t>计征；</w:t>
      </w:r>
    </w:p>
    <w:p>
      <w:pPr>
        <w:pStyle w:val="BodyText"/>
        <w:spacing w:line="316" w:lineRule="auto" w:before="76"/>
        <w:ind w:left="1569" w:right="4197"/>
        <w:jc w:val="left"/>
      </w:pPr>
      <w:r>
        <w:rPr/>
        <w:t>（</w:t>
      </w:r>
      <w:r>
        <w:rPr>
          <w:rFonts w:ascii="宋体" w:hAnsi="宋体" w:cs="宋体" w:eastAsia="宋体" w:hint="default"/>
        </w:rPr>
        <w:t>5</w:t>
      </w:r>
      <w:r>
        <w:rPr/>
        <w:t>）地方水利建设基金： 自</w:t>
      </w:r>
      <w:r>
        <w:rPr>
          <w:rFonts w:ascii="宋体" w:hAnsi="宋体" w:cs="宋体" w:eastAsia="宋体" w:hint="default"/>
        </w:rPr>
        <w:t>2017</w:t>
      </w:r>
      <w:r>
        <w:rPr/>
        <w:t>年</w:t>
      </w:r>
      <w:r>
        <w:rPr>
          <w:rFonts w:ascii="宋体" w:hAnsi="宋体" w:cs="宋体" w:eastAsia="宋体" w:hint="default"/>
        </w:rPr>
        <w:t>6</w:t>
      </w:r>
      <w:r>
        <w:rPr/>
        <w:t>月</w:t>
      </w:r>
      <w:r>
        <w:rPr>
          <w:rFonts w:ascii="宋体" w:hAnsi="宋体" w:cs="宋体" w:eastAsia="宋体" w:hint="default"/>
        </w:rPr>
        <w:t>1</w:t>
      </w:r>
      <w:r>
        <w:rPr/>
        <w:t>日起至</w:t>
      </w:r>
      <w:r>
        <w:rPr>
          <w:rFonts w:ascii="宋体" w:hAnsi="宋体" w:cs="宋体" w:eastAsia="宋体" w:hint="default"/>
        </w:rPr>
        <w:t>2020</w:t>
      </w:r>
      <w:r>
        <w:rPr/>
        <w:t>年</w:t>
      </w:r>
      <w:r>
        <w:rPr>
          <w:rFonts w:ascii="宋体" w:hAnsi="宋体" w:cs="宋体" w:eastAsia="宋体" w:hint="default"/>
        </w:rPr>
        <w:t>12</w:t>
      </w:r>
      <w:r>
        <w:rPr/>
        <w:t>月</w:t>
      </w:r>
      <w:r>
        <w:rPr>
          <w:rFonts w:ascii="宋体" w:hAnsi="宋体" w:cs="宋体" w:eastAsia="宋体" w:hint="default"/>
        </w:rPr>
        <w:t>31</w:t>
      </w:r>
      <w:r>
        <w:rPr/>
        <w:t>日，按应交流转税额的</w:t>
      </w:r>
      <w:r>
        <w:rPr>
          <w:rFonts w:ascii="宋体" w:hAnsi="宋体" w:cs="宋体" w:eastAsia="宋体" w:hint="default"/>
        </w:rPr>
        <w:t>1%</w:t>
      </w:r>
      <w:r>
        <w:rPr/>
        <w:t>调整为</w:t>
      </w:r>
      <w:r>
        <w:rPr>
          <w:rFonts w:ascii="宋体" w:hAnsi="宋体" w:cs="宋体" w:eastAsia="宋体" w:hint="default"/>
        </w:rPr>
        <w:t>0.5%</w:t>
      </w:r>
      <w:r>
        <w:rPr/>
        <w:t>计征；</w:t>
      </w:r>
    </w:p>
    <w:p>
      <w:pPr>
        <w:pStyle w:val="BodyText"/>
        <w:spacing w:line="316" w:lineRule="auto" w:before="19"/>
        <w:ind w:left="1569" w:right="2577"/>
        <w:jc w:val="left"/>
      </w:pPr>
      <w:r>
        <w:rPr/>
        <w:t>（</w:t>
      </w:r>
      <w:r>
        <w:rPr>
          <w:rFonts w:ascii="宋体" w:hAnsi="宋体" w:cs="宋体" w:eastAsia="宋体" w:hint="default"/>
        </w:rPr>
        <w:t>6</w:t>
      </w:r>
      <w:r>
        <w:rPr/>
        <w:t>）企业所得税： </w:t>
      </w:r>
      <w:r>
        <w:rPr>
          <w:rFonts w:ascii="宋体" w:hAnsi="宋体" w:cs="宋体" w:eastAsia="宋体" w:hint="default"/>
        </w:rPr>
        <w:t>1</w:t>
      </w:r>
      <w:r>
        <w:rPr/>
        <w:t>）子公司重庆华宇园林有限公司、重庆东飞凯格建筑景观设计咨询有限公司适用</w:t>
      </w:r>
      <w:r>
        <w:rPr>
          <w:rFonts w:ascii="宋体" w:hAnsi="宋体" w:cs="宋体" w:eastAsia="宋体" w:hint="default"/>
        </w:rPr>
        <w:t>15%</w:t>
      </w:r>
      <w:r>
        <w:rPr/>
        <w:t>的所得税率。</w:t>
      </w:r>
    </w:p>
    <w:p>
      <w:pPr>
        <w:pStyle w:val="BodyText"/>
        <w:spacing w:line="240" w:lineRule="auto" w:before="19"/>
        <w:ind w:left="1569" w:right="0"/>
        <w:jc w:val="left"/>
      </w:pPr>
      <w:r>
        <w:rPr>
          <w:rFonts w:ascii="宋体" w:hAnsi="宋体" w:cs="宋体" w:eastAsia="宋体" w:hint="default"/>
        </w:rPr>
        <w:t>2</w:t>
      </w:r>
      <w:r>
        <w:rPr/>
        <w:t>）公司及其他子公司适用</w:t>
      </w:r>
      <w:r>
        <w:rPr>
          <w:rFonts w:ascii="宋体" w:hAnsi="宋体" w:cs="宋体" w:eastAsia="宋体" w:hint="default"/>
        </w:rPr>
        <w:t>25%</w:t>
      </w:r>
      <w:r>
        <w:rPr/>
        <w:t>的所得税率。</w:t>
      </w:r>
    </w:p>
    <w:p>
      <w:pPr>
        <w:spacing w:line="240" w:lineRule="auto" w:before="2"/>
        <w:rPr>
          <w:rFonts w:ascii="宋体" w:hAnsi="宋体" w:cs="宋体" w:eastAsia="宋体" w:hint="default"/>
          <w:sz w:val="25"/>
          <w:szCs w:val="25"/>
        </w:rPr>
      </w:pPr>
    </w:p>
    <w:p>
      <w:pPr>
        <w:pStyle w:val="Heading2"/>
        <w:spacing w:line="240" w:lineRule="auto"/>
        <w:ind w:right="0"/>
        <w:jc w:val="left"/>
        <w:rPr>
          <w:b w:val="0"/>
          <w:bCs w:val="0"/>
        </w:rPr>
      </w:pPr>
      <w:bookmarkStart w:name="七、合并财务报表项目注释" w:id="240"/>
      <w:bookmarkEnd w:id="240"/>
      <w:r>
        <w:rPr>
          <w:b w:val="0"/>
          <w:bCs w:val="0"/>
        </w:rPr>
      </w:r>
      <w:r>
        <w:rPr/>
        <w:t>七、合并财务报表项目注释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货币资金" w:id="241"/>
      <w:bookmarkEnd w:id="241"/>
      <w:r>
        <w:rPr>
          <w:b w:val="0"/>
          <w:bCs w:val="0"/>
        </w:rPr>
      </w:r>
      <w:r>
        <w:rPr>
          <w:rFonts w:ascii="Times New Roman" w:hAnsi="Times New Roman" w:cs="Times New Roman" w:eastAsia="Times New Roman" w:hint="default"/>
        </w:rPr>
        <w:t>1</w:t>
      </w:r>
      <w:r>
        <w:rPr/>
        <w:t>、货币资金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2"/>
                <w:sz w:val="18"/>
              </w:rPr>
              <w:t>1,111,227.58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1,003,489.79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639,838,214.88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757,319,560.63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75,958,471.13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92,080,983.22</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716,907,913.59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850,404,033.64</w:t>
            </w:r>
          </w:p>
        </w:tc>
      </w:tr>
    </w:tbl>
    <w:p>
      <w:pPr>
        <w:pStyle w:val="BodyText"/>
        <w:spacing w:line="240" w:lineRule="auto" w:before="51"/>
        <w:ind w:right="0"/>
        <w:jc w:val="left"/>
      </w:pPr>
      <w:r>
        <w:rPr/>
        <w:t>其他说明</w:t>
      </w:r>
    </w:p>
    <w:p>
      <w:pPr>
        <w:spacing w:line="240" w:lineRule="auto" w:before="12"/>
        <w:rPr>
          <w:rFonts w:ascii="宋体" w:hAnsi="宋体" w:cs="宋体" w:eastAsia="宋体" w:hint="default"/>
          <w:sz w:val="14"/>
          <w:szCs w:val="14"/>
        </w:rPr>
      </w:pPr>
    </w:p>
    <w:p>
      <w:pPr>
        <w:pStyle w:val="BodyText"/>
        <w:spacing w:line="240" w:lineRule="auto"/>
        <w:ind w:left="1554" w:right="0"/>
        <w:jc w:val="left"/>
      </w:pPr>
      <w:r>
        <w:rPr/>
        <w:t>（</w:t>
      </w:r>
      <w:r>
        <w:rPr>
          <w:rFonts w:ascii="宋体" w:hAnsi="宋体" w:cs="宋体" w:eastAsia="宋体" w:hint="default"/>
        </w:rPr>
        <w:t>1</w:t>
      </w:r>
      <w:r>
        <w:rPr/>
        <w:t>）其他货币资金按明细项目列示：</w:t>
      </w:r>
    </w:p>
    <w:p>
      <w:pPr>
        <w:spacing w:line="240" w:lineRule="auto" w:before="13"/>
        <w:rPr>
          <w:rFonts w:ascii="宋体" w:hAnsi="宋体" w:cs="宋体" w:eastAsia="宋体" w:hint="default"/>
          <w:sz w:val="14"/>
          <w:szCs w:val="14"/>
        </w:rPr>
      </w:pPr>
    </w:p>
    <w:p>
      <w:pPr>
        <w:spacing w:line="1536" w:lineRule="exact"/>
        <w:ind w:left="1614" w:right="0" w:firstLine="0"/>
        <w:rPr>
          <w:rFonts w:ascii="宋体" w:hAnsi="宋体" w:cs="宋体" w:eastAsia="宋体" w:hint="default"/>
          <w:sz w:val="20"/>
          <w:szCs w:val="20"/>
        </w:rPr>
      </w:pPr>
      <w:r>
        <w:rPr>
          <w:rFonts w:ascii="宋体" w:hAnsi="宋体" w:cs="宋体" w:eastAsia="宋体" w:hint="default"/>
          <w:position w:val="-30"/>
          <w:sz w:val="20"/>
          <w:szCs w:val="20"/>
        </w:rPr>
        <w:drawing>
          <wp:inline distT="0" distB="0" distL="0" distR="0">
            <wp:extent cx="5510170" cy="975931"/>
            <wp:effectExtent l="0" t="0" r="0" b="0"/>
            <wp:docPr id="17" name="image10.png" descr=""/>
            <wp:cNvGraphicFramePr>
              <a:graphicFrameLocks noChangeAspect="1"/>
            </wp:cNvGraphicFramePr>
            <a:graphic>
              <a:graphicData uri="http://schemas.openxmlformats.org/drawingml/2006/picture">
                <pic:pic>
                  <pic:nvPicPr>
                    <pic:cNvPr id="18" name="image10.png"/>
                    <pic:cNvPicPr/>
                  </pic:nvPicPr>
                  <pic:blipFill>
                    <a:blip r:embed="rId26" cstate="print"/>
                    <a:stretch>
                      <a:fillRect/>
                    </a:stretch>
                  </pic:blipFill>
                  <pic:spPr>
                    <a:xfrm>
                      <a:off x="0" y="0"/>
                      <a:ext cx="5510170" cy="975931"/>
                    </a:xfrm>
                    <a:prstGeom prst="rect">
                      <a:avLst/>
                    </a:prstGeom>
                  </pic:spPr>
                </pic:pic>
              </a:graphicData>
            </a:graphic>
          </wp:inline>
        </w:drawing>
      </w:r>
      <w:r>
        <w:rPr>
          <w:rFonts w:ascii="宋体" w:hAnsi="宋体" w:cs="宋体" w:eastAsia="宋体" w:hint="default"/>
          <w:position w:val="-30"/>
          <w:sz w:val="20"/>
          <w:szCs w:val="20"/>
        </w:rPr>
      </w:r>
    </w:p>
    <w:p>
      <w:pPr>
        <w:pStyle w:val="BodyText"/>
        <w:spacing w:line="240" w:lineRule="auto" w:before="144"/>
        <w:ind w:left="1553" w:right="0"/>
        <w:jc w:val="left"/>
      </w:pPr>
      <w:r>
        <w:rPr/>
        <w:t>（</w:t>
      </w:r>
      <w:r>
        <w:rPr>
          <w:rFonts w:ascii="宋体" w:hAnsi="宋体" w:cs="宋体" w:eastAsia="宋体" w:hint="default"/>
        </w:rPr>
        <w:t>2</w:t>
      </w:r>
      <w:r>
        <w:rPr/>
        <w:t>）因抵押、质押或冻结等对使用有限制的货币资金明细如下：</w:t>
      </w:r>
    </w:p>
    <w:p>
      <w:pPr>
        <w:spacing w:line="240" w:lineRule="auto" w:before="1"/>
        <w:rPr>
          <w:rFonts w:ascii="宋体" w:hAnsi="宋体" w:cs="宋体" w:eastAsia="宋体" w:hint="default"/>
          <w:sz w:val="16"/>
          <w:szCs w:val="16"/>
        </w:rPr>
      </w:pPr>
    </w:p>
    <w:p>
      <w:pPr>
        <w:spacing w:line="1510" w:lineRule="exact"/>
        <w:ind w:left="1570" w:right="0" w:firstLine="0"/>
        <w:rPr>
          <w:rFonts w:ascii="宋体" w:hAnsi="宋体" w:cs="宋体" w:eastAsia="宋体" w:hint="default"/>
          <w:sz w:val="20"/>
          <w:szCs w:val="20"/>
        </w:rPr>
      </w:pPr>
      <w:r>
        <w:rPr>
          <w:rFonts w:ascii="宋体" w:hAnsi="宋体" w:cs="宋体" w:eastAsia="宋体" w:hint="default"/>
          <w:position w:val="-29"/>
          <w:sz w:val="20"/>
          <w:szCs w:val="20"/>
        </w:rPr>
        <w:drawing>
          <wp:inline distT="0" distB="0" distL="0" distR="0">
            <wp:extent cx="5572579" cy="959167"/>
            <wp:effectExtent l="0" t="0" r="0" b="0"/>
            <wp:docPr id="19" name="image11.png" descr=""/>
            <wp:cNvGraphicFramePr>
              <a:graphicFrameLocks noChangeAspect="1"/>
            </wp:cNvGraphicFramePr>
            <a:graphic>
              <a:graphicData uri="http://schemas.openxmlformats.org/drawingml/2006/picture">
                <pic:pic>
                  <pic:nvPicPr>
                    <pic:cNvPr id="20" name="image11.png"/>
                    <pic:cNvPicPr/>
                  </pic:nvPicPr>
                  <pic:blipFill>
                    <a:blip r:embed="rId27" cstate="print"/>
                    <a:stretch>
                      <a:fillRect/>
                    </a:stretch>
                  </pic:blipFill>
                  <pic:spPr>
                    <a:xfrm>
                      <a:off x="0" y="0"/>
                      <a:ext cx="5572579" cy="959167"/>
                    </a:xfrm>
                    <a:prstGeom prst="rect">
                      <a:avLst/>
                    </a:prstGeom>
                  </pic:spPr>
                </pic:pic>
              </a:graphicData>
            </a:graphic>
          </wp:inline>
        </w:drawing>
      </w:r>
      <w:r>
        <w:rPr>
          <w:rFonts w:ascii="宋体" w:hAnsi="宋体" w:cs="宋体" w:eastAsia="宋体" w:hint="default"/>
          <w:position w:val="-29"/>
          <w:sz w:val="20"/>
          <w:szCs w:val="20"/>
        </w:rPr>
      </w:r>
    </w:p>
    <w:p>
      <w:pPr>
        <w:pStyle w:val="BodyText"/>
        <w:spacing w:line="240" w:lineRule="auto" w:before="35"/>
        <w:ind w:left="1553" w:right="0"/>
        <w:jc w:val="left"/>
      </w:pPr>
      <w:r>
        <w:rPr/>
        <w:t>除上述款项</w:t>
      </w:r>
      <w:r>
        <w:rPr>
          <w:rFonts w:ascii="宋体" w:hAnsi="宋体" w:cs="宋体" w:eastAsia="宋体" w:hint="default"/>
        </w:rPr>
        <w:t>,</w:t>
      </w:r>
      <w:r>
        <w:rPr/>
        <w:t>报告期内无其他因抵押、质押或冻结等对使用有限制、存放在境外、有潜在回收风险的款项。</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4"/>
          <w:szCs w:val="14"/>
        </w:rPr>
      </w:pPr>
    </w:p>
    <w:p>
      <w:pPr>
        <w:pStyle w:val="Heading3"/>
        <w:spacing w:line="240" w:lineRule="auto"/>
        <w:ind w:left="1133" w:right="0"/>
        <w:jc w:val="left"/>
        <w:rPr>
          <w:b w:val="0"/>
          <w:bCs w:val="0"/>
        </w:rPr>
      </w:pPr>
      <w:bookmarkStart w:name="2、以公允价值计量且其变动计入当期损益的金融资产" w:id="242"/>
      <w:bookmarkEnd w:id="242"/>
      <w:r>
        <w:rPr>
          <w:b w:val="0"/>
          <w:bCs w:val="0"/>
        </w:rPr>
      </w:r>
      <w:r>
        <w:rPr>
          <w:rFonts w:ascii="Times New Roman" w:hAnsi="Times New Roman" w:cs="Times New Roman" w:eastAsia="Times New Roman" w:hint="default"/>
        </w:rPr>
        <w:t>2</w:t>
      </w:r>
      <w:r>
        <w:rPr/>
        <w:t>、以公允价值计量且其变动计入当期损益的金融资产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3、衍生金融资产" w:id="243"/>
      <w:bookmarkEnd w:id="243"/>
      <w:r>
        <w:rPr>
          <w:b w:val="0"/>
          <w:bCs w:val="0"/>
        </w:rPr>
      </w:r>
      <w:r>
        <w:rPr>
          <w:rFonts w:ascii="Times New Roman" w:hAnsi="Times New Roman" w:cs="Times New Roman" w:eastAsia="Times New Roman" w:hint="default"/>
        </w:rPr>
        <w:t>3</w:t>
      </w:r>
      <w:r>
        <w:rPr/>
        <w:t>、衍生金融资产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 适用 √ 不适用</w:t>
      </w:r>
    </w:p>
    <w:p>
      <w:pPr>
        <w:spacing w:after="0" w:line="240" w:lineRule="auto"/>
        <w:jc w:val="left"/>
        <w:sectPr>
          <w:pgSz w:w="11910" w:h="16840"/>
          <w:pgMar w:header="907" w:footer="1019" w:top="1100" w:bottom="1200" w:left="0" w:right="0"/>
        </w:sectPr>
      </w:pPr>
    </w:p>
    <w:p>
      <w:pPr>
        <w:spacing w:line="240" w:lineRule="auto" w:before="8"/>
        <w:rPr>
          <w:rFonts w:ascii="宋体" w:hAnsi="宋体" w:cs="宋体" w:eastAsia="宋体" w:hint="default"/>
          <w:sz w:val="21"/>
          <w:szCs w:val="21"/>
        </w:rPr>
      </w:pPr>
    </w:p>
    <w:p>
      <w:pPr>
        <w:pStyle w:val="Heading3"/>
        <w:spacing w:line="240" w:lineRule="auto" w:before="35"/>
        <w:ind w:right="0"/>
        <w:jc w:val="left"/>
        <w:rPr>
          <w:b w:val="0"/>
          <w:bCs w:val="0"/>
        </w:rPr>
      </w:pPr>
      <w:bookmarkStart w:name="4、应收票据" w:id="244"/>
      <w:bookmarkEnd w:id="244"/>
      <w:r>
        <w:rPr>
          <w:b w:val="0"/>
          <w:bCs w:val="0"/>
        </w:rPr>
      </w:r>
      <w:r>
        <w:rPr>
          <w:rFonts w:ascii="Times New Roman" w:hAnsi="Times New Roman" w:cs="Times New Roman" w:eastAsia="Times New Roman" w:hint="default"/>
        </w:rPr>
        <w:t>4</w:t>
      </w:r>
      <w:r>
        <w:rPr/>
        <w:t>、应收票据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应收票据分类列示" w:id="245"/>
      <w:bookmarkEnd w:id="245"/>
      <w:r>
        <w:rPr>
          <w:b w:val="0"/>
          <w:bCs w:val="0"/>
        </w:rPr>
      </w:r>
      <w:r>
        <w:rPr/>
        <w:t>（</w:t>
      </w:r>
      <w:r>
        <w:rPr>
          <w:rFonts w:ascii="Times New Roman" w:hAnsi="Times New Roman" w:cs="Times New Roman" w:eastAsia="Times New Roman" w:hint="default"/>
        </w:rPr>
        <w:t>1</w:t>
      </w:r>
      <w:r>
        <w:rPr/>
        <w:t>）应收票据分类列示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10,038,310.53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5,869,245.55</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10,038,310.53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5,869,245.55</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期末公司已质押的应收票据" w:id="246"/>
      <w:bookmarkEnd w:id="246"/>
      <w:r>
        <w:rPr>
          <w:b w:val="0"/>
          <w:bCs w:val="0"/>
        </w:rPr>
      </w:r>
      <w:r>
        <w:rPr/>
        <w:t>（</w:t>
      </w:r>
      <w:r>
        <w:rPr>
          <w:rFonts w:ascii="Times New Roman" w:hAnsi="Times New Roman" w:cs="Times New Roman" w:eastAsia="Times New Roman" w:hint="default"/>
        </w:rPr>
        <w:t>2</w:t>
      </w:r>
      <w:r>
        <w:rPr/>
        <w:t>）期末公司已质押的应收票据</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3）期末公司已背书或贴现且在资产负债表日尚未到期的应收票据" w:id="247"/>
      <w:bookmarkEnd w:id="247"/>
      <w:r>
        <w:rPr>
          <w:b w:val="0"/>
          <w:bCs w:val="0"/>
        </w:rPr>
      </w:r>
      <w:r>
        <w:rPr/>
        <w:t>（</w:t>
      </w:r>
      <w:r>
        <w:rPr>
          <w:rFonts w:ascii="Times New Roman" w:hAnsi="Times New Roman" w:cs="Times New Roman" w:eastAsia="Times New Roman" w:hint="default"/>
        </w:rPr>
        <w:t>3</w:t>
      </w:r>
      <w:r>
        <w:rPr/>
        <w:t>）期末公司已背书或贴现且在资产负债表日尚未到期的应收票据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69"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65,647,201.62</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65,647,201.62</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期末公司因出票人未履约而将其转应收账款的票据" w:id="248"/>
      <w:bookmarkEnd w:id="248"/>
      <w:r>
        <w:rPr>
          <w:b w:val="0"/>
          <w:bCs w:val="0"/>
        </w:rPr>
      </w:r>
      <w:r>
        <w:rPr/>
        <w:t>（</w:t>
      </w:r>
      <w:r>
        <w:rPr>
          <w:rFonts w:ascii="Times New Roman" w:hAnsi="Times New Roman" w:cs="Times New Roman" w:eastAsia="Times New Roman" w:hint="default"/>
        </w:rPr>
        <w:t>4</w:t>
      </w:r>
      <w:r>
        <w:rPr/>
        <w:t>）期末公司因出票人未履约而将其转应收账款的票据</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54" w:right="0"/>
        <w:jc w:val="left"/>
      </w:pPr>
      <w:r>
        <w:rPr>
          <w:rFonts w:ascii="宋体" w:hAnsi="宋体" w:cs="宋体" w:eastAsia="宋体" w:hint="default"/>
        </w:rPr>
        <w:t>1</w:t>
      </w:r>
      <w:r>
        <w:rPr/>
        <w:t>）期末公司无已质押的应收票据。</w:t>
      </w:r>
    </w:p>
    <w:p>
      <w:pPr>
        <w:spacing w:line="240" w:lineRule="auto" w:before="0"/>
        <w:rPr>
          <w:rFonts w:ascii="宋体" w:hAnsi="宋体" w:cs="宋体" w:eastAsia="宋体" w:hint="default"/>
          <w:sz w:val="15"/>
          <w:szCs w:val="15"/>
        </w:rPr>
      </w:pPr>
    </w:p>
    <w:p>
      <w:pPr>
        <w:pStyle w:val="BodyText"/>
        <w:spacing w:line="240" w:lineRule="auto"/>
        <w:ind w:left="1553" w:right="0"/>
        <w:jc w:val="left"/>
      </w:pPr>
      <w:r>
        <w:rPr>
          <w:rFonts w:ascii="宋体" w:hAnsi="宋体" w:cs="宋体" w:eastAsia="宋体" w:hint="default"/>
        </w:rPr>
        <w:t>2</w:t>
      </w:r>
      <w:r>
        <w:rPr/>
        <w:t>）报告期内公司无因出票人无力履约而将票据转为应收账款的应收票据。</w:t>
      </w:r>
    </w:p>
    <w:p>
      <w:pPr>
        <w:pStyle w:val="BodyText"/>
        <w:spacing w:line="240" w:lineRule="auto" w:before="76"/>
        <w:ind w:left="1553" w:right="0"/>
        <w:jc w:val="left"/>
      </w:pPr>
      <w:r>
        <w:rPr>
          <w:rFonts w:ascii="宋体" w:hAnsi="宋体" w:cs="宋体" w:eastAsia="宋体" w:hint="default"/>
        </w:rPr>
        <w:t>3</w:t>
      </w:r>
      <w:r>
        <w:rPr/>
        <w:t>）应收票据中无应收持公司</w:t>
      </w:r>
      <w:r>
        <w:rPr>
          <w:rFonts w:ascii="宋体" w:hAnsi="宋体" w:cs="宋体" w:eastAsia="宋体" w:hint="default"/>
        </w:rPr>
        <w:t>5%</w:t>
      </w:r>
      <w:r>
        <w:rPr/>
        <w:t>（含</w:t>
      </w:r>
      <w:r>
        <w:rPr>
          <w:rFonts w:ascii="宋体" w:hAnsi="宋体" w:cs="宋体" w:eastAsia="宋体" w:hint="default"/>
        </w:rPr>
        <w:t>5%</w:t>
      </w:r>
      <w:r>
        <w:rPr/>
        <w:t>）以上表决权股份的股东单位款项。</w:t>
      </w:r>
    </w:p>
    <w:p>
      <w:pPr>
        <w:spacing w:line="240" w:lineRule="auto" w:before="12"/>
        <w:rPr>
          <w:rFonts w:ascii="宋体" w:hAnsi="宋体" w:cs="宋体" w:eastAsia="宋体" w:hint="default"/>
          <w:sz w:val="26"/>
          <w:szCs w:val="26"/>
        </w:rPr>
      </w:pPr>
    </w:p>
    <w:p>
      <w:pPr>
        <w:pStyle w:val="Heading3"/>
        <w:spacing w:line="240" w:lineRule="auto"/>
        <w:ind w:left="1133" w:right="0"/>
        <w:jc w:val="left"/>
        <w:rPr>
          <w:b w:val="0"/>
          <w:bCs w:val="0"/>
        </w:rPr>
      </w:pPr>
      <w:bookmarkStart w:name="5、应收账款" w:id="249"/>
      <w:bookmarkEnd w:id="249"/>
      <w:r>
        <w:rPr>
          <w:b w:val="0"/>
          <w:bCs w:val="0"/>
        </w:rPr>
      </w:r>
      <w:r>
        <w:rPr>
          <w:rFonts w:ascii="Times New Roman" w:hAnsi="Times New Roman" w:cs="Times New Roman" w:eastAsia="Times New Roman" w:hint="default"/>
        </w:rPr>
        <w:t>5</w:t>
      </w:r>
      <w:r>
        <w:rPr/>
        <w:t>、应收账款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0"/>
        <w:jc w:val="left"/>
        <w:rPr>
          <w:b w:val="0"/>
          <w:bCs w:val="0"/>
        </w:rPr>
      </w:pPr>
      <w:bookmarkStart w:name="（1）应收账款分类披露" w:id="250"/>
      <w:bookmarkEnd w:id="250"/>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635"/>
        <w:gridCol w:w="763"/>
        <w:gridCol w:w="762"/>
        <w:gridCol w:w="762"/>
        <w:gridCol w:w="762"/>
        <w:gridCol w:w="790"/>
        <w:gridCol w:w="654"/>
        <w:gridCol w:w="762"/>
        <w:gridCol w:w="813"/>
        <w:gridCol w:w="932"/>
        <w:gridCol w:w="932"/>
      </w:tblGrid>
      <w:tr>
        <w:trPr>
          <w:trHeight w:val="397"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7" w:hRule="exact"/>
        </w:trPr>
        <w:tc>
          <w:tcPr>
            <w:tcW w:w="1635"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39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9"/>
                <w:szCs w:val="19"/>
              </w:rPr>
            </w:pPr>
          </w:p>
          <w:p>
            <w:pPr>
              <w:pStyle w:val="TableParagraph"/>
              <w:spacing w:line="316" w:lineRule="auto"/>
              <w:ind w:left="298" w:right="119" w:hanging="180"/>
              <w:jc w:val="left"/>
              <w:rPr>
                <w:rFonts w:ascii="宋体" w:hAnsi="宋体" w:cs="宋体" w:eastAsia="宋体" w:hint="default"/>
                <w:sz w:val="18"/>
                <w:szCs w:val="18"/>
              </w:rPr>
            </w:pPr>
            <w:r>
              <w:rPr>
                <w:rFonts w:ascii="宋体" w:hAnsi="宋体" w:cs="宋体" w:eastAsia="宋体" w:hint="default"/>
                <w:sz w:val="18"/>
                <w:szCs w:val="18"/>
              </w:rPr>
              <w:t>账面价 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3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50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9"/>
                <w:szCs w:val="19"/>
              </w:rPr>
            </w:pPr>
          </w:p>
          <w:p>
            <w:pPr>
              <w:pStyle w:val="TableParagraph"/>
              <w:spacing w:line="316" w:lineRule="auto"/>
              <w:ind w:left="370" w:right="191" w:hanging="180"/>
              <w:jc w:val="left"/>
              <w:rPr>
                <w:rFonts w:ascii="宋体" w:hAnsi="宋体" w:cs="宋体" w:eastAsia="宋体" w:hint="default"/>
                <w:sz w:val="18"/>
                <w:szCs w:val="18"/>
              </w:rPr>
            </w:pPr>
            <w:r>
              <w:rPr>
                <w:rFonts w:ascii="宋体" w:hAnsi="宋体" w:cs="宋体" w:eastAsia="宋体" w:hint="default"/>
                <w:sz w:val="18"/>
                <w:szCs w:val="18"/>
              </w:rPr>
              <w:t>账面价 值</w:t>
            </w:r>
          </w:p>
        </w:tc>
      </w:tr>
      <w:tr>
        <w:trPr>
          <w:trHeight w:val="713"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70" w:right="191"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261"/>
              <w:jc w:val="both"/>
              <w:rPr>
                <w:rFonts w:ascii="宋体" w:hAnsi="宋体" w:cs="宋体" w:eastAsia="宋体" w:hint="default"/>
                <w:sz w:val="18"/>
                <w:szCs w:val="18"/>
              </w:rPr>
            </w:pPr>
            <w:r>
              <w:rPr>
                <w:rFonts w:ascii="宋体" w:hAnsi="宋体" w:cs="宋体" w:eastAsia="宋体" w:hint="default"/>
                <w:sz w:val="18"/>
                <w:szCs w:val="18"/>
              </w:rPr>
              <w:t>按信用风险特征 组合计提坏账准 备的应收账款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4"/>
              <w:jc w:val="right"/>
              <w:rPr>
                <w:rFonts w:ascii="Times New Roman" w:hAnsi="Times New Roman" w:cs="Times New Roman" w:eastAsia="Times New Roman" w:hint="default"/>
                <w:sz w:val="18"/>
                <w:szCs w:val="18"/>
              </w:rPr>
            </w:pPr>
            <w:r>
              <w:rPr>
                <w:rFonts w:ascii="Times New Roman"/>
                <w:sz w:val="18"/>
              </w:rPr>
              <w:t>770,51</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1,990.2</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43" w:right="0"/>
              <w:jc w:val="left"/>
              <w:rPr>
                <w:rFonts w:ascii="Times New Roman" w:hAnsi="Times New Roman" w:cs="Times New Roman" w:eastAsia="Times New Roman" w:hint="default"/>
                <w:sz w:val="18"/>
                <w:szCs w:val="18"/>
              </w:rPr>
            </w:pPr>
            <w:r>
              <w:rPr>
                <w:rFonts w:ascii="Times New Roman"/>
                <w:sz w:val="18"/>
              </w:rPr>
              <w:t>99.65</w:t>
            </w:r>
          </w:p>
          <w:p>
            <w:pPr>
              <w:pStyle w:val="TableParagraph"/>
              <w:spacing w:line="240" w:lineRule="auto" w:before="105"/>
              <w:ind w:left="497"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08" w:right="0"/>
              <w:jc w:val="left"/>
              <w:rPr>
                <w:rFonts w:ascii="Times New Roman" w:hAnsi="Times New Roman" w:cs="Times New Roman" w:eastAsia="Times New Roman" w:hint="default"/>
                <w:sz w:val="18"/>
                <w:szCs w:val="18"/>
              </w:rPr>
            </w:pPr>
            <w:r>
              <w:rPr>
                <w:rFonts w:ascii="Times New Roman"/>
                <w:sz w:val="18"/>
              </w:rPr>
              <w:t>73,261,</w:t>
            </w:r>
          </w:p>
          <w:p>
            <w:pPr>
              <w:pStyle w:val="TableParagraph"/>
              <w:spacing w:line="240" w:lineRule="auto" w:before="105"/>
              <w:ind w:left="153" w:right="0"/>
              <w:jc w:val="left"/>
              <w:rPr>
                <w:rFonts w:ascii="Times New Roman" w:hAnsi="Times New Roman" w:cs="Times New Roman" w:eastAsia="Times New Roman" w:hint="default"/>
                <w:sz w:val="18"/>
                <w:szCs w:val="18"/>
              </w:rPr>
            </w:pPr>
            <w:r>
              <w:rPr>
                <w:rFonts w:ascii="Times New Roman"/>
                <w:sz w:val="18"/>
              </w:rPr>
              <w:t>862.14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9.51%</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697,25</w:t>
            </w:r>
          </w:p>
          <w:p>
            <w:pPr>
              <w:pStyle w:val="TableParagraph"/>
              <w:spacing w:line="240" w:lineRule="auto" w:before="104"/>
              <w:ind w:right="101"/>
              <w:jc w:val="right"/>
              <w:rPr>
                <w:rFonts w:ascii="Times New Roman" w:hAnsi="Times New Roman" w:cs="Times New Roman" w:eastAsia="Times New Roman" w:hint="default"/>
                <w:sz w:val="18"/>
                <w:szCs w:val="18"/>
              </w:rPr>
            </w:pPr>
            <w:r>
              <w:rPr>
                <w:rFonts w:ascii="Times New Roman"/>
                <w:sz w:val="18"/>
              </w:rPr>
              <w:t>0,128.1</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5</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36" w:right="0"/>
              <w:jc w:val="left"/>
              <w:rPr>
                <w:rFonts w:ascii="Times New Roman" w:hAnsi="Times New Roman" w:cs="Times New Roman" w:eastAsia="Times New Roman" w:hint="default"/>
                <w:sz w:val="18"/>
                <w:szCs w:val="18"/>
              </w:rPr>
            </w:pPr>
            <w:r>
              <w:rPr>
                <w:rFonts w:ascii="Times New Roman"/>
                <w:sz w:val="18"/>
              </w:rPr>
              <w:t>673,5</w:t>
            </w:r>
          </w:p>
          <w:p>
            <w:pPr>
              <w:pStyle w:val="TableParagraph"/>
              <w:spacing w:line="240" w:lineRule="auto" w:before="104"/>
              <w:ind w:left="136" w:right="0"/>
              <w:jc w:val="left"/>
              <w:rPr>
                <w:rFonts w:ascii="Times New Roman" w:hAnsi="Times New Roman" w:cs="Times New Roman" w:eastAsia="Times New Roman" w:hint="default"/>
                <w:sz w:val="18"/>
                <w:szCs w:val="18"/>
              </w:rPr>
            </w:pPr>
            <w:r>
              <w:rPr>
                <w:rFonts w:ascii="Times New Roman"/>
                <w:sz w:val="18"/>
              </w:rPr>
              <w:t>45,90</w:t>
            </w:r>
          </w:p>
          <w:p>
            <w:pPr>
              <w:pStyle w:val="TableParagraph"/>
              <w:spacing w:line="240" w:lineRule="auto" w:before="106"/>
              <w:ind w:left="226" w:right="0"/>
              <w:jc w:val="left"/>
              <w:rPr>
                <w:rFonts w:ascii="Times New Roman" w:hAnsi="Times New Roman" w:cs="Times New Roman" w:eastAsia="Times New Roman" w:hint="default"/>
                <w:sz w:val="18"/>
                <w:szCs w:val="18"/>
              </w:rPr>
            </w:pPr>
            <w:r>
              <w:rPr>
                <w:rFonts w:ascii="Times New Roman"/>
                <w:sz w:val="18"/>
              </w:rPr>
              <w:t>6.21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54"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499"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61" w:right="0"/>
              <w:jc w:val="left"/>
              <w:rPr>
                <w:rFonts w:ascii="Times New Roman" w:hAnsi="Times New Roman" w:cs="Times New Roman" w:eastAsia="Times New Roman" w:hint="default"/>
                <w:sz w:val="18"/>
                <w:szCs w:val="18"/>
              </w:rPr>
            </w:pPr>
            <w:r>
              <w:rPr>
                <w:rFonts w:ascii="Times New Roman"/>
                <w:sz w:val="18"/>
              </w:rPr>
              <w:t>60,236,</w:t>
            </w:r>
          </w:p>
          <w:p>
            <w:pPr>
              <w:pStyle w:val="TableParagraph"/>
              <w:spacing w:line="240" w:lineRule="auto" w:before="105"/>
              <w:ind w:left="206" w:right="0"/>
              <w:jc w:val="left"/>
              <w:rPr>
                <w:rFonts w:ascii="Times New Roman" w:hAnsi="Times New Roman" w:cs="Times New Roman" w:eastAsia="Times New Roman" w:hint="default"/>
                <w:sz w:val="18"/>
                <w:szCs w:val="18"/>
              </w:rPr>
            </w:pPr>
            <w:r>
              <w:rPr>
                <w:rFonts w:ascii="Times New Roman"/>
                <w:sz w:val="18"/>
              </w:rPr>
              <w:t>147.10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8.94%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6" w:right="0"/>
              <w:jc w:val="center"/>
              <w:rPr>
                <w:rFonts w:ascii="Times New Roman" w:hAnsi="Times New Roman" w:cs="Times New Roman" w:eastAsia="Times New Roman" w:hint="default"/>
                <w:sz w:val="18"/>
                <w:szCs w:val="18"/>
              </w:rPr>
            </w:pPr>
            <w:r>
              <w:rPr>
                <w:rFonts w:ascii="Times New Roman"/>
                <w:sz w:val="18"/>
              </w:rPr>
              <w:t>613,309,</w:t>
            </w:r>
          </w:p>
          <w:p>
            <w:pPr>
              <w:pStyle w:val="TableParagraph"/>
              <w:spacing w:line="240" w:lineRule="auto" w:before="105"/>
              <w:ind w:left="227" w:right="0"/>
              <w:jc w:val="center"/>
              <w:rPr>
                <w:rFonts w:ascii="Times New Roman" w:hAnsi="Times New Roman" w:cs="Times New Roman" w:eastAsia="Times New Roman" w:hint="default"/>
                <w:sz w:val="18"/>
                <w:szCs w:val="18"/>
              </w:rPr>
            </w:pPr>
            <w:r>
              <w:rPr>
                <w:rFonts w:ascii="Times New Roman"/>
                <w:sz w:val="18"/>
              </w:rPr>
              <w:t>759.11</w:t>
            </w: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103" w:right="261"/>
              <w:jc w:val="both"/>
              <w:rPr>
                <w:rFonts w:ascii="宋体" w:hAnsi="宋体" w:cs="宋体" w:eastAsia="宋体" w:hint="default"/>
                <w:sz w:val="18"/>
                <w:szCs w:val="18"/>
              </w:rPr>
            </w:pPr>
            <w:r>
              <w:rPr>
                <w:rFonts w:ascii="宋体" w:hAnsi="宋体" w:cs="宋体" w:eastAsia="宋体" w:hint="default"/>
                <w:sz w:val="18"/>
                <w:szCs w:val="18"/>
              </w:rPr>
              <w:t>单项金额不重大 但单独计提坏账 准备的应收账款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2,700,0</w:t>
            </w:r>
          </w:p>
          <w:p>
            <w:pPr>
              <w:pStyle w:val="TableParagraph"/>
              <w:spacing w:line="240" w:lineRule="auto" w:before="105"/>
              <w:ind w:left="143" w:right="0"/>
              <w:jc w:val="center"/>
              <w:rPr>
                <w:rFonts w:ascii="Times New Roman" w:hAnsi="Times New Roman" w:cs="Times New Roman" w:eastAsia="Times New Roman" w:hint="default"/>
                <w:sz w:val="18"/>
                <w:szCs w:val="18"/>
              </w:rPr>
            </w:pPr>
            <w:r>
              <w:rPr>
                <w:rFonts w:ascii="Times New Roman"/>
                <w:sz w:val="18"/>
              </w:rPr>
              <w:t>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0" w:right="0"/>
              <w:jc w:val="center"/>
              <w:rPr>
                <w:rFonts w:ascii="Times New Roman" w:hAnsi="Times New Roman" w:cs="Times New Roman" w:eastAsia="Times New Roman" w:hint="default"/>
                <w:sz w:val="18"/>
                <w:szCs w:val="18"/>
              </w:rPr>
            </w:pPr>
            <w:r>
              <w:rPr>
                <w:rFonts w:ascii="Times New Roman"/>
                <w:sz w:val="18"/>
              </w:rPr>
              <w:t>0.35%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1,350,0</w:t>
            </w:r>
          </w:p>
          <w:p>
            <w:pPr>
              <w:pStyle w:val="TableParagraph"/>
              <w:spacing w:line="240" w:lineRule="auto" w:before="105"/>
              <w:ind w:left="139" w:right="0"/>
              <w:jc w:val="center"/>
              <w:rPr>
                <w:rFonts w:ascii="Times New Roman" w:hAnsi="Times New Roman" w:cs="Times New Roman" w:eastAsia="Times New Roman" w:hint="default"/>
                <w:sz w:val="18"/>
                <w:szCs w:val="18"/>
              </w:rPr>
            </w:pPr>
            <w:r>
              <w:rPr>
                <w:rFonts w:ascii="Times New Roman"/>
                <w:sz w:val="18"/>
              </w:rPr>
              <w:t>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244" w:right="0"/>
              <w:jc w:val="left"/>
              <w:rPr>
                <w:rFonts w:ascii="Times New Roman" w:hAnsi="Times New Roman" w:cs="Times New Roman" w:eastAsia="Times New Roman" w:hint="default"/>
                <w:sz w:val="18"/>
                <w:szCs w:val="18"/>
              </w:rPr>
            </w:pPr>
            <w:r>
              <w:rPr>
                <w:rFonts w:ascii="Times New Roman"/>
                <w:sz w:val="18"/>
              </w:rPr>
              <w:t>50.00</w:t>
            </w:r>
          </w:p>
          <w:p>
            <w:pPr>
              <w:pStyle w:val="TableParagraph"/>
              <w:spacing w:line="240" w:lineRule="auto" w:before="105"/>
              <w:ind w:left="499"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31" w:right="0"/>
              <w:jc w:val="center"/>
              <w:rPr>
                <w:rFonts w:ascii="Times New Roman" w:hAnsi="Times New Roman" w:cs="Times New Roman" w:eastAsia="Times New Roman" w:hint="default"/>
                <w:sz w:val="18"/>
                <w:szCs w:val="18"/>
              </w:rPr>
            </w:pPr>
            <w:r>
              <w:rPr>
                <w:rFonts w:ascii="Times New Roman"/>
                <w:sz w:val="18"/>
              </w:rPr>
              <w:t>1,350,0</w:t>
            </w:r>
          </w:p>
          <w:p>
            <w:pPr>
              <w:pStyle w:val="TableParagraph"/>
              <w:spacing w:line="240" w:lineRule="auto" w:before="105"/>
              <w:ind w:left="167" w:right="0"/>
              <w:jc w:val="center"/>
              <w:rPr>
                <w:rFonts w:ascii="Times New Roman" w:hAnsi="Times New Roman" w:cs="Times New Roman" w:eastAsia="Times New Roman" w:hint="default"/>
                <w:sz w:val="18"/>
                <w:szCs w:val="18"/>
              </w:rPr>
            </w:pPr>
            <w:r>
              <w:rPr>
                <w:rFonts w:ascii="Times New Roman"/>
                <w:sz w:val="18"/>
              </w:rPr>
              <w:t>00.00</w:t>
            </w:r>
          </w:p>
        </w:tc>
        <w:tc>
          <w:tcPr>
            <w:tcW w:w="65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61" w:right="0"/>
              <w:jc w:val="left"/>
              <w:rPr>
                <w:rFonts w:ascii="Times New Roman" w:hAnsi="Times New Roman" w:cs="Times New Roman" w:eastAsia="Times New Roman" w:hint="default"/>
                <w:sz w:val="18"/>
                <w:szCs w:val="18"/>
              </w:rPr>
            </w:pPr>
            <w:r>
              <w:rPr>
                <w:rFonts w:ascii="Times New Roman"/>
                <w:sz w:val="18"/>
              </w:rPr>
              <w:t>773,21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50" w:right="0"/>
              <w:jc w:val="center"/>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0" w:right="0"/>
              <w:jc w:val="center"/>
              <w:rPr>
                <w:rFonts w:ascii="Times New Roman" w:hAnsi="Times New Roman" w:cs="Times New Roman" w:eastAsia="Times New Roman" w:hint="default"/>
                <w:sz w:val="18"/>
                <w:szCs w:val="18"/>
              </w:rPr>
            </w:pPr>
            <w:r>
              <w:rPr>
                <w:rFonts w:ascii="Times New Roman"/>
                <w:sz w:val="18"/>
              </w:rPr>
              <w:t>74,611,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9.65%</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81" w:right="0"/>
              <w:jc w:val="left"/>
              <w:rPr>
                <w:rFonts w:ascii="Times New Roman" w:hAnsi="Times New Roman" w:cs="Times New Roman" w:eastAsia="Times New Roman" w:hint="default"/>
                <w:sz w:val="18"/>
                <w:szCs w:val="18"/>
              </w:rPr>
            </w:pPr>
            <w:r>
              <w:rPr>
                <w:rFonts w:ascii="Times New Roman"/>
                <w:sz w:val="18"/>
              </w:rPr>
              <w:t>698,60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36" w:right="0"/>
              <w:jc w:val="left"/>
              <w:rPr>
                <w:rFonts w:ascii="Times New Roman" w:hAnsi="Times New Roman" w:cs="Times New Roman" w:eastAsia="Times New Roman" w:hint="default"/>
                <w:sz w:val="18"/>
                <w:szCs w:val="18"/>
              </w:rPr>
            </w:pPr>
            <w:r>
              <w:rPr>
                <w:rFonts w:ascii="Times New Roman"/>
                <w:sz w:val="18"/>
              </w:rPr>
              <w:t>673,5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54"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59" w:right="0"/>
              <w:jc w:val="center"/>
              <w:rPr>
                <w:rFonts w:ascii="Times New Roman" w:hAnsi="Times New Roman" w:cs="Times New Roman" w:eastAsia="Times New Roman" w:hint="default"/>
                <w:sz w:val="18"/>
                <w:szCs w:val="18"/>
              </w:rPr>
            </w:pPr>
            <w:r>
              <w:rPr>
                <w:rFonts w:ascii="Times New Roman"/>
                <w:sz w:val="18"/>
              </w:rPr>
              <w:t>60,236,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8.94%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89" w:right="0"/>
              <w:jc w:val="left"/>
              <w:rPr>
                <w:rFonts w:ascii="Times New Roman" w:hAnsi="Times New Roman" w:cs="Times New Roman" w:eastAsia="Times New Roman" w:hint="default"/>
                <w:sz w:val="18"/>
                <w:szCs w:val="18"/>
              </w:rPr>
            </w:pPr>
            <w:r>
              <w:rPr>
                <w:rFonts w:ascii="Times New Roman"/>
                <w:sz w:val="18"/>
              </w:rPr>
              <w:t>613,309,</w:t>
            </w:r>
          </w:p>
        </w:tc>
      </w:tr>
    </w:tbl>
    <w:p>
      <w:pPr>
        <w:spacing w:after="0" w:line="240" w:lineRule="auto"/>
        <w:jc w:val="left"/>
        <w:rPr>
          <w:rFonts w:ascii="Times New Roman" w:hAnsi="Times New Roman" w:cs="Times New Roman" w:eastAsia="Times New Roman" w:hint="default"/>
          <w:sz w:val="18"/>
          <w:szCs w:val="18"/>
        </w:rPr>
        <w:sectPr>
          <w:pgSz w:w="11910" w:h="16840"/>
          <w:pgMar w:header="907" w:footer="1019" w:top="1100" w:bottom="1200" w:left="0" w:right="0"/>
        </w:sectPr>
      </w:pPr>
    </w:p>
    <w:p>
      <w:pPr>
        <w:spacing w:line="240" w:lineRule="auto" w:before="6"/>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1634"/>
        <w:gridCol w:w="764"/>
        <w:gridCol w:w="762"/>
        <w:gridCol w:w="762"/>
        <w:gridCol w:w="762"/>
        <w:gridCol w:w="790"/>
        <w:gridCol w:w="654"/>
        <w:gridCol w:w="762"/>
        <w:gridCol w:w="813"/>
        <w:gridCol w:w="932"/>
        <w:gridCol w:w="932"/>
      </w:tblGrid>
      <w:tr>
        <w:trPr>
          <w:trHeight w:val="674"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1,990.2</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97"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53" w:right="0"/>
              <w:jc w:val="left"/>
              <w:rPr>
                <w:rFonts w:ascii="Times New Roman" w:hAnsi="Times New Roman" w:cs="Times New Roman" w:eastAsia="Times New Roman" w:hint="default"/>
                <w:sz w:val="18"/>
                <w:szCs w:val="18"/>
              </w:rPr>
            </w:pPr>
            <w:r>
              <w:rPr>
                <w:rFonts w:ascii="Times New Roman"/>
                <w:sz w:val="18"/>
              </w:rPr>
              <w:t>862.14</w:t>
            </w: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0,128.1</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5</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36" w:right="0"/>
              <w:jc w:val="left"/>
              <w:rPr>
                <w:rFonts w:ascii="Times New Roman" w:hAnsi="Times New Roman" w:cs="Times New Roman" w:eastAsia="Times New Roman" w:hint="default"/>
                <w:sz w:val="18"/>
                <w:szCs w:val="18"/>
              </w:rPr>
            </w:pPr>
            <w:r>
              <w:rPr>
                <w:rFonts w:ascii="Times New Roman"/>
                <w:sz w:val="18"/>
              </w:rPr>
              <w:t>45,90</w:t>
            </w:r>
          </w:p>
          <w:p>
            <w:pPr>
              <w:pStyle w:val="TableParagraph"/>
              <w:spacing w:line="240" w:lineRule="auto" w:before="106"/>
              <w:ind w:left="226" w:right="0"/>
              <w:jc w:val="left"/>
              <w:rPr>
                <w:rFonts w:ascii="Times New Roman" w:hAnsi="Times New Roman" w:cs="Times New Roman" w:eastAsia="Times New Roman" w:hint="default"/>
                <w:sz w:val="18"/>
                <w:szCs w:val="18"/>
              </w:rPr>
            </w:pPr>
            <w:r>
              <w:rPr>
                <w:rFonts w:ascii="Times New Roman"/>
                <w:sz w:val="18"/>
              </w:rPr>
              <w:t>6.21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99"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6" w:right="0"/>
              <w:jc w:val="left"/>
              <w:rPr>
                <w:rFonts w:ascii="Times New Roman" w:hAnsi="Times New Roman" w:cs="Times New Roman" w:eastAsia="Times New Roman" w:hint="default"/>
                <w:sz w:val="18"/>
                <w:szCs w:val="18"/>
              </w:rPr>
            </w:pPr>
            <w:r>
              <w:rPr>
                <w:rFonts w:ascii="Times New Roman"/>
                <w:sz w:val="18"/>
              </w:rPr>
              <w:t>147.10</w:t>
            </w: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31" w:right="0"/>
              <w:jc w:val="left"/>
              <w:rPr>
                <w:rFonts w:ascii="Times New Roman" w:hAnsi="Times New Roman" w:cs="Times New Roman" w:eastAsia="Times New Roman" w:hint="default"/>
                <w:sz w:val="18"/>
                <w:szCs w:val="18"/>
              </w:rPr>
            </w:pPr>
            <w:r>
              <w:rPr>
                <w:rFonts w:ascii="Times New Roman"/>
                <w:sz w:val="18"/>
              </w:rPr>
              <w:t>759.11</w:t>
            </w:r>
          </w:p>
        </w:tc>
      </w:tr>
    </w:tbl>
    <w:p>
      <w:pPr>
        <w:spacing w:after="0" w:line="240" w:lineRule="auto"/>
        <w:jc w:val="left"/>
        <w:rPr>
          <w:rFonts w:ascii="Times New Roman" w:hAnsi="Times New Roman" w:cs="Times New Roman" w:eastAsia="Times New Roman" w:hint="default"/>
          <w:sz w:val="18"/>
          <w:szCs w:val="18"/>
        </w:rPr>
        <w:sectPr>
          <w:pgSz w:w="11910" w:h="16840"/>
          <w:pgMar w:header="907" w:footer="1019" w:top="1100" w:bottom="1200" w:left="0" w:right="0"/>
        </w:sectPr>
      </w:pPr>
    </w:p>
    <w:p>
      <w:pPr>
        <w:pStyle w:val="BodyText"/>
        <w:spacing w:line="240" w:lineRule="auto" w:before="51"/>
        <w:ind w:right="-20"/>
        <w:jc w:val="left"/>
      </w:pPr>
      <w:r>
        <w:rPr/>
        <w:t>期末单项金额重大并单项计提坏账准备的应收账款：</w:t>
      </w:r>
    </w:p>
    <w:p>
      <w:pPr>
        <w:pStyle w:val="BodyText"/>
        <w:spacing w:line="357" w:lineRule="auto" w:before="117"/>
        <w:ind w:right="160"/>
        <w:jc w:val="left"/>
      </w:pPr>
      <w:r>
        <w:rPr/>
        <w:t>□ 适用 √ 不适用 组合中，按账龄分析法计提坏账准备的应收账款：</w:t>
      </w:r>
    </w:p>
    <w:p>
      <w:pPr>
        <w:pStyle w:val="BodyText"/>
        <w:spacing w:line="240" w:lineRule="auto" w:before="28"/>
        <w:ind w:right="-20"/>
        <w:jc w:val="left"/>
      </w:pPr>
      <w:r>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left="1113" w:right="1112"/>
        <w:jc w:val="center"/>
      </w:pPr>
      <w:r>
        <w:rPr/>
        <w:t>单位： 元</w:t>
      </w:r>
    </w:p>
    <w:p>
      <w:pPr>
        <w:spacing w:after="0" w:line="240" w:lineRule="auto"/>
        <w:jc w:val="center"/>
        <w:sectPr>
          <w:type w:val="continuous"/>
          <w:pgSz w:w="11910" w:h="16840"/>
          <w:pgMar w:top="1100" w:bottom="1200" w:left="0" w:right="0"/>
          <w:cols w:num="2" w:equalWidth="0">
            <w:col w:w="5275" w:space="3555"/>
            <w:col w:w="3080"/>
          </w:cols>
        </w:sectPr>
      </w:pP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428,186,332.77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21,409,316.63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428,186,332.77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21,409,316.63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281,036,794.20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28,103,679.41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35,299,958.37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7,059,991.67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11,989,708.72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3,596,912.63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1,814,468.88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907,234.45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12,184,727.35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12,184,727.35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770,511,990.29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73,261,862.14</w:t>
            </w:r>
          </w:p>
        </w:tc>
        <w:tc>
          <w:tcPr>
            <w:tcW w:w="239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676" w:lineRule="auto" w:before="51"/>
        <w:ind w:left="1569" w:right="4197" w:hanging="436"/>
        <w:jc w:val="left"/>
      </w:pPr>
      <w:r>
        <w:rPr/>
        <w:pict>
          <v:shape style="position:absolute;margin-left:56.699997pt;margin-top:52.161709pt;width:466.5pt;height:90.75pt;mso-position-horizontal-relative:page;mso-position-vertical-relative:paragraph;z-index:-922120" type="#_x0000_t75" stroked="false">
            <v:imagedata r:id="rId28" o:title=""/>
          </v:shape>
        </w:pict>
      </w:r>
      <w:r>
        <w:rPr/>
        <w:t>确定该组合依据的说明： 本公司的应收款项以账龄为风险特征划分信用风险组合，确定计提比例如下：</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8"/>
          <w:szCs w:val="18"/>
        </w:rPr>
      </w:pPr>
    </w:p>
    <w:p>
      <w:pPr>
        <w:pStyle w:val="BodyText"/>
        <w:spacing w:line="240" w:lineRule="auto"/>
        <w:ind w:left="1133" w:right="0"/>
        <w:jc w:val="left"/>
      </w:pPr>
      <w:r>
        <w:rPr/>
        <w:t>组合中，采用余额百分比法计提坏账准备的应收账款：</w:t>
      </w:r>
    </w:p>
    <w:p>
      <w:pPr>
        <w:pStyle w:val="BodyText"/>
        <w:spacing w:line="240" w:lineRule="auto" w:before="117"/>
        <w:ind w:right="0"/>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本期计提、收回或转回的坏账准备情况" w:id="251"/>
      <w:bookmarkEnd w:id="251"/>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本期计提坏账准备金额</w:t>
      </w:r>
      <w:r>
        <w:rPr>
          <w:spacing w:val="-47"/>
        </w:rPr>
        <w:t> </w:t>
      </w:r>
      <w:r>
        <w:rPr>
          <w:rFonts w:ascii="Times New Roman" w:hAnsi="Times New Roman" w:cs="Times New Roman" w:eastAsia="Times New Roman" w:hint="default"/>
        </w:rPr>
        <w:t>31,068,357.96</w:t>
      </w:r>
      <w:r>
        <w:rPr>
          <w:rFonts w:ascii="Times New Roman" w:hAnsi="Times New Roman" w:cs="Times New Roman" w:eastAsia="Times New Roman" w:hint="default"/>
          <w:spacing w:val="-1"/>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spacing w:line="240" w:lineRule="auto" w:before="9"/>
        <w:rPr>
          <w:rFonts w:ascii="宋体" w:hAnsi="宋体" w:cs="宋体" w:eastAsia="宋体" w:hint="default"/>
          <w:sz w:val="25"/>
          <w:szCs w:val="25"/>
        </w:rPr>
      </w:pPr>
    </w:p>
    <w:p>
      <w:pPr>
        <w:pStyle w:val="Heading3"/>
        <w:spacing w:line="240" w:lineRule="auto"/>
        <w:ind w:left="1133" w:right="0"/>
        <w:jc w:val="left"/>
        <w:rPr>
          <w:b w:val="0"/>
          <w:bCs w:val="0"/>
        </w:rPr>
      </w:pPr>
      <w:bookmarkStart w:name="（3）本期实际核销的应收账款情况" w:id="252"/>
      <w:bookmarkEnd w:id="252"/>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肥城项目应收款</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116,000,000.00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100" w:bottom="1200" w:left="0" w:right="0"/>
        </w:sectPr>
      </w:pPr>
    </w:p>
    <w:p>
      <w:pPr>
        <w:spacing w:line="240" w:lineRule="auto" w:before="13"/>
        <w:rPr>
          <w:rFonts w:ascii="宋体" w:hAnsi="宋体" w:cs="宋体" w:eastAsia="宋体" w:hint="default"/>
          <w:sz w:val="22"/>
          <w:szCs w:val="22"/>
        </w:rPr>
      </w:pPr>
    </w:p>
    <w:p>
      <w:pPr>
        <w:pStyle w:val="BodyText"/>
        <w:spacing w:line="240" w:lineRule="auto" w:before="44"/>
        <w:ind w:right="0"/>
        <w:jc w:val="left"/>
      </w:pPr>
      <w:r>
        <w:rPr/>
        <w:t>其中重要的应收账款核销情况：</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2"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1" w:right="161" w:hanging="270"/>
              <w:jc w:val="left"/>
              <w:rPr>
                <w:rFonts w:ascii="宋体" w:hAnsi="宋体" w:cs="宋体" w:eastAsia="宋体" w:hint="default"/>
                <w:sz w:val="18"/>
                <w:szCs w:val="18"/>
              </w:rPr>
            </w:pPr>
            <w:r>
              <w:rPr>
                <w:rFonts w:ascii="宋体" w:hAnsi="宋体" w:cs="宋体" w:eastAsia="宋体" w:hint="default"/>
                <w:sz w:val="18"/>
                <w:szCs w:val="18"/>
              </w:rPr>
              <w:t>款项是否由关联 交易产生</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21"/>
              <w:jc w:val="left"/>
              <w:rPr>
                <w:rFonts w:ascii="宋体" w:hAnsi="宋体" w:cs="宋体" w:eastAsia="宋体" w:hint="default"/>
                <w:sz w:val="18"/>
                <w:szCs w:val="18"/>
              </w:rPr>
            </w:pPr>
            <w:r>
              <w:rPr>
                <w:rFonts w:ascii="宋体" w:hAnsi="宋体" w:cs="宋体" w:eastAsia="宋体" w:hint="default"/>
                <w:sz w:val="18"/>
                <w:szCs w:val="18"/>
              </w:rPr>
              <w:t>肥城市住房和城 乡建设局</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工程款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116,000,000.00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18"/>
              <w:jc w:val="left"/>
              <w:rPr>
                <w:rFonts w:ascii="宋体" w:hAnsi="宋体" w:cs="宋体" w:eastAsia="宋体" w:hint="default"/>
                <w:sz w:val="18"/>
                <w:szCs w:val="18"/>
              </w:rPr>
            </w:pPr>
            <w:r>
              <w:rPr>
                <w:rFonts w:ascii="宋体" w:hAnsi="宋体" w:cs="宋体" w:eastAsia="宋体" w:hint="default"/>
                <w:sz w:val="18"/>
                <w:szCs w:val="18"/>
              </w:rPr>
              <w:t>签订无追索权的 保理合同</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内部审批</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116,000,000.00</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57" w:lineRule="auto" w:before="51"/>
        <w:ind w:left="1569" w:right="0" w:hanging="436"/>
        <w:jc w:val="left"/>
      </w:pPr>
      <w:r>
        <w:rPr/>
        <w:t>应收账款核销说明： 公司子公司重庆华宇园林有限公司与重庆金科金融保理有限公司签订无追索权的保理合同，转让应收账款</w:t>
      </w:r>
      <w:r>
        <w:rPr>
          <w:rFonts w:ascii="宋体" w:hAnsi="宋体" w:cs="宋体" w:eastAsia="宋体" w:hint="default"/>
        </w:rPr>
        <w:t>1.16</w:t>
      </w:r>
      <w:r>
        <w:rPr/>
        <w:t>亿元，</w:t>
      </w:r>
    </w:p>
    <w:p>
      <w:pPr>
        <w:pStyle w:val="BodyText"/>
        <w:spacing w:line="224" w:lineRule="exact"/>
        <w:ind w:left="1133" w:right="0"/>
        <w:jc w:val="left"/>
      </w:pPr>
      <w:r>
        <w:rPr/>
        <w:t>取得融资</w:t>
      </w:r>
      <w:r>
        <w:rPr>
          <w:rFonts w:ascii="宋体" w:hAnsi="宋体" w:cs="宋体" w:eastAsia="宋体" w:hint="default"/>
        </w:rPr>
        <w:t>1</w:t>
      </w:r>
      <w:r>
        <w:rPr/>
        <w:t>亿元，核销已计提坏账准备金额</w:t>
      </w:r>
      <w:r>
        <w:rPr>
          <w:rFonts w:ascii="宋体" w:hAnsi="宋体" w:cs="宋体" w:eastAsia="宋体" w:hint="default"/>
        </w:rPr>
        <w:t>16,692,642.92</w:t>
      </w:r>
      <w:r>
        <w:rPr/>
        <w:t>元。</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4"/>
          <w:szCs w:val="14"/>
        </w:rPr>
      </w:pPr>
    </w:p>
    <w:p>
      <w:pPr>
        <w:pStyle w:val="Heading3"/>
        <w:spacing w:line="240" w:lineRule="auto"/>
        <w:ind w:right="0"/>
        <w:jc w:val="left"/>
        <w:rPr>
          <w:b w:val="0"/>
          <w:bCs w:val="0"/>
        </w:rPr>
      </w:pPr>
      <w:bookmarkStart w:name="（4）按欠款方归集的期末余额前五名的应收账款情况" w:id="253"/>
      <w:bookmarkEnd w:id="253"/>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9"/>
        <w:rPr>
          <w:rFonts w:ascii="宋体" w:hAnsi="宋体" w:cs="宋体" w:eastAsia="宋体" w:hint="default"/>
          <w:b/>
          <w:bCs/>
          <w:sz w:val="27"/>
          <w:szCs w:val="27"/>
        </w:rPr>
      </w:pPr>
    </w:p>
    <w:p>
      <w:pPr>
        <w:spacing w:line="2130" w:lineRule="exact"/>
        <w:ind w:left="1134" w:right="0" w:firstLine="0"/>
        <w:rPr>
          <w:rFonts w:ascii="宋体" w:hAnsi="宋体" w:cs="宋体" w:eastAsia="宋体" w:hint="default"/>
          <w:sz w:val="20"/>
          <w:szCs w:val="20"/>
        </w:rPr>
      </w:pPr>
      <w:r>
        <w:rPr>
          <w:rFonts w:ascii="宋体" w:hAnsi="宋体" w:cs="宋体" w:eastAsia="宋体" w:hint="default"/>
          <w:position w:val="-42"/>
          <w:sz w:val="20"/>
          <w:szCs w:val="20"/>
        </w:rPr>
        <w:drawing>
          <wp:inline distT="0" distB="0" distL="0" distR="0">
            <wp:extent cx="5725160" cy="1352550"/>
            <wp:effectExtent l="0" t="0" r="0" b="0"/>
            <wp:docPr id="21" name="image13.png" descr=""/>
            <wp:cNvGraphicFramePr>
              <a:graphicFrameLocks noChangeAspect="1"/>
            </wp:cNvGraphicFramePr>
            <a:graphic>
              <a:graphicData uri="http://schemas.openxmlformats.org/drawingml/2006/picture">
                <pic:pic>
                  <pic:nvPicPr>
                    <pic:cNvPr id="22" name="image13.png"/>
                    <pic:cNvPicPr/>
                  </pic:nvPicPr>
                  <pic:blipFill>
                    <a:blip r:embed="rId29" cstate="print"/>
                    <a:stretch>
                      <a:fillRect/>
                    </a:stretch>
                  </pic:blipFill>
                  <pic:spPr>
                    <a:xfrm>
                      <a:off x="0" y="0"/>
                      <a:ext cx="5725160" cy="1352550"/>
                    </a:xfrm>
                    <a:prstGeom prst="rect">
                      <a:avLst/>
                    </a:prstGeom>
                  </pic:spPr>
                </pic:pic>
              </a:graphicData>
            </a:graphic>
          </wp:inline>
        </w:drawing>
      </w:r>
      <w:r>
        <w:rPr>
          <w:rFonts w:ascii="宋体" w:hAnsi="宋体" w:cs="宋体" w:eastAsia="宋体" w:hint="default"/>
          <w:position w:val="-42"/>
          <w:sz w:val="20"/>
          <w:szCs w:val="20"/>
        </w:rPr>
      </w:r>
    </w:p>
    <w:p>
      <w:pPr>
        <w:spacing w:line="240" w:lineRule="auto" w:before="1"/>
        <w:rPr>
          <w:rFonts w:ascii="宋体" w:hAnsi="宋体" w:cs="宋体" w:eastAsia="宋体" w:hint="default"/>
          <w:b/>
          <w:bCs/>
          <w:sz w:val="24"/>
          <w:szCs w:val="24"/>
        </w:rPr>
      </w:pPr>
    </w:p>
    <w:p>
      <w:pPr>
        <w:pStyle w:val="Heading3"/>
        <w:spacing w:line="240" w:lineRule="auto"/>
        <w:ind w:right="0"/>
        <w:jc w:val="left"/>
        <w:rPr>
          <w:b w:val="0"/>
          <w:bCs w:val="0"/>
        </w:rPr>
      </w:pPr>
      <w:bookmarkStart w:name="（5）因金融资产转移而终止确认的应收账款" w:id="254"/>
      <w:bookmarkEnd w:id="254"/>
      <w:r>
        <w:rPr>
          <w:b w:val="0"/>
          <w:bCs w:val="0"/>
        </w:rPr>
      </w: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left="1134" w:right="0"/>
        <w:jc w:val="left"/>
      </w:pPr>
      <w:r>
        <w:rPr/>
        <w:t>（</w:t>
      </w:r>
      <w:r>
        <w:rPr>
          <w:rFonts w:ascii="Times New Roman" w:hAnsi="Times New Roman" w:cs="Times New Roman" w:eastAsia="Times New Roman" w:hint="default"/>
        </w:rPr>
        <w:t>6</w:t>
      </w:r>
      <w:r>
        <w:rPr/>
        <w:t>）转移应收账款且继续涉入形成的资产、负债金额</w:t>
      </w:r>
    </w:p>
    <w:p>
      <w:pPr>
        <w:pStyle w:val="BodyText"/>
        <w:spacing w:line="357" w:lineRule="auto" w:before="87"/>
        <w:ind w:left="1133" w:right="4363"/>
        <w:jc w:val="left"/>
      </w:pPr>
      <w:r>
        <w:rPr/>
        <w:t>其他说明： </w:t>
      </w:r>
      <w:r>
        <w:rPr>
          <w:rFonts w:ascii="宋体" w:hAnsi="宋体" w:cs="宋体" w:eastAsia="宋体" w:hint="default"/>
        </w:rPr>
        <w:t>1</w:t>
      </w:r>
      <w:r>
        <w:rPr/>
        <w:t>）报告期内公司应收账款中无持公司</w:t>
      </w:r>
      <w:r>
        <w:rPr>
          <w:rFonts w:ascii="宋体" w:hAnsi="宋体" w:cs="宋体" w:eastAsia="宋体" w:hint="default"/>
        </w:rPr>
        <w:t>5%</w:t>
      </w:r>
      <w:r>
        <w:rPr/>
        <w:t>（含</w:t>
      </w:r>
      <w:r>
        <w:rPr>
          <w:rFonts w:ascii="宋体" w:hAnsi="宋体" w:cs="宋体" w:eastAsia="宋体" w:hint="default"/>
        </w:rPr>
        <w:t>5%</w:t>
      </w:r>
      <w:r>
        <w:rPr/>
        <w:t>）以上表决权股份的股东单位欠款</w:t>
      </w:r>
    </w:p>
    <w:p>
      <w:pPr>
        <w:pStyle w:val="BodyText"/>
        <w:spacing w:line="224" w:lineRule="exact"/>
        <w:ind w:left="1133" w:right="0"/>
        <w:jc w:val="left"/>
      </w:pPr>
      <w:r>
        <w:rPr>
          <w:rFonts w:ascii="宋体" w:hAnsi="宋体" w:cs="宋体" w:eastAsia="宋体" w:hint="default"/>
        </w:rPr>
        <w:t>2</w:t>
      </w:r>
      <w:r>
        <w:rPr/>
        <w:t>）报告期内公司无以应收款项为标的进行证券化的交易情况。</w:t>
      </w:r>
    </w:p>
    <w:p>
      <w:pPr>
        <w:pStyle w:val="BodyText"/>
        <w:spacing w:line="240" w:lineRule="auto" w:before="76"/>
        <w:ind w:right="0"/>
        <w:jc w:val="left"/>
      </w:pPr>
      <w:r>
        <w:rPr>
          <w:rFonts w:ascii="宋体" w:hAnsi="宋体" w:cs="宋体" w:eastAsia="宋体" w:hint="default"/>
        </w:rPr>
        <w:t>3</w:t>
      </w:r>
      <w:r>
        <w:rPr/>
        <w:t>）单项金额不重大但单独计提坏账准备的应收款项：</w:t>
      </w:r>
    </w:p>
    <w:p>
      <w:pPr>
        <w:spacing w:line="240" w:lineRule="auto" w:before="6"/>
        <w:rPr>
          <w:rFonts w:ascii="宋体" w:hAnsi="宋体" w:cs="宋体" w:eastAsia="宋体" w:hint="default"/>
          <w:sz w:val="12"/>
          <w:szCs w:val="12"/>
        </w:rPr>
      </w:pPr>
    </w:p>
    <w:p>
      <w:pPr>
        <w:spacing w:line="739" w:lineRule="exact"/>
        <w:ind w:left="1649" w:right="0" w:firstLine="0"/>
        <w:rPr>
          <w:rFonts w:ascii="宋体" w:hAnsi="宋体" w:cs="宋体" w:eastAsia="宋体" w:hint="default"/>
          <w:sz w:val="20"/>
          <w:szCs w:val="20"/>
        </w:rPr>
      </w:pPr>
      <w:r>
        <w:rPr>
          <w:rFonts w:ascii="宋体" w:hAnsi="宋体" w:cs="宋体" w:eastAsia="宋体" w:hint="default"/>
          <w:position w:val="-14"/>
          <w:sz w:val="20"/>
          <w:szCs w:val="20"/>
        </w:rPr>
        <w:drawing>
          <wp:inline distT="0" distB="0" distL="0" distR="0">
            <wp:extent cx="5476715" cy="469487"/>
            <wp:effectExtent l="0" t="0" r="0" b="0"/>
            <wp:docPr id="23" name="image14.jpeg" descr=""/>
            <wp:cNvGraphicFramePr>
              <a:graphicFrameLocks noChangeAspect="1"/>
            </wp:cNvGraphicFramePr>
            <a:graphic>
              <a:graphicData uri="http://schemas.openxmlformats.org/drawingml/2006/picture">
                <pic:pic>
                  <pic:nvPicPr>
                    <pic:cNvPr id="24" name="image14.jpeg"/>
                    <pic:cNvPicPr/>
                  </pic:nvPicPr>
                  <pic:blipFill>
                    <a:blip r:embed="rId30" cstate="print"/>
                    <a:stretch>
                      <a:fillRect/>
                    </a:stretch>
                  </pic:blipFill>
                  <pic:spPr>
                    <a:xfrm>
                      <a:off x="0" y="0"/>
                      <a:ext cx="5476715" cy="469487"/>
                    </a:xfrm>
                    <a:prstGeom prst="rect">
                      <a:avLst/>
                    </a:prstGeom>
                  </pic:spPr>
                </pic:pic>
              </a:graphicData>
            </a:graphic>
          </wp:inline>
        </w:drawing>
      </w:r>
      <w:r>
        <w:rPr>
          <w:rFonts w:ascii="宋体" w:hAnsi="宋体" w:cs="宋体" w:eastAsia="宋体" w:hint="default"/>
          <w:position w:val="-14"/>
          <w:sz w:val="20"/>
          <w:szCs w:val="20"/>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17"/>
          <w:szCs w:val="17"/>
        </w:rPr>
      </w:pPr>
    </w:p>
    <w:p>
      <w:pPr>
        <w:pStyle w:val="Heading3"/>
        <w:spacing w:line="240" w:lineRule="auto"/>
        <w:ind w:right="0"/>
        <w:jc w:val="left"/>
        <w:rPr>
          <w:b w:val="0"/>
          <w:bCs w:val="0"/>
        </w:rPr>
      </w:pPr>
      <w:bookmarkStart w:name="6、预付款项" w:id="255"/>
      <w:bookmarkEnd w:id="255"/>
      <w:r>
        <w:rPr>
          <w:b w:val="0"/>
          <w:bCs w:val="0"/>
        </w:rPr>
      </w:r>
      <w:r>
        <w:rPr>
          <w:rFonts w:ascii="Times New Roman" w:hAnsi="Times New Roman" w:cs="Times New Roman" w:eastAsia="Times New Roman" w:hint="default"/>
        </w:rPr>
        <w:t>6</w:t>
      </w:r>
      <w:r>
        <w:rPr/>
        <w:t>、预付款项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预付款项按账龄列示" w:id="256"/>
      <w:bookmarkEnd w:id="256"/>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912"/>
        <w:gridCol w:w="1916"/>
        <w:gridCol w:w="1914"/>
        <w:gridCol w:w="1914"/>
        <w:gridCol w:w="1915"/>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7" w:right="0"/>
              <w:jc w:val="left"/>
              <w:rPr>
                <w:rFonts w:ascii="Times New Roman" w:hAnsi="Times New Roman" w:cs="Times New Roman" w:eastAsia="Times New Roman" w:hint="default"/>
                <w:sz w:val="18"/>
                <w:szCs w:val="18"/>
              </w:rPr>
            </w:pPr>
            <w:r>
              <w:rPr>
                <w:rFonts w:ascii="Times New Roman"/>
                <w:sz w:val="18"/>
              </w:rPr>
              <w:t>23,875,075.51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46" w:right="0"/>
              <w:jc w:val="left"/>
              <w:rPr>
                <w:rFonts w:ascii="Times New Roman" w:hAnsi="Times New Roman" w:cs="Times New Roman" w:eastAsia="Times New Roman" w:hint="default"/>
                <w:sz w:val="18"/>
                <w:szCs w:val="18"/>
              </w:rPr>
            </w:pPr>
            <w:r>
              <w:rPr>
                <w:rFonts w:ascii="Times New Roman"/>
                <w:sz w:val="18"/>
              </w:rPr>
              <w:t>95.46%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6" w:right="0"/>
              <w:jc w:val="left"/>
              <w:rPr>
                <w:rFonts w:ascii="Times New Roman" w:hAnsi="Times New Roman" w:cs="Times New Roman" w:eastAsia="Times New Roman" w:hint="default"/>
                <w:sz w:val="18"/>
                <w:szCs w:val="18"/>
              </w:rPr>
            </w:pPr>
            <w:r>
              <w:rPr>
                <w:rFonts w:ascii="Times New Roman"/>
                <w:sz w:val="18"/>
              </w:rPr>
              <w:t>17,053,584.90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47" w:right="0"/>
              <w:jc w:val="left"/>
              <w:rPr>
                <w:rFonts w:ascii="Times New Roman" w:hAnsi="Times New Roman" w:cs="Times New Roman" w:eastAsia="Times New Roman" w:hint="default"/>
                <w:sz w:val="18"/>
                <w:szCs w:val="18"/>
              </w:rPr>
            </w:pPr>
            <w:r>
              <w:rPr>
                <w:rFonts w:ascii="Times New Roman"/>
                <w:sz w:val="18"/>
              </w:rPr>
              <w:t>96.43%</w:t>
            </w:r>
          </w:p>
        </w:tc>
      </w:tr>
    </w:tbl>
    <w:p>
      <w:pPr>
        <w:spacing w:after="0" w:line="240" w:lineRule="auto"/>
        <w:jc w:val="left"/>
        <w:rPr>
          <w:rFonts w:ascii="Times New Roman" w:hAnsi="Times New Roman" w:cs="Times New Roman" w:eastAsia="Times New Roman" w:hint="default"/>
          <w:sz w:val="18"/>
          <w:szCs w:val="18"/>
        </w:rPr>
        <w:sectPr>
          <w:pgSz w:w="11910" w:h="16840"/>
          <w:pgMar w:header="907" w:footer="1019" w:top="1100" w:bottom="1200" w:left="0" w:right="0"/>
        </w:sectPr>
      </w:pPr>
    </w:p>
    <w:p>
      <w:pPr>
        <w:spacing w:line="240" w:lineRule="auto" w:before="6"/>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1912"/>
        <w:gridCol w:w="1916"/>
        <w:gridCol w:w="1914"/>
        <w:gridCol w:w="1914"/>
        <w:gridCol w:w="1915"/>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617,059.28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2.47%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192,749.25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1.09%</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165,108.98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0.66%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359,298.59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2.03%</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352,159.02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1.41%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78,451.52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0.45%</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25,009,402.79</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17,684,084.26</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38" w:lineRule="auto" w:before="51"/>
        <w:ind w:right="5894"/>
        <w:jc w:val="left"/>
      </w:pPr>
      <w:r>
        <w:rPr/>
        <w:t>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年且金额重要的预付款项未及时结算原因的说明： 报告期内无账龄超过</w:t>
      </w:r>
      <w:r>
        <w:rPr>
          <w:rFonts w:ascii="宋体" w:hAnsi="宋体" w:cs="宋体" w:eastAsia="宋体" w:hint="default"/>
        </w:rPr>
        <w:t>1</w:t>
      </w:r>
      <w:r>
        <w:rPr/>
        <w:t>年且金额重大的预付款项</w:t>
      </w:r>
    </w:p>
    <w:p>
      <w:pPr>
        <w:spacing w:line="240" w:lineRule="auto" w:before="4"/>
        <w:rPr>
          <w:rFonts w:ascii="宋体" w:hAnsi="宋体" w:cs="宋体" w:eastAsia="宋体" w:hint="default"/>
          <w:sz w:val="21"/>
          <w:szCs w:val="21"/>
        </w:rPr>
      </w:pPr>
    </w:p>
    <w:p>
      <w:pPr>
        <w:pStyle w:val="Heading3"/>
        <w:spacing w:line="240" w:lineRule="auto"/>
        <w:ind w:left="1133" w:right="0"/>
        <w:jc w:val="left"/>
        <w:rPr>
          <w:b w:val="0"/>
          <w:bCs w:val="0"/>
        </w:rPr>
      </w:pPr>
      <w:bookmarkStart w:name="（2）按预付对象归集的期末余额前五名的预付款情况" w:id="257"/>
      <w:bookmarkEnd w:id="257"/>
      <w:r>
        <w:rPr>
          <w:b w:val="0"/>
          <w:bCs w:val="0"/>
        </w:rPr>
      </w: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0"/>
          <w:szCs w:val="10"/>
        </w:rPr>
      </w:pPr>
    </w:p>
    <w:p>
      <w:pPr>
        <w:spacing w:line="1734" w:lineRule="exact"/>
        <w:ind w:left="2164" w:right="0" w:firstLine="0"/>
        <w:rPr>
          <w:rFonts w:ascii="宋体" w:hAnsi="宋体" w:cs="宋体" w:eastAsia="宋体" w:hint="default"/>
          <w:sz w:val="20"/>
          <w:szCs w:val="20"/>
        </w:rPr>
      </w:pPr>
      <w:r>
        <w:rPr>
          <w:rFonts w:ascii="宋体" w:hAnsi="宋体" w:cs="宋体" w:eastAsia="宋体" w:hint="default"/>
          <w:position w:val="-34"/>
          <w:sz w:val="20"/>
          <w:szCs w:val="20"/>
        </w:rPr>
        <w:drawing>
          <wp:inline distT="0" distB="0" distL="0" distR="0">
            <wp:extent cx="4812862" cy="1101280"/>
            <wp:effectExtent l="0" t="0" r="0" b="0"/>
            <wp:docPr id="25" name="image15.png" descr=""/>
            <wp:cNvGraphicFramePr>
              <a:graphicFrameLocks noChangeAspect="1"/>
            </wp:cNvGraphicFramePr>
            <a:graphic>
              <a:graphicData uri="http://schemas.openxmlformats.org/drawingml/2006/picture">
                <pic:pic>
                  <pic:nvPicPr>
                    <pic:cNvPr id="26" name="image15.png"/>
                    <pic:cNvPicPr/>
                  </pic:nvPicPr>
                  <pic:blipFill>
                    <a:blip r:embed="rId31" cstate="print"/>
                    <a:stretch>
                      <a:fillRect/>
                    </a:stretch>
                  </pic:blipFill>
                  <pic:spPr>
                    <a:xfrm>
                      <a:off x="0" y="0"/>
                      <a:ext cx="4812862" cy="1101280"/>
                    </a:xfrm>
                    <a:prstGeom prst="rect">
                      <a:avLst/>
                    </a:prstGeom>
                  </pic:spPr>
                </pic:pic>
              </a:graphicData>
            </a:graphic>
          </wp:inline>
        </w:drawing>
      </w:r>
      <w:r>
        <w:rPr>
          <w:rFonts w:ascii="宋体" w:hAnsi="宋体" w:cs="宋体" w:eastAsia="宋体" w:hint="default"/>
          <w:position w:val="-34"/>
          <w:sz w:val="20"/>
          <w:szCs w:val="20"/>
        </w:rPr>
      </w:r>
    </w:p>
    <w:p>
      <w:pPr>
        <w:spacing w:line="240" w:lineRule="auto" w:before="11"/>
        <w:rPr>
          <w:rFonts w:ascii="宋体" w:hAnsi="宋体" w:cs="宋体" w:eastAsia="宋体" w:hint="default"/>
          <w:b/>
          <w:bCs/>
          <w:sz w:val="5"/>
          <w:szCs w:val="5"/>
        </w:rPr>
      </w:pPr>
    </w:p>
    <w:p>
      <w:pPr>
        <w:pStyle w:val="BodyText"/>
        <w:spacing w:line="357" w:lineRule="auto" w:before="44"/>
        <w:ind w:left="1133" w:right="4273"/>
        <w:jc w:val="left"/>
      </w:pPr>
      <w:r>
        <w:rPr/>
        <w:t>其他说明： 报告期内预付款项中无预付持公司</w:t>
      </w:r>
      <w:r>
        <w:rPr>
          <w:rFonts w:ascii="宋体" w:hAnsi="宋体" w:cs="宋体" w:eastAsia="宋体" w:hint="default"/>
        </w:rPr>
        <w:t>5%</w:t>
      </w:r>
      <w:r>
        <w:rPr/>
        <w:t>（含</w:t>
      </w:r>
      <w:r>
        <w:rPr>
          <w:rFonts w:ascii="宋体" w:hAnsi="宋体" w:cs="宋体" w:eastAsia="宋体" w:hint="default"/>
        </w:rPr>
        <w:t>5%</w:t>
      </w:r>
      <w:r>
        <w:rPr/>
        <w:t>）以上表决权股份的股东单位的款项。</w:t>
      </w:r>
    </w:p>
    <w:p>
      <w:pPr>
        <w:spacing w:line="240" w:lineRule="auto" w:before="2"/>
        <w:rPr>
          <w:rFonts w:ascii="宋体" w:hAnsi="宋体" w:cs="宋体" w:eastAsia="宋体" w:hint="default"/>
          <w:sz w:val="20"/>
          <w:szCs w:val="20"/>
        </w:rPr>
      </w:pPr>
    </w:p>
    <w:p>
      <w:pPr>
        <w:pStyle w:val="Heading3"/>
        <w:spacing w:line="240" w:lineRule="auto"/>
        <w:ind w:left="1133" w:right="0"/>
        <w:jc w:val="left"/>
        <w:rPr>
          <w:b w:val="0"/>
          <w:bCs w:val="0"/>
        </w:rPr>
      </w:pPr>
      <w:bookmarkStart w:name="7、应收利息" w:id="258"/>
      <w:bookmarkEnd w:id="258"/>
      <w:r>
        <w:rPr>
          <w:b w:val="0"/>
          <w:bCs w:val="0"/>
        </w:rPr>
      </w:r>
      <w:r>
        <w:rPr>
          <w:rFonts w:ascii="Times New Roman" w:hAnsi="Times New Roman" w:cs="Times New Roman" w:eastAsia="Times New Roman" w:hint="default"/>
        </w:rPr>
        <w:t>7</w:t>
      </w:r>
      <w:r>
        <w:rPr/>
        <w:t>、应收利息</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0"/>
        <w:jc w:val="left"/>
        <w:rPr>
          <w:b w:val="0"/>
          <w:bCs w:val="0"/>
        </w:rPr>
      </w:pPr>
      <w:bookmarkStart w:name="8、应收股利" w:id="259"/>
      <w:bookmarkEnd w:id="259"/>
      <w:r>
        <w:rPr>
          <w:b w:val="0"/>
          <w:bCs w:val="0"/>
        </w:rPr>
      </w:r>
      <w:r>
        <w:rPr>
          <w:rFonts w:ascii="Times New Roman" w:hAnsi="Times New Roman" w:cs="Times New Roman" w:eastAsia="Times New Roman" w:hint="default"/>
        </w:rPr>
        <w:t>8</w:t>
      </w:r>
      <w:r>
        <w:rPr/>
        <w:t>、应收股利</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9、其他应收款" w:id="260"/>
      <w:bookmarkEnd w:id="260"/>
      <w:r>
        <w:rPr>
          <w:b w:val="0"/>
          <w:bCs w:val="0"/>
        </w:rPr>
      </w:r>
      <w:r>
        <w:rPr>
          <w:rFonts w:ascii="Times New Roman" w:hAnsi="Times New Roman" w:cs="Times New Roman" w:eastAsia="Times New Roman" w:hint="default"/>
        </w:rPr>
        <w:t>9</w:t>
      </w:r>
      <w:r>
        <w:rPr/>
        <w:t>、其他应收款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其他应收款分类披露" w:id="261"/>
      <w:bookmarkEnd w:id="261"/>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635"/>
        <w:gridCol w:w="763"/>
        <w:gridCol w:w="762"/>
        <w:gridCol w:w="762"/>
        <w:gridCol w:w="762"/>
        <w:gridCol w:w="790"/>
        <w:gridCol w:w="654"/>
        <w:gridCol w:w="762"/>
        <w:gridCol w:w="813"/>
        <w:gridCol w:w="932"/>
        <w:gridCol w:w="932"/>
      </w:tblGrid>
      <w:tr>
        <w:trPr>
          <w:trHeight w:val="397"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7" w:hRule="exact"/>
        </w:trPr>
        <w:tc>
          <w:tcPr>
            <w:tcW w:w="1635"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39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9"/>
                <w:szCs w:val="19"/>
              </w:rPr>
            </w:pPr>
          </w:p>
          <w:p>
            <w:pPr>
              <w:pStyle w:val="TableParagraph"/>
              <w:spacing w:line="319" w:lineRule="auto"/>
              <w:ind w:left="298" w:right="119" w:hanging="180"/>
              <w:jc w:val="left"/>
              <w:rPr>
                <w:rFonts w:ascii="宋体" w:hAnsi="宋体" w:cs="宋体" w:eastAsia="宋体" w:hint="default"/>
                <w:sz w:val="18"/>
                <w:szCs w:val="18"/>
              </w:rPr>
            </w:pPr>
            <w:r>
              <w:rPr>
                <w:rFonts w:ascii="宋体" w:hAnsi="宋体" w:cs="宋体" w:eastAsia="宋体" w:hint="default"/>
                <w:sz w:val="18"/>
                <w:szCs w:val="18"/>
              </w:rPr>
              <w:t>账面价 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3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50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9"/>
                <w:szCs w:val="19"/>
              </w:rPr>
            </w:pPr>
          </w:p>
          <w:p>
            <w:pPr>
              <w:pStyle w:val="TableParagraph"/>
              <w:spacing w:line="319" w:lineRule="auto"/>
              <w:ind w:left="370" w:right="191" w:hanging="180"/>
              <w:jc w:val="left"/>
              <w:rPr>
                <w:rFonts w:ascii="宋体" w:hAnsi="宋体" w:cs="宋体" w:eastAsia="宋体" w:hint="default"/>
                <w:sz w:val="18"/>
                <w:szCs w:val="18"/>
              </w:rPr>
            </w:pPr>
            <w:r>
              <w:rPr>
                <w:rFonts w:ascii="宋体" w:hAnsi="宋体" w:cs="宋体" w:eastAsia="宋体" w:hint="default"/>
                <w:sz w:val="18"/>
                <w:szCs w:val="18"/>
              </w:rPr>
              <w:t>账面价 值</w:t>
            </w:r>
          </w:p>
        </w:tc>
      </w:tr>
      <w:tr>
        <w:trPr>
          <w:trHeight w:val="713"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70" w:right="191"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261"/>
              <w:jc w:val="both"/>
              <w:rPr>
                <w:rFonts w:ascii="宋体" w:hAnsi="宋体" w:cs="宋体" w:eastAsia="宋体" w:hint="default"/>
                <w:sz w:val="18"/>
                <w:szCs w:val="18"/>
              </w:rPr>
            </w:pPr>
            <w:r>
              <w:rPr>
                <w:rFonts w:ascii="宋体" w:hAnsi="宋体" w:cs="宋体" w:eastAsia="宋体" w:hint="default"/>
                <w:sz w:val="18"/>
                <w:szCs w:val="18"/>
              </w:rPr>
              <w:t>按信用风险特征 组合计提坏账准 备的其他应收款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193,61</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6,824.5</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43" w:right="0"/>
              <w:jc w:val="left"/>
              <w:rPr>
                <w:rFonts w:ascii="Times New Roman" w:hAnsi="Times New Roman" w:cs="Times New Roman" w:eastAsia="Times New Roman" w:hint="default"/>
                <w:sz w:val="18"/>
                <w:szCs w:val="18"/>
              </w:rPr>
            </w:pPr>
            <w:r>
              <w:rPr>
                <w:rFonts w:ascii="Times New Roman"/>
                <w:sz w:val="18"/>
              </w:rPr>
              <w:t>81.78</w:t>
            </w:r>
          </w:p>
          <w:p>
            <w:pPr>
              <w:pStyle w:val="TableParagraph"/>
              <w:spacing w:line="240" w:lineRule="auto" w:before="105"/>
              <w:ind w:left="497"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08" w:right="0"/>
              <w:jc w:val="left"/>
              <w:rPr>
                <w:rFonts w:ascii="Times New Roman" w:hAnsi="Times New Roman" w:cs="Times New Roman" w:eastAsia="Times New Roman" w:hint="default"/>
                <w:sz w:val="18"/>
                <w:szCs w:val="18"/>
              </w:rPr>
            </w:pPr>
            <w:r>
              <w:rPr>
                <w:rFonts w:ascii="Times New Roman"/>
                <w:sz w:val="18"/>
              </w:rPr>
              <w:t>23,828,</w:t>
            </w:r>
          </w:p>
          <w:p>
            <w:pPr>
              <w:pStyle w:val="TableParagraph"/>
              <w:spacing w:line="240" w:lineRule="auto" w:before="105"/>
              <w:ind w:left="153" w:right="0"/>
              <w:jc w:val="left"/>
              <w:rPr>
                <w:rFonts w:ascii="Times New Roman" w:hAnsi="Times New Roman" w:cs="Times New Roman" w:eastAsia="Times New Roman" w:hint="default"/>
                <w:sz w:val="18"/>
                <w:szCs w:val="18"/>
              </w:rPr>
            </w:pPr>
            <w:r>
              <w:rPr>
                <w:rFonts w:ascii="Times New Roman"/>
                <w:sz w:val="18"/>
              </w:rPr>
              <w:t>749.49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44" w:right="0"/>
              <w:jc w:val="left"/>
              <w:rPr>
                <w:rFonts w:ascii="Times New Roman" w:hAnsi="Times New Roman" w:cs="Times New Roman" w:eastAsia="Times New Roman" w:hint="default"/>
                <w:sz w:val="18"/>
                <w:szCs w:val="18"/>
              </w:rPr>
            </w:pPr>
            <w:r>
              <w:rPr>
                <w:rFonts w:ascii="Times New Roman"/>
                <w:sz w:val="18"/>
              </w:rPr>
              <w:t>12.31</w:t>
            </w:r>
          </w:p>
          <w:p>
            <w:pPr>
              <w:pStyle w:val="TableParagraph"/>
              <w:spacing w:line="240" w:lineRule="auto" w:before="105"/>
              <w:ind w:left="499"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169,78</w:t>
            </w:r>
          </w:p>
          <w:p>
            <w:pPr>
              <w:pStyle w:val="TableParagraph"/>
              <w:spacing w:line="240" w:lineRule="auto" w:before="104"/>
              <w:ind w:right="101"/>
              <w:jc w:val="right"/>
              <w:rPr>
                <w:rFonts w:ascii="Times New Roman" w:hAnsi="Times New Roman" w:cs="Times New Roman" w:eastAsia="Times New Roman" w:hint="default"/>
                <w:sz w:val="18"/>
                <w:szCs w:val="18"/>
              </w:rPr>
            </w:pPr>
            <w:r>
              <w:rPr>
                <w:rFonts w:ascii="Times New Roman"/>
                <w:sz w:val="18"/>
              </w:rPr>
              <w:t>8,075.0</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8</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36" w:right="0"/>
              <w:jc w:val="left"/>
              <w:rPr>
                <w:rFonts w:ascii="Times New Roman" w:hAnsi="Times New Roman" w:cs="Times New Roman" w:eastAsia="Times New Roman" w:hint="default"/>
                <w:sz w:val="18"/>
                <w:szCs w:val="18"/>
              </w:rPr>
            </w:pPr>
            <w:r>
              <w:rPr>
                <w:rFonts w:ascii="Times New Roman"/>
                <w:sz w:val="18"/>
              </w:rPr>
              <w:t>210,3</w:t>
            </w:r>
          </w:p>
          <w:p>
            <w:pPr>
              <w:pStyle w:val="TableParagraph"/>
              <w:spacing w:line="240" w:lineRule="auto" w:before="104"/>
              <w:ind w:left="136" w:right="0"/>
              <w:jc w:val="left"/>
              <w:rPr>
                <w:rFonts w:ascii="Times New Roman" w:hAnsi="Times New Roman" w:cs="Times New Roman" w:eastAsia="Times New Roman" w:hint="default"/>
                <w:sz w:val="18"/>
                <w:szCs w:val="18"/>
              </w:rPr>
            </w:pPr>
            <w:r>
              <w:rPr>
                <w:rFonts w:ascii="Times New Roman"/>
                <w:sz w:val="18"/>
              </w:rPr>
              <w:t>39,20</w:t>
            </w:r>
          </w:p>
          <w:p>
            <w:pPr>
              <w:pStyle w:val="TableParagraph"/>
              <w:spacing w:line="240" w:lineRule="auto" w:before="106"/>
              <w:ind w:left="226" w:right="0"/>
              <w:jc w:val="left"/>
              <w:rPr>
                <w:rFonts w:ascii="Times New Roman" w:hAnsi="Times New Roman" w:cs="Times New Roman" w:eastAsia="Times New Roman" w:hint="default"/>
                <w:sz w:val="18"/>
                <w:szCs w:val="18"/>
              </w:rPr>
            </w:pPr>
            <w:r>
              <w:rPr>
                <w:rFonts w:ascii="Times New Roman"/>
                <w:sz w:val="18"/>
              </w:rPr>
              <w:t>3.78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44" w:right="0"/>
              <w:jc w:val="left"/>
              <w:rPr>
                <w:rFonts w:ascii="Times New Roman" w:hAnsi="Times New Roman" w:cs="Times New Roman" w:eastAsia="Times New Roman" w:hint="default"/>
                <w:sz w:val="18"/>
                <w:szCs w:val="18"/>
              </w:rPr>
            </w:pPr>
            <w:r>
              <w:rPr>
                <w:rFonts w:ascii="Times New Roman"/>
                <w:sz w:val="18"/>
              </w:rPr>
              <w:t>99.75</w:t>
            </w:r>
          </w:p>
          <w:p>
            <w:pPr>
              <w:pStyle w:val="TableParagraph"/>
              <w:spacing w:line="240" w:lineRule="auto" w:before="105"/>
              <w:ind w:left="499"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61" w:right="0"/>
              <w:jc w:val="left"/>
              <w:rPr>
                <w:rFonts w:ascii="Times New Roman" w:hAnsi="Times New Roman" w:cs="Times New Roman" w:eastAsia="Times New Roman" w:hint="default"/>
                <w:sz w:val="18"/>
                <w:szCs w:val="18"/>
              </w:rPr>
            </w:pPr>
            <w:r>
              <w:rPr>
                <w:rFonts w:ascii="Times New Roman"/>
                <w:sz w:val="18"/>
              </w:rPr>
              <w:t>22,872,</w:t>
            </w:r>
          </w:p>
          <w:p>
            <w:pPr>
              <w:pStyle w:val="TableParagraph"/>
              <w:spacing w:line="240" w:lineRule="auto" w:before="105"/>
              <w:ind w:left="206" w:right="0"/>
              <w:jc w:val="left"/>
              <w:rPr>
                <w:rFonts w:ascii="Times New Roman" w:hAnsi="Times New Roman" w:cs="Times New Roman" w:eastAsia="Times New Roman" w:hint="default"/>
                <w:sz w:val="18"/>
                <w:szCs w:val="18"/>
              </w:rPr>
            </w:pPr>
            <w:r>
              <w:rPr>
                <w:rFonts w:ascii="Times New Roman"/>
                <w:sz w:val="18"/>
              </w:rPr>
              <w:t>952.71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10.87%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6" w:right="0"/>
              <w:jc w:val="center"/>
              <w:rPr>
                <w:rFonts w:ascii="Times New Roman" w:hAnsi="Times New Roman" w:cs="Times New Roman" w:eastAsia="Times New Roman" w:hint="default"/>
                <w:sz w:val="18"/>
                <w:szCs w:val="18"/>
              </w:rPr>
            </w:pPr>
            <w:r>
              <w:rPr>
                <w:rFonts w:ascii="Times New Roman"/>
                <w:sz w:val="18"/>
              </w:rPr>
              <w:t>187,466,</w:t>
            </w:r>
          </w:p>
          <w:p>
            <w:pPr>
              <w:pStyle w:val="TableParagraph"/>
              <w:spacing w:line="240" w:lineRule="auto" w:before="105"/>
              <w:ind w:left="222" w:right="0"/>
              <w:jc w:val="center"/>
              <w:rPr>
                <w:rFonts w:ascii="Times New Roman" w:hAnsi="Times New Roman" w:cs="Times New Roman" w:eastAsia="Times New Roman" w:hint="default"/>
                <w:sz w:val="18"/>
                <w:szCs w:val="18"/>
              </w:rPr>
            </w:pPr>
            <w:r>
              <w:rPr>
                <w:rFonts w:ascii="Times New Roman"/>
                <w:sz w:val="18"/>
              </w:rPr>
              <w:t>251.07</w:t>
            </w:r>
          </w:p>
        </w:tc>
      </w:tr>
      <w:tr>
        <w:trPr>
          <w:trHeight w:val="1338"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103" w:right="261"/>
              <w:jc w:val="both"/>
              <w:rPr>
                <w:rFonts w:ascii="宋体" w:hAnsi="宋体" w:cs="宋体" w:eastAsia="宋体" w:hint="default"/>
                <w:sz w:val="18"/>
                <w:szCs w:val="18"/>
              </w:rPr>
            </w:pPr>
            <w:r>
              <w:rPr>
                <w:rFonts w:ascii="宋体" w:hAnsi="宋体" w:cs="宋体" w:eastAsia="宋体" w:hint="default"/>
                <w:sz w:val="18"/>
                <w:szCs w:val="18"/>
              </w:rPr>
              <w:t>单项金额不重大 但单独计提坏账 准备的其他应收 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43,140,</w:t>
            </w:r>
          </w:p>
          <w:p>
            <w:pPr>
              <w:pStyle w:val="TableParagraph"/>
              <w:spacing w:line="240" w:lineRule="auto" w:before="105"/>
              <w:ind w:left="155" w:right="0"/>
              <w:jc w:val="left"/>
              <w:rPr>
                <w:rFonts w:ascii="Times New Roman" w:hAnsi="Times New Roman" w:cs="Times New Roman" w:eastAsia="Times New Roman" w:hint="default"/>
                <w:sz w:val="18"/>
                <w:szCs w:val="18"/>
              </w:rPr>
            </w:pPr>
            <w:r>
              <w:rPr>
                <w:rFonts w:ascii="Times New Roman"/>
                <w:sz w:val="18"/>
              </w:rPr>
              <w:t>447.02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43" w:right="0"/>
              <w:jc w:val="left"/>
              <w:rPr>
                <w:rFonts w:ascii="Times New Roman" w:hAnsi="Times New Roman" w:cs="Times New Roman" w:eastAsia="Times New Roman" w:hint="default"/>
                <w:sz w:val="18"/>
                <w:szCs w:val="18"/>
              </w:rPr>
            </w:pPr>
            <w:r>
              <w:rPr>
                <w:rFonts w:ascii="Times New Roman"/>
                <w:sz w:val="18"/>
              </w:rPr>
              <w:t>18.22</w:t>
            </w:r>
          </w:p>
          <w:p>
            <w:pPr>
              <w:pStyle w:val="TableParagraph"/>
              <w:spacing w:line="240" w:lineRule="auto" w:before="105"/>
              <w:ind w:left="497"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520,44</w:t>
            </w:r>
          </w:p>
          <w:p>
            <w:pPr>
              <w:pStyle w:val="TableParagraph"/>
              <w:spacing w:line="240" w:lineRule="auto" w:before="105"/>
              <w:ind w:left="229" w:right="0"/>
              <w:jc w:val="center"/>
              <w:rPr>
                <w:rFonts w:ascii="Times New Roman" w:hAnsi="Times New Roman" w:cs="Times New Roman" w:eastAsia="Times New Roman" w:hint="default"/>
                <w:sz w:val="18"/>
                <w:szCs w:val="18"/>
              </w:rPr>
            </w:pPr>
            <w:r>
              <w:rPr>
                <w:rFonts w:ascii="Times New Roman"/>
                <w:sz w:val="18"/>
              </w:rPr>
              <w:t>7.02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84" w:right="0"/>
              <w:jc w:val="left"/>
              <w:rPr>
                <w:rFonts w:ascii="Times New Roman" w:hAnsi="Times New Roman" w:cs="Times New Roman" w:eastAsia="Times New Roman" w:hint="default"/>
                <w:sz w:val="18"/>
                <w:szCs w:val="18"/>
              </w:rPr>
            </w:pPr>
            <w:r>
              <w:rPr>
                <w:rFonts w:ascii="Times New Roman"/>
                <w:sz w:val="18"/>
              </w:rPr>
              <w:t>1.21%</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35" w:right="0"/>
              <w:jc w:val="left"/>
              <w:rPr>
                <w:rFonts w:ascii="Times New Roman" w:hAnsi="Times New Roman" w:cs="Times New Roman" w:eastAsia="Times New Roman" w:hint="default"/>
                <w:sz w:val="18"/>
                <w:szCs w:val="18"/>
              </w:rPr>
            </w:pPr>
            <w:r>
              <w:rPr>
                <w:rFonts w:ascii="Times New Roman"/>
                <w:sz w:val="18"/>
              </w:rPr>
              <w:t>42,620,</w:t>
            </w:r>
          </w:p>
          <w:p>
            <w:pPr>
              <w:pStyle w:val="TableParagraph"/>
              <w:spacing w:line="240" w:lineRule="auto" w:before="105"/>
              <w:ind w:left="181" w:right="0"/>
              <w:jc w:val="left"/>
              <w:rPr>
                <w:rFonts w:ascii="Times New Roman" w:hAnsi="Times New Roman" w:cs="Times New Roman" w:eastAsia="Times New Roman" w:hint="default"/>
                <w:sz w:val="18"/>
                <w:szCs w:val="18"/>
              </w:rPr>
            </w:pPr>
            <w:r>
              <w:rPr>
                <w:rFonts w:ascii="Times New Roman"/>
                <w:sz w:val="18"/>
              </w:rPr>
              <w:t>000.00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36" w:right="0"/>
              <w:jc w:val="left"/>
              <w:rPr>
                <w:rFonts w:ascii="Times New Roman" w:hAnsi="Times New Roman" w:cs="Times New Roman" w:eastAsia="Times New Roman" w:hint="default"/>
                <w:sz w:val="18"/>
                <w:szCs w:val="18"/>
              </w:rPr>
            </w:pPr>
            <w:r>
              <w:rPr>
                <w:rFonts w:ascii="Times New Roman"/>
                <w:sz w:val="18"/>
              </w:rPr>
              <w:t>520,4</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47.02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84" w:right="0"/>
              <w:jc w:val="left"/>
              <w:rPr>
                <w:rFonts w:ascii="Times New Roman" w:hAnsi="Times New Roman" w:cs="Times New Roman" w:eastAsia="Times New Roman" w:hint="default"/>
                <w:sz w:val="18"/>
                <w:szCs w:val="18"/>
              </w:rPr>
            </w:pPr>
            <w:r>
              <w:rPr>
                <w:rFonts w:ascii="Times New Roman"/>
                <w:sz w:val="18"/>
              </w:rPr>
              <w:t>0.25%</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16" w:right="0"/>
              <w:jc w:val="left"/>
              <w:rPr>
                <w:rFonts w:ascii="Times New Roman" w:hAnsi="Times New Roman" w:cs="Times New Roman" w:eastAsia="Times New Roman" w:hint="default"/>
                <w:sz w:val="18"/>
                <w:szCs w:val="18"/>
              </w:rPr>
            </w:pPr>
            <w:r>
              <w:rPr>
                <w:rFonts w:ascii="Times New Roman"/>
                <w:sz w:val="18"/>
              </w:rPr>
              <w:t>520,447</w:t>
            </w:r>
          </w:p>
          <w:p>
            <w:pPr>
              <w:pStyle w:val="TableParagraph"/>
              <w:spacing w:line="240" w:lineRule="auto" w:before="105"/>
              <w:ind w:left="476" w:right="0"/>
              <w:jc w:val="left"/>
              <w:rPr>
                <w:rFonts w:ascii="Times New Roman" w:hAnsi="Times New Roman" w:cs="Times New Roman" w:eastAsia="Times New Roman" w:hint="default"/>
                <w:sz w:val="18"/>
                <w:szCs w:val="18"/>
              </w:rPr>
            </w:pPr>
            <w:r>
              <w:rPr>
                <w:rFonts w:ascii="Times New Roman"/>
                <w:sz w:val="18"/>
              </w:rPr>
              <w:t>.02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236,75</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7,271.5</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53"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497"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08" w:right="0"/>
              <w:jc w:val="left"/>
              <w:rPr>
                <w:rFonts w:ascii="Times New Roman" w:hAnsi="Times New Roman" w:cs="Times New Roman" w:eastAsia="Times New Roman" w:hint="default"/>
                <w:sz w:val="18"/>
                <w:szCs w:val="18"/>
              </w:rPr>
            </w:pPr>
            <w:r>
              <w:rPr>
                <w:rFonts w:ascii="Times New Roman"/>
                <w:sz w:val="18"/>
              </w:rPr>
              <w:t>24,349,</w:t>
            </w:r>
          </w:p>
          <w:p>
            <w:pPr>
              <w:pStyle w:val="TableParagraph"/>
              <w:spacing w:line="240" w:lineRule="auto" w:before="105"/>
              <w:ind w:left="153" w:right="0"/>
              <w:jc w:val="left"/>
              <w:rPr>
                <w:rFonts w:ascii="Times New Roman" w:hAnsi="Times New Roman" w:cs="Times New Roman" w:eastAsia="Times New Roman" w:hint="default"/>
                <w:sz w:val="18"/>
                <w:szCs w:val="18"/>
              </w:rPr>
            </w:pPr>
            <w:r>
              <w:rPr>
                <w:rFonts w:ascii="Times New Roman"/>
                <w:sz w:val="18"/>
              </w:rPr>
              <w:t>196.51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44" w:right="0"/>
              <w:jc w:val="left"/>
              <w:rPr>
                <w:rFonts w:ascii="Times New Roman" w:hAnsi="Times New Roman" w:cs="Times New Roman" w:eastAsia="Times New Roman" w:hint="default"/>
                <w:sz w:val="18"/>
                <w:szCs w:val="18"/>
              </w:rPr>
            </w:pPr>
            <w:r>
              <w:rPr>
                <w:rFonts w:ascii="Times New Roman"/>
                <w:sz w:val="18"/>
              </w:rPr>
              <w:t>10.28</w:t>
            </w:r>
          </w:p>
          <w:p>
            <w:pPr>
              <w:pStyle w:val="TableParagraph"/>
              <w:spacing w:line="240" w:lineRule="auto" w:before="105"/>
              <w:ind w:left="499"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212,40</w:t>
            </w:r>
          </w:p>
          <w:p>
            <w:pPr>
              <w:pStyle w:val="TableParagraph"/>
              <w:spacing w:line="240" w:lineRule="auto" w:before="104"/>
              <w:ind w:right="101"/>
              <w:jc w:val="right"/>
              <w:rPr>
                <w:rFonts w:ascii="Times New Roman" w:hAnsi="Times New Roman" w:cs="Times New Roman" w:eastAsia="Times New Roman" w:hint="default"/>
                <w:sz w:val="18"/>
                <w:szCs w:val="18"/>
              </w:rPr>
            </w:pPr>
            <w:r>
              <w:rPr>
                <w:rFonts w:ascii="Times New Roman"/>
                <w:sz w:val="18"/>
              </w:rPr>
              <w:t>8,075.0</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8</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36" w:right="0"/>
              <w:jc w:val="left"/>
              <w:rPr>
                <w:rFonts w:ascii="Times New Roman" w:hAnsi="Times New Roman" w:cs="Times New Roman" w:eastAsia="Times New Roman" w:hint="default"/>
                <w:sz w:val="18"/>
                <w:szCs w:val="18"/>
              </w:rPr>
            </w:pPr>
            <w:r>
              <w:rPr>
                <w:rFonts w:ascii="Times New Roman"/>
                <w:sz w:val="18"/>
              </w:rPr>
              <w:t>210,8</w:t>
            </w:r>
          </w:p>
          <w:p>
            <w:pPr>
              <w:pStyle w:val="TableParagraph"/>
              <w:spacing w:line="240" w:lineRule="auto" w:before="104"/>
              <w:ind w:left="136" w:right="0"/>
              <w:jc w:val="left"/>
              <w:rPr>
                <w:rFonts w:ascii="Times New Roman" w:hAnsi="Times New Roman" w:cs="Times New Roman" w:eastAsia="Times New Roman" w:hint="default"/>
                <w:sz w:val="18"/>
                <w:szCs w:val="18"/>
              </w:rPr>
            </w:pPr>
            <w:r>
              <w:rPr>
                <w:rFonts w:ascii="Times New Roman"/>
                <w:sz w:val="18"/>
              </w:rPr>
              <w:t>59,65</w:t>
            </w:r>
          </w:p>
          <w:p>
            <w:pPr>
              <w:pStyle w:val="TableParagraph"/>
              <w:spacing w:line="240" w:lineRule="auto" w:before="106"/>
              <w:ind w:left="226" w:right="0"/>
              <w:jc w:val="left"/>
              <w:rPr>
                <w:rFonts w:ascii="Times New Roman" w:hAnsi="Times New Roman" w:cs="Times New Roman" w:eastAsia="Times New Roman" w:hint="default"/>
                <w:sz w:val="18"/>
                <w:szCs w:val="18"/>
              </w:rPr>
            </w:pPr>
            <w:r>
              <w:rPr>
                <w:rFonts w:ascii="Times New Roman"/>
                <w:sz w:val="18"/>
              </w:rPr>
              <w:t>0.80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54"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499"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61" w:right="0"/>
              <w:jc w:val="left"/>
              <w:rPr>
                <w:rFonts w:ascii="Times New Roman" w:hAnsi="Times New Roman" w:cs="Times New Roman" w:eastAsia="Times New Roman" w:hint="default"/>
                <w:sz w:val="18"/>
                <w:szCs w:val="18"/>
              </w:rPr>
            </w:pPr>
            <w:r>
              <w:rPr>
                <w:rFonts w:ascii="Times New Roman"/>
                <w:sz w:val="18"/>
              </w:rPr>
              <w:t>23,393,</w:t>
            </w:r>
          </w:p>
          <w:p>
            <w:pPr>
              <w:pStyle w:val="TableParagraph"/>
              <w:spacing w:line="240" w:lineRule="auto" w:before="105"/>
              <w:ind w:left="206" w:right="0"/>
              <w:jc w:val="left"/>
              <w:rPr>
                <w:rFonts w:ascii="Times New Roman" w:hAnsi="Times New Roman" w:cs="Times New Roman" w:eastAsia="Times New Roman" w:hint="default"/>
                <w:sz w:val="18"/>
                <w:szCs w:val="18"/>
              </w:rPr>
            </w:pPr>
            <w:r>
              <w:rPr>
                <w:rFonts w:ascii="Times New Roman"/>
                <w:sz w:val="18"/>
              </w:rPr>
              <w:t>399.73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2"/>
                <w:sz w:val="18"/>
              </w:rPr>
              <w:t>11.09%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6" w:right="0"/>
              <w:jc w:val="center"/>
              <w:rPr>
                <w:rFonts w:ascii="Times New Roman" w:hAnsi="Times New Roman" w:cs="Times New Roman" w:eastAsia="Times New Roman" w:hint="default"/>
                <w:sz w:val="18"/>
                <w:szCs w:val="18"/>
              </w:rPr>
            </w:pPr>
            <w:r>
              <w:rPr>
                <w:rFonts w:ascii="Times New Roman"/>
                <w:sz w:val="18"/>
              </w:rPr>
              <w:t>187,466,</w:t>
            </w:r>
          </w:p>
          <w:p>
            <w:pPr>
              <w:pStyle w:val="TableParagraph"/>
              <w:spacing w:line="240" w:lineRule="auto" w:before="105"/>
              <w:ind w:left="222" w:right="0"/>
              <w:jc w:val="center"/>
              <w:rPr>
                <w:rFonts w:ascii="Times New Roman" w:hAnsi="Times New Roman" w:cs="Times New Roman" w:eastAsia="Times New Roman" w:hint="default"/>
                <w:sz w:val="18"/>
                <w:szCs w:val="18"/>
              </w:rPr>
            </w:pPr>
            <w:r>
              <w:rPr>
                <w:rFonts w:ascii="Times New Roman"/>
                <w:sz w:val="18"/>
              </w:rPr>
              <w:t>251.07</w:t>
            </w:r>
          </w:p>
        </w:tc>
      </w:tr>
    </w:tbl>
    <w:p>
      <w:pPr>
        <w:spacing w:after="0" w:line="240" w:lineRule="auto"/>
        <w:jc w:val="center"/>
        <w:rPr>
          <w:rFonts w:ascii="Times New Roman" w:hAnsi="Times New Roman" w:cs="Times New Roman" w:eastAsia="Times New Roman" w:hint="default"/>
          <w:sz w:val="18"/>
          <w:szCs w:val="18"/>
        </w:rPr>
        <w:sectPr>
          <w:pgSz w:w="11910" w:h="16840"/>
          <w:pgMar w:header="907" w:footer="1019" w:top="1100" w:bottom="1200" w:left="0" w:right="0"/>
        </w:sectPr>
      </w:pPr>
    </w:p>
    <w:p>
      <w:pPr>
        <w:spacing w:line="240" w:lineRule="auto" w:before="13"/>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907" w:footer="1019" w:top="1100" w:bottom="1200" w:left="0" w:right="0"/>
        </w:sectPr>
      </w:pPr>
    </w:p>
    <w:p>
      <w:pPr>
        <w:pStyle w:val="BodyText"/>
        <w:spacing w:line="240" w:lineRule="auto" w:before="44"/>
        <w:ind w:right="-20"/>
        <w:jc w:val="left"/>
      </w:pPr>
      <w:r>
        <w:rPr/>
        <w:t>期末单项金额重大并单项计提坏账准备的其他应收款：</w:t>
      </w:r>
    </w:p>
    <w:p>
      <w:pPr>
        <w:pStyle w:val="BodyText"/>
        <w:spacing w:line="360" w:lineRule="auto" w:before="116"/>
        <w:ind w:right="160"/>
        <w:jc w:val="left"/>
      </w:pPr>
      <w:r>
        <w:rPr/>
        <w:t>□ 适用 √ 不适用 组合中，按账龄分析法计提坏账准备的其他应收款：</w:t>
      </w:r>
    </w:p>
    <w:p>
      <w:pPr>
        <w:pStyle w:val="BodyText"/>
        <w:spacing w:line="240" w:lineRule="auto" w:before="26"/>
        <w:ind w:right="-20"/>
        <w:jc w:val="left"/>
      </w:pPr>
      <w:r>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20"/>
          <w:szCs w:val="20"/>
        </w:rPr>
      </w:pPr>
    </w:p>
    <w:p>
      <w:pPr>
        <w:pStyle w:val="BodyText"/>
        <w:spacing w:line="240" w:lineRule="auto"/>
        <w:ind w:left="1113" w:right="1112"/>
        <w:jc w:val="center"/>
      </w:pPr>
      <w:r>
        <w:rPr/>
        <w:t>单位： 元</w:t>
      </w:r>
    </w:p>
    <w:p>
      <w:pPr>
        <w:spacing w:after="0" w:line="240" w:lineRule="auto"/>
        <w:jc w:val="center"/>
        <w:sectPr>
          <w:type w:val="continuous"/>
          <w:pgSz w:w="11910" w:h="16840"/>
          <w:pgMar w:top="1100" w:bottom="1200" w:left="0" w:right="0"/>
          <w:cols w:num="2" w:equalWidth="0">
            <w:col w:w="5455" w:space="3375"/>
            <w:col w:w="3080"/>
          </w:cols>
        </w:sectPr>
      </w:pP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392"/>
        <w:gridCol w:w="2394"/>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97,019,625.54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4,850,981.28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97,019,625.54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4,850,981.28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23,447,761.07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2,344,776.11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64,660,515.58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12,932,103.12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4,925,761.99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1,477,728.59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2,680,000.00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1,340,000.00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883,160.39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883,160.39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193,616,824.57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23,828,749.49</w:t>
            </w:r>
          </w:p>
        </w:tc>
        <w:tc>
          <w:tcPr>
            <w:tcW w:w="239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确定该组合依据的说明：</w:t>
      </w:r>
    </w:p>
    <w:p>
      <w:pPr>
        <w:pStyle w:val="BodyText"/>
        <w:spacing w:line="240" w:lineRule="auto" w:before="116"/>
        <w:ind w:left="3110" w:right="0"/>
        <w:jc w:val="left"/>
      </w:pPr>
      <w:r>
        <w:rPr/>
        <w:t>本公司的应收款项以账龄为风险特征划分信用风险组合，确定计提比例如下：</w:t>
      </w:r>
    </w:p>
    <w:p>
      <w:pPr>
        <w:spacing w:line="240" w:lineRule="auto" w:before="3"/>
        <w:rPr>
          <w:rFonts w:ascii="宋体" w:hAnsi="宋体" w:cs="宋体" w:eastAsia="宋体" w:hint="default"/>
          <w:sz w:val="6"/>
          <w:szCs w:val="6"/>
        </w:rPr>
      </w:pPr>
    </w:p>
    <w:p>
      <w:pPr>
        <w:spacing w:line="1530" w:lineRule="exact"/>
        <w:ind w:left="2038" w:right="0" w:firstLine="0"/>
        <w:rPr>
          <w:rFonts w:ascii="宋体" w:hAnsi="宋体" w:cs="宋体" w:eastAsia="宋体" w:hint="default"/>
          <w:sz w:val="20"/>
          <w:szCs w:val="20"/>
        </w:rPr>
      </w:pPr>
      <w:r>
        <w:rPr>
          <w:rFonts w:ascii="宋体" w:hAnsi="宋体" w:cs="宋体" w:eastAsia="宋体" w:hint="default"/>
          <w:position w:val="-30"/>
          <w:sz w:val="20"/>
          <w:szCs w:val="20"/>
        </w:rPr>
        <w:drawing>
          <wp:inline distT="0" distB="0" distL="0" distR="0">
            <wp:extent cx="4975937" cy="971550"/>
            <wp:effectExtent l="0" t="0" r="0" b="0"/>
            <wp:docPr id="27" name="image16.png" descr=""/>
            <wp:cNvGraphicFramePr>
              <a:graphicFrameLocks noChangeAspect="1"/>
            </wp:cNvGraphicFramePr>
            <a:graphic>
              <a:graphicData uri="http://schemas.openxmlformats.org/drawingml/2006/picture">
                <pic:pic>
                  <pic:nvPicPr>
                    <pic:cNvPr id="28" name="image16.png"/>
                    <pic:cNvPicPr/>
                  </pic:nvPicPr>
                  <pic:blipFill>
                    <a:blip r:embed="rId32" cstate="print"/>
                    <a:stretch>
                      <a:fillRect/>
                    </a:stretch>
                  </pic:blipFill>
                  <pic:spPr>
                    <a:xfrm>
                      <a:off x="0" y="0"/>
                      <a:ext cx="4975937" cy="971550"/>
                    </a:xfrm>
                    <a:prstGeom prst="rect">
                      <a:avLst/>
                    </a:prstGeom>
                  </pic:spPr>
                </pic:pic>
              </a:graphicData>
            </a:graphic>
          </wp:inline>
        </w:drawing>
      </w:r>
      <w:r>
        <w:rPr>
          <w:rFonts w:ascii="宋体" w:hAnsi="宋体" w:cs="宋体" w:eastAsia="宋体" w:hint="default"/>
          <w:position w:val="-30"/>
          <w:sz w:val="20"/>
          <w:szCs w:val="20"/>
        </w:rPr>
      </w:r>
    </w:p>
    <w:p>
      <w:pPr>
        <w:pStyle w:val="BodyText"/>
        <w:spacing w:line="240" w:lineRule="auto" w:before="66"/>
        <w:ind w:left="1133" w:right="0"/>
        <w:jc w:val="left"/>
      </w:pPr>
      <w:r>
        <w:rPr/>
        <w:t>组合中，采用余额百分比法计提坏账准备的其他应收款：</w:t>
      </w:r>
    </w:p>
    <w:p>
      <w:pPr>
        <w:pStyle w:val="BodyText"/>
        <w:spacing w:line="360" w:lineRule="auto" w:before="116"/>
        <w:ind w:right="6612"/>
        <w:jc w:val="left"/>
      </w:pPr>
      <w:r>
        <w:rPr/>
        <w:t>□ 适用 √ 不适用 组合中，采用其他方法计提坏账准备的其他应收款：</w:t>
      </w:r>
    </w:p>
    <w:p>
      <w:pPr>
        <w:pStyle w:val="BodyText"/>
        <w:spacing w:line="240" w:lineRule="auto" w:before="26"/>
        <w:ind w:right="0"/>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本期计提、收回或转回的坏账准备情况" w:id="262"/>
      <w:bookmarkEnd w:id="262"/>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本期计提坏账准备金额</w:t>
      </w:r>
      <w:r>
        <w:rPr>
          <w:spacing w:val="-46"/>
        </w:rPr>
        <w:t> </w:t>
      </w:r>
      <w:r>
        <w:rPr>
          <w:rFonts w:ascii="Times New Roman" w:hAnsi="Times New Roman" w:cs="Times New Roman" w:eastAsia="Times New Roman" w:hint="default"/>
        </w:rPr>
        <w:t>955,796.78</w:t>
      </w:r>
      <w:r>
        <w:rPr>
          <w:rFonts w:ascii="Times New Roman" w:hAnsi="Times New Roman" w:cs="Times New Roman" w:eastAsia="Times New Roman" w:hint="default"/>
          <w:spacing w:val="-1"/>
        </w:rPr>
        <w:t> </w:t>
      </w:r>
      <w:r>
        <w:rPr/>
        <w:t>元；本期收回或转回坏账准备金额</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9"/>
        <w:rPr>
          <w:rFonts w:ascii="宋体" w:hAnsi="宋体" w:cs="宋体" w:eastAsia="宋体" w:hint="default"/>
          <w:sz w:val="25"/>
          <w:szCs w:val="25"/>
        </w:rPr>
      </w:pPr>
    </w:p>
    <w:p>
      <w:pPr>
        <w:pStyle w:val="Heading3"/>
        <w:spacing w:line="240" w:lineRule="auto"/>
        <w:ind w:left="1133" w:right="0"/>
        <w:jc w:val="left"/>
        <w:rPr>
          <w:b w:val="0"/>
          <w:bCs w:val="0"/>
        </w:rPr>
      </w:pPr>
      <w:bookmarkStart w:name="（3）本期实际核销的其他应收款情况" w:id="263"/>
      <w:bookmarkEnd w:id="263"/>
      <w:r>
        <w:rPr>
          <w:b w:val="0"/>
          <w:bCs w:val="0"/>
        </w:rPr>
      </w: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133" w:right="0"/>
        <w:jc w:val="left"/>
        <w:rPr>
          <w:b w:val="0"/>
          <w:bCs w:val="0"/>
        </w:rPr>
      </w:pPr>
      <w:bookmarkStart w:name="（4）其他应收款按款项性质分类情况" w:id="264"/>
      <w:bookmarkEnd w:id="264"/>
      <w:r>
        <w:rPr>
          <w:b w:val="0"/>
          <w:bCs w:val="0"/>
        </w:rPr>
      </w: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1"/>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出口退税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3,104,247.47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2,079,647.07</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100" w:bottom="1200" w:left="0" w:right="0"/>
        </w:sectPr>
      </w:pPr>
    </w:p>
    <w:p>
      <w:pPr>
        <w:spacing w:line="240" w:lineRule="auto" w:before="6"/>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230,532,543.54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202,818,246.73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1,400,170.87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922,829.79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其他往来</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1,720,309.71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5,038,927.21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236,757,271.59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210,859,650.80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5）按欠款方归集的期末余额前五名的其他应收款情况" w:id="265"/>
      <w:bookmarkEnd w:id="265"/>
      <w:r>
        <w:rPr>
          <w:b w:val="0"/>
          <w:bCs w:val="0"/>
        </w:rPr>
      </w: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1026"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42"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62" w:right="162"/>
              <w:jc w:val="center"/>
              <w:rPr>
                <w:rFonts w:ascii="宋体" w:hAnsi="宋体" w:cs="宋体" w:eastAsia="宋体" w:hint="default"/>
                <w:sz w:val="18"/>
                <w:szCs w:val="18"/>
              </w:rPr>
            </w:pPr>
            <w:r>
              <w:rPr>
                <w:rFonts w:ascii="宋体" w:hAnsi="宋体" w:cs="宋体" w:eastAsia="宋体" w:hint="default"/>
                <w:sz w:val="18"/>
                <w:szCs w:val="18"/>
              </w:rPr>
              <w:t>占其他应收款期 末余额合计数的 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00" w:right="162" w:hanging="540"/>
              <w:jc w:val="left"/>
              <w:rPr>
                <w:rFonts w:ascii="宋体" w:hAnsi="宋体" w:cs="宋体" w:eastAsia="宋体" w:hint="default"/>
                <w:sz w:val="18"/>
                <w:szCs w:val="18"/>
              </w:rPr>
            </w:pPr>
            <w:r>
              <w:rPr>
                <w:rFonts w:ascii="宋体" w:hAnsi="宋体" w:cs="宋体" w:eastAsia="宋体" w:hint="default"/>
                <w:sz w:val="18"/>
                <w:szCs w:val="18"/>
              </w:rPr>
              <w:t>坏账准备期末余 额</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19"/>
              <w:jc w:val="left"/>
              <w:rPr>
                <w:rFonts w:ascii="宋体" w:hAnsi="宋体" w:cs="宋体" w:eastAsia="宋体" w:hint="default"/>
                <w:sz w:val="18"/>
                <w:szCs w:val="18"/>
              </w:rPr>
            </w:pPr>
            <w:r>
              <w:rPr>
                <w:rFonts w:ascii="宋体" w:hAnsi="宋体" w:cs="宋体" w:eastAsia="宋体" w:hint="default"/>
                <w:sz w:val="18"/>
                <w:szCs w:val="18"/>
              </w:rPr>
              <w:t>成都青蒲建设发 展有限公司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6" w:right="0"/>
              <w:jc w:val="left"/>
              <w:rPr>
                <w:rFonts w:ascii="Times New Roman" w:hAnsi="Times New Roman" w:cs="Times New Roman" w:eastAsia="Times New Roman" w:hint="default"/>
                <w:sz w:val="18"/>
                <w:szCs w:val="18"/>
              </w:rPr>
            </w:pPr>
            <w:r>
              <w:rPr>
                <w:rFonts w:ascii="Times New Roman"/>
                <w:sz w:val="18"/>
              </w:rPr>
              <w:t>50,000,000.00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21.12%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2,500,000.00</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1"/>
              <w:jc w:val="left"/>
              <w:rPr>
                <w:rFonts w:ascii="宋体" w:hAnsi="宋体" w:cs="宋体" w:eastAsia="宋体" w:hint="default"/>
                <w:sz w:val="18"/>
                <w:szCs w:val="18"/>
              </w:rPr>
            </w:pPr>
            <w:r>
              <w:rPr>
                <w:rFonts w:ascii="宋体" w:hAnsi="宋体" w:cs="宋体" w:eastAsia="宋体" w:hint="default"/>
                <w:spacing w:val="-8"/>
                <w:sz w:val="18"/>
                <w:szCs w:val="18"/>
              </w:rPr>
              <w:t>重庆城建控股（集</w:t>
            </w:r>
            <w:r>
              <w:rPr>
                <w:rFonts w:ascii="宋体" w:hAnsi="宋体" w:cs="宋体" w:eastAsia="宋体" w:hint="default"/>
                <w:sz w:val="18"/>
                <w:szCs w:val="18"/>
              </w:rPr>
              <w:t> </w:t>
            </w:r>
            <w:r>
              <w:rPr>
                <w:rFonts w:ascii="宋体" w:hAnsi="宋体" w:cs="宋体" w:eastAsia="宋体" w:hint="default"/>
                <w:spacing w:val="-8"/>
                <w:sz w:val="18"/>
                <w:szCs w:val="18"/>
              </w:rPr>
              <w:t>团）有限责任公司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6" w:right="0"/>
              <w:jc w:val="left"/>
              <w:rPr>
                <w:rFonts w:ascii="Times New Roman" w:hAnsi="Times New Roman" w:cs="Times New Roman" w:eastAsia="Times New Roman" w:hint="default"/>
                <w:sz w:val="18"/>
                <w:szCs w:val="18"/>
              </w:rPr>
            </w:pPr>
            <w:r>
              <w:rPr>
                <w:rFonts w:ascii="Times New Roman"/>
                <w:sz w:val="18"/>
              </w:rPr>
              <w:t>31,460,000.00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13.29%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6,292,000.00</w:t>
            </w:r>
          </w:p>
        </w:tc>
      </w:tr>
      <w:tr>
        <w:trPr>
          <w:trHeight w:val="1026"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19"/>
              <w:jc w:val="both"/>
              <w:rPr>
                <w:rFonts w:ascii="宋体" w:hAnsi="宋体" w:cs="宋体" w:eastAsia="宋体" w:hint="default"/>
                <w:sz w:val="18"/>
                <w:szCs w:val="18"/>
              </w:rPr>
            </w:pPr>
            <w:r>
              <w:rPr>
                <w:rFonts w:ascii="宋体" w:hAnsi="宋体" w:cs="宋体" w:eastAsia="宋体" w:hint="default"/>
                <w:sz w:val="18"/>
                <w:szCs w:val="18"/>
              </w:rPr>
              <w:t>重庆商社润物现 代农业开发有限 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46" w:right="0"/>
              <w:jc w:val="left"/>
              <w:rPr>
                <w:rFonts w:ascii="Times New Roman" w:hAnsi="Times New Roman" w:cs="Times New Roman" w:eastAsia="Times New Roman" w:hint="default"/>
                <w:sz w:val="18"/>
                <w:szCs w:val="18"/>
              </w:rPr>
            </w:pPr>
            <w:r>
              <w:rPr>
                <w:rFonts w:ascii="Times New Roman"/>
                <w:sz w:val="18"/>
              </w:rPr>
              <w:t>30,000,000.00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12.67%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6,000,000.00</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19"/>
              <w:jc w:val="left"/>
              <w:rPr>
                <w:rFonts w:ascii="宋体" w:hAnsi="宋体" w:cs="宋体" w:eastAsia="宋体" w:hint="default"/>
                <w:sz w:val="18"/>
                <w:szCs w:val="18"/>
              </w:rPr>
            </w:pPr>
            <w:r>
              <w:rPr>
                <w:rFonts w:ascii="宋体" w:hAnsi="宋体" w:cs="宋体" w:eastAsia="宋体" w:hint="default"/>
                <w:sz w:val="18"/>
                <w:szCs w:val="18"/>
              </w:rPr>
              <w:t>海通恒信国际租 赁股份有限公司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6" w:right="0"/>
              <w:jc w:val="left"/>
              <w:rPr>
                <w:rFonts w:ascii="Times New Roman" w:hAnsi="Times New Roman" w:cs="Times New Roman" w:eastAsia="Times New Roman" w:hint="default"/>
                <w:sz w:val="18"/>
                <w:szCs w:val="18"/>
              </w:rPr>
            </w:pPr>
            <w:r>
              <w:rPr>
                <w:rFonts w:ascii="Times New Roman"/>
                <w:sz w:val="18"/>
              </w:rPr>
              <w:t>23,000,000.00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9.71%</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103" w:right="158"/>
              <w:jc w:val="left"/>
              <w:rPr>
                <w:rFonts w:ascii="宋体" w:hAnsi="宋体" w:cs="宋体" w:eastAsia="宋体" w:hint="default"/>
                <w:sz w:val="18"/>
                <w:szCs w:val="18"/>
              </w:rPr>
            </w:pPr>
            <w:r>
              <w:rPr>
                <w:rFonts w:ascii="宋体" w:hAnsi="宋体" w:cs="宋体" w:eastAsia="宋体" w:hint="default"/>
                <w:sz w:val="18"/>
                <w:szCs w:val="18"/>
              </w:rPr>
              <w:t>远东宏信（天津</w:t>
            </w:r>
            <w:r>
              <w:rPr>
                <w:rFonts w:ascii="Times New Roman" w:hAnsi="Times New Roman" w:cs="Times New Roman" w:eastAsia="Times New Roman" w:hint="default"/>
                <w:sz w:val="18"/>
                <w:szCs w:val="18"/>
              </w:rPr>
              <w:t>) </w:t>
            </w:r>
            <w:r>
              <w:rPr>
                <w:rFonts w:ascii="宋体" w:hAnsi="宋体" w:cs="宋体" w:eastAsia="宋体" w:hint="default"/>
                <w:sz w:val="18"/>
                <w:szCs w:val="18"/>
              </w:rPr>
              <w:t>融资租赁有限公 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46" w:right="0"/>
              <w:jc w:val="left"/>
              <w:rPr>
                <w:rFonts w:ascii="Times New Roman" w:hAnsi="Times New Roman" w:cs="Times New Roman" w:eastAsia="Times New Roman" w:hint="default"/>
                <w:sz w:val="18"/>
                <w:szCs w:val="18"/>
              </w:rPr>
            </w:pPr>
            <w:r>
              <w:rPr>
                <w:rFonts w:ascii="Times New Roman"/>
                <w:sz w:val="18"/>
              </w:rPr>
              <w:t>22,000,000.00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9.29%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1,700,000.00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6" w:right="0"/>
              <w:jc w:val="left"/>
              <w:rPr>
                <w:rFonts w:ascii="Times New Roman" w:hAnsi="Times New Roman" w:cs="Times New Roman" w:eastAsia="Times New Roman" w:hint="default"/>
                <w:sz w:val="18"/>
                <w:szCs w:val="18"/>
              </w:rPr>
            </w:pPr>
            <w:r>
              <w:rPr>
                <w:rFonts w:ascii="Times New Roman"/>
                <w:sz w:val="18"/>
              </w:rPr>
              <w:t>156,460,000.00</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66.08%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16,492,000.00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6）涉及政府补助的应收款项" w:id="266"/>
      <w:bookmarkEnd w:id="266"/>
      <w:r>
        <w:rPr>
          <w:b w:val="0"/>
          <w:bCs w:val="0"/>
        </w:rPr>
      </w: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7）因金融资产转移而终止确认的其他应收款" w:id="267"/>
      <w:bookmarkEnd w:id="267"/>
      <w:r>
        <w:rPr>
          <w:b w:val="0"/>
          <w:bCs w:val="0"/>
        </w:rPr>
      </w:r>
      <w:r>
        <w:rPr/>
        <w:t>（</w:t>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8）转移其他应收款且继续涉入形成的资产、负债金额" w:id="268"/>
      <w:bookmarkEnd w:id="268"/>
      <w:r>
        <w:rPr>
          <w:b w:val="0"/>
          <w:bCs w:val="0"/>
        </w:rPr>
      </w:r>
      <w:r>
        <w:rPr/>
        <w:t>（</w:t>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3" w:right="0"/>
        <w:jc w:val="left"/>
      </w:pPr>
      <w:r>
        <w:rPr/>
        <w:t>其他说明：</w:t>
      </w:r>
    </w:p>
    <w:p>
      <w:pPr>
        <w:pStyle w:val="BodyText"/>
        <w:spacing w:line="240" w:lineRule="auto" w:before="116"/>
        <w:ind w:left="1554" w:right="0"/>
        <w:jc w:val="left"/>
      </w:pPr>
      <w:r>
        <w:rPr>
          <w:rFonts w:ascii="宋体" w:hAnsi="宋体" w:cs="宋体" w:eastAsia="宋体" w:hint="default"/>
        </w:rPr>
        <w:t>1</w:t>
      </w:r>
      <w:r>
        <w:rPr/>
        <w:t>）单项金额不重大但单独计提坏账准备的其他应收款：</w:t>
      </w:r>
    </w:p>
    <w:p>
      <w:pPr>
        <w:spacing w:line="240" w:lineRule="auto" w:before="0"/>
        <w:rPr>
          <w:rFonts w:ascii="宋体" w:hAnsi="宋体" w:cs="宋体" w:eastAsia="宋体" w:hint="default"/>
          <w:sz w:val="15"/>
          <w:szCs w:val="15"/>
        </w:rPr>
      </w:pPr>
    </w:p>
    <w:p>
      <w:pPr>
        <w:pStyle w:val="BodyText"/>
        <w:spacing w:line="240" w:lineRule="auto"/>
        <w:ind w:left="1537" w:right="0"/>
        <w:jc w:val="left"/>
      </w:pPr>
      <w:r>
        <w:rPr/>
        <w:t>①鲜文彬应收款项公司已提起诉讼</w:t>
      </w:r>
      <w:r>
        <w:rPr>
          <w:rFonts w:ascii="宋体" w:hAnsi="宋体" w:cs="宋体" w:eastAsia="宋体" w:hint="default"/>
        </w:rPr>
        <w:t>,</w:t>
      </w:r>
      <w:r>
        <w:rPr/>
        <w:t>该款项回收的可能性不大，全额计提坏账准备。</w:t>
      </w:r>
    </w:p>
    <w:p>
      <w:pPr>
        <w:pStyle w:val="BodyText"/>
        <w:spacing w:line="316" w:lineRule="auto" w:before="76"/>
        <w:ind w:left="1133" w:right="0" w:firstLine="403"/>
        <w:jc w:val="left"/>
      </w:pPr>
      <w:r>
        <w:rPr>
          <w:spacing w:val="-2"/>
        </w:rPr>
        <w:t>②海通恒信国际租赁股份有限公司款项为保理融资保证金，最后一期支付保理融资款时直接以该保证金抵顶，该款项</w:t>
      </w:r>
      <w:r>
        <w:rPr/>
        <w:t> 不存在回收风险问题，不计提坏账准备。</w:t>
      </w:r>
    </w:p>
    <w:p>
      <w:pPr>
        <w:pStyle w:val="BodyText"/>
        <w:spacing w:line="316" w:lineRule="auto" w:before="19"/>
        <w:ind w:left="1133" w:right="1032" w:firstLine="420"/>
        <w:jc w:val="left"/>
      </w:pPr>
      <w:r>
        <w:rPr>
          <w:spacing w:val="-1"/>
        </w:rPr>
        <w:t>③重庆联付通网络结算科技有限公司款项为支付的购买股权保证金，因期限非常短（</w:t>
      </w:r>
      <w:r>
        <w:rPr>
          <w:rFonts w:ascii="宋体" w:hAnsi="宋体" w:cs="宋体" w:eastAsia="宋体" w:hint="default"/>
          <w:spacing w:val="-1"/>
        </w:rPr>
        <w:t>2017</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25</w:t>
      </w:r>
      <w:r>
        <w:rPr>
          <w:spacing w:val="-1"/>
        </w:rPr>
        <w:t>日至</w:t>
      </w:r>
      <w:r>
        <w:rPr>
          <w:rFonts w:ascii="宋体" w:hAnsi="宋体" w:cs="宋体" w:eastAsia="宋体" w:hint="default"/>
          <w:spacing w:val="-1"/>
        </w:rPr>
        <w:t>2018</w:t>
      </w:r>
      <w:r>
        <w:rPr>
          <w:spacing w:val="-1"/>
        </w:rPr>
        <w:t>年</w:t>
      </w:r>
      <w:r>
        <w:rPr>
          <w:rFonts w:ascii="宋体" w:hAnsi="宋体" w:cs="宋体" w:eastAsia="宋体" w:hint="default"/>
          <w:spacing w:val="-1"/>
        </w:rPr>
        <w:t>1</w:t>
      </w:r>
      <w:r>
        <w:rPr>
          <w:spacing w:val="-1"/>
        </w:rPr>
        <w:t>月</w:t>
      </w:r>
      <w:r>
        <w:rPr>
          <w:rFonts w:ascii="宋体" w:hAnsi="宋体" w:cs="宋体" w:eastAsia="宋体" w:hint="default"/>
          <w:spacing w:val="-1"/>
        </w:rPr>
        <w:t>3</w:t>
      </w:r>
      <w:r>
        <w:rPr>
          <w:spacing w:val="-1"/>
        </w:rPr>
        <w:t>日）</w:t>
      </w:r>
      <w:r>
        <w:rPr/>
        <w:t> 且已收回，无回收风险，不提坏账准备。</w:t>
      </w:r>
    </w:p>
    <w:p>
      <w:pPr>
        <w:pStyle w:val="BodyText"/>
        <w:spacing w:line="240" w:lineRule="auto" w:before="19"/>
        <w:ind w:left="1553" w:right="0"/>
        <w:jc w:val="left"/>
      </w:pPr>
      <w:r>
        <w:rPr>
          <w:rFonts w:ascii="宋体" w:hAnsi="宋体" w:cs="宋体" w:eastAsia="宋体" w:hint="default"/>
        </w:rPr>
        <w:t>2</w:t>
      </w:r>
      <w:r>
        <w:rPr/>
        <w:t>）报告期内公司无终止确认的其他应收款的情况。</w:t>
      </w:r>
    </w:p>
    <w:p>
      <w:pPr>
        <w:pStyle w:val="BodyText"/>
        <w:spacing w:line="240" w:lineRule="auto" w:before="76"/>
        <w:ind w:left="1554" w:right="0"/>
        <w:jc w:val="left"/>
      </w:pPr>
      <w:r>
        <w:rPr>
          <w:rFonts w:ascii="宋体" w:hAnsi="宋体" w:cs="宋体" w:eastAsia="宋体" w:hint="default"/>
        </w:rPr>
        <w:t>3</w:t>
      </w:r>
      <w:r>
        <w:rPr/>
        <w:t>）报告期内公司无以其他应收款进行证券化的交易情况。</w:t>
      </w:r>
    </w:p>
    <w:p>
      <w:pPr>
        <w:pStyle w:val="BodyText"/>
        <w:spacing w:line="240" w:lineRule="auto" w:before="76"/>
        <w:ind w:left="1569" w:right="0"/>
        <w:jc w:val="left"/>
      </w:pPr>
      <w:r>
        <w:rPr>
          <w:rFonts w:ascii="宋体" w:hAnsi="宋体" w:cs="宋体" w:eastAsia="宋体" w:hint="default"/>
        </w:rPr>
        <w:t>4</w:t>
      </w:r>
      <w:r>
        <w:rPr/>
        <w:t>）单项金额不重大但单独计提坏账准备的其他应收款：</w:t>
      </w:r>
    </w:p>
    <w:p>
      <w:pPr>
        <w:spacing w:after="0" w:line="240" w:lineRule="auto"/>
        <w:jc w:val="left"/>
        <w:sectPr>
          <w:pgSz w:w="11910" w:h="16840"/>
          <w:pgMar w:header="907" w:footer="1019" w:top="1100" w:bottom="1200" w:left="0" w:right="0"/>
        </w:sectPr>
      </w:pPr>
    </w:p>
    <w:p>
      <w:pPr>
        <w:spacing w:line="240" w:lineRule="auto" w:before="3"/>
        <w:rPr>
          <w:rFonts w:ascii="宋体" w:hAnsi="宋体" w:cs="宋体" w:eastAsia="宋体" w:hint="default"/>
          <w:sz w:val="29"/>
          <w:szCs w:val="29"/>
        </w:rPr>
      </w:pPr>
    </w:p>
    <w:p>
      <w:pPr>
        <w:spacing w:line="2085" w:lineRule="exact"/>
        <w:ind w:left="1134" w:right="0" w:firstLine="0"/>
        <w:rPr>
          <w:rFonts w:ascii="宋体" w:hAnsi="宋体" w:cs="宋体" w:eastAsia="宋体" w:hint="default"/>
          <w:sz w:val="20"/>
          <w:szCs w:val="20"/>
        </w:rPr>
      </w:pPr>
      <w:r>
        <w:rPr>
          <w:rFonts w:ascii="宋体" w:hAnsi="宋体" w:cs="宋体" w:eastAsia="宋体" w:hint="default"/>
          <w:position w:val="-41"/>
          <w:sz w:val="20"/>
          <w:szCs w:val="20"/>
        </w:rPr>
        <w:drawing>
          <wp:inline distT="0" distB="0" distL="0" distR="0">
            <wp:extent cx="5874742" cy="1323975"/>
            <wp:effectExtent l="0" t="0" r="0" b="0"/>
            <wp:docPr id="29" name="image17.png" descr=""/>
            <wp:cNvGraphicFramePr>
              <a:graphicFrameLocks noChangeAspect="1"/>
            </wp:cNvGraphicFramePr>
            <a:graphic>
              <a:graphicData uri="http://schemas.openxmlformats.org/drawingml/2006/picture">
                <pic:pic>
                  <pic:nvPicPr>
                    <pic:cNvPr id="30" name="image17.png"/>
                    <pic:cNvPicPr/>
                  </pic:nvPicPr>
                  <pic:blipFill>
                    <a:blip r:embed="rId33" cstate="print"/>
                    <a:stretch>
                      <a:fillRect/>
                    </a:stretch>
                  </pic:blipFill>
                  <pic:spPr>
                    <a:xfrm>
                      <a:off x="0" y="0"/>
                      <a:ext cx="5874742" cy="1323975"/>
                    </a:xfrm>
                    <a:prstGeom prst="rect">
                      <a:avLst/>
                    </a:prstGeom>
                  </pic:spPr>
                </pic:pic>
              </a:graphicData>
            </a:graphic>
          </wp:inline>
        </w:drawing>
      </w:r>
      <w:r>
        <w:rPr>
          <w:rFonts w:ascii="宋体" w:hAnsi="宋体" w:cs="宋体" w:eastAsia="宋体" w:hint="default"/>
          <w:position w:val="-41"/>
          <w:sz w:val="20"/>
          <w:szCs w:val="20"/>
        </w:rPr>
      </w:r>
    </w:p>
    <w:p>
      <w:pPr>
        <w:spacing w:line="240" w:lineRule="auto" w:before="1"/>
        <w:rPr>
          <w:rFonts w:ascii="宋体" w:hAnsi="宋体" w:cs="宋体" w:eastAsia="宋体" w:hint="default"/>
          <w:sz w:val="23"/>
          <w:szCs w:val="23"/>
        </w:rPr>
      </w:pPr>
    </w:p>
    <w:p>
      <w:pPr>
        <w:pStyle w:val="Heading3"/>
        <w:spacing w:line="240" w:lineRule="auto" w:before="35"/>
        <w:ind w:left="1133" w:right="0"/>
        <w:jc w:val="left"/>
        <w:rPr>
          <w:b w:val="0"/>
          <w:bCs w:val="0"/>
        </w:rPr>
      </w:pPr>
      <w:bookmarkStart w:name="10、存货" w:id="269"/>
      <w:bookmarkEnd w:id="269"/>
      <w:r>
        <w:rPr>
          <w:b w:val="0"/>
          <w:bCs w:val="0"/>
        </w:rPr>
      </w:r>
      <w:r>
        <w:rPr>
          <w:rFonts w:ascii="Times New Roman" w:hAnsi="Times New Roman" w:cs="Times New Roman" w:eastAsia="Times New Roman" w:hint="default"/>
        </w:rPr>
        <w:t>10</w:t>
      </w:r>
      <w:r>
        <w:rPr/>
        <w:t>、存货</w:t>
      </w:r>
      <w:r>
        <w:rPr>
          <w:b w:val="0"/>
          <w:bCs w:val="0"/>
        </w:rPr>
      </w:r>
    </w:p>
    <w:p>
      <w:pPr>
        <w:spacing w:line="240" w:lineRule="auto" w:before="13"/>
        <w:rPr>
          <w:rFonts w:ascii="宋体" w:hAnsi="宋体" w:cs="宋体" w:eastAsia="宋体" w:hint="default"/>
          <w:b/>
          <w:bCs/>
          <w:sz w:val="21"/>
          <w:szCs w:val="21"/>
        </w:rPr>
      </w:pPr>
    </w:p>
    <w:p>
      <w:pPr>
        <w:spacing w:after="0" w:line="240" w:lineRule="auto"/>
        <w:rPr>
          <w:rFonts w:ascii="宋体" w:hAnsi="宋体" w:cs="宋体" w:eastAsia="宋体" w:hint="default"/>
          <w:sz w:val="21"/>
          <w:szCs w:val="21"/>
        </w:rPr>
        <w:sectPr>
          <w:pgSz w:w="11910" w:h="16840"/>
          <w:pgMar w:header="907" w:footer="1019" w:top="1100" w:bottom="1200" w:left="0" w:right="0"/>
        </w:sectPr>
      </w:pPr>
    </w:p>
    <w:p>
      <w:pPr>
        <w:pStyle w:val="Heading4"/>
        <w:spacing w:line="240" w:lineRule="auto" w:before="35"/>
        <w:ind w:left="1134" w:right="-14"/>
        <w:jc w:val="left"/>
      </w:pPr>
      <w:r>
        <w:rPr>
          <w:spacing w:val="-1"/>
        </w:rPr>
        <w:t>（</w:t>
      </w:r>
      <w:r>
        <w:rPr>
          <w:rFonts w:ascii="Times New Roman" w:hAnsi="Times New Roman" w:cs="Times New Roman" w:eastAsia="Times New Roman" w:hint="default"/>
          <w:spacing w:val="-1"/>
        </w:rPr>
        <w:t>1</w:t>
      </w:r>
      <w:r>
        <w:rPr>
          <w:spacing w:val="-1"/>
        </w:rPr>
        <w:t>）存货分类</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7"/>
        <w:rPr>
          <w:rFonts w:ascii="宋体" w:hAnsi="宋体" w:cs="宋体" w:eastAsia="宋体" w:hint="default"/>
          <w:sz w:val="13"/>
          <w:szCs w:val="13"/>
        </w:rPr>
      </w:pPr>
    </w:p>
    <w:p>
      <w:pPr>
        <w:pStyle w:val="BodyText"/>
        <w:spacing w:line="240" w:lineRule="auto"/>
        <w:ind w:left="1113" w:right="1112"/>
        <w:jc w:val="center"/>
      </w:pPr>
      <w:r>
        <w:rPr/>
        <w:t>单位： 元</w:t>
      </w:r>
    </w:p>
    <w:p>
      <w:pPr>
        <w:spacing w:after="0" w:line="240" w:lineRule="auto"/>
        <w:jc w:val="center"/>
        <w:sectPr>
          <w:type w:val="continuous"/>
          <w:pgSz w:w="11910" w:h="16840"/>
          <w:pgMar w:top="1100" w:bottom="1200" w:left="0" w:right="0"/>
          <w:cols w:num="2" w:equalWidth="0">
            <w:col w:w="2499" w:space="6331"/>
            <w:col w:w="3080"/>
          </w:cols>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1"/>
          <w:szCs w:val="11"/>
        </w:rPr>
      </w:pPr>
    </w:p>
    <w:tbl>
      <w:tblPr>
        <w:tblW w:w="0" w:type="auto"/>
        <w:jc w:val="left"/>
        <w:tblInd w:w="112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1026"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85,347,538.54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85,347,538.54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67,927,409.67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67,927,409.67</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129,656,649.83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9" w:right="0"/>
              <w:jc w:val="left"/>
              <w:rPr>
                <w:rFonts w:ascii="Times New Roman" w:hAnsi="Times New Roman" w:cs="Times New Roman" w:eastAsia="Times New Roman" w:hint="default"/>
                <w:sz w:val="18"/>
                <w:szCs w:val="18"/>
              </w:rPr>
            </w:pPr>
            <w:r>
              <w:rPr>
                <w:rFonts w:ascii="Times New Roman"/>
                <w:sz w:val="18"/>
              </w:rPr>
              <w:t>5,760,400.96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123,896,248.87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122,675,908.22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8" w:right="0"/>
              <w:jc w:val="left"/>
              <w:rPr>
                <w:rFonts w:ascii="Times New Roman" w:hAnsi="Times New Roman" w:cs="Times New Roman" w:eastAsia="Times New Roman" w:hint="default"/>
                <w:sz w:val="18"/>
                <w:szCs w:val="18"/>
              </w:rPr>
            </w:pPr>
            <w:r>
              <w:rPr>
                <w:rFonts w:ascii="Times New Roman"/>
                <w:sz w:val="18"/>
              </w:rPr>
              <w:t>3,936,299.91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118,739,608.31</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周转材料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839,910.99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839,910.99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545,238.38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545,238.38</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73"/>
              <w:jc w:val="left"/>
              <w:rPr>
                <w:rFonts w:ascii="宋体" w:hAnsi="宋体" w:cs="宋体" w:eastAsia="宋体" w:hint="default"/>
                <w:sz w:val="18"/>
                <w:szCs w:val="18"/>
              </w:rPr>
            </w:pPr>
            <w:r>
              <w:rPr>
                <w:rFonts w:ascii="宋体" w:hAnsi="宋体" w:cs="宋体" w:eastAsia="宋体" w:hint="default"/>
                <w:sz w:val="18"/>
                <w:szCs w:val="18"/>
              </w:rPr>
              <w:t>消耗性生物资 产</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16,170,948.41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16,170,948.41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13,017,595.51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13,017,595.51</w:t>
            </w:r>
          </w:p>
        </w:tc>
      </w:tr>
      <w:tr>
        <w:trPr>
          <w:trHeight w:val="1026"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73"/>
              <w:jc w:val="both"/>
              <w:rPr>
                <w:rFonts w:ascii="宋体" w:hAnsi="宋体" w:cs="宋体" w:eastAsia="宋体" w:hint="default"/>
                <w:sz w:val="18"/>
                <w:szCs w:val="18"/>
              </w:rPr>
            </w:pPr>
            <w:r>
              <w:rPr>
                <w:rFonts w:ascii="宋体" w:hAnsi="宋体" w:cs="宋体" w:eastAsia="宋体" w:hint="default"/>
                <w:sz w:val="18"/>
                <w:szCs w:val="18"/>
              </w:rPr>
              <w:t>建造合同形成 的已完工未结 算资产</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1,069,825,839.</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85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1,069,825,839.</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85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841,154,654.00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841,154,654.00</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自制半成品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31,450,578.17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31,450,578.17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21,310,483.33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21,310,483.33</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1,333,291,465.</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9" w:right="0"/>
              <w:jc w:val="left"/>
              <w:rPr>
                <w:rFonts w:ascii="Times New Roman" w:hAnsi="Times New Roman" w:cs="Times New Roman" w:eastAsia="Times New Roman" w:hint="default"/>
                <w:sz w:val="18"/>
                <w:szCs w:val="18"/>
              </w:rPr>
            </w:pPr>
            <w:r>
              <w:rPr>
                <w:rFonts w:ascii="Times New Roman"/>
                <w:sz w:val="18"/>
              </w:rPr>
              <w:t>5,760,400.96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1,327,531,064.</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83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1,066,631,289.</w:t>
            </w:r>
          </w:p>
          <w:p>
            <w:pPr>
              <w:pStyle w:val="TableParagraph"/>
              <w:spacing w:line="240" w:lineRule="auto" w:before="105"/>
              <w:ind w:right="109"/>
              <w:jc w:val="righ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8" w:right="0"/>
              <w:jc w:val="left"/>
              <w:rPr>
                <w:rFonts w:ascii="Times New Roman" w:hAnsi="Times New Roman" w:cs="Times New Roman" w:eastAsia="Times New Roman" w:hint="default"/>
                <w:sz w:val="18"/>
                <w:szCs w:val="18"/>
              </w:rPr>
            </w:pPr>
            <w:r>
              <w:rPr>
                <w:rFonts w:ascii="Times New Roman"/>
                <w:sz w:val="18"/>
              </w:rPr>
              <w:t>3,936,299.91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1,062,694,989.</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20</w:t>
            </w:r>
          </w:p>
        </w:tc>
      </w:tr>
    </w:tbl>
    <w:p>
      <w:pPr>
        <w:pStyle w:val="BodyText"/>
        <w:spacing w:line="340" w:lineRule="auto" w:before="51"/>
        <w:ind w:right="2473"/>
        <w:jc w:val="left"/>
      </w:pPr>
      <w:r>
        <w:rPr/>
        <w:t>公司是否需遵守《深圳证券交易所行业信息披露指引第</w:t>
      </w:r>
      <w:r>
        <w:rPr>
          <w:spacing w:val="-45"/>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号—上市公司从事种业、种植业务》的披露要求 否</w:t>
      </w:r>
    </w:p>
    <w:p>
      <w:pPr>
        <w:spacing w:line="240" w:lineRule="auto" w:before="12"/>
        <w:rPr>
          <w:rFonts w:ascii="宋体" w:hAnsi="宋体" w:cs="宋体" w:eastAsia="宋体" w:hint="default"/>
          <w:sz w:val="20"/>
          <w:szCs w:val="20"/>
        </w:rPr>
      </w:pPr>
    </w:p>
    <w:p>
      <w:pPr>
        <w:pStyle w:val="Heading3"/>
        <w:spacing w:line="240" w:lineRule="auto"/>
        <w:ind w:right="0"/>
        <w:jc w:val="left"/>
        <w:rPr>
          <w:b w:val="0"/>
          <w:bCs w:val="0"/>
        </w:rPr>
      </w:pPr>
      <w:bookmarkStart w:name="（2）存货跌价准备" w:id="270"/>
      <w:bookmarkEnd w:id="270"/>
      <w:r>
        <w:rPr>
          <w:b w:val="0"/>
          <w:bCs w:val="0"/>
        </w:rPr>
      </w:r>
      <w:r>
        <w:rPr/>
        <w:t>（</w:t>
      </w:r>
      <w:r>
        <w:rPr>
          <w:rFonts w:ascii="Times New Roman" w:hAnsi="Times New Roman" w:cs="Times New Roman" w:eastAsia="Times New Roman" w:hint="default"/>
        </w:rPr>
        <w:t>2</w:t>
      </w:r>
      <w:r>
        <w:rPr/>
        <w:t>）存货跌价准备</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2"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1"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7"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3,936,299.91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4,719,444.75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2,895,343.70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5,760,400.96</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3,936,299.91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4,719,444.75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2,895,343.70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5,760,400.96</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100" w:bottom="1200" w:left="0" w:right="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1"/>
          <w:szCs w:val="11"/>
        </w:rPr>
      </w:pPr>
    </w:p>
    <w:p>
      <w:pPr>
        <w:spacing w:line="786" w:lineRule="exact"/>
        <w:ind w:left="1741" w:right="0" w:firstLine="0"/>
        <w:rPr>
          <w:rFonts w:ascii="宋体" w:hAnsi="宋体" w:cs="宋体" w:eastAsia="宋体" w:hint="default"/>
          <w:sz w:val="20"/>
          <w:szCs w:val="20"/>
        </w:rPr>
      </w:pPr>
      <w:r>
        <w:rPr>
          <w:rFonts w:ascii="宋体" w:hAnsi="宋体" w:cs="宋体" w:eastAsia="宋体" w:hint="default"/>
          <w:position w:val="-15"/>
          <w:sz w:val="20"/>
          <w:szCs w:val="20"/>
        </w:rPr>
        <w:drawing>
          <wp:inline distT="0" distB="0" distL="0" distR="0">
            <wp:extent cx="5353322" cy="499491"/>
            <wp:effectExtent l="0" t="0" r="0" b="0"/>
            <wp:docPr id="31" name="image18.png" descr=""/>
            <wp:cNvGraphicFramePr>
              <a:graphicFrameLocks noChangeAspect="1"/>
            </wp:cNvGraphicFramePr>
            <a:graphic>
              <a:graphicData uri="http://schemas.openxmlformats.org/drawingml/2006/picture">
                <pic:pic>
                  <pic:nvPicPr>
                    <pic:cNvPr id="32" name="image18.png"/>
                    <pic:cNvPicPr/>
                  </pic:nvPicPr>
                  <pic:blipFill>
                    <a:blip r:embed="rId34" cstate="print"/>
                    <a:stretch>
                      <a:fillRect/>
                    </a:stretch>
                  </pic:blipFill>
                  <pic:spPr>
                    <a:xfrm>
                      <a:off x="0" y="0"/>
                      <a:ext cx="5353322" cy="499491"/>
                    </a:xfrm>
                    <a:prstGeom prst="rect">
                      <a:avLst/>
                    </a:prstGeom>
                  </pic:spPr>
                </pic:pic>
              </a:graphicData>
            </a:graphic>
          </wp:inline>
        </w:drawing>
      </w:r>
      <w:r>
        <w:rPr>
          <w:rFonts w:ascii="宋体" w:hAnsi="宋体" w:cs="宋体" w:eastAsia="宋体" w:hint="default"/>
          <w:position w:val="-15"/>
          <w:sz w:val="20"/>
          <w:szCs w:val="20"/>
        </w:rPr>
      </w:r>
    </w:p>
    <w:p>
      <w:pPr>
        <w:spacing w:line="240" w:lineRule="auto" w:before="0"/>
        <w:rPr>
          <w:rFonts w:ascii="宋体" w:hAnsi="宋体" w:cs="宋体" w:eastAsia="宋体" w:hint="default"/>
          <w:sz w:val="25"/>
          <w:szCs w:val="25"/>
        </w:rPr>
      </w:pPr>
    </w:p>
    <w:p>
      <w:pPr>
        <w:pStyle w:val="Heading3"/>
        <w:spacing w:line="240" w:lineRule="auto" w:before="35"/>
        <w:ind w:left="1133" w:right="0"/>
        <w:jc w:val="left"/>
        <w:rPr>
          <w:b w:val="0"/>
          <w:bCs w:val="0"/>
        </w:rPr>
      </w:pPr>
      <w:bookmarkStart w:name="（3）存货期末余额含有借款费用资本化金额的说明" w:id="271"/>
      <w:bookmarkEnd w:id="271"/>
      <w:r>
        <w:rPr>
          <w:b w:val="0"/>
          <w:bCs w:val="0"/>
        </w:rPr>
      </w: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3" w:right="0"/>
        <w:jc w:val="left"/>
      </w:pPr>
      <w:r>
        <w:rPr/>
        <w:t>存货期末余额中无利息资本化金额</w:t>
      </w:r>
    </w:p>
    <w:p>
      <w:pPr>
        <w:spacing w:line="240" w:lineRule="auto" w:before="12"/>
        <w:rPr>
          <w:rFonts w:ascii="宋体" w:hAnsi="宋体" w:cs="宋体" w:eastAsia="宋体" w:hint="default"/>
          <w:sz w:val="26"/>
          <w:szCs w:val="26"/>
        </w:rPr>
      </w:pPr>
    </w:p>
    <w:p>
      <w:pPr>
        <w:pStyle w:val="Heading3"/>
        <w:spacing w:line="240" w:lineRule="auto"/>
        <w:ind w:left="1133" w:right="0"/>
        <w:jc w:val="left"/>
        <w:rPr>
          <w:b w:val="0"/>
          <w:bCs w:val="0"/>
        </w:rPr>
      </w:pPr>
      <w:bookmarkStart w:name="（4）期末建造合同形成的已完工未结算资产情况" w:id="272"/>
      <w:bookmarkEnd w:id="272"/>
      <w:r>
        <w:rPr>
          <w:b w:val="0"/>
          <w:bCs w:val="0"/>
        </w:rPr>
      </w: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784"/>
        <w:gridCol w:w="4785"/>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累计已发生成本</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2,350,320,485.37</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累计已确认毛利</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708,818,869.23</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已办理结算的金额</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1,989,313,514.75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建造合同形成的已完工未结算资产</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1,069,825,839.85</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pStyle w:val="Heading3"/>
        <w:spacing w:line="240" w:lineRule="auto" w:before="35"/>
        <w:ind w:right="0"/>
        <w:jc w:val="left"/>
        <w:rPr>
          <w:b w:val="0"/>
          <w:bCs w:val="0"/>
        </w:rPr>
      </w:pPr>
      <w:bookmarkStart w:name="11、持有待售的资产" w:id="273"/>
      <w:bookmarkEnd w:id="273"/>
      <w:r>
        <w:rPr>
          <w:b w:val="0"/>
          <w:bCs w:val="0"/>
        </w:rPr>
      </w:r>
      <w:r>
        <w:rPr>
          <w:rFonts w:ascii="Times New Roman" w:hAnsi="Times New Roman" w:cs="Times New Roman" w:eastAsia="Times New Roman" w:hint="default"/>
        </w:rPr>
        <w:t>11</w:t>
      </w:r>
      <w:r>
        <w:rPr/>
        <w:t>、持有待售的资产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0"/>
        <w:jc w:val="left"/>
        <w:rPr>
          <w:b w:val="0"/>
          <w:bCs w:val="0"/>
        </w:rPr>
      </w:pPr>
      <w:bookmarkStart w:name="12、一年内到期的非流动资产" w:id="274"/>
      <w:bookmarkEnd w:id="274"/>
      <w:r>
        <w:rPr>
          <w:b w:val="0"/>
          <w:bCs w:val="0"/>
        </w:rPr>
      </w:r>
      <w:r>
        <w:rPr>
          <w:rFonts w:ascii="Times New Roman" w:hAnsi="Times New Roman" w:cs="Times New Roman" w:eastAsia="Times New Roman" w:hint="default"/>
        </w:rPr>
        <w:t>12</w:t>
      </w:r>
      <w:r>
        <w:rPr/>
        <w:t>、一年内到期的非流动资产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1"/>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年内到期的长期待摊费用</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164,211.97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年内到期的长期应收款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38,312,592.06</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38,312,592.06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164,211.97</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3、其他流动资产" w:id="275"/>
      <w:bookmarkEnd w:id="275"/>
      <w:r>
        <w:rPr>
          <w:b w:val="0"/>
          <w:bCs w:val="0"/>
        </w:rPr>
      </w:r>
      <w:r>
        <w:rPr>
          <w:rFonts w:ascii="Times New Roman" w:hAnsi="Times New Roman" w:cs="Times New Roman" w:eastAsia="Times New Roman" w:hint="default"/>
        </w:rPr>
        <w:t>13</w:t>
      </w:r>
      <w:r>
        <w:rPr/>
        <w:t>、其他流动资产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待抵扣进项税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7,342,552.96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5,717,152.12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预缴税费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4,263,346.16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640,127.62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待摊费用</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943,090.48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753,532.50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12,548,989.60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7,110,812.24</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0" w:right="0"/>
        </w:sectPr>
      </w:pPr>
    </w:p>
    <w:p>
      <w:pPr>
        <w:spacing w:line="240" w:lineRule="auto" w:before="10"/>
        <w:rPr>
          <w:rFonts w:ascii="宋体" w:hAnsi="宋体" w:cs="宋体" w:eastAsia="宋体" w:hint="default"/>
          <w:sz w:val="21"/>
          <w:szCs w:val="21"/>
        </w:rPr>
      </w:pPr>
    </w:p>
    <w:p>
      <w:pPr>
        <w:pStyle w:val="Heading3"/>
        <w:spacing w:line="240" w:lineRule="auto" w:before="35"/>
        <w:ind w:right="0"/>
        <w:jc w:val="left"/>
        <w:rPr>
          <w:b w:val="0"/>
          <w:bCs w:val="0"/>
        </w:rPr>
      </w:pPr>
      <w:bookmarkStart w:name="14、可供出售金融资产" w:id="276"/>
      <w:bookmarkEnd w:id="276"/>
      <w:r>
        <w:rPr>
          <w:b w:val="0"/>
          <w:bCs w:val="0"/>
        </w:rPr>
      </w:r>
      <w:r>
        <w:rPr>
          <w:rFonts w:ascii="Times New Roman" w:hAnsi="Times New Roman" w:cs="Times New Roman" w:eastAsia="Times New Roman" w:hint="default"/>
        </w:rPr>
        <w:t>14</w:t>
      </w:r>
      <w:r>
        <w:rPr/>
        <w:t>、可供出售金融资产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0"/>
        <w:jc w:val="left"/>
        <w:rPr>
          <w:b w:val="0"/>
          <w:bCs w:val="0"/>
        </w:rPr>
      </w:pPr>
      <w:bookmarkStart w:name="（1）可供出售金融资产情况" w:id="277"/>
      <w:bookmarkEnd w:id="277"/>
      <w:r>
        <w:rPr>
          <w:b w:val="0"/>
          <w:bCs w:val="0"/>
        </w:rPr>
      </w: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001"/>
        <w:gridCol w:w="1195"/>
        <w:gridCol w:w="1196"/>
        <w:gridCol w:w="1196"/>
        <w:gridCol w:w="1248"/>
        <w:gridCol w:w="1367"/>
        <w:gridCol w:w="1367"/>
      </w:tblGrid>
      <w:tr>
        <w:trPr>
          <w:trHeight w:val="402" w:hRule="exact"/>
        </w:trPr>
        <w:tc>
          <w:tcPr>
            <w:tcW w:w="20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2001" w:type="dxa"/>
            <w:vMerge/>
            <w:tcBorders>
              <w:left w:val="single" w:sz="4" w:space="0" w:color="000000"/>
              <w:bottom w:val="single" w:sz="4" w:space="0" w:color="000000"/>
              <w:right w:val="single" w:sz="4" w:space="0" w:color="000000"/>
            </w:tcBorders>
            <w:shd w:val="clear" w:color="auto" w:fill="D2D2D2"/>
          </w:tcPr>
          <w:p>
            <w:pP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17,050,000.0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17,050,000.0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17,050,000.0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16" w:right="0"/>
              <w:jc w:val="center"/>
              <w:rPr>
                <w:rFonts w:ascii="Times New Roman" w:hAnsi="Times New Roman" w:cs="Times New Roman" w:eastAsia="Times New Roman" w:hint="default"/>
                <w:sz w:val="18"/>
                <w:szCs w:val="18"/>
              </w:rPr>
            </w:pPr>
            <w:r>
              <w:rPr>
                <w:rFonts w:ascii="Times New Roman"/>
                <w:sz w:val="18"/>
              </w:rPr>
              <w:t>17,050,000.00</w:t>
            </w:r>
          </w:p>
        </w:tc>
      </w:tr>
      <w:tr>
        <w:trPr>
          <w:trHeight w:val="714"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63"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17,050,000.0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17,050,000.0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17,050,000.0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16" w:right="0"/>
              <w:jc w:val="center"/>
              <w:rPr>
                <w:rFonts w:ascii="Times New Roman" w:hAnsi="Times New Roman" w:cs="Times New Roman" w:eastAsia="Times New Roman" w:hint="default"/>
                <w:sz w:val="18"/>
                <w:szCs w:val="18"/>
              </w:rPr>
            </w:pPr>
            <w:r>
              <w:rPr>
                <w:rFonts w:ascii="Times New Roman"/>
                <w:sz w:val="18"/>
              </w:rPr>
              <w:t>17,050,000.00</w:t>
            </w:r>
          </w:p>
        </w:tc>
      </w:tr>
      <w:tr>
        <w:trPr>
          <w:trHeight w:val="715"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17,050,000.0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17,050,000.0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17,050,000.0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16" w:right="0"/>
              <w:jc w:val="center"/>
              <w:rPr>
                <w:rFonts w:ascii="Times New Roman" w:hAnsi="Times New Roman" w:cs="Times New Roman" w:eastAsia="Times New Roman" w:hint="default"/>
                <w:sz w:val="18"/>
                <w:szCs w:val="18"/>
              </w:rPr>
            </w:pPr>
            <w:r>
              <w:rPr>
                <w:rFonts w:ascii="Times New Roman"/>
                <w:sz w:val="18"/>
              </w:rPr>
              <w:t>17,050,000.00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期末按公允价值计量的可供出售金融资产" w:id="278"/>
      <w:bookmarkEnd w:id="278"/>
      <w:r>
        <w:rPr>
          <w:b w:val="0"/>
          <w:bCs w:val="0"/>
        </w:rPr>
      </w:r>
      <w:r>
        <w:rPr/>
        <w:t>（</w:t>
      </w:r>
      <w:r>
        <w:rPr>
          <w:rFonts w:ascii="Times New Roman" w:hAnsi="Times New Roman" w:cs="Times New Roman" w:eastAsia="Times New Roman" w:hint="default"/>
        </w:rPr>
        <w:t>2</w:t>
      </w:r>
      <w:r>
        <w:rPr/>
        <w:t>）期末按公允价值计量的可供出售金融资产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3）期末按成本计量的可供出售金融资产" w:id="279"/>
      <w:bookmarkEnd w:id="279"/>
      <w:r>
        <w:rPr>
          <w:b w:val="0"/>
          <w:bCs w:val="0"/>
        </w:rPr>
      </w:r>
      <w:r>
        <w:rPr/>
        <w:t>（</w:t>
      </w:r>
      <w:r>
        <w:rPr>
          <w:rFonts w:ascii="Times New Roman" w:hAnsi="Times New Roman" w:cs="Times New Roman" w:eastAsia="Times New Roman" w:hint="default"/>
        </w:rPr>
        <w:t>3</w:t>
      </w:r>
      <w:r>
        <w:rPr/>
        <w:t>）期末按成本计量的可供出售金融资产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863"/>
        <w:gridCol w:w="870"/>
        <w:gridCol w:w="870"/>
        <w:gridCol w:w="870"/>
        <w:gridCol w:w="870"/>
        <w:gridCol w:w="870"/>
        <w:gridCol w:w="870"/>
        <w:gridCol w:w="870"/>
        <w:gridCol w:w="870"/>
        <w:gridCol w:w="870"/>
        <w:gridCol w:w="870"/>
      </w:tblGrid>
      <w:tr>
        <w:trPr>
          <w:trHeight w:val="402" w:hRule="exact"/>
        </w:trPr>
        <w:tc>
          <w:tcPr>
            <w:tcW w:w="8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45" w:right="155" w:hanging="90"/>
              <w:jc w:val="left"/>
              <w:rPr>
                <w:rFonts w:ascii="宋体" w:hAnsi="宋体" w:cs="宋体" w:eastAsia="宋体" w:hint="default"/>
                <w:sz w:val="18"/>
                <w:szCs w:val="18"/>
              </w:rPr>
            </w:pPr>
            <w:r>
              <w:rPr>
                <w:rFonts w:ascii="宋体" w:hAnsi="宋体" w:cs="宋体" w:eastAsia="宋体" w:hint="default"/>
                <w:sz w:val="18"/>
                <w:szCs w:val="18"/>
              </w:rPr>
              <w:t>被投资 单位</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2"/>
              <w:ind w:left="159" w:right="158"/>
              <w:jc w:val="center"/>
              <w:rPr>
                <w:rFonts w:ascii="宋体" w:hAnsi="宋体" w:cs="宋体" w:eastAsia="宋体" w:hint="default"/>
                <w:sz w:val="18"/>
                <w:szCs w:val="18"/>
              </w:rPr>
            </w:pPr>
            <w:r>
              <w:rPr>
                <w:rFonts w:ascii="宋体" w:hAnsi="宋体" w:cs="宋体" w:eastAsia="宋体" w:hint="default"/>
                <w:sz w:val="18"/>
                <w:szCs w:val="18"/>
              </w:rPr>
              <w:t>在被投 资单位 持股比 例</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159" w:right="158"/>
              <w:jc w:val="left"/>
              <w:rPr>
                <w:rFonts w:ascii="宋体" w:hAnsi="宋体" w:cs="宋体" w:eastAsia="宋体" w:hint="default"/>
                <w:sz w:val="18"/>
                <w:szCs w:val="18"/>
              </w:rPr>
            </w:pPr>
            <w:r>
              <w:rPr>
                <w:rFonts w:ascii="宋体" w:hAnsi="宋体" w:cs="宋体" w:eastAsia="宋体" w:hint="default"/>
                <w:sz w:val="18"/>
                <w:szCs w:val="18"/>
              </w:rPr>
              <w:t>本期现 金红利</w:t>
            </w:r>
          </w:p>
        </w:tc>
      </w:tr>
      <w:tr>
        <w:trPr>
          <w:trHeight w:val="936" w:hRule="exact"/>
        </w:trPr>
        <w:tc>
          <w:tcPr>
            <w:tcW w:w="863" w:type="dxa"/>
            <w:vMerge/>
            <w:tcBorders>
              <w:left w:val="single" w:sz="4" w:space="0" w:color="000000"/>
              <w:bottom w:val="single" w:sz="4" w:space="0" w:color="000000"/>
              <w:right w:val="single" w:sz="4" w:space="0" w:color="000000"/>
            </w:tcBorders>
            <w:shd w:val="clear" w:color="auto" w:fill="D2D2D2"/>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316" w:lineRule="auto"/>
              <w:ind w:left="339" w:right="158" w:hanging="180"/>
              <w:jc w:val="left"/>
              <w:rPr>
                <w:rFonts w:ascii="宋体" w:hAnsi="宋体" w:cs="宋体" w:eastAsia="宋体" w:hint="default"/>
                <w:sz w:val="18"/>
                <w:szCs w:val="18"/>
              </w:rPr>
            </w:pPr>
            <w:r>
              <w:rPr>
                <w:rFonts w:ascii="宋体" w:hAnsi="宋体" w:cs="宋体" w:eastAsia="宋体" w:hint="default"/>
                <w:sz w:val="18"/>
                <w:szCs w:val="18"/>
              </w:rPr>
              <w:t>本期增 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316" w:lineRule="auto"/>
              <w:ind w:left="339" w:right="158" w:hanging="180"/>
              <w:jc w:val="left"/>
              <w:rPr>
                <w:rFonts w:ascii="宋体" w:hAnsi="宋体" w:cs="宋体" w:eastAsia="宋体" w:hint="default"/>
                <w:sz w:val="18"/>
                <w:szCs w:val="18"/>
              </w:rPr>
            </w:pPr>
            <w:r>
              <w:rPr>
                <w:rFonts w:ascii="宋体" w:hAnsi="宋体" w:cs="宋体" w:eastAsia="宋体" w:hint="default"/>
                <w:sz w:val="18"/>
                <w:szCs w:val="18"/>
              </w:rPr>
              <w:t>本期减 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316" w:lineRule="auto"/>
              <w:ind w:left="339" w:right="158" w:hanging="180"/>
              <w:jc w:val="left"/>
              <w:rPr>
                <w:rFonts w:ascii="宋体" w:hAnsi="宋体" w:cs="宋体" w:eastAsia="宋体" w:hint="default"/>
                <w:sz w:val="18"/>
                <w:szCs w:val="18"/>
              </w:rPr>
            </w:pPr>
            <w:r>
              <w:rPr>
                <w:rFonts w:ascii="宋体" w:hAnsi="宋体" w:cs="宋体" w:eastAsia="宋体" w:hint="default"/>
                <w:sz w:val="18"/>
                <w:szCs w:val="18"/>
              </w:rPr>
              <w:t>本期增 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316" w:lineRule="auto"/>
              <w:ind w:left="339" w:right="158" w:hanging="180"/>
              <w:jc w:val="left"/>
              <w:rPr>
                <w:rFonts w:ascii="宋体" w:hAnsi="宋体" w:cs="宋体" w:eastAsia="宋体" w:hint="default"/>
                <w:sz w:val="18"/>
                <w:szCs w:val="18"/>
              </w:rPr>
            </w:pPr>
            <w:r>
              <w:rPr>
                <w:rFonts w:ascii="宋体" w:hAnsi="宋体" w:cs="宋体" w:eastAsia="宋体" w:hint="default"/>
                <w:sz w:val="18"/>
                <w:szCs w:val="18"/>
              </w:rPr>
              <w:t>本期减 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250"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vMerge/>
            <w:tcBorders>
              <w:left w:val="single" w:sz="4" w:space="0" w:color="000000"/>
              <w:bottom w:val="single" w:sz="4" w:space="0" w:color="000000"/>
              <w:right w:val="single" w:sz="4" w:space="0" w:color="000000"/>
            </w:tcBorders>
            <w:shd w:val="clear" w:color="auto" w:fill="D2D2D2"/>
          </w:tcPr>
          <w:p>
            <w:pPr/>
          </w:p>
        </w:tc>
        <w:tc>
          <w:tcPr>
            <w:tcW w:w="870" w:type="dxa"/>
            <w:vMerge/>
            <w:tcBorders>
              <w:left w:val="single" w:sz="4" w:space="0" w:color="000000"/>
              <w:bottom w:val="single" w:sz="4" w:space="0" w:color="000000"/>
              <w:right w:val="single" w:sz="4" w:space="0" w:color="000000"/>
            </w:tcBorders>
            <w:shd w:val="clear" w:color="auto" w:fill="D2D2D2"/>
          </w:tcPr>
          <w:p>
            <w:pPr/>
          </w:p>
        </w:tc>
      </w:tr>
      <w:tr>
        <w:trPr>
          <w:trHeight w:val="1650"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208"/>
              <w:jc w:val="both"/>
              <w:rPr>
                <w:rFonts w:ascii="宋体" w:hAnsi="宋体" w:cs="宋体" w:eastAsia="宋体" w:hint="default"/>
                <w:sz w:val="18"/>
                <w:szCs w:val="18"/>
              </w:rPr>
            </w:pPr>
            <w:r>
              <w:rPr>
                <w:rFonts w:ascii="宋体" w:hAnsi="宋体" w:cs="宋体" w:eastAsia="宋体" w:hint="default"/>
                <w:sz w:val="18"/>
                <w:szCs w:val="18"/>
              </w:rPr>
              <w:t>四川融 圣投资 管理股 份有限 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10,000,0</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10,000,0</w:t>
            </w:r>
          </w:p>
          <w:p>
            <w:pPr>
              <w:pStyle w:val="TableParagraph"/>
              <w:spacing w:line="240" w:lineRule="auto" w:before="105"/>
              <w:ind w:left="353" w:right="0"/>
              <w:jc w:val="left"/>
              <w:rPr>
                <w:rFonts w:ascii="Times New Roman" w:hAnsi="Times New Roman" w:cs="Times New Roman" w:eastAsia="Times New Roman" w:hint="default"/>
                <w:sz w:val="18"/>
                <w:szCs w:val="18"/>
              </w:rPr>
            </w:pPr>
            <w:r>
              <w:rPr>
                <w:rFonts w:ascii="Times New Roman"/>
                <w:sz w:val="18"/>
              </w:rPr>
              <w:t>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3.57%</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2,000,00</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0.00</w:t>
            </w:r>
          </w:p>
        </w:tc>
      </w:tr>
      <w:tr>
        <w:trPr>
          <w:trHeight w:val="1650"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208"/>
              <w:jc w:val="both"/>
              <w:rPr>
                <w:rFonts w:ascii="宋体" w:hAnsi="宋体" w:cs="宋体" w:eastAsia="宋体" w:hint="default"/>
                <w:sz w:val="18"/>
                <w:szCs w:val="18"/>
              </w:rPr>
            </w:pPr>
            <w:r>
              <w:rPr>
                <w:rFonts w:ascii="宋体" w:hAnsi="宋体" w:cs="宋体" w:eastAsia="宋体" w:hint="default"/>
                <w:sz w:val="18"/>
                <w:szCs w:val="18"/>
              </w:rPr>
              <w:t>四川泸 美供应 链管理 有限公 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1,500,00</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1,500,00</w:t>
            </w:r>
          </w:p>
          <w:p>
            <w:pPr>
              <w:pStyle w:val="TableParagraph"/>
              <w:spacing w:line="240" w:lineRule="auto" w:before="105"/>
              <w:ind w:left="443" w:right="0"/>
              <w:jc w:val="lef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13.04%</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208"/>
              <w:jc w:val="both"/>
              <w:rPr>
                <w:rFonts w:ascii="宋体" w:hAnsi="宋体" w:cs="宋体" w:eastAsia="宋体" w:hint="default"/>
                <w:sz w:val="18"/>
                <w:szCs w:val="18"/>
              </w:rPr>
            </w:pPr>
            <w:r>
              <w:rPr>
                <w:rFonts w:ascii="宋体" w:hAnsi="宋体" w:cs="宋体" w:eastAsia="宋体" w:hint="default"/>
                <w:sz w:val="18"/>
                <w:szCs w:val="18"/>
              </w:rPr>
              <w:t>成都商 业银行 蒲江鹤 山分理 处</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550,000.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550,000.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0.01%</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986"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208"/>
              <w:jc w:val="both"/>
              <w:rPr>
                <w:rFonts w:ascii="宋体" w:hAnsi="宋体" w:cs="宋体" w:eastAsia="宋体" w:hint="default"/>
                <w:sz w:val="18"/>
                <w:szCs w:val="18"/>
              </w:rPr>
            </w:pPr>
            <w:r>
              <w:rPr>
                <w:rFonts w:ascii="宋体" w:hAnsi="宋体" w:cs="宋体" w:eastAsia="宋体" w:hint="default"/>
                <w:sz w:val="18"/>
                <w:szCs w:val="18"/>
              </w:rPr>
              <w:t>广州百 荣高商 务服务</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5,000,00</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5,000,00</w:t>
            </w:r>
          </w:p>
          <w:p>
            <w:pPr>
              <w:pStyle w:val="TableParagraph"/>
              <w:spacing w:line="240" w:lineRule="auto" w:before="105"/>
              <w:ind w:left="443" w:right="0"/>
              <w:jc w:val="lef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100"/>
              <w:jc w:val="right"/>
              <w:rPr>
                <w:rFonts w:ascii="Times New Roman" w:hAnsi="Times New Roman" w:cs="Times New Roman" w:eastAsia="Times New Roman" w:hint="default"/>
                <w:sz w:val="18"/>
                <w:szCs w:val="18"/>
              </w:rPr>
            </w:pPr>
            <w:r>
              <w:rPr>
                <w:rFonts w:ascii="Times New Roman"/>
                <w:sz w:val="18"/>
              </w:rPr>
              <w:t>12.50%</w:t>
            </w:r>
          </w:p>
        </w:tc>
        <w:tc>
          <w:tcPr>
            <w:tcW w:w="87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0" w:right="0"/>
        </w:sectPr>
      </w:pPr>
    </w:p>
    <w:p>
      <w:pPr>
        <w:spacing w:line="240" w:lineRule="auto" w:before="6"/>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863"/>
        <w:gridCol w:w="870"/>
        <w:gridCol w:w="870"/>
        <w:gridCol w:w="870"/>
        <w:gridCol w:w="870"/>
        <w:gridCol w:w="870"/>
        <w:gridCol w:w="870"/>
        <w:gridCol w:w="870"/>
        <w:gridCol w:w="870"/>
        <w:gridCol w:w="870"/>
        <w:gridCol w:w="870"/>
      </w:tblGrid>
      <w:tr>
        <w:trPr>
          <w:trHeight w:val="674"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03" w:right="208"/>
              <w:jc w:val="left"/>
              <w:rPr>
                <w:rFonts w:ascii="宋体" w:hAnsi="宋体" w:cs="宋体" w:eastAsia="宋体" w:hint="default"/>
                <w:sz w:val="18"/>
                <w:szCs w:val="18"/>
              </w:rPr>
            </w:pPr>
            <w:r>
              <w:rPr>
                <w:rFonts w:ascii="宋体" w:hAnsi="宋体" w:cs="宋体" w:eastAsia="宋体" w:hint="default"/>
                <w:sz w:val="18"/>
                <w:szCs w:val="18"/>
              </w:rPr>
              <w:t>有限公 司</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7" w:right="0"/>
              <w:jc w:val="left"/>
              <w:rPr>
                <w:rFonts w:ascii="Times New Roman" w:hAnsi="Times New Roman" w:cs="Times New Roman" w:eastAsia="Times New Roman" w:hint="default"/>
                <w:sz w:val="18"/>
                <w:szCs w:val="18"/>
              </w:rPr>
            </w:pPr>
            <w:r>
              <w:rPr>
                <w:rFonts w:ascii="Times New Roman"/>
                <w:sz w:val="18"/>
              </w:rPr>
              <w:t>17,050,0</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7" w:right="0"/>
              <w:jc w:val="left"/>
              <w:rPr>
                <w:rFonts w:ascii="Times New Roman" w:hAnsi="Times New Roman" w:cs="Times New Roman" w:eastAsia="Times New Roman" w:hint="default"/>
                <w:sz w:val="18"/>
                <w:szCs w:val="18"/>
              </w:rPr>
            </w:pPr>
            <w:r>
              <w:rPr>
                <w:rFonts w:ascii="Times New Roman"/>
                <w:sz w:val="18"/>
              </w:rPr>
              <w:t>17,050,0</w:t>
            </w:r>
          </w:p>
          <w:p>
            <w:pPr>
              <w:pStyle w:val="TableParagraph"/>
              <w:spacing w:line="240" w:lineRule="auto" w:before="105"/>
              <w:ind w:left="353" w:right="0"/>
              <w:jc w:val="left"/>
              <w:rPr>
                <w:rFonts w:ascii="Times New Roman" w:hAnsi="Times New Roman" w:cs="Times New Roman" w:eastAsia="Times New Roman" w:hint="default"/>
                <w:sz w:val="18"/>
                <w:szCs w:val="18"/>
              </w:rPr>
            </w:pPr>
            <w:r>
              <w:rPr>
                <w:rFonts w:ascii="Times New Roman"/>
                <w:sz w:val="18"/>
              </w:rPr>
              <w:t>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7" w:right="0"/>
              <w:jc w:val="left"/>
              <w:rPr>
                <w:rFonts w:ascii="Times New Roman" w:hAnsi="Times New Roman" w:cs="Times New Roman" w:eastAsia="Times New Roman" w:hint="default"/>
                <w:sz w:val="18"/>
                <w:szCs w:val="18"/>
              </w:rPr>
            </w:pPr>
            <w:r>
              <w:rPr>
                <w:rFonts w:ascii="Times New Roman"/>
                <w:sz w:val="18"/>
              </w:rPr>
              <w:t>2,000,00</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0.00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报告期内可供出售金融资产减值的变动情况" w:id="280"/>
      <w:bookmarkEnd w:id="280"/>
      <w:r>
        <w:rPr>
          <w:b w:val="0"/>
          <w:bCs w:val="0"/>
        </w:rPr>
      </w:r>
      <w:r>
        <w:rPr/>
        <w:t>（</w:t>
      </w:r>
      <w:r>
        <w:rPr>
          <w:rFonts w:ascii="Times New Roman" w:hAnsi="Times New Roman" w:cs="Times New Roman" w:eastAsia="Times New Roman" w:hint="default"/>
        </w:rPr>
        <w:t>4</w:t>
      </w:r>
      <w:r>
        <w:rPr/>
        <w:t>）报告期内可供出售金融资产减值的变动情况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5）可供出售权益工具期末公允价值严重下跌或非暂时性下跌但未计提减值准备的相关说" w:id="281"/>
      <w:bookmarkEnd w:id="281"/>
      <w:r>
        <w:rPr>
          <w:b w:val="0"/>
          <w:bCs w:val="0"/>
        </w:rPr>
      </w:r>
      <w:r>
        <w:rPr/>
        <w:t>（</w:t>
      </w:r>
      <w:r>
        <w:rPr>
          <w:rFonts w:ascii="Times New Roman" w:hAnsi="Times New Roman" w:cs="Times New Roman" w:eastAsia="Times New Roman" w:hint="default"/>
        </w:rPr>
        <w:t>5</w:t>
      </w:r>
      <w:r>
        <w:rPr/>
        <w:t>）可供出售权益工具期末公允价值严重下跌或非暂时性下跌但未计提减值准备的相关说明</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5、持有至到期投资" w:id="282"/>
      <w:bookmarkEnd w:id="282"/>
      <w:r>
        <w:rPr>
          <w:b w:val="0"/>
          <w:bCs w:val="0"/>
        </w:rPr>
      </w:r>
      <w:r>
        <w:rPr>
          <w:rFonts w:ascii="Times New Roman" w:hAnsi="Times New Roman" w:cs="Times New Roman" w:eastAsia="Times New Roman" w:hint="default"/>
        </w:rPr>
        <w:t>15</w:t>
      </w:r>
      <w:r>
        <w:rPr/>
        <w:t>、持有至到期投资</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0"/>
        <w:jc w:val="left"/>
        <w:rPr>
          <w:b w:val="0"/>
          <w:bCs w:val="0"/>
        </w:rPr>
      </w:pPr>
      <w:bookmarkStart w:name="16、长期应收款" w:id="283"/>
      <w:bookmarkEnd w:id="283"/>
      <w:r>
        <w:rPr>
          <w:b w:val="0"/>
          <w:bCs w:val="0"/>
        </w:rPr>
      </w:r>
      <w:r>
        <w:rPr>
          <w:rFonts w:ascii="Times New Roman" w:hAnsi="Times New Roman" w:cs="Times New Roman" w:eastAsia="Times New Roman" w:hint="default"/>
        </w:rPr>
        <w:t>16</w:t>
      </w:r>
      <w:r>
        <w:rPr/>
        <w:t>、长期应收款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长期应收款情况" w:id="284"/>
      <w:bookmarkEnd w:id="284"/>
      <w:r>
        <w:rPr>
          <w:b w:val="0"/>
          <w:bCs w:val="0"/>
        </w:rPr>
      </w:r>
      <w:r>
        <w:rPr/>
        <w:t>（</w:t>
      </w:r>
      <w:r>
        <w:rPr>
          <w:rFonts w:ascii="Times New Roman" w:hAnsi="Times New Roman" w:cs="Times New Roman" w:eastAsia="Times New Roman" w:hint="default"/>
        </w:rPr>
        <w:t>1</w:t>
      </w:r>
      <w:r>
        <w:rPr/>
        <w:t>）长期应收款情况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403"/>
        <w:gridCol w:w="1168"/>
        <w:gridCol w:w="1167"/>
        <w:gridCol w:w="1168"/>
        <w:gridCol w:w="1166"/>
        <w:gridCol w:w="1169"/>
        <w:gridCol w:w="1164"/>
        <w:gridCol w:w="1165"/>
      </w:tblGrid>
      <w:tr>
        <w:trPr>
          <w:trHeight w:val="402" w:hRule="exact"/>
        </w:trPr>
        <w:tc>
          <w:tcPr>
            <w:tcW w:w="14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0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1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27" w:right="0"/>
              <w:jc w:val="left"/>
              <w:rPr>
                <w:rFonts w:ascii="宋体" w:hAnsi="宋体" w:cs="宋体" w:eastAsia="宋体" w:hint="default"/>
                <w:sz w:val="18"/>
                <w:szCs w:val="18"/>
              </w:rPr>
            </w:pPr>
            <w:r>
              <w:rPr>
                <w:rFonts w:ascii="宋体" w:hAnsi="宋体" w:cs="宋体" w:eastAsia="宋体" w:hint="default"/>
                <w:sz w:val="18"/>
                <w:szCs w:val="18"/>
              </w:rPr>
              <w:t>折现率区间</w:t>
            </w:r>
          </w:p>
        </w:tc>
      </w:tr>
      <w:tr>
        <w:trPr>
          <w:trHeight w:val="402" w:hRule="exact"/>
        </w:trPr>
        <w:tc>
          <w:tcPr>
            <w:tcW w:w="1403" w:type="dxa"/>
            <w:vMerge/>
            <w:tcBorders>
              <w:left w:val="single" w:sz="4" w:space="0" w:color="000000"/>
              <w:bottom w:val="single" w:sz="4" w:space="0" w:color="000000"/>
              <w:right w:val="single" w:sz="4" w:space="0" w:color="000000"/>
            </w:tcBorders>
            <w:shd w:val="clear" w:color="auto" w:fill="D2D2D2"/>
          </w:tcPr>
          <w:p>
            <w:pPr/>
          </w:p>
        </w:tc>
        <w:tc>
          <w:tcPr>
            <w:tcW w:w="1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5"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BT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项目款</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378,659,889.</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18</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378,659,889.</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18</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433,281,828.</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76</w:t>
            </w:r>
          </w:p>
        </w:tc>
        <w:tc>
          <w:tcPr>
            <w:tcW w:w="1169"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433,281,828.</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76</w:t>
            </w:r>
          </w:p>
        </w:tc>
        <w:tc>
          <w:tcPr>
            <w:tcW w:w="116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PPP</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项目款</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1,318,295,44</w:t>
            </w:r>
          </w:p>
          <w:p>
            <w:pPr>
              <w:pStyle w:val="TableParagraph"/>
              <w:spacing w:line="240" w:lineRule="auto" w:before="105"/>
              <w:ind w:left="740" w:right="0"/>
              <w:jc w:val="left"/>
              <w:rPr>
                <w:rFonts w:ascii="Times New Roman" w:hAnsi="Times New Roman" w:cs="Times New Roman" w:eastAsia="Times New Roman" w:hint="default"/>
                <w:sz w:val="18"/>
                <w:szCs w:val="18"/>
              </w:rPr>
            </w:pPr>
            <w:r>
              <w:rPr>
                <w:rFonts w:ascii="Times New Roman"/>
                <w:sz w:val="18"/>
              </w:rPr>
              <w:t>2.81</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1,318,295,44</w:t>
            </w:r>
          </w:p>
          <w:p>
            <w:pPr>
              <w:pStyle w:val="TableParagraph"/>
              <w:spacing w:line="240" w:lineRule="auto" w:before="105"/>
              <w:ind w:left="740" w:right="0"/>
              <w:jc w:val="left"/>
              <w:rPr>
                <w:rFonts w:ascii="Times New Roman" w:hAnsi="Times New Roman" w:cs="Times New Roman" w:eastAsia="Times New Roman" w:hint="default"/>
                <w:sz w:val="18"/>
                <w:szCs w:val="18"/>
              </w:rPr>
            </w:pPr>
            <w:r>
              <w:rPr>
                <w:rFonts w:ascii="Times New Roman"/>
                <w:sz w:val="18"/>
              </w:rPr>
              <w:t>2.81</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554,086,872.</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26</w:t>
            </w:r>
          </w:p>
        </w:tc>
        <w:tc>
          <w:tcPr>
            <w:tcW w:w="1169"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554,086,872.</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26</w:t>
            </w:r>
          </w:p>
        </w:tc>
        <w:tc>
          <w:tcPr>
            <w:tcW w:w="116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339,730,172.</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81</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339,730,172.</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81</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305,061,507.</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49</w:t>
            </w:r>
          </w:p>
        </w:tc>
        <w:tc>
          <w:tcPr>
            <w:tcW w:w="1169"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305,061,507.</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49</w:t>
            </w:r>
          </w:p>
        </w:tc>
        <w:tc>
          <w:tcPr>
            <w:tcW w:w="116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2,036,685,50</w:t>
            </w:r>
          </w:p>
          <w:p>
            <w:pPr>
              <w:pStyle w:val="TableParagraph"/>
              <w:spacing w:line="240" w:lineRule="auto" w:before="105"/>
              <w:ind w:left="740" w:right="0"/>
              <w:jc w:val="left"/>
              <w:rPr>
                <w:rFonts w:ascii="Times New Roman" w:hAnsi="Times New Roman" w:cs="Times New Roman" w:eastAsia="Times New Roman" w:hint="default"/>
                <w:sz w:val="18"/>
                <w:szCs w:val="18"/>
              </w:rPr>
            </w:pPr>
            <w:r>
              <w:rPr>
                <w:rFonts w:ascii="Times New Roman"/>
                <w:sz w:val="18"/>
              </w:rPr>
              <w:t>4.80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2,036,685,50</w:t>
            </w:r>
          </w:p>
          <w:p>
            <w:pPr>
              <w:pStyle w:val="TableParagraph"/>
              <w:spacing w:line="240" w:lineRule="auto" w:before="105"/>
              <w:ind w:left="740" w:right="0"/>
              <w:jc w:val="left"/>
              <w:rPr>
                <w:rFonts w:ascii="Times New Roman" w:hAnsi="Times New Roman" w:cs="Times New Roman" w:eastAsia="Times New Roman" w:hint="default"/>
                <w:sz w:val="18"/>
                <w:szCs w:val="18"/>
              </w:rPr>
            </w:pPr>
            <w:r>
              <w:rPr>
                <w:rFonts w:ascii="Times New Roman"/>
                <w:sz w:val="18"/>
              </w:rPr>
              <w:t>4.80</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1,292,430,20</w:t>
            </w:r>
          </w:p>
          <w:p>
            <w:pPr>
              <w:pStyle w:val="TableParagraph"/>
              <w:spacing w:line="240" w:lineRule="auto" w:before="105"/>
              <w:ind w:left="740" w:right="0"/>
              <w:jc w:val="left"/>
              <w:rPr>
                <w:rFonts w:ascii="Times New Roman" w:hAnsi="Times New Roman" w:cs="Times New Roman" w:eastAsia="Times New Roman" w:hint="default"/>
                <w:sz w:val="18"/>
                <w:szCs w:val="18"/>
              </w:rPr>
            </w:pPr>
            <w:r>
              <w:rPr>
                <w:rFonts w:ascii="Times New Roman"/>
                <w:sz w:val="18"/>
              </w:rPr>
              <w:t>8.51</w:t>
            </w:r>
          </w:p>
        </w:tc>
        <w:tc>
          <w:tcPr>
            <w:tcW w:w="1169"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6" w:right="0"/>
              <w:jc w:val="left"/>
              <w:rPr>
                <w:rFonts w:ascii="Times New Roman" w:hAnsi="Times New Roman" w:cs="Times New Roman" w:eastAsia="Times New Roman" w:hint="default"/>
                <w:sz w:val="18"/>
                <w:szCs w:val="18"/>
              </w:rPr>
            </w:pPr>
            <w:r>
              <w:rPr>
                <w:rFonts w:ascii="Times New Roman"/>
                <w:sz w:val="18"/>
              </w:rPr>
              <w:t>1,292,430,20</w:t>
            </w:r>
          </w:p>
          <w:p>
            <w:pPr>
              <w:pStyle w:val="TableParagraph"/>
              <w:spacing w:line="240" w:lineRule="auto" w:before="105"/>
              <w:ind w:left="736" w:right="0"/>
              <w:jc w:val="left"/>
              <w:rPr>
                <w:rFonts w:ascii="Times New Roman" w:hAnsi="Times New Roman" w:cs="Times New Roman" w:eastAsia="Times New Roman" w:hint="default"/>
                <w:sz w:val="18"/>
                <w:szCs w:val="18"/>
              </w:rPr>
            </w:pPr>
            <w:r>
              <w:rPr>
                <w:rFonts w:ascii="Times New Roman"/>
                <w:sz w:val="18"/>
              </w:rPr>
              <w:t>8.51</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因金融资产转移而终止确认的长期应收款" w:id="285"/>
      <w:bookmarkEnd w:id="285"/>
      <w:r>
        <w:rPr>
          <w:b w:val="0"/>
          <w:bCs w:val="0"/>
        </w:rPr>
      </w:r>
      <w:r>
        <w:rPr/>
        <w:t>（</w:t>
      </w:r>
      <w:r>
        <w:rPr>
          <w:rFonts w:ascii="Times New Roman" w:hAnsi="Times New Roman" w:cs="Times New Roman" w:eastAsia="Times New Roman" w:hint="default"/>
        </w:rPr>
        <w:t>2</w:t>
      </w:r>
      <w:r>
        <w:rPr/>
        <w:t>）因金融资产转移而终止确认的长期应收款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3）转移长期应收款且继续涉入形成的资产、负债金额" w:id="286"/>
      <w:bookmarkEnd w:id="286"/>
      <w:r>
        <w:rPr>
          <w:b w:val="0"/>
          <w:bCs w:val="0"/>
        </w:rPr>
      </w:r>
      <w:r>
        <w:rPr/>
        <w:t>（</w:t>
      </w:r>
      <w:r>
        <w:rPr>
          <w:rFonts w:ascii="Times New Roman" w:hAnsi="Times New Roman" w:cs="Times New Roman" w:eastAsia="Times New Roman" w:hint="default"/>
        </w:rPr>
        <w:t>3</w:t>
      </w:r>
      <w:r>
        <w:rPr/>
        <w:t>）转移长期应收款且继续涉入形成的资产、负债金额</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3" w:right="0"/>
        <w:jc w:val="left"/>
      </w:pPr>
      <w:r>
        <w:rPr/>
        <w:t>其他说明</w:t>
      </w:r>
    </w:p>
    <w:p>
      <w:pPr>
        <w:spacing w:line="240" w:lineRule="auto" w:before="0"/>
        <w:rPr>
          <w:rFonts w:ascii="宋体" w:hAnsi="宋体" w:cs="宋体" w:eastAsia="宋体" w:hint="default"/>
          <w:sz w:val="15"/>
          <w:szCs w:val="15"/>
        </w:rPr>
      </w:pPr>
    </w:p>
    <w:p>
      <w:pPr>
        <w:pStyle w:val="BodyText"/>
        <w:spacing w:line="240" w:lineRule="auto"/>
        <w:ind w:left="1554" w:right="0"/>
        <w:jc w:val="left"/>
      </w:pPr>
      <w:r>
        <w:rPr/>
        <w:t>期末银行借款质押的长期应收款金额为</w:t>
      </w:r>
      <w:r>
        <w:rPr>
          <w:rFonts w:ascii="宋体" w:hAnsi="宋体" w:cs="宋体" w:eastAsia="宋体" w:hint="default"/>
        </w:rPr>
        <w:t>164,203,683.71</w:t>
      </w:r>
      <w:r>
        <w:rPr/>
        <w:t>元。</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17、长期股权投资" w:id="287"/>
      <w:bookmarkEnd w:id="287"/>
      <w:r>
        <w:rPr>
          <w:b w:val="0"/>
          <w:bCs w:val="0"/>
        </w:rPr>
      </w:r>
      <w:r>
        <w:rPr>
          <w:rFonts w:ascii="Times New Roman" w:hAnsi="Times New Roman" w:cs="Times New Roman" w:eastAsia="Times New Roman" w:hint="default"/>
        </w:rPr>
        <w:t>17</w:t>
      </w:r>
      <w:r>
        <w:rPr/>
        <w:t>、长期股权投资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7"/>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9" w:lineRule="auto"/>
              <w:ind w:left="212" w:right="123" w:hanging="90"/>
              <w:jc w:val="left"/>
              <w:rPr>
                <w:rFonts w:ascii="宋体" w:hAnsi="宋体" w:cs="宋体" w:eastAsia="宋体" w:hint="default"/>
                <w:sz w:val="18"/>
                <w:szCs w:val="18"/>
              </w:rPr>
            </w:pPr>
            <w:r>
              <w:rPr>
                <w:rFonts w:ascii="宋体" w:hAnsi="宋体" w:cs="宋体" w:eastAsia="宋体" w:hint="default"/>
                <w:sz w:val="18"/>
                <w:szCs w:val="18"/>
              </w:rPr>
              <w:t>被投资 单位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9" w:lineRule="auto"/>
              <w:ind w:left="303" w:right="122"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9" w:lineRule="auto"/>
              <w:ind w:left="303" w:right="122"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9" w:lineRule="auto"/>
              <w:ind w:left="123" w:right="122"/>
              <w:jc w:val="both"/>
              <w:rPr>
                <w:rFonts w:ascii="宋体" w:hAnsi="宋体" w:cs="宋体" w:eastAsia="宋体" w:hint="default"/>
                <w:sz w:val="18"/>
                <w:szCs w:val="18"/>
              </w:rPr>
            </w:pPr>
            <w:r>
              <w:rPr>
                <w:rFonts w:ascii="宋体" w:hAnsi="宋体" w:cs="宋体" w:eastAsia="宋体" w:hint="default"/>
                <w:sz w:val="18"/>
                <w:szCs w:val="18"/>
              </w:rPr>
              <w:t>减值准 备期末 余额</w:t>
            </w:r>
          </w:p>
        </w:tc>
      </w:tr>
      <w:tr>
        <w:trPr>
          <w:trHeight w:val="1026"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02" w:right="122" w:hanging="180"/>
              <w:jc w:val="left"/>
              <w:rPr>
                <w:rFonts w:ascii="宋体" w:hAnsi="宋体" w:cs="宋体" w:eastAsia="宋体" w:hint="default"/>
                <w:sz w:val="18"/>
                <w:szCs w:val="18"/>
              </w:rPr>
            </w:pPr>
            <w:r>
              <w:rPr>
                <w:rFonts w:ascii="宋体" w:hAnsi="宋体" w:cs="宋体" w:eastAsia="宋体" w:hint="default"/>
                <w:sz w:val="18"/>
                <w:szCs w:val="18"/>
              </w:rPr>
              <w:t>追加投 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03" w:right="122" w:hanging="180"/>
              <w:jc w:val="left"/>
              <w:rPr>
                <w:rFonts w:ascii="宋体" w:hAnsi="宋体" w:cs="宋体" w:eastAsia="宋体" w:hint="default"/>
                <w:sz w:val="18"/>
                <w:szCs w:val="18"/>
              </w:rPr>
            </w:pPr>
            <w:r>
              <w:rPr>
                <w:rFonts w:ascii="宋体" w:hAnsi="宋体" w:cs="宋体" w:eastAsia="宋体" w:hint="default"/>
                <w:sz w:val="18"/>
                <w:szCs w:val="18"/>
              </w:rPr>
              <w:t>减少投 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1"/>
              <w:ind w:left="123" w:right="123"/>
              <w:jc w:val="both"/>
              <w:rPr>
                <w:rFonts w:ascii="宋体" w:hAnsi="宋体" w:cs="宋体" w:eastAsia="宋体" w:hint="default"/>
                <w:sz w:val="18"/>
                <w:szCs w:val="18"/>
              </w:rPr>
            </w:pPr>
            <w:r>
              <w:rPr>
                <w:rFonts w:ascii="宋体" w:hAnsi="宋体" w:cs="宋体" w:eastAsia="宋体" w:hint="default"/>
                <w:sz w:val="18"/>
                <w:szCs w:val="18"/>
              </w:rPr>
              <w:t>权益法 下确认 的投资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3" w:right="122"/>
              <w:jc w:val="both"/>
              <w:rPr>
                <w:rFonts w:ascii="宋体" w:hAnsi="宋体" w:cs="宋体" w:eastAsia="宋体" w:hint="default"/>
                <w:sz w:val="18"/>
                <w:szCs w:val="18"/>
              </w:rPr>
            </w:pPr>
            <w:r>
              <w:rPr>
                <w:rFonts w:ascii="宋体" w:hAnsi="宋体" w:cs="宋体" w:eastAsia="宋体" w:hint="default"/>
                <w:sz w:val="18"/>
                <w:szCs w:val="18"/>
              </w:rPr>
              <w:t>其他综 合收益 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23" w:right="122"/>
              <w:jc w:val="left"/>
              <w:rPr>
                <w:rFonts w:ascii="宋体" w:hAnsi="宋体" w:cs="宋体" w:eastAsia="宋体" w:hint="default"/>
                <w:sz w:val="18"/>
                <w:szCs w:val="18"/>
              </w:rPr>
            </w:pPr>
            <w:r>
              <w:rPr>
                <w:rFonts w:ascii="宋体" w:hAnsi="宋体" w:cs="宋体" w:eastAsia="宋体" w:hint="default"/>
                <w:sz w:val="18"/>
                <w:szCs w:val="18"/>
              </w:rPr>
              <w:t>其他权 益变动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1"/>
              <w:ind w:left="123" w:right="122"/>
              <w:jc w:val="both"/>
              <w:rPr>
                <w:rFonts w:ascii="宋体" w:hAnsi="宋体" w:cs="宋体" w:eastAsia="宋体" w:hint="default"/>
                <w:sz w:val="18"/>
                <w:szCs w:val="18"/>
              </w:rPr>
            </w:pPr>
            <w:r>
              <w:rPr>
                <w:rFonts w:ascii="宋体" w:hAnsi="宋体" w:cs="宋体" w:eastAsia="宋体" w:hint="default"/>
                <w:sz w:val="18"/>
                <w:szCs w:val="18"/>
              </w:rPr>
              <w:t>宣告发 放现金 股利或</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23" w:right="123"/>
              <w:jc w:val="left"/>
              <w:rPr>
                <w:rFonts w:ascii="宋体" w:hAnsi="宋体" w:cs="宋体" w:eastAsia="宋体" w:hint="default"/>
                <w:sz w:val="18"/>
                <w:szCs w:val="18"/>
              </w:rPr>
            </w:pPr>
            <w:r>
              <w:rPr>
                <w:rFonts w:ascii="宋体" w:hAnsi="宋体" w:cs="宋体" w:eastAsia="宋体" w:hint="default"/>
                <w:sz w:val="18"/>
                <w:szCs w:val="18"/>
              </w:rPr>
              <w:t>计提减 值准备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907" w:footer="1019" w:top="1100" w:bottom="1200" w:left="0" w:right="0"/>
        </w:sectPr>
      </w:pPr>
    </w:p>
    <w:p>
      <w:pPr>
        <w:spacing w:line="240" w:lineRule="auto" w:before="6"/>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362"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13" w:right="0"/>
              <w:jc w:val="left"/>
              <w:rPr>
                <w:rFonts w:ascii="宋体" w:hAnsi="宋体" w:cs="宋体" w:eastAsia="宋体" w:hint="default"/>
                <w:sz w:val="18"/>
                <w:szCs w:val="18"/>
              </w:rPr>
            </w:pPr>
            <w:r>
              <w:rPr>
                <w:rFonts w:ascii="宋体" w:hAnsi="宋体" w:cs="宋体" w:eastAsia="宋体" w:hint="default"/>
                <w:sz w:val="18"/>
                <w:szCs w:val="18"/>
              </w:rPr>
              <w:t>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13" w:right="0"/>
              <w:jc w:val="left"/>
              <w:rPr>
                <w:rFonts w:ascii="宋体" w:hAnsi="宋体" w:cs="宋体" w:eastAsia="宋体" w:hint="default"/>
                <w:sz w:val="18"/>
                <w:szCs w:val="18"/>
              </w:rPr>
            </w:pPr>
            <w:r>
              <w:rPr>
                <w:rFonts w:ascii="宋体" w:hAnsi="宋体" w:cs="宋体" w:eastAsia="宋体" w:hint="default"/>
                <w:sz w:val="18"/>
                <w:szCs w:val="18"/>
              </w:rPr>
              <w:t>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2274"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41"/>
              <w:jc w:val="both"/>
              <w:rPr>
                <w:rFonts w:ascii="宋体" w:hAnsi="宋体" w:cs="宋体" w:eastAsia="宋体" w:hint="default"/>
                <w:sz w:val="18"/>
                <w:szCs w:val="18"/>
              </w:rPr>
            </w:pPr>
            <w:r>
              <w:rPr>
                <w:rFonts w:ascii="宋体" w:hAnsi="宋体" w:cs="宋体" w:eastAsia="宋体" w:hint="default"/>
                <w:sz w:val="18"/>
                <w:szCs w:val="18"/>
              </w:rPr>
              <w:t>重庆市 合川区 石庙子 水利综 合开发 有限公 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40" w:right="0"/>
              <w:jc w:val="center"/>
              <w:rPr>
                <w:rFonts w:ascii="Times New Roman" w:hAnsi="Times New Roman" w:cs="Times New Roman" w:eastAsia="Times New Roman" w:hint="default"/>
                <w:sz w:val="18"/>
                <w:szCs w:val="18"/>
              </w:rPr>
            </w:pPr>
            <w:r>
              <w:rPr>
                <w:rFonts w:ascii="Times New Roman"/>
                <w:sz w:val="18"/>
              </w:rPr>
              <w:t>3,968,6</w:t>
            </w:r>
          </w:p>
          <w:p>
            <w:pPr>
              <w:pStyle w:val="TableParagraph"/>
              <w:spacing w:line="240" w:lineRule="auto" w:before="105"/>
              <w:ind w:left="176" w:right="0"/>
              <w:jc w:val="center"/>
              <w:rPr>
                <w:rFonts w:ascii="Times New Roman" w:hAnsi="Times New Roman" w:cs="Times New Roman" w:eastAsia="Times New Roman" w:hint="default"/>
                <w:sz w:val="18"/>
                <w:szCs w:val="18"/>
              </w:rPr>
            </w:pPr>
            <w:r>
              <w:rPr>
                <w:rFonts w:ascii="Times New Roman"/>
                <w:sz w:val="18"/>
              </w:rPr>
              <w:t>43.82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30" w:right="0"/>
              <w:jc w:val="left"/>
              <w:rPr>
                <w:rFonts w:ascii="Times New Roman" w:hAnsi="Times New Roman" w:cs="Times New Roman" w:eastAsia="Times New Roman" w:hint="default"/>
                <w:sz w:val="18"/>
                <w:szCs w:val="18"/>
              </w:rPr>
            </w:pPr>
            <w:r>
              <w:rPr>
                <w:rFonts w:ascii="Times New Roman"/>
                <w:sz w:val="18"/>
              </w:rPr>
              <w:t>-340,12</w:t>
            </w:r>
          </w:p>
          <w:p>
            <w:pPr>
              <w:pStyle w:val="TableParagraph"/>
              <w:spacing w:line="240" w:lineRule="auto" w:before="105"/>
              <w:ind w:left="370" w:right="0"/>
              <w:jc w:val="left"/>
              <w:rPr>
                <w:rFonts w:ascii="Times New Roman" w:hAnsi="Times New Roman" w:cs="Times New Roman" w:eastAsia="Times New Roman" w:hint="default"/>
                <w:sz w:val="18"/>
                <w:szCs w:val="18"/>
              </w:rPr>
            </w:pPr>
            <w:r>
              <w:rPr>
                <w:rFonts w:ascii="Times New Roman"/>
                <w:sz w:val="18"/>
              </w:rPr>
              <w:t>7.77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Times New Roman"/>
                <w:sz w:val="18"/>
              </w:rPr>
              <w:t>3,628,5</w:t>
            </w:r>
          </w:p>
          <w:p>
            <w:pPr>
              <w:pStyle w:val="TableParagraph"/>
              <w:spacing w:line="240" w:lineRule="auto" w:before="105"/>
              <w:ind w:left="178" w:right="0"/>
              <w:jc w:val="center"/>
              <w:rPr>
                <w:rFonts w:ascii="Times New Roman" w:hAnsi="Times New Roman" w:cs="Times New Roman" w:eastAsia="Times New Roman" w:hint="default"/>
                <w:sz w:val="18"/>
                <w:szCs w:val="18"/>
              </w:rPr>
            </w:pPr>
            <w:r>
              <w:rPr>
                <w:rFonts w:ascii="Times New Roman"/>
                <w:sz w:val="18"/>
              </w:rPr>
              <w:t>16.05</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41"/>
              <w:jc w:val="both"/>
              <w:rPr>
                <w:rFonts w:ascii="宋体" w:hAnsi="宋体" w:cs="宋体" w:eastAsia="宋体" w:hint="default"/>
                <w:sz w:val="18"/>
                <w:szCs w:val="18"/>
              </w:rPr>
            </w:pPr>
            <w:r>
              <w:rPr>
                <w:rFonts w:ascii="宋体" w:hAnsi="宋体" w:cs="宋体" w:eastAsia="宋体" w:hint="default"/>
                <w:sz w:val="18"/>
                <w:szCs w:val="18"/>
              </w:rPr>
              <w:t>深圳在 乎传媒 科技有 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6" w:right="0"/>
              <w:jc w:val="center"/>
              <w:rPr>
                <w:rFonts w:ascii="Times New Roman" w:hAnsi="Times New Roman" w:cs="Times New Roman" w:eastAsia="Times New Roman" w:hint="default"/>
                <w:sz w:val="18"/>
                <w:szCs w:val="18"/>
              </w:rPr>
            </w:pPr>
            <w:r>
              <w:rPr>
                <w:rFonts w:ascii="Times New Roman"/>
                <w:sz w:val="18"/>
              </w:rPr>
              <w:t>584,50</w:t>
            </w:r>
          </w:p>
          <w:p>
            <w:pPr>
              <w:pStyle w:val="TableParagraph"/>
              <w:spacing w:line="240" w:lineRule="auto" w:before="105"/>
              <w:ind w:left="266" w:right="0"/>
              <w:jc w:val="center"/>
              <w:rPr>
                <w:rFonts w:ascii="Times New Roman" w:hAnsi="Times New Roman" w:cs="Times New Roman" w:eastAsia="Times New Roman" w:hint="default"/>
                <w:sz w:val="18"/>
                <w:szCs w:val="18"/>
              </w:rPr>
            </w:pPr>
            <w:r>
              <w:rPr>
                <w:rFonts w:ascii="Times New Roman"/>
                <w:sz w:val="18"/>
              </w:rPr>
              <w:t>8.98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9" w:right="0"/>
              <w:jc w:val="center"/>
              <w:rPr>
                <w:rFonts w:ascii="Times New Roman" w:hAnsi="Times New Roman" w:cs="Times New Roman" w:eastAsia="Times New Roman" w:hint="default"/>
                <w:sz w:val="18"/>
                <w:szCs w:val="18"/>
              </w:rPr>
            </w:pPr>
            <w:r>
              <w:rPr>
                <w:rFonts w:ascii="Times New Roman"/>
                <w:sz w:val="18"/>
              </w:rPr>
              <w:t>2,660,0</w:t>
            </w:r>
          </w:p>
          <w:p>
            <w:pPr>
              <w:pStyle w:val="TableParagraph"/>
              <w:spacing w:line="240" w:lineRule="auto" w:before="105"/>
              <w:ind w:left="174" w:right="0"/>
              <w:jc w:val="center"/>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88" w:right="0"/>
              <w:jc w:val="left"/>
              <w:rPr>
                <w:rFonts w:ascii="Times New Roman" w:hAnsi="Times New Roman" w:cs="Times New Roman" w:eastAsia="Times New Roman" w:hint="default"/>
                <w:sz w:val="18"/>
                <w:szCs w:val="18"/>
              </w:rPr>
            </w:pPr>
            <w:r>
              <w:rPr>
                <w:rFonts w:ascii="Times New Roman"/>
                <w:spacing w:val="-3"/>
                <w:sz w:val="18"/>
              </w:rPr>
              <w:t>-3,111,</w:t>
            </w:r>
          </w:p>
          <w:p>
            <w:pPr>
              <w:pStyle w:val="TableParagraph"/>
              <w:spacing w:line="240" w:lineRule="auto" w:before="105"/>
              <w:ind w:left="190" w:right="0"/>
              <w:jc w:val="left"/>
              <w:rPr>
                <w:rFonts w:ascii="Times New Roman" w:hAnsi="Times New Roman" w:cs="Times New Roman" w:eastAsia="Times New Roman" w:hint="default"/>
                <w:sz w:val="18"/>
                <w:szCs w:val="18"/>
              </w:rPr>
            </w:pPr>
            <w:r>
              <w:rPr>
                <w:rFonts w:ascii="Times New Roman"/>
                <w:sz w:val="18"/>
              </w:rPr>
              <w:t>409.70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8" w:right="0"/>
              <w:jc w:val="center"/>
              <w:rPr>
                <w:rFonts w:ascii="Times New Roman" w:hAnsi="Times New Roman" w:cs="Times New Roman" w:eastAsia="Times New Roman" w:hint="default"/>
                <w:sz w:val="18"/>
                <w:szCs w:val="18"/>
              </w:rPr>
            </w:pPr>
            <w:r>
              <w:rPr>
                <w:rFonts w:ascii="Times New Roman"/>
                <w:sz w:val="18"/>
              </w:rPr>
              <w:t>133,09</w:t>
            </w:r>
          </w:p>
          <w:p>
            <w:pPr>
              <w:pStyle w:val="TableParagraph"/>
              <w:spacing w:line="240" w:lineRule="auto" w:before="105"/>
              <w:ind w:left="268" w:right="0"/>
              <w:jc w:val="center"/>
              <w:rPr>
                <w:rFonts w:ascii="Times New Roman" w:hAnsi="Times New Roman" w:cs="Times New Roman" w:eastAsia="Times New Roman" w:hint="default"/>
                <w:sz w:val="18"/>
                <w:szCs w:val="18"/>
              </w:rPr>
            </w:pPr>
            <w:r>
              <w:rPr>
                <w:rFonts w:ascii="Times New Roman"/>
                <w:sz w:val="18"/>
              </w:rPr>
              <w:t>9.28</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center"/>
              <w:rPr>
                <w:rFonts w:ascii="Times New Roman" w:hAnsi="Times New Roman" w:cs="Times New Roman" w:eastAsia="Times New Roman" w:hint="default"/>
                <w:sz w:val="18"/>
                <w:szCs w:val="18"/>
              </w:rPr>
            </w:pPr>
            <w:r>
              <w:rPr>
                <w:rFonts w:ascii="Times New Roman"/>
                <w:sz w:val="18"/>
              </w:rPr>
              <w:t>4,553,1</w:t>
            </w:r>
          </w:p>
          <w:p>
            <w:pPr>
              <w:pStyle w:val="TableParagraph"/>
              <w:spacing w:line="240" w:lineRule="auto" w:before="105"/>
              <w:ind w:left="176" w:right="0"/>
              <w:jc w:val="center"/>
              <w:rPr>
                <w:rFonts w:ascii="Times New Roman" w:hAnsi="Times New Roman" w:cs="Times New Roman" w:eastAsia="Times New Roman" w:hint="default"/>
                <w:sz w:val="18"/>
                <w:szCs w:val="18"/>
              </w:rPr>
            </w:pPr>
            <w:r>
              <w:rPr>
                <w:rFonts w:ascii="Times New Roman"/>
                <w:sz w:val="18"/>
              </w:rPr>
              <w:t>52.80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 w:right="0"/>
              <w:jc w:val="center"/>
              <w:rPr>
                <w:rFonts w:ascii="Times New Roman" w:hAnsi="Times New Roman" w:cs="Times New Roman" w:eastAsia="Times New Roman" w:hint="default"/>
                <w:sz w:val="18"/>
                <w:szCs w:val="18"/>
              </w:rPr>
            </w:pPr>
            <w:r>
              <w:rPr>
                <w:rFonts w:ascii="Times New Roman"/>
                <w:sz w:val="18"/>
              </w:rPr>
              <w:t>2,660,0</w:t>
            </w:r>
          </w:p>
          <w:p>
            <w:pPr>
              <w:pStyle w:val="TableParagraph"/>
              <w:spacing w:line="240" w:lineRule="auto" w:before="105"/>
              <w:ind w:left="174" w:right="0"/>
              <w:jc w:val="center"/>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5" w:right="0"/>
              <w:jc w:val="left"/>
              <w:rPr>
                <w:rFonts w:ascii="Times New Roman" w:hAnsi="Times New Roman" w:cs="Times New Roman" w:eastAsia="Times New Roman" w:hint="default"/>
                <w:sz w:val="18"/>
                <w:szCs w:val="18"/>
              </w:rPr>
            </w:pPr>
            <w:r>
              <w:rPr>
                <w:rFonts w:ascii="Times New Roman"/>
                <w:sz w:val="18"/>
              </w:rPr>
              <w:t>-3,451,</w:t>
            </w:r>
          </w:p>
          <w:p>
            <w:pPr>
              <w:pStyle w:val="TableParagraph"/>
              <w:spacing w:line="240" w:lineRule="auto" w:before="105"/>
              <w:ind w:left="190" w:right="0"/>
              <w:jc w:val="left"/>
              <w:rPr>
                <w:rFonts w:ascii="Times New Roman" w:hAnsi="Times New Roman" w:cs="Times New Roman" w:eastAsia="Times New Roman" w:hint="default"/>
                <w:sz w:val="18"/>
                <w:szCs w:val="18"/>
              </w:rPr>
            </w:pPr>
            <w:r>
              <w:rPr>
                <w:rFonts w:ascii="Times New Roman"/>
                <w:sz w:val="18"/>
              </w:rPr>
              <w:t>537.47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2" w:right="0"/>
              <w:jc w:val="center"/>
              <w:rPr>
                <w:rFonts w:ascii="Times New Roman" w:hAnsi="Times New Roman" w:cs="Times New Roman" w:eastAsia="Times New Roman" w:hint="default"/>
                <w:sz w:val="18"/>
                <w:szCs w:val="18"/>
              </w:rPr>
            </w:pPr>
            <w:r>
              <w:rPr>
                <w:rFonts w:ascii="Times New Roman"/>
                <w:sz w:val="18"/>
              </w:rPr>
              <w:t>3,761,6</w:t>
            </w:r>
          </w:p>
          <w:p>
            <w:pPr>
              <w:pStyle w:val="TableParagraph"/>
              <w:spacing w:line="240" w:lineRule="auto" w:before="105"/>
              <w:ind w:left="178" w:right="0"/>
              <w:jc w:val="center"/>
              <w:rPr>
                <w:rFonts w:ascii="Times New Roman" w:hAnsi="Times New Roman" w:cs="Times New Roman" w:eastAsia="Times New Roman" w:hint="default"/>
                <w:sz w:val="18"/>
                <w:szCs w:val="18"/>
              </w:rPr>
            </w:pPr>
            <w:r>
              <w:rPr>
                <w:rFonts w:ascii="Times New Roman"/>
                <w:sz w:val="18"/>
              </w:rPr>
              <w:t>15.33</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center"/>
              <w:rPr>
                <w:rFonts w:ascii="Times New Roman" w:hAnsi="Times New Roman" w:cs="Times New Roman" w:eastAsia="Times New Roman" w:hint="default"/>
                <w:sz w:val="18"/>
                <w:szCs w:val="18"/>
              </w:rPr>
            </w:pPr>
            <w:r>
              <w:rPr>
                <w:rFonts w:ascii="Times New Roman"/>
                <w:sz w:val="18"/>
              </w:rPr>
              <w:t>4,553,1</w:t>
            </w:r>
          </w:p>
          <w:p>
            <w:pPr>
              <w:pStyle w:val="TableParagraph"/>
              <w:spacing w:line="240" w:lineRule="auto" w:before="105"/>
              <w:ind w:left="176" w:right="0"/>
              <w:jc w:val="center"/>
              <w:rPr>
                <w:rFonts w:ascii="Times New Roman" w:hAnsi="Times New Roman" w:cs="Times New Roman" w:eastAsia="Times New Roman" w:hint="default"/>
                <w:sz w:val="18"/>
                <w:szCs w:val="18"/>
              </w:rPr>
            </w:pPr>
            <w:r>
              <w:rPr>
                <w:rFonts w:ascii="Times New Roman"/>
                <w:sz w:val="18"/>
              </w:rPr>
              <w:t>52.80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 w:right="0"/>
              <w:jc w:val="center"/>
              <w:rPr>
                <w:rFonts w:ascii="Times New Roman" w:hAnsi="Times New Roman" w:cs="Times New Roman" w:eastAsia="Times New Roman" w:hint="default"/>
                <w:sz w:val="18"/>
                <w:szCs w:val="18"/>
              </w:rPr>
            </w:pPr>
            <w:r>
              <w:rPr>
                <w:rFonts w:ascii="Times New Roman"/>
                <w:sz w:val="18"/>
              </w:rPr>
              <w:t>2,660,0</w:t>
            </w:r>
          </w:p>
          <w:p>
            <w:pPr>
              <w:pStyle w:val="TableParagraph"/>
              <w:spacing w:line="240" w:lineRule="auto" w:before="105"/>
              <w:ind w:left="174" w:right="0"/>
              <w:jc w:val="center"/>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5" w:right="0"/>
              <w:jc w:val="left"/>
              <w:rPr>
                <w:rFonts w:ascii="Times New Roman" w:hAnsi="Times New Roman" w:cs="Times New Roman" w:eastAsia="Times New Roman" w:hint="default"/>
                <w:sz w:val="18"/>
                <w:szCs w:val="18"/>
              </w:rPr>
            </w:pPr>
            <w:r>
              <w:rPr>
                <w:rFonts w:ascii="Times New Roman"/>
                <w:sz w:val="18"/>
              </w:rPr>
              <w:t>-3,451,</w:t>
            </w:r>
          </w:p>
          <w:p>
            <w:pPr>
              <w:pStyle w:val="TableParagraph"/>
              <w:spacing w:line="240" w:lineRule="auto" w:before="105"/>
              <w:ind w:left="190" w:right="0"/>
              <w:jc w:val="left"/>
              <w:rPr>
                <w:rFonts w:ascii="Times New Roman" w:hAnsi="Times New Roman" w:cs="Times New Roman" w:eastAsia="Times New Roman" w:hint="default"/>
                <w:sz w:val="18"/>
                <w:szCs w:val="18"/>
              </w:rPr>
            </w:pPr>
            <w:r>
              <w:rPr>
                <w:rFonts w:ascii="Times New Roman"/>
                <w:sz w:val="18"/>
              </w:rPr>
              <w:t>537.47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2" w:right="0"/>
              <w:jc w:val="center"/>
              <w:rPr>
                <w:rFonts w:ascii="Times New Roman" w:hAnsi="Times New Roman" w:cs="Times New Roman" w:eastAsia="Times New Roman" w:hint="default"/>
                <w:sz w:val="18"/>
                <w:szCs w:val="18"/>
              </w:rPr>
            </w:pPr>
            <w:r>
              <w:rPr>
                <w:rFonts w:ascii="Times New Roman"/>
                <w:sz w:val="18"/>
              </w:rPr>
              <w:t>3,761,6</w:t>
            </w:r>
          </w:p>
          <w:p>
            <w:pPr>
              <w:pStyle w:val="TableParagraph"/>
              <w:spacing w:line="240" w:lineRule="auto" w:before="105"/>
              <w:ind w:left="178" w:right="0"/>
              <w:jc w:val="center"/>
              <w:rPr>
                <w:rFonts w:ascii="Times New Roman" w:hAnsi="Times New Roman" w:cs="Times New Roman" w:eastAsia="Times New Roman" w:hint="default"/>
                <w:sz w:val="18"/>
                <w:szCs w:val="18"/>
              </w:rPr>
            </w:pPr>
            <w:r>
              <w:rPr>
                <w:rFonts w:ascii="Times New Roman"/>
                <w:sz w:val="18"/>
              </w:rPr>
              <w:t>15.33</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8、投资性房地产" w:id="288"/>
      <w:bookmarkEnd w:id="288"/>
      <w:r>
        <w:rPr>
          <w:b w:val="0"/>
          <w:bCs w:val="0"/>
        </w:rPr>
      </w:r>
      <w:r>
        <w:rPr>
          <w:rFonts w:ascii="Times New Roman" w:hAnsi="Times New Roman" w:cs="Times New Roman" w:eastAsia="Times New Roman" w:hint="default"/>
        </w:rPr>
        <w:t>18</w:t>
      </w:r>
      <w:r>
        <w:rPr/>
        <w:t>、投资性房地产</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采用成本计量模式的投资性房地产" w:id="289"/>
      <w:bookmarkEnd w:id="289"/>
      <w:r>
        <w:rPr>
          <w:b w:val="0"/>
          <w:bCs w:val="0"/>
        </w:rPr>
      </w: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 适用 □ 不适用</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2"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9" w:right="0"/>
              <w:jc w:val="left"/>
              <w:rPr>
                <w:rFonts w:ascii="Times New Roman" w:hAnsi="Times New Roman" w:cs="Times New Roman" w:eastAsia="Times New Roman" w:hint="default"/>
                <w:sz w:val="18"/>
                <w:szCs w:val="18"/>
              </w:rPr>
            </w:pPr>
            <w:r>
              <w:rPr>
                <w:rFonts w:ascii="Times New Roman"/>
                <w:sz w:val="18"/>
              </w:rPr>
              <w:t>3,569,127.54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91" w:right="0"/>
              <w:jc w:val="left"/>
              <w:rPr>
                <w:rFonts w:ascii="Times New Roman" w:hAnsi="Times New Roman" w:cs="Times New Roman" w:eastAsia="Times New Roman" w:hint="default"/>
                <w:sz w:val="18"/>
                <w:szCs w:val="18"/>
              </w:rPr>
            </w:pPr>
            <w:r>
              <w:rPr>
                <w:rFonts w:ascii="Times New Roman"/>
                <w:sz w:val="18"/>
              </w:rPr>
              <w:t>745,824.00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6" w:right="0"/>
              <w:jc w:val="left"/>
              <w:rPr>
                <w:rFonts w:ascii="Times New Roman" w:hAnsi="Times New Roman" w:cs="Times New Roman" w:eastAsia="Times New Roman" w:hint="default"/>
                <w:sz w:val="18"/>
                <w:szCs w:val="18"/>
              </w:rPr>
            </w:pPr>
            <w:r>
              <w:rPr>
                <w:rFonts w:ascii="Times New Roman"/>
                <w:sz w:val="18"/>
              </w:rPr>
              <w:t>4,314,951.54</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22"/>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本期增加金额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）外购</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3" w:right="101" w:firstLine="327"/>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）存货</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固定资</w:t>
            </w:r>
            <w:r>
              <w:rPr>
                <w:rFonts w:ascii="宋体" w:hAnsi="宋体" w:cs="宋体" w:eastAsia="宋体" w:hint="default"/>
                <w:sz w:val="18"/>
                <w:szCs w:val="18"/>
              </w:rPr>
              <w:t> 产</w:t>
            </w:r>
            <w:r>
              <w:rPr>
                <w:rFonts w:ascii="Times New Roman" w:hAnsi="Times New Roman" w:cs="Times New Roman" w:eastAsia="Times New Roman" w:hint="default"/>
                <w:sz w:val="18"/>
                <w:szCs w:val="18"/>
              </w:rPr>
              <w:t>\</w:t>
            </w:r>
            <w:r>
              <w:rPr>
                <w:rFonts w:ascii="宋体" w:hAnsi="宋体" w:cs="宋体" w:eastAsia="宋体" w:hint="default"/>
                <w:sz w:val="18"/>
                <w:szCs w:val="18"/>
              </w:rPr>
              <w:t>在建工程转入</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5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加</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22"/>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66"/>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0" w:right="0"/>
        </w:sectPr>
      </w:pPr>
    </w:p>
    <w:p>
      <w:pPr>
        <w:spacing w:line="240" w:lineRule="auto" w:before="6"/>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3,569,127.54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745,824.00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4,314,951.54</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77"/>
              <w:jc w:val="left"/>
              <w:rPr>
                <w:rFonts w:ascii="宋体" w:hAnsi="宋体" w:cs="宋体" w:eastAsia="宋体" w:hint="default"/>
                <w:sz w:val="18"/>
                <w:szCs w:val="18"/>
              </w:rPr>
            </w:pPr>
            <w:r>
              <w:rPr>
                <w:rFonts w:ascii="宋体" w:hAnsi="宋体" w:cs="宋体" w:eastAsia="宋体" w:hint="default"/>
                <w:sz w:val="18"/>
                <w:szCs w:val="18"/>
              </w:rPr>
              <w:t>二、累计折旧和累计 摊销</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629,064.97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135,491.36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764,556.33</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68,527.23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14,917.14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83,444.37</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1"/>
              <w:jc w:val="right"/>
              <w:rPr>
                <w:rFonts w:ascii="宋体" w:hAnsi="宋体" w:cs="宋体" w:eastAsia="宋体" w:hint="default"/>
                <w:sz w:val="18"/>
                <w:szCs w:val="18"/>
              </w:rPr>
            </w:pPr>
            <w:r>
              <w:rPr>
                <w:rFonts w:ascii="宋体" w:hAnsi="宋体" w:cs="宋体" w:eastAsia="宋体" w:hint="default"/>
                <w:spacing w:val="-1"/>
                <w:w w:val="95"/>
                <w:sz w:val="18"/>
                <w:szCs w:val="18"/>
              </w:rPr>
              <w:t>（</w:t>
            </w:r>
            <w:r>
              <w:rPr>
                <w:rFonts w:ascii="Times New Roman" w:hAnsi="Times New Roman" w:cs="Times New Roman" w:eastAsia="Times New Roman" w:hint="default"/>
                <w:spacing w:val="-1"/>
                <w:w w:val="95"/>
                <w:sz w:val="18"/>
                <w:szCs w:val="18"/>
              </w:rPr>
              <w:t>1</w:t>
            </w:r>
            <w:r>
              <w:rPr>
                <w:rFonts w:ascii="宋体" w:hAnsi="宋体" w:cs="宋体" w:eastAsia="宋体" w:hint="default"/>
                <w:spacing w:val="-1"/>
                <w:w w:val="95"/>
                <w:sz w:val="18"/>
                <w:szCs w:val="18"/>
              </w:rPr>
              <w:t>）计提或摊销</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68,527.23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14,917.14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83,444.37</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697,592.20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150,408.50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848,000.70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1"/>
              <w:jc w:val="righ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、本期减少金额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2,871,535.34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595,415.50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3,466,950.84</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2,940,062.57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610,332.64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3,550,395.21</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采用公允价值计量模式的投资性房地产" w:id="290"/>
      <w:bookmarkEnd w:id="290"/>
      <w:r>
        <w:rPr>
          <w:b w:val="0"/>
          <w:bCs w:val="0"/>
        </w:rPr>
      </w: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未办妥产权证书的投资性房地产情况" w:id="291"/>
      <w:bookmarkEnd w:id="291"/>
      <w:r>
        <w:rPr>
          <w:b w:val="0"/>
          <w:bCs w:val="0"/>
        </w:rPr>
      </w:r>
      <w:r>
        <w:rPr/>
        <w:t>（</w:t>
      </w:r>
      <w:r>
        <w:rPr>
          <w:rFonts w:ascii="Times New Roman" w:hAnsi="Times New Roman" w:cs="Times New Roman" w:eastAsia="Times New Roman" w:hint="default"/>
        </w:rPr>
        <w:t>3</w:t>
      </w:r>
      <w:r>
        <w:rPr/>
        <w:t>）未办妥产权证书的投资性房地产情况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其他说明</w:t>
      </w:r>
    </w:p>
    <w:p>
      <w:pPr>
        <w:pStyle w:val="BodyText"/>
        <w:spacing w:line="240" w:lineRule="auto" w:before="116"/>
        <w:ind w:left="1569" w:right="0"/>
        <w:jc w:val="left"/>
      </w:pPr>
      <w:r>
        <w:rPr>
          <w:rFonts w:ascii="宋体" w:hAnsi="宋体" w:cs="宋体" w:eastAsia="宋体" w:hint="default"/>
        </w:rPr>
        <w:t>1</w:t>
      </w:r>
      <w:r>
        <w:rPr/>
        <w:t>）报告期无未办妥产权证书的投资性房地产。</w:t>
      </w:r>
    </w:p>
    <w:p>
      <w:pPr>
        <w:pStyle w:val="BodyText"/>
        <w:spacing w:line="240" w:lineRule="auto" w:before="76"/>
        <w:ind w:left="1569" w:right="0"/>
        <w:jc w:val="left"/>
      </w:pPr>
      <w:r>
        <w:rPr>
          <w:rFonts w:ascii="宋体" w:hAnsi="宋体" w:cs="宋体" w:eastAsia="宋体" w:hint="default"/>
        </w:rPr>
        <w:t>2</w:t>
      </w:r>
      <w:r>
        <w:rPr/>
        <w:t>）报告期投资性房地产未发生减值情况，故未计提减值准备。</w:t>
      </w:r>
    </w:p>
    <w:p>
      <w:pPr>
        <w:spacing w:after="0" w:line="240" w:lineRule="auto"/>
        <w:jc w:val="left"/>
        <w:sectPr>
          <w:pgSz w:w="11910" w:h="16840"/>
          <w:pgMar w:header="907" w:footer="1019" w:top="1100" w:bottom="1200" w:left="0" w:right="0"/>
        </w:sectPr>
      </w:pPr>
    </w:p>
    <w:p>
      <w:pPr>
        <w:spacing w:line="240" w:lineRule="auto" w:before="10"/>
        <w:rPr>
          <w:rFonts w:ascii="宋体" w:hAnsi="宋体" w:cs="宋体" w:eastAsia="宋体" w:hint="default"/>
          <w:sz w:val="21"/>
          <w:szCs w:val="21"/>
        </w:rPr>
      </w:pPr>
    </w:p>
    <w:p>
      <w:pPr>
        <w:pStyle w:val="Heading3"/>
        <w:spacing w:line="240" w:lineRule="auto" w:before="35"/>
        <w:ind w:right="0"/>
        <w:jc w:val="left"/>
        <w:rPr>
          <w:b w:val="0"/>
          <w:bCs w:val="0"/>
        </w:rPr>
      </w:pPr>
      <w:bookmarkStart w:name="19、固定资产" w:id="292"/>
      <w:bookmarkEnd w:id="292"/>
      <w:r>
        <w:rPr>
          <w:b w:val="0"/>
          <w:bCs w:val="0"/>
        </w:rPr>
      </w:r>
      <w:r>
        <w:rPr>
          <w:rFonts w:ascii="Times New Roman" w:hAnsi="Times New Roman" w:cs="Times New Roman" w:eastAsia="Times New Roman" w:hint="default"/>
        </w:rPr>
        <w:t>19</w:t>
      </w:r>
      <w:r>
        <w:rPr/>
        <w:t>、固定资产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固定资产情况" w:id="293"/>
      <w:bookmarkEnd w:id="293"/>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94"/>
        <w:gridCol w:w="1595"/>
        <w:gridCol w:w="1594"/>
        <w:gridCol w:w="1594"/>
        <w:gridCol w:w="1595"/>
        <w:gridCol w:w="1594"/>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5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595"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right="161"/>
              <w:jc w:val="right"/>
              <w:rPr>
                <w:rFonts w:ascii="宋体" w:hAnsi="宋体" w:cs="宋体" w:eastAsia="宋体" w:hint="default"/>
                <w:sz w:val="18"/>
                <w:szCs w:val="18"/>
              </w:rPr>
            </w:pPr>
            <w:r>
              <w:rPr>
                <w:rFonts w:ascii="宋体" w:hAnsi="宋体" w:cs="宋体" w:eastAsia="宋体" w:hint="default"/>
                <w:sz w:val="18"/>
                <w:szCs w:val="18"/>
              </w:rPr>
              <w:t>电子设备及其他</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376,125,177.01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552,556,546.94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22,760,073.95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25,704,971.22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977,146,769.12</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03" w:right="263"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866,928.55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45,915,713.14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1,553,288.43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1,383,855.06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49,719,785.18</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866,928.55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31,988,504.51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1,553,288.43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1,383,855.06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35,792,576.55</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03" w:right="128"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 程转入</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13,927,208.63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13,927,208.63</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03" w:right="128"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 并增加</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03" w:right="263"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9,075,274.68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1,740,911.00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433,890.27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11,250,075.95</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03" w:right="128"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 报废</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9,075,274.68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1,740,911.00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433,890.27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11,250,075.95</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376,992,105.56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589,396,985.40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22,572,451.38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26,654,936.01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1,015,616,478.35</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46,205,383.84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188,669,341.65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10,918,494.70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12,227,743.67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258,020,963.86</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03" w:right="263"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10,208,976.73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68,770,392.00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2,148,612.10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3,290,845.88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84,418,826.71</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10,208,976.73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68,770,392.00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2,148,612.10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3,290,845.88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84,418,826.71</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03" w:right="263"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6,405,785.02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1,099,455.52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348,125.40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7,853,365.94</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03" w:right="128"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 报废</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6,405,785.02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1,099,455.52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348,125.40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7,853,365.94</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56,414,360.57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251,033,948.63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11,967,651.28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15,170,464.15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334,586,424.63</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0" w:right="0"/>
        </w:sectPr>
      </w:pPr>
    </w:p>
    <w:p>
      <w:pPr>
        <w:spacing w:line="240" w:lineRule="auto" w:before="6"/>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1594"/>
        <w:gridCol w:w="1595"/>
        <w:gridCol w:w="1594"/>
        <w:gridCol w:w="1594"/>
        <w:gridCol w:w="1595"/>
        <w:gridCol w:w="1594"/>
      </w:tblGrid>
      <w:tr>
        <w:trPr>
          <w:trHeight w:val="36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3" w:right="263"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3" w:right="128"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 报废</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3" w:right="263"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 值</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320,577,744.99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338,363,036.77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10,604,800.10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11,484,471.86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681,030,053.72</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3" w:right="263"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 值</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329,919,793.17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363,887,205.29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11,841,579.25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13,477,227.55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719,125,805.26</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暂时闲置的固定资产情况" w:id="294"/>
      <w:bookmarkEnd w:id="294"/>
      <w:r>
        <w:rPr>
          <w:b w:val="0"/>
          <w:bCs w:val="0"/>
        </w:rPr>
      </w: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611"/>
              <w:jc w:val="right"/>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579"/>
              <w:jc w:val="right"/>
              <w:rPr>
                <w:rFonts w:ascii="宋体" w:hAnsi="宋体" w:cs="宋体" w:eastAsia="宋体" w:hint="default"/>
                <w:sz w:val="18"/>
                <w:szCs w:val="18"/>
              </w:rPr>
            </w:pPr>
            <w:r>
              <w:rPr>
                <w:rFonts w:ascii="宋体" w:hAnsi="宋体" w:cs="宋体" w:eastAsia="宋体" w:hint="default"/>
                <w:sz w:val="18"/>
                <w:szCs w:val="18"/>
              </w:rPr>
              <w:t>房屋建筑物</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8" w:right="0"/>
              <w:jc w:val="left"/>
              <w:rPr>
                <w:rFonts w:ascii="Times New Roman" w:hAnsi="Times New Roman" w:cs="Times New Roman" w:eastAsia="Times New Roman" w:hint="default"/>
                <w:sz w:val="18"/>
                <w:szCs w:val="18"/>
              </w:rPr>
            </w:pPr>
            <w:r>
              <w:rPr>
                <w:rFonts w:ascii="Times New Roman"/>
                <w:sz w:val="18"/>
              </w:rPr>
              <w:t>20,751,378.33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36" w:right="0"/>
              <w:jc w:val="left"/>
              <w:rPr>
                <w:rFonts w:ascii="Times New Roman" w:hAnsi="Times New Roman" w:cs="Times New Roman" w:eastAsia="Times New Roman" w:hint="default"/>
                <w:sz w:val="18"/>
                <w:szCs w:val="18"/>
              </w:rPr>
            </w:pPr>
            <w:r>
              <w:rPr>
                <w:rFonts w:ascii="Times New Roman"/>
                <w:sz w:val="18"/>
              </w:rPr>
              <w:t>3,283,458.70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6" w:right="0"/>
              <w:jc w:val="left"/>
              <w:rPr>
                <w:rFonts w:ascii="Times New Roman" w:hAnsi="Times New Roman" w:cs="Times New Roman" w:eastAsia="Times New Roman" w:hint="default"/>
                <w:sz w:val="18"/>
                <w:szCs w:val="18"/>
              </w:rPr>
            </w:pPr>
            <w:r>
              <w:rPr>
                <w:rFonts w:ascii="Times New Roman"/>
                <w:sz w:val="18"/>
              </w:rPr>
              <w:t>17,467,919.63</w:t>
            </w:r>
          </w:p>
        </w:tc>
        <w:tc>
          <w:tcPr>
            <w:tcW w:w="159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通过融资租赁租入的固定资产情况" w:id="295"/>
      <w:bookmarkEnd w:id="295"/>
      <w:r>
        <w:rPr>
          <w:b w:val="0"/>
          <w:bCs w:val="0"/>
        </w:rPr>
      </w:r>
      <w:r>
        <w:rPr/>
        <w:t>（</w:t>
      </w:r>
      <w:r>
        <w:rPr>
          <w:rFonts w:ascii="Times New Roman" w:hAnsi="Times New Roman" w:cs="Times New Roman" w:eastAsia="Times New Roman" w:hint="default"/>
        </w:rPr>
        <w:t>3</w:t>
      </w:r>
      <w:r>
        <w:rPr/>
        <w:t>）通过融资租赁租入的固定资产情况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4）通过经营租赁租出的固定资产" w:id="296"/>
      <w:bookmarkEnd w:id="296"/>
      <w:r>
        <w:rPr>
          <w:b w:val="0"/>
          <w:bCs w:val="0"/>
        </w:rPr>
      </w: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780"/>
        <w:gridCol w:w="4788"/>
      </w:tblGrid>
      <w:tr>
        <w:trPr>
          <w:trHeight w:val="401"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期末账面价值</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丽鹏股份</w:t>
            </w:r>
            <w:r>
              <w:rPr>
                <w:rFonts w:ascii="Times New Roman" w:hAnsi="Times New Roman" w:cs="Times New Roman" w:eastAsia="Times New Roman" w:hint="default"/>
                <w:sz w:val="18"/>
                <w:szCs w:val="18"/>
              </w:rPr>
              <w:t>-</w:t>
            </w:r>
            <w:r>
              <w:rPr>
                <w:rFonts w:ascii="宋体" w:hAnsi="宋体" w:cs="宋体" w:eastAsia="宋体" w:hint="default"/>
                <w:sz w:val="18"/>
                <w:szCs w:val="18"/>
              </w:rPr>
              <w:t>铝板厂、模具厂厂房</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2,871,535.34</w:t>
            </w:r>
          </w:p>
        </w:tc>
      </w:tr>
      <w:tr>
        <w:trPr>
          <w:trHeight w:val="403"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2,871,535.34</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5）未办妥产权证书的固定资产情况" w:id="297"/>
      <w:bookmarkEnd w:id="297"/>
      <w:r>
        <w:rPr>
          <w:b w:val="0"/>
          <w:bCs w:val="0"/>
        </w:rPr>
      </w:r>
      <w:r>
        <w:rPr/>
        <w:t>（</w:t>
      </w:r>
      <w:r>
        <w:rPr>
          <w:rFonts w:ascii="Times New Roman" w:hAnsi="Times New Roman" w:cs="Times New Roman" w:eastAsia="Times New Roman" w:hint="default"/>
        </w:rPr>
        <w:t>5</w:t>
      </w:r>
      <w:r>
        <w:rPr/>
        <w:t>）未办妥产权证书的固定资产情况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丽鹏股份</w:t>
            </w:r>
            <w:r>
              <w:rPr>
                <w:rFonts w:ascii="Times New Roman" w:hAnsi="Times New Roman" w:cs="Times New Roman" w:eastAsia="Times New Roman" w:hint="default"/>
                <w:sz w:val="18"/>
                <w:szCs w:val="18"/>
              </w:rPr>
              <w:t>-</w:t>
            </w:r>
            <w:r>
              <w:rPr>
                <w:rFonts w:ascii="宋体" w:hAnsi="宋体" w:cs="宋体" w:eastAsia="宋体" w:hint="default"/>
                <w:sz w:val="18"/>
                <w:szCs w:val="18"/>
              </w:rPr>
              <w:t>瓶盖厂新车间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17,409,369.22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正在办理</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丽鹏股份</w:t>
            </w:r>
            <w:r>
              <w:rPr>
                <w:rFonts w:ascii="Times New Roman" w:hAnsi="Times New Roman" w:cs="Times New Roman" w:eastAsia="Times New Roman" w:hint="default"/>
                <w:sz w:val="18"/>
                <w:szCs w:val="18"/>
              </w:rPr>
              <w:t>-</w:t>
            </w:r>
            <w:r>
              <w:rPr>
                <w:rFonts w:ascii="宋体" w:hAnsi="宋体" w:cs="宋体" w:eastAsia="宋体" w:hint="default"/>
                <w:sz w:val="18"/>
                <w:szCs w:val="18"/>
              </w:rPr>
              <w:t>新研发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＃厂房</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9,520,249.60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正在办理</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丽鹏股份</w:t>
            </w:r>
            <w:r>
              <w:rPr>
                <w:rFonts w:ascii="Times New Roman" w:hAnsi="Times New Roman" w:cs="Times New Roman" w:eastAsia="Times New Roman" w:hint="default"/>
                <w:sz w:val="18"/>
                <w:szCs w:val="18"/>
              </w:rPr>
              <w:t>-</w:t>
            </w:r>
            <w:r>
              <w:rPr>
                <w:rFonts w:ascii="宋体" w:hAnsi="宋体" w:cs="宋体" w:eastAsia="宋体" w:hint="default"/>
                <w:sz w:val="18"/>
                <w:szCs w:val="18"/>
              </w:rPr>
              <w:t>新招待所</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12,290,564.09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正在办理</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丽鹏股份</w:t>
            </w:r>
            <w:r>
              <w:rPr>
                <w:rFonts w:ascii="Times New Roman" w:hAnsi="Times New Roman" w:cs="Times New Roman" w:eastAsia="Times New Roman" w:hint="default"/>
                <w:sz w:val="18"/>
                <w:szCs w:val="18"/>
              </w:rPr>
              <w:t>-</w:t>
            </w:r>
            <w:r>
              <w:rPr>
                <w:rFonts w:ascii="宋体" w:hAnsi="宋体" w:cs="宋体" w:eastAsia="宋体" w:hint="default"/>
                <w:sz w:val="18"/>
                <w:szCs w:val="18"/>
              </w:rPr>
              <w:t>新办公大楼</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35,638,465.55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正在办理</w:t>
            </w:r>
          </w:p>
        </w:tc>
      </w:tr>
    </w:tbl>
    <w:p>
      <w:pPr>
        <w:spacing w:after="0" w:line="240" w:lineRule="auto"/>
        <w:jc w:val="left"/>
        <w:rPr>
          <w:rFonts w:ascii="宋体" w:hAnsi="宋体" w:cs="宋体" w:eastAsia="宋体" w:hint="default"/>
          <w:sz w:val="18"/>
          <w:szCs w:val="18"/>
        </w:rPr>
        <w:sectPr>
          <w:pgSz w:w="11910" w:h="16840"/>
          <w:pgMar w:header="907" w:footer="1019" w:top="1100" w:bottom="1200" w:left="0" w:right="0"/>
        </w:sectPr>
      </w:pPr>
    </w:p>
    <w:p>
      <w:pPr>
        <w:spacing w:line="240" w:lineRule="auto" w:before="6"/>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丽鹏股份</w:t>
            </w:r>
            <w:r>
              <w:rPr>
                <w:rFonts w:ascii="Times New Roman" w:hAnsi="Times New Roman" w:cs="Times New Roman" w:eastAsia="Times New Roman" w:hint="default"/>
                <w:sz w:val="18"/>
                <w:szCs w:val="18"/>
              </w:rPr>
              <w:t>-</w:t>
            </w:r>
            <w:r>
              <w:rPr>
                <w:rFonts w:ascii="宋体" w:hAnsi="宋体" w:cs="宋体" w:eastAsia="宋体" w:hint="default"/>
                <w:sz w:val="18"/>
                <w:szCs w:val="18"/>
              </w:rPr>
              <w:t>中盛国际接待中心</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5,798,010.00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正在办理</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海川制盖</w:t>
            </w:r>
            <w:r>
              <w:rPr>
                <w:rFonts w:ascii="Times New Roman" w:hAnsi="Times New Roman" w:cs="Times New Roman" w:eastAsia="Times New Roman" w:hint="default"/>
                <w:sz w:val="18"/>
                <w:szCs w:val="18"/>
              </w:rPr>
              <w:t>-</w:t>
            </w:r>
            <w:r>
              <w:rPr>
                <w:rFonts w:ascii="宋体" w:hAnsi="宋体" w:cs="宋体" w:eastAsia="宋体" w:hint="default"/>
                <w:sz w:val="18"/>
                <w:szCs w:val="18"/>
              </w:rPr>
              <w:t>科技园</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2,647,786.56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正在办理</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泸州丽鹏</w:t>
            </w:r>
            <w:r>
              <w:rPr>
                <w:rFonts w:ascii="Times New Roman" w:hAnsi="Times New Roman" w:cs="Times New Roman" w:eastAsia="Times New Roman" w:hint="default"/>
                <w:sz w:val="18"/>
                <w:szCs w:val="18"/>
              </w:rPr>
              <w:t>-</w:t>
            </w:r>
            <w:r>
              <w:rPr>
                <w:rFonts w:ascii="宋体" w:hAnsi="宋体" w:cs="宋体" w:eastAsia="宋体" w:hint="default"/>
                <w:sz w:val="18"/>
                <w:szCs w:val="18"/>
              </w:rPr>
              <w:t>厂房</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15,309,388.78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正在办理</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北京鹏和祥</w:t>
            </w:r>
            <w:r>
              <w:rPr>
                <w:rFonts w:ascii="Times New Roman" w:hAnsi="Times New Roman" w:cs="Times New Roman" w:eastAsia="Times New Roman" w:hint="default"/>
                <w:sz w:val="18"/>
                <w:szCs w:val="18"/>
              </w:rPr>
              <w:t>-</w:t>
            </w:r>
            <w:r>
              <w:rPr>
                <w:rFonts w:ascii="宋体" w:hAnsi="宋体" w:cs="宋体" w:eastAsia="宋体" w:hint="default"/>
                <w:sz w:val="18"/>
                <w:szCs w:val="18"/>
              </w:rPr>
              <w:t>厂房</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1,816,783.74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正在办理</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大冶劲鹏</w:t>
            </w:r>
            <w:r>
              <w:rPr>
                <w:rFonts w:ascii="Times New Roman" w:hAnsi="Times New Roman" w:cs="Times New Roman" w:eastAsia="Times New Roman" w:hint="default"/>
                <w:sz w:val="18"/>
                <w:szCs w:val="18"/>
              </w:rPr>
              <w:t>-</w:t>
            </w:r>
            <w:r>
              <w:rPr>
                <w:rFonts w:ascii="宋体" w:hAnsi="宋体" w:cs="宋体" w:eastAsia="宋体" w:hint="default"/>
                <w:sz w:val="18"/>
                <w:szCs w:val="18"/>
              </w:rPr>
              <w:t>房屋</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12,455,135.68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正在办理</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112,885,753.22</w:t>
            </w:r>
          </w:p>
        </w:tc>
        <w:tc>
          <w:tcPr>
            <w:tcW w:w="31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其他说明</w:t>
      </w:r>
    </w:p>
    <w:p>
      <w:pPr>
        <w:pStyle w:val="BodyText"/>
        <w:spacing w:line="240" w:lineRule="auto" w:before="116"/>
        <w:ind w:left="1525" w:right="0"/>
        <w:jc w:val="left"/>
      </w:pPr>
      <w:r>
        <w:rPr>
          <w:rFonts w:ascii="宋体" w:hAnsi="宋体" w:cs="宋体" w:eastAsia="宋体" w:hint="default"/>
        </w:rPr>
        <w:t>1</w:t>
      </w:r>
      <w:r>
        <w:rPr/>
        <w:t>）子公司重庆华宇园林有限公司房屋暂时闲置，公司计划对外出租，根据市场行情测算，不存在减值</w:t>
      </w:r>
    </w:p>
    <w:p>
      <w:pPr>
        <w:spacing w:line="240" w:lineRule="auto" w:before="0"/>
        <w:rPr>
          <w:rFonts w:ascii="宋体" w:hAnsi="宋体" w:cs="宋体" w:eastAsia="宋体" w:hint="default"/>
          <w:sz w:val="15"/>
          <w:szCs w:val="15"/>
        </w:rPr>
      </w:pPr>
    </w:p>
    <w:p>
      <w:pPr>
        <w:pStyle w:val="BodyText"/>
        <w:spacing w:line="240" w:lineRule="auto"/>
        <w:ind w:left="1553" w:right="0"/>
        <w:jc w:val="left"/>
      </w:pPr>
      <w:r>
        <w:rPr>
          <w:rFonts w:ascii="宋体" w:hAnsi="宋体" w:cs="宋体" w:eastAsia="宋体" w:hint="default"/>
        </w:rPr>
        <w:t>2</w:t>
      </w:r>
      <w:r>
        <w:rPr/>
        <w:t>）期末无设定抵押的固定资产。</w:t>
      </w:r>
    </w:p>
    <w:p>
      <w:pPr>
        <w:pStyle w:val="BodyText"/>
        <w:spacing w:line="240" w:lineRule="auto" w:before="76"/>
        <w:ind w:left="1553" w:right="0"/>
        <w:jc w:val="left"/>
      </w:pPr>
      <w:r>
        <w:rPr>
          <w:rFonts w:ascii="宋体" w:hAnsi="宋体" w:cs="宋体" w:eastAsia="宋体" w:hint="default"/>
        </w:rPr>
        <w:t>3</w:t>
      </w:r>
      <w:r>
        <w:rPr/>
        <w:t>）报告期公司固定资产未发生减值情况</w:t>
      </w:r>
      <w:r>
        <w:rPr>
          <w:rFonts w:ascii="宋体" w:hAnsi="宋体" w:cs="宋体" w:eastAsia="宋体" w:hint="default"/>
        </w:rPr>
        <w:t>,</w:t>
      </w:r>
      <w:r>
        <w:rPr/>
        <w:t>故未计提减值准备。</w:t>
      </w:r>
    </w:p>
    <w:p>
      <w:pPr>
        <w:pStyle w:val="BodyText"/>
        <w:spacing w:line="240" w:lineRule="auto" w:before="76"/>
        <w:ind w:left="1554" w:right="0"/>
        <w:jc w:val="left"/>
      </w:pPr>
      <w:r>
        <w:rPr>
          <w:rFonts w:ascii="宋体" w:hAnsi="宋体" w:cs="宋体" w:eastAsia="宋体" w:hint="default"/>
        </w:rPr>
        <w:t>4</w:t>
      </w:r>
      <w:r>
        <w:rPr/>
        <w:t>）</w:t>
      </w:r>
      <w:r>
        <w:rPr>
          <w:rFonts w:ascii="宋体" w:hAnsi="宋体" w:cs="宋体" w:eastAsia="宋体" w:hint="default"/>
        </w:rPr>
        <w:t>2017</w:t>
      </w:r>
      <w:r>
        <w:rPr/>
        <w:t>年度在建工程转入增加固定资产原值为</w:t>
      </w:r>
      <w:r>
        <w:rPr>
          <w:rFonts w:ascii="宋体" w:hAnsi="宋体" w:cs="宋体" w:eastAsia="宋体" w:hint="default"/>
        </w:rPr>
        <w:t>13,927,208.63</w:t>
      </w:r>
      <w:r>
        <w:rPr/>
        <w:t>元。</w:t>
      </w:r>
    </w:p>
    <w:p>
      <w:pPr>
        <w:pStyle w:val="BodyText"/>
        <w:spacing w:line="240" w:lineRule="auto" w:before="76"/>
        <w:ind w:left="1553" w:right="0"/>
        <w:jc w:val="left"/>
      </w:pPr>
      <w:r>
        <w:rPr>
          <w:rFonts w:ascii="宋体" w:hAnsi="宋体" w:cs="宋体" w:eastAsia="宋体" w:hint="default"/>
        </w:rPr>
        <w:t>5</w:t>
      </w:r>
      <w:r>
        <w:rPr/>
        <w:t>）报告期公司无通过融资租赁租入的固定资产情况。</w:t>
      </w:r>
    </w:p>
    <w:p>
      <w:pPr>
        <w:pStyle w:val="BodyText"/>
        <w:spacing w:line="240" w:lineRule="auto" w:before="76"/>
        <w:ind w:left="1554" w:right="0"/>
        <w:jc w:val="left"/>
      </w:pPr>
      <w:r>
        <w:rPr>
          <w:rFonts w:ascii="宋体" w:hAnsi="宋体" w:cs="宋体" w:eastAsia="宋体" w:hint="default"/>
        </w:rPr>
        <w:t>6</w:t>
      </w:r>
      <w:r>
        <w:rPr/>
        <w:t>）售后回租固定资产情况：</w:t>
      </w:r>
    </w:p>
    <w:p>
      <w:pPr>
        <w:spacing w:line="240" w:lineRule="auto" w:before="4"/>
        <w:rPr>
          <w:rFonts w:ascii="宋体" w:hAnsi="宋体" w:cs="宋体" w:eastAsia="宋体" w:hint="default"/>
          <w:sz w:val="13"/>
          <w:szCs w:val="13"/>
        </w:rPr>
      </w:pPr>
    </w:p>
    <w:p>
      <w:pPr>
        <w:spacing w:line="1029" w:lineRule="exact"/>
        <w:ind w:left="1883" w:right="0" w:firstLine="0"/>
        <w:rPr>
          <w:rFonts w:ascii="宋体" w:hAnsi="宋体" w:cs="宋体" w:eastAsia="宋体" w:hint="default"/>
          <w:sz w:val="20"/>
          <w:szCs w:val="20"/>
        </w:rPr>
      </w:pPr>
      <w:r>
        <w:rPr>
          <w:rFonts w:ascii="宋体" w:hAnsi="宋体" w:cs="宋体" w:eastAsia="宋体" w:hint="default"/>
          <w:position w:val="-20"/>
          <w:sz w:val="20"/>
          <w:szCs w:val="20"/>
        </w:rPr>
        <w:drawing>
          <wp:inline distT="0" distB="0" distL="0" distR="0">
            <wp:extent cx="5166257" cy="653796"/>
            <wp:effectExtent l="0" t="0" r="0" b="0"/>
            <wp:docPr id="33" name="image19.png" descr=""/>
            <wp:cNvGraphicFramePr>
              <a:graphicFrameLocks noChangeAspect="1"/>
            </wp:cNvGraphicFramePr>
            <a:graphic>
              <a:graphicData uri="http://schemas.openxmlformats.org/drawingml/2006/picture">
                <pic:pic>
                  <pic:nvPicPr>
                    <pic:cNvPr id="34" name="image19.png"/>
                    <pic:cNvPicPr/>
                  </pic:nvPicPr>
                  <pic:blipFill>
                    <a:blip r:embed="rId35" cstate="print"/>
                    <a:stretch>
                      <a:fillRect/>
                    </a:stretch>
                  </pic:blipFill>
                  <pic:spPr>
                    <a:xfrm>
                      <a:off x="0" y="0"/>
                      <a:ext cx="5166257" cy="653796"/>
                    </a:xfrm>
                    <a:prstGeom prst="rect">
                      <a:avLst/>
                    </a:prstGeom>
                  </pic:spPr>
                </pic:pic>
              </a:graphicData>
            </a:graphic>
          </wp:inline>
        </w:drawing>
      </w:r>
      <w:r>
        <w:rPr>
          <w:rFonts w:ascii="宋体" w:hAnsi="宋体" w:cs="宋体" w:eastAsia="宋体" w:hint="default"/>
          <w:position w:val="-20"/>
          <w:sz w:val="20"/>
          <w:szCs w:val="20"/>
        </w:rPr>
      </w:r>
    </w:p>
    <w:p>
      <w:pPr>
        <w:spacing w:line="240" w:lineRule="auto" w:before="0"/>
        <w:rPr>
          <w:rFonts w:ascii="宋体" w:hAnsi="宋体" w:cs="宋体" w:eastAsia="宋体" w:hint="default"/>
          <w:sz w:val="18"/>
          <w:szCs w:val="18"/>
        </w:rPr>
      </w:pPr>
    </w:p>
    <w:p>
      <w:pPr>
        <w:pStyle w:val="Heading3"/>
        <w:spacing w:line="240" w:lineRule="auto" w:before="161"/>
        <w:ind w:left="1133" w:right="0"/>
        <w:jc w:val="left"/>
        <w:rPr>
          <w:b w:val="0"/>
          <w:bCs w:val="0"/>
        </w:rPr>
      </w:pPr>
      <w:bookmarkStart w:name="20、在建工程" w:id="298"/>
      <w:bookmarkEnd w:id="298"/>
      <w:r>
        <w:rPr>
          <w:b w:val="0"/>
          <w:bCs w:val="0"/>
        </w:rPr>
      </w:r>
      <w:r>
        <w:rPr>
          <w:rFonts w:ascii="Times New Roman" w:hAnsi="Times New Roman" w:cs="Times New Roman" w:eastAsia="Times New Roman" w:hint="default"/>
        </w:rPr>
        <w:t>20</w:t>
      </w:r>
      <w:r>
        <w:rPr/>
        <w:t>、在建工程</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在建工程情况" w:id="299"/>
      <w:bookmarkEnd w:id="299"/>
      <w:r>
        <w:rPr>
          <w:b w:val="0"/>
          <w:bCs w:val="0"/>
        </w:rPr>
      </w:r>
      <w:r>
        <w:rPr/>
        <w:t>（</w:t>
      </w:r>
      <w:r>
        <w:rPr>
          <w:rFonts w:ascii="Times New Roman" w:hAnsi="Times New Roman" w:cs="Times New Roman" w:eastAsia="Times New Roman" w:hint="default"/>
        </w:rPr>
        <w:t>1</w:t>
      </w:r>
      <w:r>
        <w:rPr/>
        <w:t>）在建工程情况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1"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73"/>
              <w:jc w:val="left"/>
              <w:rPr>
                <w:rFonts w:ascii="宋体" w:hAnsi="宋体" w:cs="宋体" w:eastAsia="宋体" w:hint="default"/>
                <w:sz w:val="18"/>
                <w:szCs w:val="18"/>
              </w:rPr>
            </w:pPr>
            <w:r>
              <w:rPr>
                <w:rFonts w:ascii="宋体" w:hAnsi="宋体" w:cs="宋体" w:eastAsia="宋体" w:hint="default"/>
                <w:sz w:val="18"/>
                <w:szCs w:val="18"/>
              </w:rPr>
              <w:t>铝塑厂新喷涂 车间</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3,486,420.00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09" w:right="0"/>
              <w:jc w:val="left"/>
              <w:rPr>
                <w:rFonts w:ascii="Times New Roman" w:hAnsi="Times New Roman" w:cs="Times New Roman" w:eastAsia="Times New Roman" w:hint="default"/>
                <w:sz w:val="18"/>
                <w:szCs w:val="18"/>
              </w:rPr>
            </w:pPr>
            <w:r>
              <w:rPr>
                <w:rFonts w:ascii="Times New Roman"/>
                <w:sz w:val="18"/>
              </w:rPr>
              <w:t>3,486,420.00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3,486,420.00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3,486,420.00</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煤改电项目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16,379,528.73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16,379,528.73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设备安装工程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28,311,477.88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28,311,477.88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13,083,234.27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13,083,234.27</w:t>
            </w:r>
          </w:p>
        </w:tc>
      </w:tr>
      <w:tr>
        <w:trPr>
          <w:trHeight w:val="102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103" w:right="128"/>
              <w:jc w:val="both"/>
              <w:rPr>
                <w:rFonts w:ascii="宋体" w:hAnsi="宋体" w:cs="宋体" w:eastAsia="宋体" w:hint="default"/>
                <w:sz w:val="18"/>
                <w:szCs w:val="18"/>
              </w:rPr>
            </w:pPr>
            <w:r>
              <w:rPr>
                <w:rFonts w:ascii="宋体" w:hAnsi="宋体" w:cs="宋体" w:eastAsia="宋体" w:hint="default"/>
                <w:sz w:val="18"/>
                <w:szCs w:val="18"/>
              </w:rPr>
              <w:t>大冶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厂房、倒班 房</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25,546,471.64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25,546,471.64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11,590,990.00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11,590,990.00</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73"/>
              <w:jc w:val="left"/>
              <w:rPr>
                <w:rFonts w:ascii="宋体" w:hAnsi="宋体" w:cs="宋体" w:eastAsia="宋体" w:hint="default"/>
                <w:sz w:val="18"/>
                <w:szCs w:val="18"/>
              </w:rPr>
            </w:pPr>
            <w:r>
              <w:rPr>
                <w:rFonts w:ascii="宋体" w:hAnsi="宋体" w:cs="宋体" w:eastAsia="宋体" w:hint="default"/>
                <w:sz w:val="18"/>
                <w:szCs w:val="18"/>
              </w:rPr>
              <w:t>大冶厂房电力 及围墙工程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9,080,602.48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9,080,602.48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834,200.00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834,200.00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82,804,500.73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09" w:right="0"/>
              <w:jc w:val="left"/>
              <w:rPr>
                <w:rFonts w:ascii="Times New Roman" w:hAnsi="Times New Roman" w:cs="Times New Roman" w:eastAsia="Times New Roman" w:hint="default"/>
                <w:sz w:val="18"/>
                <w:szCs w:val="18"/>
              </w:rPr>
            </w:pPr>
            <w:r>
              <w:rPr>
                <w:rFonts w:ascii="Times New Roman"/>
                <w:sz w:val="18"/>
              </w:rPr>
              <w:t>3,486,420.00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79,318,080.73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28,994,844.27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28,994,844.27</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2）重要在建工程项目本期变动情况" w:id="300"/>
      <w:bookmarkEnd w:id="300"/>
      <w:r>
        <w:rPr>
          <w:b w:val="0"/>
          <w:bCs w:val="0"/>
        </w:rPr>
      </w: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907" w:footer="1019" w:top="1100" w:bottom="1200" w:left="0" w:right="0"/>
        </w:sectPr>
      </w:pPr>
    </w:p>
    <w:p>
      <w:pPr>
        <w:spacing w:line="240" w:lineRule="auto" w:before="6"/>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36"/>
      </w:tblGrid>
      <w:tr>
        <w:trPr>
          <w:trHeight w:val="1962"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181" w:right="179"/>
              <w:jc w:val="left"/>
              <w:rPr>
                <w:rFonts w:ascii="宋体" w:hAnsi="宋体" w:cs="宋体" w:eastAsia="宋体" w:hint="default"/>
                <w:sz w:val="18"/>
                <w:szCs w:val="18"/>
              </w:rPr>
            </w:pPr>
            <w:r>
              <w:rPr>
                <w:rFonts w:ascii="宋体" w:hAnsi="宋体" w:cs="宋体" w:eastAsia="宋体" w:hint="default"/>
                <w:sz w:val="18"/>
                <w:szCs w:val="18"/>
              </w:rPr>
              <w:t>项目 名称</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272" w:right="181" w:hanging="90"/>
              <w:jc w:val="left"/>
              <w:rPr>
                <w:rFonts w:ascii="宋体" w:hAnsi="宋体" w:cs="宋体" w:eastAsia="宋体" w:hint="default"/>
                <w:sz w:val="18"/>
                <w:szCs w:val="18"/>
              </w:rPr>
            </w:pPr>
            <w:r>
              <w:rPr>
                <w:rFonts w:ascii="宋体" w:hAnsi="宋体" w:cs="宋体" w:eastAsia="宋体" w:hint="default"/>
                <w:sz w:val="18"/>
                <w:szCs w:val="18"/>
              </w:rPr>
              <w:t>预算 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182" w:right="182"/>
              <w:jc w:val="left"/>
              <w:rPr>
                <w:rFonts w:ascii="宋体" w:hAnsi="宋体" w:cs="宋体" w:eastAsia="宋体" w:hint="default"/>
                <w:sz w:val="18"/>
                <w:szCs w:val="18"/>
              </w:rPr>
            </w:pPr>
            <w:r>
              <w:rPr>
                <w:rFonts w:ascii="宋体" w:hAnsi="宋体" w:cs="宋体" w:eastAsia="宋体" w:hint="default"/>
                <w:sz w:val="18"/>
                <w:szCs w:val="18"/>
              </w:rPr>
              <w:t>期初 余额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182" w:right="181"/>
              <w:jc w:val="both"/>
              <w:rPr>
                <w:rFonts w:ascii="宋体" w:hAnsi="宋体" w:cs="宋体" w:eastAsia="宋体" w:hint="default"/>
                <w:sz w:val="18"/>
                <w:szCs w:val="18"/>
              </w:rPr>
            </w:pPr>
            <w:r>
              <w:rPr>
                <w:rFonts w:ascii="宋体" w:hAnsi="宋体" w:cs="宋体" w:eastAsia="宋体" w:hint="default"/>
                <w:sz w:val="18"/>
                <w:szCs w:val="18"/>
              </w:rPr>
              <w:t>本期 增加 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82" w:right="181"/>
              <w:jc w:val="both"/>
              <w:rPr>
                <w:rFonts w:ascii="宋体" w:hAnsi="宋体" w:cs="宋体" w:eastAsia="宋体" w:hint="default"/>
                <w:sz w:val="18"/>
                <w:szCs w:val="18"/>
              </w:rPr>
            </w:pPr>
            <w:r>
              <w:rPr>
                <w:rFonts w:ascii="宋体" w:hAnsi="宋体" w:cs="宋体" w:eastAsia="宋体" w:hint="default"/>
                <w:sz w:val="18"/>
                <w:szCs w:val="18"/>
              </w:rPr>
              <w:t>本期 转入 固定 资产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182" w:right="182"/>
              <w:jc w:val="both"/>
              <w:rPr>
                <w:rFonts w:ascii="宋体" w:hAnsi="宋体" w:cs="宋体" w:eastAsia="宋体" w:hint="default"/>
                <w:sz w:val="18"/>
                <w:szCs w:val="18"/>
              </w:rPr>
            </w:pPr>
            <w:r>
              <w:rPr>
                <w:rFonts w:ascii="宋体" w:hAnsi="宋体" w:cs="宋体" w:eastAsia="宋体" w:hint="default"/>
                <w:sz w:val="18"/>
                <w:szCs w:val="18"/>
              </w:rPr>
              <w:t>本期 其他 减少 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182" w:right="181"/>
              <w:jc w:val="left"/>
              <w:rPr>
                <w:rFonts w:ascii="宋体" w:hAnsi="宋体" w:cs="宋体" w:eastAsia="宋体" w:hint="default"/>
                <w:sz w:val="18"/>
                <w:szCs w:val="18"/>
              </w:rPr>
            </w:pPr>
            <w:r>
              <w:rPr>
                <w:rFonts w:ascii="宋体" w:hAnsi="宋体" w:cs="宋体" w:eastAsia="宋体" w:hint="default"/>
                <w:sz w:val="18"/>
                <w:szCs w:val="18"/>
              </w:rPr>
              <w:t>期末 余额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2" w:right="181"/>
              <w:jc w:val="both"/>
              <w:rPr>
                <w:rFonts w:ascii="宋体" w:hAnsi="宋体" w:cs="宋体" w:eastAsia="宋体" w:hint="default"/>
                <w:sz w:val="18"/>
                <w:szCs w:val="18"/>
              </w:rPr>
            </w:pPr>
            <w:r>
              <w:rPr>
                <w:rFonts w:ascii="宋体" w:hAnsi="宋体" w:cs="宋体" w:eastAsia="宋体" w:hint="default"/>
                <w:sz w:val="18"/>
                <w:szCs w:val="18"/>
              </w:rPr>
              <w:t>工程 累计 投入 占预 算比 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182" w:right="182"/>
              <w:jc w:val="left"/>
              <w:rPr>
                <w:rFonts w:ascii="宋体" w:hAnsi="宋体" w:cs="宋体" w:eastAsia="宋体" w:hint="default"/>
                <w:sz w:val="18"/>
                <w:szCs w:val="18"/>
              </w:rPr>
            </w:pPr>
            <w:r>
              <w:rPr>
                <w:rFonts w:ascii="宋体" w:hAnsi="宋体" w:cs="宋体" w:eastAsia="宋体" w:hint="default"/>
                <w:sz w:val="18"/>
                <w:szCs w:val="18"/>
              </w:rPr>
              <w:t>工程 进度</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82" w:right="183"/>
              <w:jc w:val="both"/>
              <w:rPr>
                <w:rFonts w:ascii="宋体" w:hAnsi="宋体" w:cs="宋体" w:eastAsia="宋体" w:hint="default"/>
                <w:sz w:val="18"/>
                <w:szCs w:val="18"/>
              </w:rPr>
            </w:pPr>
            <w:r>
              <w:rPr>
                <w:rFonts w:ascii="宋体" w:hAnsi="宋体" w:cs="宋体" w:eastAsia="宋体" w:hint="default"/>
                <w:sz w:val="18"/>
                <w:szCs w:val="18"/>
              </w:rPr>
              <w:t>利息 资本 化累 计金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2" w:right="80" w:hanging="80"/>
              <w:jc w:val="left"/>
              <w:rPr>
                <w:rFonts w:ascii="宋体" w:hAnsi="宋体" w:cs="宋体" w:eastAsia="宋体" w:hint="default"/>
                <w:sz w:val="18"/>
                <w:szCs w:val="18"/>
              </w:rPr>
            </w:pPr>
            <w:r>
              <w:rPr>
                <w:rFonts w:ascii="宋体" w:hAnsi="宋体" w:cs="宋体" w:eastAsia="宋体" w:hint="default"/>
                <w:sz w:val="18"/>
                <w:szCs w:val="18"/>
              </w:rPr>
              <w:t>其中： 本期 利息 资本 化金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182" w:right="182"/>
              <w:jc w:val="both"/>
              <w:rPr>
                <w:rFonts w:ascii="宋体" w:hAnsi="宋体" w:cs="宋体" w:eastAsia="宋体" w:hint="default"/>
                <w:sz w:val="18"/>
                <w:szCs w:val="18"/>
              </w:rPr>
            </w:pPr>
            <w:r>
              <w:rPr>
                <w:rFonts w:ascii="宋体" w:hAnsi="宋体" w:cs="宋体" w:eastAsia="宋体" w:hint="default"/>
                <w:sz w:val="18"/>
                <w:szCs w:val="18"/>
              </w:rPr>
              <w:t>本期 利息 资本 化率</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182" w:right="181"/>
              <w:jc w:val="left"/>
              <w:rPr>
                <w:rFonts w:ascii="宋体" w:hAnsi="宋体" w:cs="宋体" w:eastAsia="宋体" w:hint="default"/>
                <w:sz w:val="18"/>
                <w:szCs w:val="18"/>
              </w:rPr>
            </w:pPr>
            <w:r>
              <w:rPr>
                <w:rFonts w:ascii="宋体" w:hAnsi="宋体" w:cs="宋体" w:eastAsia="宋体" w:hint="default"/>
                <w:sz w:val="18"/>
                <w:szCs w:val="18"/>
              </w:rPr>
              <w:t>资金 来源</w:t>
            </w:r>
          </w:p>
        </w:tc>
      </w:tr>
      <w:tr>
        <w:trPr>
          <w:trHeight w:val="1338"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57"/>
              <w:jc w:val="both"/>
              <w:rPr>
                <w:rFonts w:ascii="宋体" w:hAnsi="宋体" w:cs="宋体" w:eastAsia="宋体" w:hint="default"/>
                <w:sz w:val="18"/>
                <w:szCs w:val="18"/>
              </w:rPr>
            </w:pPr>
            <w:r>
              <w:rPr>
                <w:rFonts w:ascii="宋体" w:hAnsi="宋体" w:cs="宋体" w:eastAsia="宋体" w:hint="default"/>
                <w:sz w:val="18"/>
                <w:szCs w:val="18"/>
              </w:rPr>
              <w:t>铝塑 厂新 喷涂 车间</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3,486,</w:t>
            </w:r>
          </w:p>
          <w:p>
            <w:pPr>
              <w:pStyle w:val="TableParagraph"/>
              <w:spacing w:line="240" w:lineRule="auto" w:before="106"/>
              <w:ind w:left="128" w:right="0"/>
              <w:jc w:val="left"/>
              <w:rPr>
                <w:rFonts w:ascii="Times New Roman" w:hAnsi="Times New Roman" w:cs="Times New Roman" w:eastAsia="Times New Roman" w:hint="default"/>
                <w:sz w:val="18"/>
                <w:szCs w:val="18"/>
              </w:rPr>
            </w:pPr>
            <w:r>
              <w:rPr>
                <w:rFonts w:ascii="Times New Roman"/>
                <w:sz w:val="18"/>
              </w:rPr>
              <w:t>420.00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3,486,</w:t>
            </w:r>
          </w:p>
          <w:p>
            <w:pPr>
              <w:pStyle w:val="TableParagraph"/>
              <w:spacing w:line="240" w:lineRule="auto" w:before="106"/>
              <w:ind w:left="128" w:right="0"/>
              <w:jc w:val="left"/>
              <w:rPr>
                <w:rFonts w:ascii="Times New Roman" w:hAnsi="Times New Roman" w:cs="Times New Roman" w:eastAsia="Times New Roman" w:hint="default"/>
                <w:sz w:val="18"/>
                <w:szCs w:val="18"/>
              </w:rPr>
            </w:pPr>
            <w:r>
              <w:rPr>
                <w:rFonts w:ascii="Times New Roman"/>
                <w:sz w:val="18"/>
              </w:rPr>
              <w:t>420.00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60"/>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1026"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57"/>
              <w:jc w:val="both"/>
              <w:rPr>
                <w:rFonts w:ascii="宋体" w:hAnsi="宋体" w:cs="宋体" w:eastAsia="宋体" w:hint="default"/>
                <w:sz w:val="18"/>
                <w:szCs w:val="18"/>
              </w:rPr>
            </w:pPr>
            <w:r>
              <w:rPr>
                <w:rFonts w:ascii="宋体" w:hAnsi="宋体" w:cs="宋体" w:eastAsia="宋体" w:hint="default"/>
                <w:sz w:val="18"/>
                <w:szCs w:val="18"/>
              </w:rPr>
              <w:t>煤改 电项 目</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16,379</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,528.7</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3</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16,379</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,528.7</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3</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60"/>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1026"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57"/>
              <w:jc w:val="both"/>
              <w:rPr>
                <w:rFonts w:ascii="宋体" w:hAnsi="宋体" w:cs="宋体" w:eastAsia="宋体" w:hint="default"/>
                <w:sz w:val="18"/>
                <w:szCs w:val="18"/>
              </w:rPr>
            </w:pPr>
            <w:r>
              <w:rPr>
                <w:rFonts w:ascii="宋体" w:hAnsi="宋体" w:cs="宋体" w:eastAsia="宋体" w:hint="default"/>
                <w:sz w:val="18"/>
                <w:szCs w:val="18"/>
              </w:rPr>
              <w:t>设备 安装 工程</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13,083</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,234.2</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29,155</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,452.2</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13,927</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,208.6</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3</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2"/>
                <w:sz w:val="18"/>
              </w:rPr>
              <w:t>28,311</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,477.8</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8</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60"/>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1962"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大冶</w:t>
            </w:r>
          </w:p>
          <w:p>
            <w:pPr>
              <w:pStyle w:val="TableParagraph"/>
              <w:spacing w:line="240" w:lineRule="auto" w:before="7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3#</w:t>
            </w:r>
          </w:p>
          <w:p>
            <w:pPr>
              <w:pStyle w:val="TableParagraph"/>
              <w:spacing w:line="316" w:lineRule="auto" w:before="63"/>
              <w:ind w:left="103" w:right="77"/>
              <w:jc w:val="left"/>
              <w:rPr>
                <w:rFonts w:ascii="宋体" w:hAnsi="宋体" w:cs="宋体" w:eastAsia="宋体" w:hint="default"/>
                <w:sz w:val="18"/>
                <w:szCs w:val="18"/>
              </w:rPr>
            </w:pPr>
            <w:r>
              <w:rPr>
                <w:rFonts w:ascii="宋体" w:hAnsi="宋体" w:cs="宋体" w:eastAsia="宋体" w:hint="default"/>
                <w:sz w:val="18"/>
                <w:szCs w:val="18"/>
              </w:rPr>
              <w:t>厂房、 倒班</w:t>
            </w:r>
          </w:p>
          <w:p>
            <w:pPr>
              <w:pStyle w:val="TableParagraph"/>
              <w:spacing w:line="240" w:lineRule="auto" w:before="20"/>
              <w:ind w:left="103" w:right="0"/>
              <w:jc w:val="left"/>
              <w:rPr>
                <w:rFonts w:ascii="宋体" w:hAnsi="宋体" w:cs="宋体" w:eastAsia="宋体" w:hint="default"/>
                <w:sz w:val="18"/>
                <w:szCs w:val="18"/>
              </w:rPr>
            </w:pPr>
            <w:r>
              <w:rPr>
                <w:rFonts w:ascii="宋体" w:hAnsi="宋体" w:cs="宋体" w:eastAsia="宋体" w:hint="default"/>
                <w:sz w:val="18"/>
                <w:szCs w:val="18"/>
              </w:rPr>
              <w:t>房</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2"/>
                <w:sz w:val="18"/>
              </w:rPr>
              <w:t>11,590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,990.0</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13,955</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,481.6</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4</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25,546</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,471.6</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4</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260"/>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1962"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57"/>
              <w:jc w:val="both"/>
              <w:rPr>
                <w:rFonts w:ascii="宋体" w:hAnsi="宋体" w:cs="宋体" w:eastAsia="宋体" w:hint="default"/>
                <w:sz w:val="18"/>
                <w:szCs w:val="18"/>
              </w:rPr>
            </w:pPr>
            <w:r>
              <w:rPr>
                <w:rFonts w:ascii="宋体" w:hAnsi="宋体" w:cs="宋体" w:eastAsia="宋体" w:hint="default"/>
                <w:sz w:val="18"/>
                <w:szCs w:val="18"/>
              </w:rPr>
              <w:t>大冶 厂房 电力 及围 墙工 程</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4" w:right="0"/>
              <w:jc w:val="center"/>
              <w:rPr>
                <w:rFonts w:ascii="Times New Roman" w:hAnsi="Times New Roman" w:cs="Times New Roman" w:eastAsia="Times New Roman" w:hint="default"/>
                <w:sz w:val="18"/>
                <w:szCs w:val="18"/>
              </w:rPr>
            </w:pPr>
            <w:r>
              <w:rPr>
                <w:rFonts w:ascii="Times New Roman"/>
                <w:sz w:val="18"/>
              </w:rPr>
              <w:t>834,20</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8,246,</w:t>
            </w:r>
          </w:p>
          <w:p>
            <w:pPr>
              <w:pStyle w:val="TableParagraph"/>
              <w:spacing w:line="240" w:lineRule="auto" w:before="106"/>
              <w:ind w:left="128" w:right="0"/>
              <w:jc w:val="left"/>
              <w:rPr>
                <w:rFonts w:ascii="Times New Roman" w:hAnsi="Times New Roman" w:cs="Times New Roman" w:eastAsia="Times New Roman" w:hint="default"/>
                <w:sz w:val="18"/>
                <w:szCs w:val="18"/>
              </w:rPr>
            </w:pPr>
            <w:r>
              <w:rPr>
                <w:rFonts w:ascii="Times New Roman"/>
                <w:sz w:val="18"/>
              </w:rPr>
              <w:t>402.48</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9,080,</w:t>
            </w:r>
          </w:p>
          <w:p>
            <w:pPr>
              <w:pStyle w:val="TableParagraph"/>
              <w:spacing w:line="240" w:lineRule="auto" w:before="106"/>
              <w:ind w:left="128" w:right="0"/>
              <w:jc w:val="left"/>
              <w:rPr>
                <w:rFonts w:ascii="Times New Roman" w:hAnsi="Times New Roman" w:cs="Times New Roman" w:eastAsia="Times New Roman" w:hint="default"/>
                <w:sz w:val="18"/>
                <w:szCs w:val="18"/>
              </w:rPr>
            </w:pPr>
            <w:r>
              <w:rPr>
                <w:rFonts w:ascii="Times New Roman"/>
                <w:sz w:val="18"/>
              </w:rPr>
              <w:t>602.48</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260"/>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1026"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28,994</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,844.2</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67,736</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,865.0</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13,927</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,208.6</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3</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82,804</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,500.7</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3</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301"/>
              <w:jc w:val="right"/>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本期计提在建工程减值准备情况" w:id="301"/>
      <w:bookmarkEnd w:id="301"/>
      <w:r>
        <w:rPr>
          <w:b w:val="0"/>
          <w:bCs w:val="0"/>
        </w:rPr>
      </w:r>
      <w:r>
        <w:rPr/>
        <w:t>（</w:t>
      </w:r>
      <w:r>
        <w:rPr>
          <w:rFonts w:ascii="Times New Roman" w:hAnsi="Times New Roman" w:cs="Times New Roman" w:eastAsia="Times New Roman" w:hint="default"/>
        </w:rPr>
        <w:t>3</w:t>
      </w:r>
      <w:r>
        <w:rPr/>
        <w:t>）本期计提在建工程减值准备情况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9"/>
        <w:gridCol w:w="3191"/>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本期计提金额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计提原因</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铝塑厂新喷涂车间</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3,486,420.00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长时间停建</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3,486,420.00</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其他说明</w:t>
      </w:r>
    </w:p>
    <w:p>
      <w:pPr>
        <w:pStyle w:val="BodyText"/>
        <w:spacing w:line="240" w:lineRule="auto" w:before="116"/>
        <w:ind w:left="1569" w:right="0"/>
        <w:jc w:val="left"/>
      </w:pPr>
      <w:r>
        <w:rPr/>
        <w:t>报告期公司无借款费用资本化的情况。</w:t>
      </w:r>
    </w:p>
    <w:p>
      <w:pPr>
        <w:spacing w:after="0" w:line="240" w:lineRule="auto"/>
        <w:jc w:val="left"/>
        <w:sectPr>
          <w:pgSz w:w="11910" w:h="16840"/>
          <w:pgMar w:header="907" w:footer="1019" w:top="1100" w:bottom="1200" w:left="0" w:right="0"/>
        </w:sectPr>
      </w:pPr>
    </w:p>
    <w:p>
      <w:pPr>
        <w:spacing w:line="240" w:lineRule="auto" w:before="10"/>
        <w:rPr>
          <w:rFonts w:ascii="宋体" w:hAnsi="宋体" w:cs="宋体" w:eastAsia="宋体" w:hint="default"/>
          <w:sz w:val="21"/>
          <w:szCs w:val="21"/>
        </w:rPr>
      </w:pPr>
    </w:p>
    <w:p>
      <w:pPr>
        <w:pStyle w:val="Heading3"/>
        <w:spacing w:line="240" w:lineRule="auto" w:before="35"/>
        <w:ind w:right="0"/>
        <w:jc w:val="left"/>
        <w:rPr>
          <w:b w:val="0"/>
          <w:bCs w:val="0"/>
        </w:rPr>
      </w:pPr>
      <w:bookmarkStart w:name="21、工程物资" w:id="302"/>
      <w:bookmarkEnd w:id="302"/>
      <w:r>
        <w:rPr>
          <w:b w:val="0"/>
          <w:bCs w:val="0"/>
        </w:rPr>
      </w:r>
      <w:r>
        <w:rPr>
          <w:rFonts w:ascii="Times New Roman" w:hAnsi="Times New Roman" w:cs="Times New Roman" w:eastAsia="Times New Roman" w:hint="default"/>
        </w:rPr>
        <w:t>21</w:t>
      </w:r>
      <w:r>
        <w:rPr/>
        <w:t>、工程物资</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22、固定资产清理" w:id="303"/>
      <w:bookmarkEnd w:id="303"/>
      <w:r>
        <w:rPr>
          <w:b w:val="0"/>
          <w:bCs w:val="0"/>
        </w:rPr>
      </w:r>
      <w:r>
        <w:rPr>
          <w:rFonts w:ascii="Times New Roman" w:hAnsi="Times New Roman" w:cs="Times New Roman" w:eastAsia="Times New Roman" w:hint="default"/>
        </w:rPr>
        <w:t>22</w:t>
      </w:r>
      <w:r>
        <w:rPr/>
        <w:t>、固定资产清理</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23、生产性生物资产" w:id="304"/>
      <w:bookmarkEnd w:id="304"/>
      <w:r>
        <w:rPr>
          <w:b w:val="0"/>
          <w:bCs w:val="0"/>
        </w:rPr>
      </w:r>
      <w:r>
        <w:rPr>
          <w:rFonts w:ascii="Times New Roman" w:hAnsi="Times New Roman" w:cs="Times New Roman" w:eastAsia="Times New Roman" w:hint="default"/>
        </w:rPr>
        <w:t>23</w:t>
      </w:r>
      <w:r>
        <w:rPr/>
        <w:t>、生产性生物资产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0"/>
        <w:jc w:val="left"/>
        <w:rPr>
          <w:b w:val="0"/>
          <w:bCs w:val="0"/>
        </w:rPr>
      </w:pPr>
      <w:bookmarkStart w:name="（1）采用成本计量模式的生产性生物资产" w:id="305"/>
      <w:bookmarkEnd w:id="305"/>
      <w:r>
        <w:rPr>
          <w:b w:val="0"/>
          <w:bCs w:val="0"/>
        </w:rPr>
      </w:r>
      <w:r>
        <w:rPr/>
        <w:t>（</w:t>
      </w:r>
      <w:r>
        <w:rPr>
          <w:rFonts w:ascii="Times New Roman" w:hAnsi="Times New Roman" w:cs="Times New Roman" w:eastAsia="Times New Roman" w:hint="default"/>
        </w:rPr>
        <w:t>1</w:t>
      </w:r>
      <w:r>
        <w:rPr/>
        <w:t>）采用成本计量模式的生产性生物资产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3" w:right="0"/>
        <w:jc w:val="left"/>
      </w:pPr>
      <w:r>
        <w:rPr/>
        <w:t>□ 适用 √ 不适用</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采用公允价值计量模式的生产性生物资产" w:id="306"/>
      <w:bookmarkEnd w:id="306"/>
      <w:r>
        <w:rPr>
          <w:b w:val="0"/>
          <w:bCs w:val="0"/>
        </w:rPr>
      </w:r>
      <w:r>
        <w:rPr/>
        <w:t>（</w:t>
      </w:r>
      <w:r>
        <w:rPr>
          <w:rFonts w:ascii="Times New Roman" w:hAnsi="Times New Roman" w:cs="Times New Roman" w:eastAsia="Times New Roman" w:hint="default"/>
        </w:rPr>
        <w:t>2</w:t>
      </w:r>
      <w:r>
        <w:rPr/>
        <w:t>）采用公允价值计量模式的生产性生物资产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4、油气资产" w:id="307"/>
      <w:bookmarkEnd w:id="307"/>
      <w:r>
        <w:rPr>
          <w:b w:val="0"/>
          <w:bCs w:val="0"/>
        </w:rPr>
      </w:r>
      <w:r>
        <w:rPr>
          <w:rFonts w:ascii="Times New Roman" w:hAnsi="Times New Roman" w:cs="Times New Roman" w:eastAsia="Times New Roman" w:hint="default"/>
        </w:rPr>
        <w:t>24</w:t>
      </w:r>
      <w:r>
        <w:rPr/>
        <w:t>、油气资产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5、无形资产" w:id="308"/>
      <w:bookmarkEnd w:id="308"/>
      <w:r>
        <w:rPr>
          <w:b w:val="0"/>
          <w:bCs w:val="0"/>
        </w:rPr>
      </w:r>
      <w:r>
        <w:rPr>
          <w:rFonts w:ascii="Times New Roman" w:hAnsi="Times New Roman" w:cs="Times New Roman" w:eastAsia="Times New Roman" w:hint="default"/>
        </w:rPr>
        <w:t>25</w:t>
      </w:r>
      <w:r>
        <w:rPr/>
        <w:t>、无形资产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无形资产情况" w:id="309"/>
      <w:bookmarkEnd w:id="309"/>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67"/>
        <w:gridCol w:w="1367"/>
        <w:gridCol w:w="1368"/>
        <w:gridCol w:w="1367"/>
        <w:gridCol w:w="1367"/>
        <w:gridCol w:w="1367"/>
        <w:gridCol w:w="1367"/>
      </w:tblGrid>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7"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08"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7" w:right="0"/>
              <w:jc w:val="left"/>
              <w:rPr>
                <w:rFonts w:ascii="宋体" w:hAnsi="宋体" w:cs="宋体" w:eastAsia="宋体" w:hint="default"/>
                <w:sz w:val="18"/>
                <w:szCs w:val="18"/>
              </w:rPr>
            </w:pPr>
            <w:r>
              <w:rPr>
                <w:rFonts w:ascii="宋体" w:hAnsi="宋体" w:cs="宋体" w:eastAsia="宋体" w:hint="default"/>
                <w:sz w:val="18"/>
                <w:szCs w:val="18"/>
              </w:rPr>
              <w:t>计算机软件</w:t>
            </w:r>
          </w:p>
        </w:tc>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9"/>
              <w:jc w:val="center"/>
              <w:rPr>
                <w:rFonts w:ascii="宋体" w:hAnsi="宋体" w:cs="宋体" w:eastAsia="宋体" w:hint="default"/>
                <w:sz w:val="18"/>
                <w:szCs w:val="18"/>
              </w:rPr>
            </w:pPr>
            <w:r>
              <w:rPr>
                <w:rFonts w:ascii="宋体" w:hAnsi="宋体" w:cs="宋体" w:eastAsia="宋体" w:hint="default"/>
                <w:sz w:val="18"/>
                <w:szCs w:val="18"/>
              </w:rPr>
              <w:t>一、账面原值</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41,855,651.20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324,794.75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7" w:right="0"/>
              <w:jc w:val="center"/>
              <w:rPr>
                <w:rFonts w:ascii="Times New Roman" w:hAnsi="Times New Roman" w:cs="Times New Roman" w:eastAsia="Times New Roman" w:hint="default"/>
                <w:sz w:val="18"/>
                <w:szCs w:val="18"/>
              </w:rPr>
            </w:pPr>
            <w:r>
              <w:rPr>
                <w:rFonts w:ascii="Times New Roman"/>
                <w:sz w:val="18"/>
              </w:rPr>
              <w:t>69,678,232.44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2"/>
                <w:sz w:val="18"/>
              </w:rPr>
              <w:t>111,858,678.39</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216"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 加金额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839,215.20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88,574.43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927,789.63</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34" w:right="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）购</w:t>
            </w:r>
            <w:r>
              <w:rPr>
                <w:rFonts w:ascii="宋体" w:hAnsi="宋体" w:cs="宋体" w:eastAsia="宋体" w:hint="default"/>
                <w:sz w:val="18"/>
                <w:szCs w:val="18"/>
              </w:rPr>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839,215.20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88,574.43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927,789.63</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110" w:firstLine="53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）内</w:t>
            </w:r>
            <w:r>
              <w:rPr>
                <w:rFonts w:ascii="宋体" w:hAnsi="宋体" w:cs="宋体" w:eastAsia="宋体" w:hint="default"/>
                <w:spacing w:val="-10"/>
                <w:sz w:val="18"/>
                <w:szCs w:val="18"/>
              </w:rPr>
              <w:t> </w:t>
            </w:r>
            <w:r>
              <w:rPr>
                <w:rFonts w:ascii="宋体" w:hAnsi="宋体" w:cs="宋体" w:eastAsia="宋体" w:hint="default"/>
                <w:sz w:val="18"/>
                <w:szCs w:val="18"/>
              </w:rPr>
              <w:t>部研发</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110" w:firstLine="53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）企</w:t>
            </w:r>
            <w:r>
              <w:rPr>
                <w:rFonts w:ascii="宋体" w:hAnsi="宋体" w:cs="宋体" w:eastAsia="宋体" w:hint="default"/>
                <w:spacing w:val="-10"/>
                <w:sz w:val="18"/>
                <w:szCs w:val="18"/>
              </w:rPr>
              <w:t> </w:t>
            </w:r>
            <w:r>
              <w:rPr>
                <w:rFonts w:ascii="宋体" w:hAnsi="宋体" w:cs="宋体" w:eastAsia="宋体" w:hint="default"/>
                <w:sz w:val="18"/>
                <w:szCs w:val="18"/>
              </w:rPr>
              <w:t>业合并增加</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216"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34" w:right="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）处</w:t>
            </w:r>
            <w:r>
              <w:rPr>
                <w:rFonts w:ascii="宋体" w:hAnsi="宋体" w:cs="宋体" w:eastAsia="宋体" w:hint="default"/>
                <w:sz w:val="18"/>
                <w:szCs w:val="18"/>
              </w:rPr>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置</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0" w:right="0"/>
        </w:sectPr>
      </w:pPr>
    </w:p>
    <w:p>
      <w:pPr>
        <w:spacing w:line="240" w:lineRule="auto" w:before="6"/>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1367"/>
        <w:gridCol w:w="1367"/>
        <w:gridCol w:w="1368"/>
        <w:gridCol w:w="1367"/>
        <w:gridCol w:w="1367"/>
        <w:gridCol w:w="1367"/>
        <w:gridCol w:w="1367"/>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42,694,866.40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413,369.18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7" w:right="0"/>
              <w:jc w:val="center"/>
              <w:rPr>
                <w:rFonts w:ascii="Times New Roman" w:hAnsi="Times New Roman" w:cs="Times New Roman" w:eastAsia="Times New Roman" w:hint="default"/>
                <w:sz w:val="18"/>
                <w:szCs w:val="18"/>
              </w:rPr>
            </w:pPr>
            <w:r>
              <w:rPr>
                <w:rFonts w:ascii="Times New Roman"/>
                <w:sz w:val="18"/>
              </w:rPr>
              <w:t>69,678,232.44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112,786,468.02</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72"/>
              <w:jc w:val="right"/>
              <w:rPr>
                <w:rFonts w:ascii="宋体" w:hAnsi="宋体" w:cs="宋体" w:eastAsia="宋体" w:hint="default"/>
                <w:sz w:val="18"/>
                <w:szCs w:val="18"/>
              </w:rPr>
            </w:pPr>
            <w:r>
              <w:rPr>
                <w:rFonts w:ascii="宋体" w:hAnsi="宋体" w:cs="宋体" w:eastAsia="宋体" w:hint="default"/>
                <w:sz w:val="18"/>
                <w:szCs w:val="18"/>
              </w:rPr>
              <w:t>二、累计摊销</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4,738,189.46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174,965.41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3" w:right="0"/>
              <w:jc w:val="center"/>
              <w:rPr>
                <w:rFonts w:ascii="Times New Roman" w:hAnsi="Times New Roman" w:cs="Times New Roman" w:eastAsia="Times New Roman" w:hint="default"/>
                <w:sz w:val="18"/>
                <w:szCs w:val="18"/>
              </w:rPr>
            </w:pPr>
            <w:r>
              <w:rPr>
                <w:rFonts w:ascii="Times New Roman"/>
                <w:sz w:val="18"/>
              </w:rPr>
              <w:t>2,211,438.88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7,124,593.75</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216"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 加金额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850,363.92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60,673.85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7" w:right="0"/>
              <w:jc w:val="center"/>
              <w:rPr>
                <w:rFonts w:ascii="Times New Roman" w:hAnsi="Times New Roman" w:cs="Times New Roman" w:eastAsia="Times New Roman" w:hint="default"/>
                <w:sz w:val="18"/>
                <w:szCs w:val="18"/>
              </w:rPr>
            </w:pPr>
            <w:r>
              <w:rPr>
                <w:rFonts w:ascii="Times New Roman"/>
                <w:sz w:val="18"/>
              </w:rPr>
              <w:t>1,600,960.80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2,511,998.56</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34" w:right="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）计</w:t>
            </w:r>
            <w:r>
              <w:rPr>
                <w:rFonts w:ascii="宋体" w:hAnsi="宋体" w:cs="宋体" w:eastAsia="宋体" w:hint="default"/>
                <w:sz w:val="18"/>
                <w:szCs w:val="18"/>
              </w:rPr>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850,363.92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60,673.85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7" w:right="0"/>
              <w:jc w:val="center"/>
              <w:rPr>
                <w:rFonts w:ascii="Times New Roman" w:hAnsi="Times New Roman" w:cs="Times New Roman" w:eastAsia="Times New Roman" w:hint="default"/>
                <w:sz w:val="18"/>
                <w:szCs w:val="18"/>
              </w:rPr>
            </w:pPr>
            <w:r>
              <w:rPr>
                <w:rFonts w:ascii="Times New Roman"/>
                <w:sz w:val="18"/>
              </w:rPr>
              <w:t>1,600,960.80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2,511,998.56</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216"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 少金额</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34" w:right="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）处</w:t>
            </w:r>
            <w:r>
              <w:rPr>
                <w:rFonts w:ascii="宋体" w:hAnsi="宋体" w:cs="宋体" w:eastAsia="宋体" w:hint="default"/>
                <w:sz w:val="18"/>
                <w:szCs w:val="18"/>
              </w:rPr>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置</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5,588,553.38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235,639.26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7" w:right="0"/>
              <w:jc w:val="center"/>
              <w:rPr>
                <w:rFonts w:ascii="Times New Roman" w:hAnsi="Times New Roman" w:cs="Times New Roman" w:eastAsia="Times New Roman" w:hint="default"/>
                <w:sz w:val="18"/>
                <w:szCs w:val="18"/>
              </w:rPr>
            </w:pPr>
            <w:r>
              <w:rPr>
                <w:rFonts w:ascii="Times New Roman"/>
                <w:sz w:val="18"/>
              </w:rPr>
              <w:t>3,812,399.68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9,636,592.31</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72"/>
              <w:jc w:val="right"/>
              <w:rPr>
                <w:rFonts w:ascii="宋体" w:hAnsi="宋体" w:cs="宋体" w:eastAsia="宋体" w:hint="default"/>
                <w:sz w:val="18"/>
                <w:szCs w:val="18"/>
              </w:rPr>
            </w:pPr>
            <w:r>
              <w:rPr>
                <w:rFonts w:ascii="宋体" w:hAnsi="宋体" w:cs="宋体" w:eastAsia="宋体" w:hint="default"/>
                <w:sz w:val="18"/>
                <w:szCs w:val="18"/>
              </w:rPr>
              <w:t>三、减值准备</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216"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 加金额</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34" w:right="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）计</w:t>
            </w:r>
            <w:r>
              <w:rPr>
                <w:rFonts w:ascii="宋体" w:hAnsi="宋体" w:cs="宋体" w:eastAsia="宋体" w:hint="default"/>
                <w:sz w:val="18"/>
                <w:szCs w:val="18"/>
              </w:rPr>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提</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216"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 少金额</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1"/>
              <w:jc w:val="righ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）处置</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72"/>
              <w:jc w:val="right"/>
              <w:rPr>
                <w:rFonts w:ascii="宋体" w:hAnsi="宋体" w:cs="宋体" w:eastAsia="宋体" w:hint="default"/>
                <w:sz w:val="18"/>
                <w:szCs w:val="18"/>
              </w:rPr>
            </w:pPr>
            <w:r>
              <w:rPr>
                <w:rFonts w:ascii="宋体" w:hAnsi="宋体" w:cs="宋体" w:eastAsia="宋体" w:hint="default"/>
                <w:sz w:val="18"/>
                <w:szCs w:val="18"/>
              </w:rPr>
              <w:t>四、账面价值</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216"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 面价值</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37,106,313.02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177,729.92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7" w:right="0"/>
              <w:jc w:val="center"/>
              <w:rPr>
                <w:rFonts w:ascii="Times New Roman" w:hAnsi="Times New Roman" w:cs="Times New Roman" w:eastAsia="Times New Roman" w:hint="default"/>
                <w:sz w:val="18"/>
                <w:szCs w:val="18"/>
              </w:rPr>
            </w:pPr>
            <w:r>
              <w:rPr>
                <w:rFonts w:ascii="Times New Roman"/>
                <w:sz w:val="18"/>
              </w:rPr>
              <w:t>65,865,832.76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103,149,875.71</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216"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 面价值</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37,117,461.74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149,829.34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7" w:right="0"/>
              <w:jc w:val="center"/>
              <w:rPr>
                <w:rFonts w:ascii="Times New Roman" w:hAnsi="Times New Roman" w:cs="Times New Roman" w:eastAsia="Times New Roman" w:hint="default"/>
                <w:sz w:val="18"/>
                <w:szCs w:val="18"/>
              </w:rPr>
            </w:pPr>
            <w:r>
              <w:rPr>
                <w:rFonts w:ascii="Times New Roman"/>
                <w:sz w:val="18"/>
              </w:rPr>
              <w:t>67,466,793.56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104,734,084.64</w:t>
            </w:r>
          </w:p>
        </w:tc>
      </w:tr>
    </w:tbl>
    <w:p>
      <w:pPr>
        <w:pStyle w:val="BodyText"/>
        <w:spacing w:line="240" w:lineRule="auto" w:before="51"/>
        <w:ind w:right="0"/>
        <w:jc w:val="left"/>
      </w:pPr>
      <w:r>
        <w:rPr/>
        <w:t>本期末通过公司内部研发形成的无形资产占无形资产余额的比例</w:t>
      </w:r>
      <w:r>
        <w:rPr>
          <w:spacing w:val="-45"/>
        </w:rPr>
        <w:t> </w:t>
      </w:r>
      <w:r>
        <w:rPr>
          <w:rFonts w:ascii="Times New Roman" w:hAnsi="Times New Roman" w:cs="Times New Roman" w:eastAsia="Times New Roman" w:hint="default"/>
        </w:rPr>
        <w:t>0.00%</w:t>
      </w:r>
      <w:r>
        <w:rPr/>
        <w:t>。</w:t>
      </w:r>
    </w:p>
    <w:p>
      <w:pPr>
        <w:spacing w:after="0" w:line="240" w:lineRule="auto"/>
        <w:jc w:val="left"/>
        <w:sectPr>
          <w:pgSz w:w="11910" w:h="16840"/>
          <w:pgMar w:header="907" w:footer="1019" w:top="1100" w:bottom="1200" w:left="0" w:right="0"/>
        </w:sectPr>
      </w:pPr>
    </w:p>
    <w:p>
      <w:pPr>
        <w:spacing w:line="240" w:lineRule="auto" w:before="8"/>
        <w:rPr>
          <w:rFonts w:ascii="宋体" w:hAnsi="宋体" w:cs="宋体" w:eastAsia="宋体" w:hint="default"/>
          <w:sz w:val="21"/>
          <w:szCs w:val="21"/>
        </w:rPr>
      </w:pPr>
    </w:p>
    <w:p>
      <w:pPr>
        <w:pStyle w:val="Heading3"/>
        <w:spacing w:line="240" w:lineRule="auto" w:before="35"/>
        <w:ind w:right="0"/>
        <w:jc w:val="left"/>
        <w:rPr>
          <w:b w:val="0"/>
          <w:bCs w:val="0"/>
        </w:rPr>
      </w:pPr>
      <w:bookmarkStart w:name="（2）未办妥产权证书的土地使用权情况" w:id="310"/>
      <w:bookmarkEnd w:id="310"/>
      <w:r>
        <w:rPr>
          <w:b w:val="0"/>
          <w:bCs w:val="0"/>
        </w:rPr>
      </w: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54" w:right="0"/>
        <w:jc w:val="left"/>
      </w:pPr>
      <w:r>
        <w:rPr>
          <w:rFonts w:ascii="宋体" w:hAnsi="宋体" w:cs="宋体" w:eastAsia="宋体" w:hint="default"/>
        </w:rPr>
        <w:t>1</w:t>
      </w:r>
      <w:r>
        <w:rPr/>
        <w:t>）期末无未办妥产权证书的土地使用权情况。</w:t>
      </w:r>
    </w:p>
    <w:p>
      <w:pPr>
        <w:pStyle w:val="BodyText"/>
        <w:spacing w:line="240" w:lineRule="auto" w:before="76"/>
        <w:ind w:left="1569" w:right="0"/>
        <w:jc w:val="left"/>
      </w:pPr>
      <w:r>
        <w:rPr>
          <w:rFonts w:ascii="宋体" w:hAnsi="宋体" w:cs="宋体" w:eastAsia="宋体" w:hint="default"/>
        </w:rPr>
        <w:t>2</w:t>
      </w:r>
      <w:r>
        <w:rPr/>
        <w:t>）报告期无形资产未发生减值情况，故未计提减值准备。</w:t>
      </w:r>
    </w:p>
    <w:p>
      <w:pPr>
        <w:pStyle w:val="BodyText"/>
        <w:spacing w:line="240" w:lineRule="auto" w:before="77"/>
        <w:ind w:left="1569" w:right="0"/>
        <w:jc w:val="left"/>
      </w:pPr>
      <w:r>
        <w:rPr>
          <w:rFonts w:ascii="宋体" w:hAnsi="宋体" w:cs="宋体" w:eastAsia="宋体" w:hint="default"/>
        </w:rPr>
        <w:t>3</w:t>
      </w:r>
      <w:r>
        <w:rPr/>
        <w:t>）期末无设定抵押的土地使用权。</w:t>
      </w:r>
    </w:p>
    <w:p>
      <w:pPr>
        <w:spacing w:line="240" w:lineRule="auto" w:before="12"/>
        <w:rPr>
          <w:rFonts w:ascii="宋体" w:hAnsi="宋体" w:cs="宋体" w:eastAsia="宋体" w:hint="default"/>
          <w:sz w:val="26"/>
          <w:szCs w:val="26"/>
        </w:rPr>
      </w:pPr>
    </w:p>
    <w:p>
      <w:pPr>
        <w:pStyle w:val="Heading3"/>
        <w:spacing w:line="240" w:lineRule="auto"/>
        <w:ind w:left="1133" w:right="0"/>
        <w:jc w:val="left"/>
        <w:rPr>
          <w:b w:val="0"/>
          <w:bCs w:val="0"/>
        </w:rPr>
      </w:pPr>
      <w:bookmarkStart w:name="26、开发支出" w:id="311"/>
      <w:bookmarkEnd w:id="311"/>
      <w:r>
        <w:rPr>
          <w:b w:val="0"/>
          <w:bCs w:val="0"/>
        </w:rPr>
      </w:r>
      <w:r>
        <w:rPr>
          <w:rFonts w:ascii="Times New Roman" w:hAnsi="Times New Roman" w:cs="Times New Roman" w:eastAsia="Times New Roman" w:hint="default"/>
        </w:rPr>
        <w:t>26</w:t>
      </w:r>
      <w:r>
        <w:rPr/>
        <w:t>、开发支出</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27、商誉" w:id="312"/>
      <w:bookmarkEnd w:id="312"/>
      <w:r>
        <w:rPr>
          <w:b w:val="0"/>
          <w:bCs w:val="0"/>
        </w:rPr>
      </w:r>
      <w:r>
        <w:rPr>
          <w:rFonts w:ascii="Times New Roman" w:hAnsi="Times New Roman" w:cs="Times New Roman" w:eastAsia="Times New Roman" w:hint="default"/>
        </w:rPr>
        <w:t>27</w:t>
      </w:r>
      <w:r>
        <w:rPr/>
        <w:t>、商誉</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商誉账面原值" w:id="313"/>
      <w:bookmarkEnd w:id="313"/>
      <w:r>
        <w:rPr>
          <w:b w:val="0"/>
          <w:bCs w:val="0"/>
        </w:rPr>
      </w:r>
      <w:r>
        <w:rPr/>
        <w:t>（</w:t>
      </w:r>
      <w:r>
        <w:rPr>
          <w:rFonts w:ascii="Times New Roman" w:hAnsi="Times New Roman" w:cs="Times New Roman" w:eastAsia="Times New Roman" w:hint="default"/>
        </w:rPr>
        <w:t>1</w:t>
      </w:r>
      <w:r>
        <w:rPr/>
        <w:t>）商誉账面原值</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67"/>
        <w:gridCol w:w="1367"/>
        <w:gridCol w:w="1368"/>
        <w:gridCol w:w="1367"/>
        <w:gridCol w:w="1367"/>
        <w:gridCol w:w="1367"/>
        <w:gridCol w:w="1367"/>
      </w:tblGrid>
      <w:tr>
        <w:trPr>
          <w:trHeight w:val="1026"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38" w:right="137"/>
              <w:jc w:val="center"/>
              <w:rPr>
                <w:rFonts w:ascii="宋体" w:hAnsi="宋体" w:cs="宋体" w:eastAsia="宋体" w:hint="default"/>
                <w:sz w:val="18"/>
                <w:szCs w:val="18"/>
              </w:rPr>
            </w:pPr>
            <w:r>
              <w:rPr>
                <w:rFonts w:ascii="宋体" w:hAnsi="宋体" w:cs="宋体" w:eastAsia="宋体" w:hint="default"/>
                <w:sz w:val="18"/>
                <w:szCs w:val="18"/>
              </w:rPr>
              <w:t>被投资单位名 称或形成商誉 的事项</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103" w:right="172"/>
              <w:jc w:val="left"/>
              <w:rPr>
                <w:rFonts w:ascii="宋体" w:hAnsi="宋体" w:cs="宋体" w:eastAsia="宋体" w:hint="default"/>
                <w:sz w:val="18"/>
                <w:szCs w:val="18"/>
              </w:rPr>
            </w:pPr>
            <w:r>
              <w:rPr>
                <w:rFonts w:ascii="宋体" w:hAnsi="宋体" w:cs="宋体" w:eastAsia="宋体" w:hint="default"/>
                <w:sz w:val="18"/>
                <w:szCs w:val="18"/>
              </w:rPr>
              <w:t>重庆华宇园林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 w:right="0"/>
              <w:jc w:val="center"/>
              <w:rPr>
                <w:rFonts w:ascii="Times New Roman" w:hAnsi="Times New Roman" w:cs="Times New Roman" w:eastAsia="Times New Roman" w:hint="default"/>
                <w:sz w:val="18"/>
                <w:szCs w:val="18"/>
              </w:rPr>
            </w:pPr>
            <w:r>
              <w:rPr>
                <w:rFonts w:ascii="Times New Roman"/>
                <w:sz w:val="18"/>
              </w:rPr>
              <w:t>296,278,562.27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 w:right="0"/>
              <w:jc w:val="center"/>
              <w:rPr>
                <w:rFonts w:ascii="Times New Roman" w:hAnsi="Times New Roman" w:cs="Times New Roman" w:eastAsia="Times New Roman" w:hint="default"/>
                <w:sz w:val="18"/>
                <w:szCs w:val="18"/>
              </w:rPr>
            </w:pPr>
            <w:r>
              <w:rPr>
                <w:rFonts w:ascii="Times New Roman"/>
                <w:sz w:val="18"/>
              </w:rPr>
              <w:t>296,278,562.27</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center"/>
              <w:rPr>
                <w:rFonts w:ascii="Times New Roman" w:hAnsi="Times New Roman" w:cs="Times New Roman" w:eastAsia="Times New Roman" w:hint="default"/>
                <w:sz w:val="18"/>
                <w:szCs w:val="18"/>
              </w:rPr>
            </w:pPr>
            <w:r>
              <w:rPr>
                <w:rFonts w:ascii="Times New Roman"/>
                <w:sz w:val="18"/>
              </w:rPr>
              <w:t>296,278,562.27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center"/>
              <w:rPr>
                <w:rFonts w:ascii="Times New Roman" w:hAnsi="Times New Roman" w:cs="Times New Roman" w:eastAsia="Times New Roman" w:hint="default"/>
                <w:sz w:val="18"/>
                <w:szCs w:val="18"/>
              </w:rPr>
            </w:pPr>
            <w:r>
              <w:rPr>
                <w:rFonts w:ascii="Times New Roman"/>
                <w:sz w:val="18"/>
              </w:rPr>
              <w:t>296,278,562.27</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商誉减值准备" w:id="314"/>
      <w:bookmarkEnd w:id="314"/>
      <w:r>
        <w:rPr>
          <w:b w:val="0"/>
          <w:bCs w:val="0"/>
        </w:rPr>
      </w:r>
      <w:r>
        <w:rPr/>
        <w:t>（</w:t>
      </w:r>
      <w:r>
        <w:rPr>
          <w:rFonts w:ascii="Times New Roman" w:hAnsi="Times New Roman" w:cs="Times New Roman" w:eastAsia="Times New Roman" w:hint="default"/>
        </w:rPr>
        <w:t>2</w:t>
      </w:r>
      <w:r>
        <w:rPr/>
        <w:t>）商誉减值准备</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67"/>
        <w:gridCol w:w="1367"/>
        <w:gridCol w:w="2735"/>
        <w:gridCol w:w="2734"/>
        <w:gridCol w:w="1367"/>
      </w:tblGrid>
      <w:tr>
        <w:trPr>
          <w:trHeight w:val="1026"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38" w:right="137"/>
              <w:jc w:val="center"/>
              <w:rPr>
                <w:rFonts w:ascii="宋体" w:hAnsi="宋体" w:cs="宋体" w:eastAsia="宋体" w:hint="default"/>
                <w:sz w:val="18"/>
                <w:szCs w:val="18"/>
              </w:rPr>
            </w:pPr>
            <w:r>
              <w:rPr>
                <w:rFonts w:ascii="宋体" w:hAnsi="宋体" w:cs="宋体" w:eastAsia="宋体" w:hint="default"/>
                <w:sz w:val="18"/>
                <w:szCs w:val="18"/>
              </w:rPr>
              <w:t>被投资单位名 称或形成商誉 的事项</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338" w:lineRule="auto" w:before="52"/>
        <w:ind w:left="1569" w:right="4557" w:hanging="436"/>
        <w:jc w:val="left"/>
      </w:pPr>
      <w:r>
        <w:rPr/>
        <w:t>说明商誉减值测试过程、参数及商誉减值损失的确认方法： 商誉减值测试方法和减值准备计提方法： 商誉系公司于</w:t>
      </w:r>
      <w:r>
        <w:rPr>
          <w:rFonts w:ascii="宋体" w:hAnsi="宋体" w:cs="宋体" w:eastAsia="宋体" w:hint="default"/>
        </w:rPr>
        <w:t>2014</w:t>
      </w:r>
      <w:r>
        <w:rPr/>
        <w:t>年非同一控制下企业合并重庆华宇园林有限公司形成。</w:t>
      </w:r>
    </w:p>
    <w:p>
      <w:pPr>
        <w:pStyle w:val="BodyText"/>
        <w:spacing w:line="316" w:lineRule="auto" w:before="2"/>
        <w:ind w:left="1133" w:right="1138" w:firstLine="435"/>
        <w:jc w:val="left"/>
      </w:pPr>
      <w:r>
        <w:rPr/>
        <w:t>公司商誉可回收金额按照有关资产组合的预计未来现金流量现值确定。依据管理层制定的未来五年财务预算和</w:t>
      </w:r>
      <w:r>
        <w:rPr>
          <w:rFonts w:ascii="宋体" w:hAnsi="宋体" w:cs="宋体" w:eastAsia="宋体" w:hint="default"/>
        </w:rPr>
        <w:t>12.41% </w:t>
      </w:r>
      <w:r>
        <w:rPr/>
        <w:t>折现率预计未来现金流量现值，超过五年财务预算之后年份的现金流量均保持稳定。</w:t>
      </w:r>
    </w:p>
    <w:p>
      <w:pPr>
        <w:pStyle w:val="BodyText"/>
        <w:spacing w:line="316" w:lineRule="auto" w:before="19"/>
        <w:ind w:left="1569" w:right="1243"/>
        <w:jc w:val="left"/>
        <w:rPr>
          <w:rFonts w:ascii="宋体" w:hAnsi="宋体" w:cs="宋体" w:eastAsia="宋体" w:hint="default"/>
        </w:rPr>
      </w:pPr>
      <w:r>
        <w:rPr/>
        <w:t>商誉减值测试采用未来现金流量折现方法的主要假设如下： 对重庆华宇园林有限公司预计未来现金流量现值的计算采用了公司平均毛利率，重庆华宇园林有限公司</w:t>
      </w:r>
      <w:r>
        <w:rPr>
          <w:rFonts w:ascii="宋体" w:hAnsi="宋体" w:cs="宋体" w:eastAsia="宋体" w:hint="default"/>
        </w:rPr>
        <w:t>2014</w:t>
      </w:r>
      <w:r>
        <w:rPr/>
        <w:t>年</w:t>
      </w:r>
      <w:r>
        <w:rPr>
          <w:rFonts w:ascii="宋体" w:hAnsi="宋体" w:cs="宋体" w:eastAsia="宋体" w:hint="default"/>
        </w:rPr>
        <w:t>-2016</w:t>
      </w:r>
    </w:p>
    <w:p>
      <w:pPr>
        <w:pStyle w:val="BodyText"/>
        <w:spacing w:line="316" w:lineRule="auto" w:before="19"/>
        <w:ind w:left="1569" w:right="3733" w:hanging="436"/>
        <w:jc w:val="left"/>
      </w:pPr>
      <w:r>
        <w:rPr/>
        <w:t>年存在业绩承诺，</w:t>
      </w:r>
      <w:r>
        <w:rPr>
          <w:rFonts w:ascii="宋体" w:hAnsi="宋体" w:cs="宋体" w:eastAsia="宋体" w:hint="default"/>
        </w:rPr>
        <w:t>2014</w:t>
      </w:r>
      <w:r>
        <w:rPr/>
        <w:t>年</w:t>
      </w:r>
      <w:r>
        <w:rPr>
          <w:rFonts w:ascii="宋体" w:hAnsi="宋体" w:cs="宋体" w:eastAsia="宋体" w:hint="default"/>
        </w:rPr>
        <w:t>-2016</w:t>
      </w:r>
      <w:r>
        <w:rPr/>
        <w:t>年业绩均达到了承诺，假设其他年度预测期增长率为</w:t>
      </w:r>
      <w:r>
        <w:rPr>
          <w:rFonts w:ascii="宋体" w:hAnsi="宋体" w:cs="宋体" w:eastAsia="宋体" w:hint="default"/>
        </w:rPr>
        <w:t>10%</w:t>
      </w:r>
      <w:r>
        <w:rPr/>
        <w:t>。 经减值测试，本期期末商誉未发生减值，无需计提减值准备。</w:t>
      </w:r>
    </w:p>
    <w:p>
      <w:pPr>
        <w:spacing w:line="240" w:lineRule="auto" w:before="7"/>
        <w:rPr>
          <w:rFonts w:ascii="宋体" w:hAnsi="宋体" w:cs="宋体" w:eastAsia="宋体" w:hint="default"/>
          <w:sz w:val="22"/>
          <w:szCs w:val="22"/>
        </w:rPr>
      </w:pPr>
    </w:p>
    <w:p>
      <w:pPr>
        <w:pStyle w:val="Heading3"/>
        <w:spacing w:line="240" w:lineRule="auto"/>
        <w:ind w:left="1133" w:right="0"/>
        <w:jc w:val="left"/>
        <w:rPr>
          <w:b w:val="0"/>
          <w:bCs w:val="0"/>
        </w:rPr>
      </w:pPr>
      <w:bookmarkStart w:name="28、长期待摊费用" w:id="315"/>
      <w:bookmarkEnd w:id="315"/>
      <w:r>
        <w:rPr>
          <w:b w:val="0"/>
          <w:bCs w:val="0"/>
        </w:rPr>
      </w:r>
      <w:r>
        <w:rPr>
          <w:rFonts w:ascii="Times New Roman" w:hAnsi="Times New Roman" w:cs="Times New Roman" w:eastAsia="Times New Roman" w:hint="default"/>
        </w:rPr>
        <w:t>28</w:t>
      </w:r>
      <w:r>
        <w:rPr/>
        <w:t>、长期待摊费用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2"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装修费及其他</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3" w:right="0"/>
              <w:jc w:val="left"/>
              <w:rPr>
                <w:rFonts w:ascii="Times New Roman" w:hAnsi="Times New Roman" w:cs="Times New Roman" w:eastAsia="Times New Roman" w:hint="default"/>
                <w:sz w:val="18"/>
                <w:szCs w:val="18"/>
              </w:rPr>
            </w:pPr>
            <w:r>
              <w:rPr>
                <w:rFonts w:ascii="Times New Roman"/>
                <w:sz w:val="18"/>
              </w:rPr>
              <w:t>681,683.97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6" w:right="0"/>
              <w:jc w:val="left"/>
              <w:rPr>
                <w:rFonts w:ascii="Times New Roman" w:hAnsi="Times New Roman" w:cs="Times New Roman" w:eastAsia="Times New Roman" w:hint="default"/>
                <w:sz w:val="18"/>
                <w:szCs w:val="18"/>
              </w:rPr>
            </w:pPr>
            <w:r>
              <w:rPr>
                <w:rFonts w:ascii="Times New Roman"/>
                <w:sz w:val="18"/>
              </w:rPr>
              <w:t>1,624,782.18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0" w:right="0"/>
              <w:jc w:val="left"/>
              <w:rPr>
                <w:rFonts w:ascii="Times New Roman" w:hAnsi="Times New Roman" w:cs="Times New Roman" w:eastAsia="Times New Roman" w:hint="default"/>
                <w:sz w:val="18"/>
                <w:szCs w:val="18"/>
              </w:rPr>
            </w:pPr>
            <w:r>
              <w:rPr>
                <w:rFonts w:ascii="Times New Roman"/>
                <w:sz w:val="18"/>
              </w:rPr>
              <w:t>375,916.05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8" w:right="0"/>
              <w:jc w:val="left"/>
              <w:rPr>
                <w:rFonts w:ascii="Times New Roman" w:hAnsi="Times New Roman" w:cs="Times New Roman" w:eastAsia="Times New Roman" w:hint="default"/>
                <w:sz w:val="18"/>
                <w:szCs w:val="18"/>
              </w:rPr>
            </w:pPr>
            <w:r>
              <w:rPr>
                <w:rFonts w:ascii="Times New Roman"/>
                <w:sz w:val="18"/>
              </w:rPr>
              <w:t>-164,211.97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6" w:right="0"/>
              <w:jc w:val="left"/>
              <w:rPr>
                <w:rFonts w:ascii="Times New Roman" w:hAnsi="Times New Roman" w:cs="Times New Roman" w:eastAsia="Times New Roman" w:hint="default"/>
                <w:sz w:val="18"/>
                <w:szCs w:val="18"/>
              </w:rPr>
            </w:pPr>
            <w:r>
              <w:rPr>
                <w:rFonts w:ascii="Times New Roman"/>
                <w:sz w:val="18"/>
              </w:rPr>
              <w:t>2,094,762.07</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0" w:right="0"/>
        </w:sectPr>
      </w:pPr>
    </w:p>
    <w:p>
      <w:pPr>
        <w:spacing w:line="240" w:lineRule="auto" w:before="6"/>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3" w:right="0"/>
              <w:jc w:val="left"/>
              <w:rPr>
                <w:rFonts w:ascii="Times New Roman" w:hAnsi="Times New Roman" w:cs="Times New Roman" w:eastAsia="Times New Roman" w:hint="default"/>
                <w:sz w:val="18"/>
                <w:szCs w:val="18"/>
              </w:rPr>
            </w:pPr>
            <w:r>
              <w:rPr>
                <w:rFonts w:ascii="Times New Roman"/>
                <w:sz w:val="18"/>
              </w:rPr>
              <w:t>681,683.97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6" w:right="0"/>
              <w:jc w:val="left"/>
              <w:rPr>
                <w:rFonts w:ascii="Times New Roman" w:hAnsi="Times New Roman" w:cs="Times New Roman" w:eastAsia="Times New Roman" w:hint="default"/>
                <w:sz w:val="18"/>
                <w:szCs w:val="18"/>
              </w:rPr>
            </w:pPr>
            <w:r>
              <w:rPr>
                <w:rFonts w:ascii="Times New Roman"/>
                <w:sz w:val="18"/>
              </w:rPr>
              <w:t>1,624,782.18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0" w:right="0"/>
              <w:jc w:val="left"/>
              <w:rPr>
                <w:rFonts w:ascii="Times New Roman" w:hAnsi="Times New Roman" w:cs="Times New Roman" w:eastAsia="Times New Roman" w:hint="default"/>
                <w:sz w:val="18"/>
                <w:szCs w:val="18"/>
              </w:rPr>
            </w:pPr>
            <w:r>
              <w:rPr>
                <w:rFonts w:ascii="Times New Roman"/>
                <w:sz w:val="18"/>
              </w:rPr>
              <w:t>375,916.05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8" w:right="0"/>
              <w:jc w:val="left"/>
              <w:rPr>
                <w:rFonts w:ascii="Times New Roman" w:hAnsi="Times New Roman" w:cs="Times New Roman" w:eastAsia="Times New Roman" w:hint="default"/>
                <w:sz w:val="18"/>
                <w:szCs w:val="18"/>
              </w:rPr>
            </w:pPr>
            <w:r>
              <w:rPr>
                <w:rFonts w:ascii="Times New Roman"/>
                <w:sz w:val="18"/>
              </w:rPr>
              <w:t>-164,211.97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6" w:right="0"/>
              <w:jc w:val="left"/>
              <w:rPr>
                <w:rFonts w:ascii="Times New Roman" w:hAnsi="Times New Roman" w:cs="Times New Roman" w:eastAsia="Times New Roman" w:hint="default"/>
                <w:sz w:val="18"/>
                <w:szCs w:val="18"/>
              </w:rPr>
            </w:pPr>
            <w:r>
              <w:rPr>
                <w:rFonts w:ascii="Times New Roman"/>
                <w:sz w:val="18"/>
              </w:rPr>
              <w:t>2,094,762.07</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9、递延所得税资产/递延所得税负债" w:id="316"/>
      <w:bookmarkEnd w:id="316"/>
      <w:r>
        <w:rPr>
          <w:b w:val="0"/>
          <w:bCs w:val="0"/>
        </w:rPr>
      </w:r>
      <w:r>
        <w:rPr>
          <w:rFonts w:ascii="Times New Roman" w:hAnsi="Times New Roman" w:cs="Times New Roman" w:eastAsia="Times New Roman" w:hint="default"/>
        </w:rPr>
        <w:t>29</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3" w:right="0"/>
        <w:jc w:val="left"/>
        <w:rPr>
          <w:b w:val="0"/>
          <w:bCs w:val="0"/>
        </w:rPr>
      </w:pPr>
      <w:bookmarkStart w:name="（1）未经抵销的递延所得税资产" w:id="317"/>
      <w:bookmarkEnd w:id="317"/>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3,783,820.32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945,955.08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3,286,255.00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821,563.75</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109,446,702.95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27,361,675.74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58,741,883.01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14,685,399.29</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98,961,058.65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16,921,933.44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83,623,296.83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14,114,227.55</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25,302,637.80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6,325,659.45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19,932,064.12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4,983,016.03</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在建工程减值</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3,486,420.00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871,605.00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未取得合理单据费用</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30,000.00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存货跌价准备</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5,760,400.96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1,440,100.24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3,936,299.91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984,074.98</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246,941,040.68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53,896,928.95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169,519,798.87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35,588,281.60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未经抵销的递延所得税负债" w:id="318"/>
      <w:bookmarkEnd w:id="318"/>
      <w:r>
        <w:rPr>
          <w:b w:val="0"/>
          <w:bCs w:val="0"/>
        </w:rPr>
      </w: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保理融资服务费</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8,893,333.33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1,334,000.00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融资租赁固定资产</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11,261,993.72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2,815,498.43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20,155,327.05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4,149,498.43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以抵销后净额列示的递延所得税资产或负债" w:id="319"/>
      <w:bookmarkEnd w:id="319"/>
      <w:r>
        <w:rPr>
          <w:b w:val="0"/>
          <w:bCs w:val="0"/>
        </w:rPr>
      </w: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71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22" w:right="142" w:hanging="180"/>
              <w:jc w:val="left"/>
              <w:rPr>
                <w:rFonts w:ascii="宋体" w:hAnsi="宋体" w:cs="宋体" w:eastAsia="宋体" w:hint="default"/>
                <w:sz w:val="18"/>
                <w:szCs w:val="18"/>
              </w:rPr>
            </w:pPr>
            <w:r>
              <w:rPr>
                <w:rFonts w:ascii="宋体" w:hAnsi="宋体" w:cs="宋体" w:eastAsia="宋体" w:hint="default"/>
                <w:sz w:val="18"/>
                <w:szCs w:val="18"/>
              </w:rPr>
              <w:t>递延所得税资产和负 债期末互抵金额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31" w:right="140" w:hanging="90"/>
              <w:jc w:val="left"/>
              <w:rPr>
                <w:rFonts w:ascii="宋体" w:hAnsi="宋体" w:cs="宋体" w:eastAsia="宋体" w:hint="default"/>
                <w:sz w:val="18"/>
                <w:szCs w:val="18"/>
              </w:rPr>
            </w:pPr>
            <w:r>
              <w:rPr>
                <w:rFonts w:ascii="宋体" w:hAnsi="宋体" w:cs="宋体" w:eastAsia="宋体" w:hint="default"/>
                <w:sz w:val="18"/>
                <w:szCs w:val="18"/>
              </w:rPr>
              <w:t>抵销后递延所得税资 产或负债期末余额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21" w:right="141" w:hanging="180"/>
              <w:jc w:val="left"/>
              <w:rPr>
                <w:rFonts w:ascii="宋体" w:hAnsi="宋体" w:cs="宋体" w:eastAsia="宋体" w:hint="default"/>
                <w:sz w:val="18"/>
                <w:szCs w:val="18"/>
              </w:rPr>
            </w:pPr>
            <w:r>
              <w:rPr>
                <w:rFonts w:ascii="宋体" w:hAnsi="宋体" w:cs="宋体" w:eastAsia="宋体" w:hint="default"/>
                <w:sz w:val="18"/>
                <w:szCs w:val="18"/>
              </w:rPr>
              <w:t>递延所得税资产和负 债期初互抵金额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31" w:right="140" w:hanging="90"/>
              <w:jc w:val="left"/>
              <w:rPr>
                <w:rFonts w:ascii="宋体" w:hAnsi="宋体" w:cs="宋体" w:eastAsia="宋体" w:hint="default"/>
                <w:sz w:val="18"/>
                <w:szCs w:val="18"/>
              </w:rPr>
            </w:pPr>
            <w:r>
              <w:rPr>
                <w:rFonts w:ascii="宋体" w:hAnsi="宋体" w:cs="宋体" w:eastAsia="宋体" w:hint="default"/>
                <w:sz w:val="18"/>
                <w:szCs w:val="18"/>
              </w:rPr>
              <w:t>抵销后递延所得税资 产或负债期初余额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53,896,928.95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66" w:right="0"/>
              <w:jc w:val="left"/>
              <w:rPr>
                <w:rFonts w:ascii="Times New Roman" w:hAnsi="Times New Roman" w:cs="Times New Roman" w:eastAsia="Times New Roman" w:hint="default"/>
                <w:sz w:val="18"/>
                <w:szCs w:val="18"/>
              </w:rPr>
            </w:pPr>
            <w:r>
              <w:rPr>
                <w:rFonts w:ascii="Times New Roman"/>
                <w:sz w:val="18"/>
              </w:rPr>
              <w:t>35,588,281.60</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4,149,498.43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4）未确认递延所得税资产明细" w:id="320"/>
      <w:bookmarkEnd w:id="320"/>
      <w:r>
        <w:rPr>
          <w:b w:val="0"/>
          <w:bCs w:val="0"/>
        </w:rPr>
      </w: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907" w:footer="1019" w:top="1100" w:bottom="1200" w:left="0" w:right="0"/>
        </w:sectPr>
      </w:pPr>
    </w:p>
    <w:p>
      <w:pPr>
        <w:spacing w:line="240" w:lineRule="auto" w:before="6"/>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1,702,230.23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1,484,660.87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6,250.00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1,702,230.23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1,490,910.87</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5）未确认递延所得税资产的可抵扣亏损将于以下年度到期" w:id="321"/>
      <w:bookmarkEnd w:id="321"/>
      <w:r>
        <w:rPr>
          <w:b w:val="0"/>
          <w:bCs w:val="0"/>
        </w:rPr>
      </w: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1,484,660.87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1,484,660.87</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217,569.36</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1,702,230.23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1,484,660.87</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0、其他非流动资产" w:id="322"/>
      <w:bookmarkEnd w:id="322"/>
      <w:r>
        <w:rPr>
          <w:b w:val="0"/>
          <w:bCs w:val="0"/>
        </w:rPr>
      </w:r>
      <w:r>
        <w:rPr>
          <w:rFonts w:ascii="Times New Roman" w:hAnsi="Times New Roman" w:cs="Times New Roman" w:eastAsia="Times New Roman" w:hint="default"/>
        </w:rPr>
        <w:t>30</w:t>
      </w:r>
      <w:r>
        <w:rPr/>
        <w:t>、其他非流动资产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预付工程、设备款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42,308,033.29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13,318,211.81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预付土地款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11,433,682.00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19,433,682.00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53,741,715.29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32,751,893.81</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1、短期借款" w:id="323"/>
      <w:bookmarkEnd w:id="323"/>
      <w:r>
        <w:rPr>
          <w:b w:val="0"/>
          <w:bCs w:val="0"/>
        </w:rPr>
      </w:r>
      <w:r>
        <w:rPr>
          <w:rFonts w:ascii="Times New Roman" w:hAnsi="Times New Roman" w:cs="Times New Roman" w:eastAsia="Times New Roman" w:hint="default"/>
        </w:rPr>
        <w:t>31</w:t>
      </w:r>
      <w:r>
        <w:rPr/>
        <w:t>、短期借款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短期借款分类" w:id="324"/>
      <w:bookmarkEnd w:id="324"/>
      <w:r>
        <w:rPr>
          <w:b w:val="0"/>
          <w:bCs w:val="0"/>
        </w:rPr>
      </w:r>
      <w:r>
        <w:rPr/>
        <w:t>（</w:t>
      </w:r>
      <w:r>
        <w:rPr>
          <w:rFonts w:ascii="Times New Roman" w:hAnsi="Times New Roman" w:cs="Times New Roman" w:eastAsia="Times New Roman" w:hint="default"/>
        </w:rPr>
        <w:t>1</w:t>
      </w:r>
      <w:r>
        <w:rPr/>
        <w:t>）短期借款分类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9,500,000.00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835,000,000.00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552,000,000.00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336,534,200.00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430,000,000.00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保证、抵押借款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25,000,000.00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1,206,034,200.00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982,000,000.00</w:t>
            </w:r>
          </w:p>
        </w:tc>
      </w:tr>
    </w:tbl>
    <w:p>
      <w:pPr>
        <w:pStyle w:val="BodyText"/>
        <w:spacing w:line="357" w:lineRule="auto" w:before="51"/>
        <w:ind w:left="1580" w:right="1126" w:hanging="447"/>
        <w:jc w:val="left"/>
      </w:pPr>
      <w:r>
        <w:rPr/>
        <w:t>短期借款分类的说明： 本期保证借款由山东丽鹏股份有限公司、汤于、汤洪波、赖力、孙世尧、于志芬、孙鲲鹏、成都海川制盖有限公司、</w:t>
      </w:r>
    </w:p>
    <w:p>
      <w:pPr>
        <w:pStyle w:val="BodyText"/>
        <w:spacing w:line="224" w:lineRule="exact"/>
        <w:ind w:left="1133" w:right="0"/>
        <w:jc w:val="left"/>
      </w:pPr>
      <w:r>
        <w:rPr/>
        <w:t>重庆华宇园林有限公司提供担保；质押保证及质押借款以银行定期存单及长期应收款质押。</w:t>
      </w:r>
    </w:p>
    <w:p>
      <w:pPr>
        <w:spacing w:after="0" w:line="224" w:lineRule="exact"/>
        <w:jc w:val="left"/>
        <w:sectPr>
          <w:pgSz w:w="11910" w:h="16840"/>
          <w:pgMar w:header="907" w:footer="1019" w:top="1100" w:bottom="1200" w:left="0" w:right="0"/>
        </w:sectPr>
      </w:pPr>
    </w:p>
    <w:p>
      <w:pPr>
        <w:spacing w:line="240" w:lineRule="auto" w:before="10"/>
        <w:rPr>
          <w:rFonts w:ascii="宋体" w:hAnsi="宋体" w:cs="宋体" w:eastAsia="宋体" w:hint="default"/>
          <w:sz w:val="21"/>
          <w:szCs w:val="21"/>
        </w:rPr>
      </w:pPr>
    </w:p>
    <w:p>
      <w:pPr>
        <w:pStyle w:val="Heading3"/>
        <w:spacing w:line="240" w:lineRule="auto" w:before="35"/>
        <w:ind w:right="0"/>
        <w:jc w:val="left"/>
        <w:rPr>
          <w:b w:val="0"/>
          <w:bCs w:val="0"/>
        </w:rPr>
      </w:pPr>
      <w:bookmarkStart w:name="（2）已逾期未偿还的短期借款情况" w:id="325"/>
      <w:bookmarkEnd w:id="325"/>
      <w:r>
        <w:rPr>
          <w:b w:val="0"/>
          <w:bCs w:val="0"/>
        </w:rPr>
      </w:r>
      <w:r>
        <w:rPr/>
        <w:t>（</w:t>
      </w:r>
      <w:r>
        <w:rPr>
          <w:rFonts w:ascii="Times New Roman" w:hAnsi="Times New Roman" w:cs="Times New Roman" w:eastAsia="Times New Roman" w:hint="default"/>
        </w:rPr>
        <w:t>2</w:t>
      </w:r>
      <w:r>
        <w:rPr/>
        <w:t>）已逾期未偿还的短期借款情况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32、以公允价值计量且其变动计入当期损益的金融负债" w:id="326"/>
      <w:bookmarkEnd w:id="326"/>
      <w:r>
        <w:rPr>
          <w:b w:val="0"/>
          <w:bCs w:val="0"/>
        </w:rPr>
      </w:r>
      <w:r>
        <w:rPr>
          <w:rFonts w:ascii="Times New Roman" w:hAnsi="Times New Roman" w:cs="Times New Roman" w:eastAsia="Times New Roman" w:hint="default"/>
        </w:rPr>
        <w:t>32</w:t>
      </w:r>
      <w:r>
        <w:rPr/>
        <w:t>、以公允价值计量且其变动计入当期损益的金融负债</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3" w:right="0"/>
        <w:jc w:val="left"/>
        <w:rPr>
          <w:b w:val="0"/>
          <w:bCs w:val="0"/>
        </w:rPr>
      </w:pPr>
      <w:bookmarkStart w:name="33、衍生金融负债" w:id="327"/>
      <w:bookmarkEnd w:id="327"/>
      <w:r>
        <w:rPr>
          <w:b w:val="0"/>
          <w:bCs w:val="0"/>
        </w:rPr>
      </w:r>
      <w:r>
        <w:rPr>
          <w:rFonts w:ascii="Times New Roman" w:hAnsi="Times New Roman" w:cs="Times New Roman" w:eastAsia="Times New Roman" w:hint="default"/>
        </w:rPr>
        <w:t>33</w:t>
      </w:r>
      <w:r>
        <w:rPr/>
        <w:t>、衍生金融负债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4、应付票据" w:id="328"/>
      <w:bookmarkEnd w:id="328"/>
      <w:r>
        <w:rPr>
          <w:b w:val="0"/>
          <w:bCs w:val="0"/>
        </w:rPr>
      </w:r>
      <w:r>
        <w:rPr>
          <w:rFonts w:ascii="Times New Roman" w:hAnsi="Times New Roman" w:cs="Times New Roman" w:eastAsia="Times New Roman" w:hint="default"/>
        </w:rPr>
        <w:t>34</w:t>
      </w:r>
      <w:r>
        <w:rPr/>
        <w:t>、应付票据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86,500,000.00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91,300,000.00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86,500,000.00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91,300,000.00</w:t>
            </w:r>
          </w:p>
        </w:tc>
      </w:tr>
    </w:tbl>
    <w:p>
      <w:pPr>
        <w:pStyle w:val="BodyText"/>
        <w:spacing w:line="240" w:lineRule="auto" w:before="51"/>
        <w:ind w:right="0"/>
        <w:jc w:val="left"/>
      </w:pPr>
      <w:r>
        <w:rPr/>
        <w:t>本期末已到期未支付的应付票据总额为</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35、应付账款" w:id="329"/>
      <w:bookmarkEnd w:id="329"/>
      <w:r>
        <w:rPr>
          <w:b w:val="0"/>
          <w:bCs w:val="0"/>
        </w:rPr>
      </w:r>
      <w:r>
        <w:rPr>
          <w:rFonts w:ascii="Times New Roman" w:hAnsi="Times New Roman" w:cs="Times New Roman" w:eastAsia="Times New Roman" w:hint="default"/>
        </w:rPr>
        <w:t>35</w:t>
      </w:r>
      <w:r>
        <w:rPr/>
        <w:t>、应付账款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应付账款列示" w:id="330"/>
      <w:bookmarkEnd w:id="330"/>
      <w:r>
        <w:rPr>
          <w:b w:val="0"/>
          <w:bCs w:val="0"/>
        </w:rPr>
      </w:r>
      <w:r>
        <w:rPr/>
        <w:t>（</w:t>
      </w:r>
      <w:r>
        <w:rPr>
          <w:rFonts w:ascii="Times New Roman" w:hAnsi="Times New Roman" w:cs="Times New Roman" w:eastAsia="Times New Roman" w:hint="default"/>
        </w:rPr>
        <w:t>1</w:t>
      </w:r>
      <w:r>
        <w:rPr/>
        <w:t>）应付账款列示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684,865,466.33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455,044,757.13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108,739,445.54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218,184,216.83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154,311,959.85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55,042,568.13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33,786,867.07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9,570,605.08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981,703,738.79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737,842,147.17</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账龄超过1年的重要应付账款" w:id="331"/>
      <w:bookmarkEnd w:id="331"/>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年的重要应付账款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pStyle w:val="BodyText"/>
        <w:spacing w:line="240" w:lineRule="auto" w:before="51"/>
        <w:ind w:right="0"/>
        <w:jc w:val="left"/>
      </w:pPr>
      <w:r>
        <w:rPr/>
        <w:t>其他说明：</w:t>
      </w:r>
    </w:p>
    <w:p>
      <w:pPr>
        <w:pStyle w:val="BodyText"/>
        <w:spacing w:line="240" w:lineRule="auto" w:before="116"/>
        <w:ind w:left="1569" w:right="0"/>
        <w:jc w:val="left"/>
      </w:pPr>
      <w:r>
        <w:rPr>
          <w:rFonts w:ascii="宋体" w:hAnsi="宋体" w:cs="宋体" w:eastAsia="宋体" w:hint="default"/>
        </w:rPr>
        <w:t>1</w:t>
      </w:r>
      <w:r>
        <w:rPr/>
        <w:t>）账龄较长的应付账款主要是子公司重庆华宇欠付的工程款、采购款及分包劳务款。</w:t>
      </w:r>
    </w:p>
    <w:p>
      <w:pPr>
        <w:pStyle w:val="BodyText"/>
        <w:spacing w:line="240" w:lineRule="auto" w:before="76"/>
        <w:ind w:left="1569" w:right="0"/>
        <w:jc w:val="left"/>
      </w:pPr>
      <w:r>
        <w:rPr>
          <w:rFonts w:ascii="宋体" w:hAnsi="宋体" w:cs="宋体" w:eastAsia="宋体" w:hint="default"/>
        </w:rPr>
        <w:t>2</w:t>
      </w:r>
      <w:r>
        <w:rPr/>
        <w:t>）期末金额较大的应付款明细情况如下：</w:t>
      </w:r>
    </w:p>
    <w:p>
      <w:pPr>
        <w:spacing w:after="0" w:line="240" w:lineRule="auto"/>
        <w:jc w:val="left"/>
        <w:sectPr>
          <w:pgSz w:w="11910" w:h="16840"/>
          <w:pgMar w:header="907" w:footer="1019" w:top="1100" w:bottom="1200" w:left="0" w:right="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spacing w:line="1945" w:lineRule="exact"/>
        <w:ind w:left="1736" w:right="0" w:firstLine="0"/>
        <w:rPr>
          <w:rFonts w:ascii="宋体" w:hAnsi="宋体" w:cs="宋体" w:eastAsia="宋体" w:hint="default"/>
          <w:sz w:val="20"/>
          <w:szCs w:val="20"/>
        </w:rPr>
      </w:pPr>
      <w:r>
        <w:rPr>
          <w:rFonts w:ascii="宋体" w:hAnsi="宋体" w:cs="宋体" w:eastAsia="宋体" w:hint="default"/>
          <w:position w:val="-38"/>
          <w:sz w:val="20"/>
          <w:szCs w:val="20"/>
        </w:rPr>
        <w:drawing>
          <wp:inline distT="0" distB="0" distL="0" distR="0">
            <wp:extent cx="5354404" cy="1235582"/>
            <wp:effectExtent l="0" t="0" r="0" b="0"/>
            <wp:docPr id="35" name="image20.png" descr=""/>
            <wp:cNvGraphicFramePr>
              <a:graphicFrameLocks noChangeAspect="1"/>
            </wp:cNvGraphicFramePr>
            <a:graphic>
              <a:graphicData uri="http://schemas.openxmlformats.org/drawingml/2006/picture">
                <pic:pic>
                  <pic:nvPicPr>
                    <pic:cNvPr id="36" name="image20.png"/>
                    <pic:cNvPicPr/>
                  </pic:nvPicPr>
                  <pic:blipFill>
                    <a:blip r:embed="rId36" cstate="print"/>
                    <a:stretch>
                      <a:fillRect/>
                    </a:stretch>
                  </pic:blipFill>
                  <pic:spPr>
                    <a:xfrm>
                      <a:off x="0" y="0"/>
                      <a:ext cx="5354404" cy="1235582"/>
                    </a:xfrm>
                    <a:prstGeom prst="rect">
                      <a:avLst/>
                    </a:prstGeom>
                  </pic:spPr>
                </pic:pic>
              </a:graphicData>
            </a:graphic>
          </wp:inline>
        </w:drawing>
      </w:r>
      <w:r>
        <w:rPr>
          <w:rFonts w:ascii="宋体" w:hAnsi="宋体" w:cs="宋体" w:eastAsia="宋体" w:hint="default"/>
          <w:position w:val="-38"/>
          <w:sz w:val="20"/>
          <w:szCs w:val="20"/>
        </w:rPr>
      </w:r>
    </w:p>
    <w:p>
      <w:pPr>
        <w:spacing w:line="240" w:lineRule="auto" w:before="8"/>
        <w:rPr>
          <w:rFonts w:ascii="宋体" w:hAnsi="宋体" w:cs="宋体" w:eastAsia="宋体" w:hint="default"/>
          <w:sz w:val="6"/>
          <w:szCs w:val="6"/>
        </w:rPr>
      </w:pPr>
    </w:p>
    <w:p>
      <w:pPr>
        <w:pStyle w:val="BodyText"/>
        <w:spacing w:line="240" w:lineRule="auto" w:before="44"/>
        <w:ind w:left="1569" w:right="0"/>
        <w:jc w:val="left"/>
      </w:pPr>
      <w:r>
        <w:rPr>
          <w:rFonts w:ascii="宋体" w:hAnsi="宋体" w:cs="宋体" w:eastAsia="宋体" w:hint="default"/>
        </w:rPr>
        <w:t>3</w:t>
      </w:r>
      <w:r>
        <w:rPr/>
        <w:t>）应付账款中无欠持有本公司</w:t>
      </w:r>
      <w:r>
        <w:rPr>
          <w:rFonts w:ascii="宋体" w:hAnsi="宋体" w:cs="宋体" w:eastAsia="宋体" w:hint="default"/>
        </w:rPr>
        <w:t>5%</w:t>
      </w:r>
      <w:r>
        <w:rPr/>
        <w:t>（含</w:t>
      </w:r>
      <w:r>
        <w:rPr>
          <w:rFonts w:ascii="宋体" w:hAnsi="宋体" w:cs="宋体" w:eastAsia="宋体" w:hint="default"/>
        </w:rPr>
        <w:t>5%</w:t>
      </w:r>
      <w:r>
        <w:rPr/>
        <w:t>）以上表决权股份的股东单位的款项。</w:t>
      </w:r>
    </w:p>
    <w:p>
      <w:pPr>
        <w:spacing w:line="240" w:lineRule="auto" w:before="12"/>
        <w:rPr>
          <w:rFonts w:ascii="宋体" w:hAnsi="宋体" w:cs="宋体" w:eastAsia="宋体" w:hint="default"/>
          <w:sz w:val="26"/>
          <w:szCs w:val="26"/>
        </w:rPr>
      </w:pPr>
    </w:p>
    <w:p>
      <w:pPr>
        <w:pStyle w:val="Heading3"/>
        <w:spacing w:line="240" w:lineRule="auto"/>
        <w:ind w:left="1133" w:right="0"/>
        <w:jc w:val="left"/>
        <w:rPr>
          <w:b w:val="0"/>
          <w:bCs w:val="0"/>
        </w:rPr>
      </w:pPr>
      <w:bookmarkStart w:name="36、预收款项" w:id="332"/>
      <w:bookmarkEnd w:id="332"/>
      <w:r>
        <w:rPr>
          <w:b w:val="0"/>
          <w:bCs w:val="0"/>
        </w:rPr>
      </w:r>
      <w:r>
        <w:rPr>
          <w:rFonts w:ascii="Times New Roman" w:hAnsi="Times New Roman" w:cs="Times New Roman" w:eastAsia="Times New Roman" w:hint="default"/>
        </w:rPr>
        <w:t>36</w:t>
      </w:r>
      <w:r>
        <w:rPr/>
        <w:t>、预收款项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预收款项列示" w:id="333"/>
      <w:bookmarkEnd w:id="333"/>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17,009,361.75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9,390,913.81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1,518,367.37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1,197,413.33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333,862.23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992,285.50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1,599,935.05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1,546,702.20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20,461,526.40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13,127,314.84</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2）账龄超过1年的重要预收款项" w:id="334"/>
      <w:bookmarkEnd w:id="334"/>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年的重要预收款项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3）期末建造合同形成的已结算未完工项目情况" w:id="335"/>
      <w:bookmarkEnd w:id="335"/>
      <w:r>
        <w:rPr>
          <w:b w:val="0"/>
          <w:bCs w:val="0"/>
        </w:rPr>
      </w:r>
      <w:r>
        <w:rPr/>
        <w:t>（</w:t>
      </w:r>
      <w:r>
        <w:rPr>
          <w:rFonts w:ascii="Times New Roman" w:hAnsi="Times New Roman" w:cs="Times New Roman" w:eastAsia="Times New Roman" w:hint="default"/>
        </w:rPr>
        <w:t>3</w:t>
      </w:r>
      <w:r>
        <w:rPr/>
        <w:t>）期末建造合同形成的已结算未完工项目情况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其他说明：</w:t>
      </w:r>
    </w:p>
    <w:p>
      <w:pPr>
        <w:pStyle w:val="BodyText"/>
        <w:spacing w:line="240" w:lineRule="auto" w:before="115"/>
        <w:ind w:left="1569" w:right="0"/>
        <w:jc w:val="left"/>
      </w:pPr>
      <w:r>
        <w:rPr>
          <w:rFonts w:ascii="宋体" w:hAnsi="宋体" w:cs="宋体" w:eastAsia="宋体" w:hint="default"/>
        </w:rPr>
        <w:t>1</w:t>
      </w:r>
      <w:r>
        <w:rPr/>
        <w:t>）期末金额较大的预收账款明细情况如下：</w:t>
      </w:r>
    </w:p>
    <w:p>
      <w:pPr>
        <w:spacing w:line="240" w:lineRule="auto" w:before="1"/>
        <w:rPr>
          <w:rFonts w:ascii="宋体" w:hAnsi="宋体" w:cs="宋体" w:eastAsia="宋体" w:hint="default"/>
          <w:sz w:val="5"/>
          <w:szCs w:val="5"/>
        </w:rPr>
      </w:pPr>
    </w:p>
    <w:p>
      <w:pPr>
        <w:spacing w:line="1870" w:lineRule="exact"/>
        <w:ind w:left="1756" w:right="0" w:firstLine="0"/>
        <w:rPr>
          <w:rFonts w:ascii="宋体" w:hAnsi="宋体" w:cs="宋体" w:eastAsia="宋体" w:hint="default"/>
          <w:sz w:val="20"/>
          <w:szCs w:val="20"/>
        </w:rPr>
      </w:pPr>
      <w:r>
        <w:rPr>
          <w:rFonts w:ascii="宋体" w:hAnsi="宋体" w:cs="宋体" w:eastAsia="宋体" w:hint="default"/>
          <w:position w:val="-36"/>
          <w:sz w:val="20"/>
          <w:szCs w:val="20"/>
        </w:rPr>
        <w:drawing>
          <wp:inline distT="0" distB="0" distL="0" distR="0">
            <wp:extent cx="5330967" cy="1187481"/>
            <wp:effectExtent l="0" t="0" r="0" b="0"/>
            <wp:docPr id="37" name="image21.png" descr=""/>
            <wp:cNvGraphicFramePr>
              <a:graphicFrameLocks noChangeAspect="1"/>
            </wp:cNvGraphicFramePr>
            <a:graphic>
              <a:graphicData uri="http://schemas.openxmlformats.org/drawingml/2006/picture">
                <pic:pic>
                  <pic:nvPicPr>
                    <pic:cNvPr id="38" name="image21.png"/>
                    <pic:cNvPicPr/>
                  </pic:nvPicPr>
                  <pic:blipFill>
                    <a:blip r:embed="rId37" cstate="print"/>
                    <a:stretch>
                      <a:fillRect/>
                    </a:stretch>
                  </pic:blipFill>
                  <pic:spPr>
                    <a:xfrm>
                      <a:off x="0" y="0"/>
                      <a:ext cx="5330967" cy="1187481"/>
                    </a:xfrm>
                    <a:prstGeom prst="rect">
                      <a:avLst/>
                    </a:prstGeom>
                  </pic:spPr>
                </pic:pic>
              </a:graphicData>
            </a:graphic>
          </wp:inline>
        </w:drawing>
      </w:r>
      <w:r>
        <w:rPr>
          <w:rFonts w:ascii="宋体" w:hAnsi="宋体" w:cs="宋体" w:eastAsia="宋体" w:hint="default"/>
          <w:position w:val="-36"/>
          <w:sz w:val="20"/>
          <w:szCs w:val="20"/>
        </w:rPr>
      </w:r>
    </w:p>
    <w:p>
      <w:pPr>
        <w:pStyle w:val="BodyText"/>
        <w:spacing w:line="240" w:lineRule="auto" w:before="12"/>
        <w:ind w:left="1494" w:right="0"/>
        <w:jc w:val="left"/>
      </w:pPr>
      <w:r>
        <w:rPr>
          <w:rFonts w:ascii="宋体" w:hAnsi="宋体" w:cs="宋体" w:eastAsia="宋体" w:hint="default"/>
        </w:rPr>
        <w:t>2</w:t>
      </w:r>
      <w:r>
        <w:rPr/>
        <w:t>）预收款项中无预收有本公司</w:t>
      </w:r>
      <w:r>
        <w:rPr>
          <w:rFonts w:ascii="宋体" w:hAnsi="宋体" w:cs="宋体" w:eastAsia="宋体" w:hint="default"/>
        </w:rPr>
        <w:t>5%</w:t>
      </w:r>
      <w:r>
        <w:rPr/>
        <w:t>（含</w:t>
      </w:r>
      <w:r>
        <w:rPr>
          <w:rFonts w:ascii="宋体" w:hAnsi="宋体" w:cs="宋体" w:eastAsia="宋体" w:hint="default"/>
        </w:rPr>
        <w:t>5%</w:t>
      </w:r>
      <w:r>
        <w:rPr/>
        <w:t>）以上表决权股份的股东单位</w:t>
      </w:r>
    </w:p>
    <w:p>
      <w:pPr>
        <w:spacing w:line="240" w:lineRule="auto" w:before="12"/>
        <w:rPr>
          <w:rFonts w:ascii="宋体" w:hAnsi="宋体" w:cs="宋体" w:eastAsia="宋体" w:hint="default"/>
          <w:sz w:val="26"/>
          <w:szCs w:val="26"/>
        </w:rPr>
      </w:pPr>
    </w:p>
    <w:p>
      <w:pPr>
        <w:pStyle w:val="Heading3"/>
        <w:spacing w:line="240" w:lineRule="auto"/>
        <w:ind w:left="1133" w:right="0"/>
        <w:jc w:val="left"/>
        <w:rPr>
          <w:b w:val="0"/>
          <w:bCs w:val="0"/>
        </w:rPr>
      </w:pPr>
      <w:bookmarkStart w:name="37、应付职工薪酬" w:id="336"/>
      <w:bookmarkEnd w:id="336"/>
      <w:r>
        <w:rPr>
          <w:b w:val="0"/>
          <w:bCs w:val="0"/>
        </w:rPr>
      </w:r>
      <w:r>
        <w:rPr>
          <w:rFonts w:ascii="Times New Roman" w:hAnsi="Times New Roman" w:cs="Times New Roman" w:eastAsia="Times New Roman" w:hint="default"/>
        </w:rPr>
        <w:t>37</w:t>
      </w:r>
      <w:r>
        <w:rPr/>
        <w:t>、应付职工薪酬</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应付职工薪酬列示" w:id="337"/>
      <w:bookmarkEnd w:id="337"/>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9" w:right="0"/>
              <w:jc w:val="left"/>
              <w:rPr>
                <w:rFonts w:ascii="Times New Roman" w:hAnsi="Times New Roman" w:cs="Times New Roman" w:eastAsia="Times New Roman" w:hint="default"/>
                <w:sz w:val="18"/>
                <w:szCs w:val="18"/>
              </w:rPr>
            </w:pPr>
            <w:r>
              <w:rPr>
                <w:rFonts w:ascii="Times New Roman"/>
                <w:sz w:val="18"/>
              </w:rPr>
              <w:t>18,712,135.65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6" w:right="0"/>
              <w:jc w:val="left"/>
              <w:rPr>
                <w:rFonts w:ascii="Times New Roman" w:hAnsi="Times New Roman" w:cs="Times New Roman" w:eastAsia="Times New Roman" w:hint="default"/>
                <w:sz w:val="18"/>
                <w:szCs w:val="18"/>
              </w:rPr>
            </w:pPr>
            <w:r>
              <w:rPr>
                <w:rFonts w:ascii="Times New Roman"/>
                <w:sz w:val="18"/>
              </w:rPr>
              <w:t>141,067,157.94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6" w:right="0"/>
              <w:jc w:val="left"/>
              <w:rPr>
                <w:rFonts w:ascii="Times New Roman" w:hAnsi="Times New Roman" w:cs="Times New Roman" w:eastAsia="Times New Roman" w:hint="default"/>
                <w:sz w:val="18"/>
                <w:szCs w:val="18"/>
              </w:rPr>
            </w:pPr>
            <w:r>
              <w:rPr>
                <w:rFonts w:ascii="Times New Roman"/>
                <w:sz w:val="18"/>
              </w:rPr>
              <w:t>141,285,487.58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6" w:right="0"/>
              <w:jc w:val="left"/>
              <w:rPr>
                <w:rFonts w:ascii="Times New Roman" w:hAnsi="Times New Roman" w:cs="Times New Roman" w:eastAsia="Times New Roman" w:hint="default"/>
                <w:sz w:val="18"/>
                <w:szCs w:val="18"/>
              </w:rPr>
            </w:pPr>
            <w:r>
              <w:rPr>
                <w:rFonts w:ascii="Times New Roman"/>
                <w:sz w:val="18"/>
              </w:rPr>
              <w:t>18,493,806.01</w:t>
            </w:r>
          </w:p>
        </w:tc>
      </w:tr>
    </w:tbl>
    <w:p>
      <w:pPr>
        <w:spacing w:after="0" w:line="240" w:lineRule="auto"/>
        <w:jc w:val="left"/>
        <w:rPr>
          <w:rFonts w:ascii="Times New Roman" w:hAnsi="Times New Roman" w:cs="Times New Roman" w:eastAsia="Times New Roman" w:hint="default"/>
          <w:sz w:val="18"/>
          <w:szCs w:val="18"/>
        </w:rPr>
        <w:sectPr>
          <w:pgSz w:w="11910" w:h="16840"/>
          <w:pgMar w:header="907" w:footer="1019" w:top="1100" w:bottom="1200" w:left="0" w:right="0"/>
        </w:sectPr>
      </w:pPr>
    </w:p>
    <w:p>
      <w:pPr>
        <w:spacing w:line="240" w:lineRule="auto" w:before="6"/>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116"/>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 提存计划</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142,401.79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11,994,176.61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12,058,662.32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77,916.08</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18,854,537.44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153,061,334.55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153,344,149.90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18,571,722.09</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2）短期薪酬列示" w:id="338"/>
      <w:bookmarkEnd w:id="338"/>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3" w:right="10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、工资、奖金、津贴</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和补贴</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18,569,027.24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128,127,712.51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128,208,785.80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18,487,953.95</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4,250,314.58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4,250,314.58</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3,333.21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6,015,953.50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6,013,434.65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5,852.06</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其中：医疗保险</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费</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2,936.55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5,091,175.54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5,089,015.98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w w:val="95"/>
                <w:sz w:val="18"/>
              </w:rPr>
              <w:t>5,096.11</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宋体" w:hAnsi="宋体" w:cs="宋体" w:eastAsia="宋体" w:hint="default"/>
                <w:sz w:val="18"/>
                <w:szCs w:val="18"/>
              </w:rPr>
              <w:t>工伤保险</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费</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259.48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583,086.03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582,816.61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528.90</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宋体" w:hAnsi="宋体" w:cs="宋体" w:eastAsia="宋体" w:hint="default"/>
                <w:sz w:val="18"/>
                <w:szCs w:val="18"/>
              </w:rPr>
              <w:t>生育保险</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费</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137.18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341,691.93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341,602.06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227.05</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139,775.20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1,272,438.64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1,412,213.84</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3" w:right="10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、工会经费和职工教</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育经费</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1,400,738.71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1,400,738.71</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18,712,135.65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141,067,157.94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141,285,487.58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18,493,806.01</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设定提存计划列示" w:id="339"/>
      <w:bookmarkEnd w:id="339"/>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142,171.42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11,553,277.22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11,617,844.10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77,604.54</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230.37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440,899.39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440,818.22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2"/>
                <w:sz w:val="18"/>
              </w:rPr>
              <w:t>311.54</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142,401.79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11,994,176.61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12,058,662.32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77,916.08</w:t>
            </w:r>
          </w:p>
        </w:tc>
      </w:tr>
    </w:tbl>
    <w:p>
      <w:pPr>
        <w:pStyle w:val="BodyText"/>
        <w:spacing w:line="240" w:lineRule="auto" w:before="51"/>
        <w:ind w:right="0"/>
        <w:jc w:val="left"/>
      </w:pPr>
      <w:r>
        <w:rPr/>
        <w:t>其他说明：</w:t>
      </w:r>
    </w:p>
    <w:p>
      <w:pPr>
        <w:pStyle w:val="BodyText"/>
        <w:spacing w:line="240" w:lineRule="auto" w:before="115"/>
        <w:ind w:left="1569" w:right="0"/>
        <w:jc w:val="left"/>
      </w:pPr>
      <w:r>
        <w:rPr>
          <w:rFonts w:ascii="宋体" w:hAnsi="宋体" w:cs="宋体" w:eastAsia="宋体" w:hint="default"/>
        </w:rPr>
        <w:t>1</w:t>
      </w:r>
      <w:r>
        <w:rPr/>
        <w:t>）应付职工薪酬中无拖欠职工工资。</w:t>
      </w:r>
    </w:p>
    <w:p>
      <w:pPr>
        <w:pStyle w:val="BodyText"/>
        <w:spacing w:line="240" w:lineRule="auto" w:before="76"/>
        <w:ind w:left="1569" w:right="0"/>
        <w:jc w:val="left"/>
      </w:pPr>
      <w:r>
        <w:rPr>
          <w:rFonts w:ascii="宋体" w:hAnsi="宋体" w:cs="宋体" w:eastAsia="宋体" w:hint="default"/>
        </w:rPr>
        <w:t>2</w:t>
      </w:r>
      <w:r>
        <w:rPr/>
        <w:t>）本期未发生非货币性福利。</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4"/>
          <w:szCs w:val="14"/>
        </w:rPr>
      </w:pPr>
    </w:p>
    <w:p>
      <w:pPr>
        <w:pStyle w:val="Heading3"/>
        <w:spacing w:line="240" w:lineRule="auto"/>
        <w:ind w:left="1133" w:right="0"/>
        <w:jc w:val="left"/>
        <w:rPr>
          <w:b w:val="0"/>
          <w:bCs w:val="0"/>
        </w:rPr>
      </w:pPr>
      <w:bookmarkStart w:name="38、应交税费" w:id="340"/>
      <w:bookmarkEnd w:id="340"/>
      <w:r>
        <w:rPr>
          <w:b w:val="0"/>
          <w:bCs w:val="0"/>
        </w:rPr>
      </w:r>
      <w:r>
        <w:rPr>
          <w:rFonts w:ascii="Times New Roman" w:hAnsi="Times New Roman" w:cs="Times New Roman" w:eastAsia="Times New Roman" w:hint="default"/>
        </w:rPr>
        <w:t>38</w:t>
      </w:r>
      <w:r>
        <w:rPr/>
        <w:t>、应交税费</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907" w:footer="1019" w:top="1100" w:bottom="1200" w:left="0" w:right="0"/>
        </w:sectPr>
      </w:pPr>
    </w:p>
    <w:p>
      <w:pPr>
        <w:spacing w:line="240" w:lineRule="auto" w:before="6"/>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3,270,899.27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46,392,242.64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5,087,208.33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21,112,443.65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42,006.97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32,344.23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1,008,903.25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857,172.83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47,858.33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56,708.58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172,838.88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1,074,623.80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1,057,099.25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639,879.70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651,963.57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445,251.34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380,608.69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293,091.99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243,653.73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地方水利建设基金等</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174,554.60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170,505.02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12,093,127.83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71,118,730.82</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9、应付利息" w:id="341"/>
      <w:bookmarkEnd w:id="341"/>
      <w:r>
        <w:rPr>
          <w:b w:val="0"/>
          <w:bCs w:val="0"/>
        </w:rPr>
      </w:r>
      <w:r>
        <w:rPr>
          <w:rFonts w:ascii="Times New Roman" w:hAnsi="Times New Roman" w:cs="Times New Roman" w:eastAsia="Times New Roman" w:hint="default"/>
        </w:rPr>
        <w:t>39</w:t>
      </w:r>
      <w:r>
        <w:rPr/>
        <w:t>、应付利息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借款利息</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1,962,383.96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1,433,974.67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债券利息</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1,380,136.99</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3,342,520.95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1,433,974.67</w:t>
            </w:r>
          </w:p>
        </w:tc>
      </w:tr>
    </w:tbl>
    <w:p>
      <w:pPr>
        <w:pStyle w:val="BodyText"/>
        <w:spacing w:line="240" w:lineRule="auto" w:before="51"/>
        <w:ind w:right="0"/>
        <w:jc w:val="left"/>
      </w:pPr>
      <w:r>
        <w:rPr/>
        <w:t>重要的已逾期未支付的利息情况：</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40、应付股利" w:id="342"/>
      <w:bookmarkEnd w:id="342"/>
      <w:r>
        <w:rPr>
          <w:b w:val="0"/>
          <w:bCs w:val="0"/>
        </w:rPr>
      </w:r>
      <w:r>
        <w:rPr>
          <w:rFonts w:ascii="Times New Roman" w:hAnsi="Times New Roman" w:cs="Times New Roman" w:eastAsia="Times New Roman" w:hint="default"/>
        </w:rPr>
        <w:t>40</w:t>
      </w:r>
      <w:r>
        <w:rPr/>
        <w:t>、应付股利</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41、其他应付款" w:id="343"/>
      <w:bookmarkEnd w:id="343"/>
      <w:r>
        <w:rPr>
          <w:b w:val="0"/>
          <w:bCs w:val="0"/>
        </w:rPr>
      </w:r>
      <w:r>
        <w:rPr>
          <w:rFonts w:ascii="Times New Roman" w:hAnsi="Times New Roman" w:cs="Times New Roman" w:eastAsia="Times New Roman" w:hint="default"/>
        </w:rPr>
        <w:t>41</w:t>
      </w:r>
      <w:r>
        <w:rPr/>
        <w:t>、其他应付款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按款项性质列示其他应付款" w:id="344"/>
      <w:bookmarkEnd w:id="344"/>
      <w:r>
        <w:rPr>
          <w:b w:val="0"/>
          <w:bCs w:val="0"/>
        </w:rPr>
      </w:r>
      <w:r>
        <w:rPr/>
        <w:t>（</w:t>
      </w:r>
      <w:r>
        <w:rPr>
          <w:rFonts w:ascii="Times New Roman" w:hAnsi="Times New Roman" w:cs="Times New Roman" w:eastAsia="Times New Roman" w:hint="default"/>
        </w:rPr>
        <w:t>1</w:t>
      </w:r>
      <w:r>
        <w:rPr/>
        <w:t>）按款项性质列示其他应付款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保证金、押金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4,528,301.00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4,359,561.80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往来借款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4,688,030.03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698,471.38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代扣个人款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504,370.10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80,736.58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19,113,401.84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10,348,923.61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28,834,102.97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15,487,693.37</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0" w:right="0"/>
        </w:sectPr>
      </w:pPr>
    </w:p>
    <w:p>
      <w:pPr>
        <w:spacing w:line="240" w:lineRule="auto" w:before="10"/>
        <w:rPr>
          <w:rFonts w:ascii="宋体" w:hAnsi="宋体" w:cs="宋体" w:eastAsia="宋体" w:hint="default"/>
          <w:sz w:val="21"/>
          <w:szCs w:val="21"/>
        </w:rPr>
      </w:pPr>
    </w:p>
    <w:p>
      <w:pPr>
        <w:pStyle w:val="Heading3"/>
        <w:spacing w:line="240" w:lineRule="auto" w:before="35"/>
        <w:ind w:right="0"/>
        <w:jc w:val="left"/>
        <w:rPr>
          <w:b w:val="0"/>
          <w:bCs w:val="0"/>
        </w:rPr>
      </w:pPr>
      <w:bookmarkStart w:name="（2）账龄超过1年的重要其他应付款" w:id="345"/>
      <w:bookmarkEnd w:id="345"/>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年的重要其他应付款</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69" w:right="0"/>
        <w:jc w:val="left"/>
      </w:pPr>
      <w:r>
        <w:rPr>
          <w:rFonts w:ascii="宋体" w:hAnsi="宋体" w:cs="宋体" w:eastAsia="宋体" w:hint="default"/>
        </w:rPr>
        <w:t>1</w:t>
      </w:r>
      <w:r>
        <w:rPr/>
        <w:t>）期末金额较大的其他应付款明细情况如下：</w:t>
      </w:r>
    </w:p>
    <w:p>
      <w:pPr>
        <w:spacing w:line="240" w:lineRule="auto" w:before="9"/>
        <w:rPr>
          <w:rFonts w:ascii="宋体" w:hAnsi="宋体" w:cs="宋体" w:eastAsia="宋体" w:hint="default"/>
          <w:sz w:val="6"/>
          <w:szCs w:val="6"/>
        </w:rPr>
      </w:pPr>
    </w:p>
    <w:p>
      <w:pPr>
        <w:spacing w:line="1515" w:lineRule="exact"/>
        <w:ind w:left="1423" w:right="0" w:firstLine="0"/>
        <w:rPr>
          <w:rFonts w:ascii="宋体" w:hAnsi="宋体" w:cs="宋体" w:eastAsia="宋体" w:hint="default"/>
          <w:sz w:val="20"/>
          <w:szCs w:val="20"/>
        </w:rPr>
      </w:pPr>
      <w:r>
        <w:rPr>
          <w:rFonts w:ascii="宋体" w:hAnsi="宋体" w:cs="宋体" w:eastAsia="宋体" w:hint="default"/>
          <w:position w:val="-29"/>
          <w:sz w:val="20"/>
          <w:szCs w:val="20"/>
        </w:rPr>
        <w:drawing>
          <wp:inline distT="0" distB="0" distL="0" distR="0">
            <wp:extent cx="5753100" cy="962025"/>
            <wp:effectExtent l="0" t="0" r="0" b="0"/>
            <wp:docPr id="39" name="image22.png" descr=""/>
            <wp:cNvGraphicFramePr>
              <a:graphicFrameLocks noChangeAspect="1"/>
            </wp:cNvGraphicFramePr>
            <a:graphic>
              <a:graphicData uri="http://schemas.openxmlformats.org/drawingml/2006/picture">
                <pic:pic>
                  <pic:nvPicPr>
                    <pic:cNvPr id="40" name="image22.png"/>
                    <pic:cNvPicPr/>
                  </pic:nvPicPr>
                  <pic:blipFill>
                    <a:blip r:embed="rId38" cstate="print"/>
                    <a:stretch>
                      <a:fillRect/>
                    </a:stretch>
                  </pic:blipFill>
                  <pic:spPr>
                    <a:xfrm>
                      <a:off x="0" y="0"/>
                      <a:ext cx="5753100" cy="962025"/>
                    </a:xfrm>
                    <a:prstGeom prst="rect">
                      <a:avLst/>
                    </a:prstGeom>
                  </pic:spPr>
                </pic:pic>
              </a:graphicData>
            </a:graphic>
          </wp:inline>
        </w:drawing>
      </w:r>
      <w:r>
        <w:rPr>
          <w:rFonts w:ascii="宋体" w:hAnsi="宋体" w:cs="宋体" w:eastAsia="宋体" w:hint="default"/>
          <w:position w:val="-29"/>
          <w:sz w:val="20"/>
          <w:szCs w:val="20"/>
        </w:rPr>
      </w:r>
    </w:p>
    <w:p>
      <w:pPr>
        <w:pStyle w:val="BodyText"/>
        <w:spacing w:line="240" w:lineRule="auto" w:before="34"/>
        <w:ind w:left="1569" w:right="0"/>
        <w:jc w:val="left"/>
      </w:pPr>
      <w:r>
        <w:rPr>
          <w:rFonts w:ascii="宋体" w:hAnsi="宋体" w:cs="宋体" w:eastAsia="宋体" w:hint="default"/>
        </w:rPr>
        <w:t>2</w:t>
      </w:r>
      <w:r>
        <w:rPr/>
        <w:t>）其他应付款中无欠持有本公司</w:t>
      </w:r>
      <w:r>
        <w:rPr>
          <w:rFonts w:ascii="宋体" w:hAnsi="宋体" w:cs="宋体" w:eastAsia="宋体" w:hint="default"/>
        </w:rPr>
        <w:t>5%</w:t>
      </w:r>
      <w:r>
        <w:rPr/>
        <w:t>（含</w:t>
      </w:r>
      <w:r>
        <w:rPr>
          <w:rFonts w:ascii="宋体" w:hAnsi="宋体" w:cs="宋体" w:eastAsia="宋体" w:hint="default"/>
        </w:rPr>
        <w:t>5%</w:t>
      </w:r>
      <w:r>
        <w:rPr/>
        <w:t>）以上表决权股份的股东单位款项。</w:t>
      </w:r>
    </w:p>
    <w:p>
      <w:pPr>
        <w:spacing w:line="240" w:lineRule="auto" w:before="12"/>
        <w:rPr>
          <w:rFonts w:ascii="宋体" w:hAnsi="宋体" w:cs="宋体" w:eastAsia="宋体" w:hint="default"/>
          <w:sz w:val="26"/>
          <w:szCs w:val="26"/>
        </w:rPr>
      </w:pPr>
    </w:p>
    <w:p>
      <w:pPr>
        <w:pStyle w:val="Heading3"/>
        <w:spacing w:line="240" w:lineRule="auto"/>
        <w:ind w:left="1133" w:right="0"/>
        <w:jc w:val="left"/>
        <w:rPr>
          <w:b w:val="0"/>
          <w:bCs w:val="0"/>
        </w:rPr>
      </w:pPr>
      <w:bookmarkStart w:name="42、持有待售的负债" w:id="346"/>
      <w:bookmarkEnd w:id="346"/>
      <w:r>
        <w:rPr>
          <w:b w:val="0"/>
          <w:bCs w:val="0"/>
        </w:rPr>
      </w:r>
      <w:r>
        <w:rPr>
          <w:rFonts w:ascii="Times New Roman" w:hAnsi="Times New Roman" w:cs="Times New Roman" w:eastAsia="Times New Roman" w:hint="default"/>
        </w:rPr>
        <w:t>42</w:t>
      </w:r>
      <w:r>
        <w:rPr/>
        <w:t>、持有待售的负债</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0"/>
        <w:jc w:val="left"/>
        <w:rPr>
          <w:b w:val="0"/>
          <w:bCs w:val="0"/>
        </w:rPr>
      </w:pPr>
      <w:bookmarkStart w:name="43、一年内到期的非流动负债" w:id="347"/>
      <w:bookmarkEnd w:id="347"/>
      <w:r>
        <w:rPr>
          <w:b w:val="0"/>
          <w:bCs w:val="0"/>
        </w:rPr>
      </w:r>
      <w:r>
        <w:rPr>
          <w:rFonts w:ascii="Times New Roman" w:hAnsi="Times New Roman" w:cs="Times New Roman" w:eastAsia="Times New Roman" w:hint="default"/>
        </w:rPr>
        <w:t>43</w:t>
      </w:r>
      <w:r>
        <w:rPr/>
        <w:t>、一年内到期的非流动负债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一年内到期的长期借款</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一年内到期的长期应付款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142,054,760.98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88,704,322.95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142,054,760.98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91,704,322.95</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4、其他流动负债" w:id="348"/>
      <w:bookmarkEnd w:id="348"/>
      <w:r>
        <w:rPr>
          <w:b w:val="0"/>
          <w:bCs w:val="0"/>
        </w:rPr>
      </w:r>
      <w:r>
        <w:rPr>
          <w:rFonts w:ascii="Times New Roman" w:hAnsi="Times New Roman" w:cs="Times New Roman" w:eastAsia="Times New Roman" w:hint="default"/>
        </w:rPr>
        <w:t>44</w:t>
      </w:r>
      <w:r>
        <w:rPr/>
        <w:t>、其他流动负债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一年内摊销的递延收益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2,490,386.84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2,234,385.77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待转销项税额</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102,366,733.83</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104,857,120.67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2,234,385.77</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5、长期借款" w:id="349"/>
      <w:bookmarkEnd w:id="349"/>
      <w:r>
        <w:rPr>
          <w:b w:val="0"/>
          <w:bCs w:val="0"/>
        </w:rPr>
      </w:r>
      <w:r>
        <w:rPr>
          <w:rFonts w:ascii="Times New Roman" w:hAnsi="Times New Roman" w:cs="Times New Roman" w:eastAsia="Times New Roman" w:hint="default"/>
        </w:rPr>
        <w:t>45</w:t>
      </w:r>
      <w:r>
        <w:rPr/>
        <w:t>、长期借款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长期借款分类" w:id="350"/>
      <w:bookmarkEnd w:id="350"/>
      <w:r>
        <w:rPr>
          <w:b w:val="0"/>
          <w:bCs w:val="0"/>
        </w:rPr>
      </w:r>
      <w:r>
        <w:rPr/>
        <w:t>（</w:t>
      </w:r>
      <w:r>
        <w:rPr>
          <w:rFonts w:ascii="Times New Roman" w:hAnsi="Times New Roman" w:cs="Times New Roman" w:eastAsia="Times New Roman" w:hint="default"/>
        </w:rPr>
        <w:t>1</w:t>
      </w:r>
      <w:r>
        <w:rPr/>
        <w:t>）长期借款分类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保证、抵押借款</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2,580,000.00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2,580,000.00</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0" w:right="0"/>
        </w:sectPr>
      </w:pPr>
    </w:p>
    <w:p>
      <w:pPr>
        <w:spacing w:line="240" w:lineRule="auto" w:before="10"/>
        <w:rPr>
          <w:rFonts w:ascii="宋体" w:hAnsi="宋体" w:cs="宋体" w:eastAsia="宋体" w:hint="default"/>
          <w:sz w:val="21"/>
          <w:szCs w:val="21"/>
        </w:rPr>
      </w:pPr>
    </w:p>
    <w:p>
      <w:pPr>
        <w:pStyle w:val="Heading3"/>
        <w:spacing w:line="240" w:lineRule="auto" w:before="35"/>
        <w:ind w:right="0"/>
        <w:jc w:val="left"/>
        <w:rPr>
          <w:b w:val="0"/>
          <w:bCs w:val="0"/>
        </w:rPr>
      </w:pPr>
      <w:bookmarkStart w:name="46、应付债券" w:id="351"/>
      <w:bookmarkEnd w:id="351"/>
      <w:r>
        <w:rPr>
          <w:b w:val="0"/>
          <w:bCs w:val="0"/>
        </w:rPr>
      </w:r>
      <w:r>
        <w:rPr>
          <w:rFonts w:ascii="Times New Roman" w:hAnsi="Times New Roman" w:cs="Times New Roman" w:eastAsia="Times New Roman" w:hint="default"/>
        </w:rPr>
        <w:t>46</w:t>
      </w:r>
      <w:r>
        <w:rPr/>
        <w:t>、应付债券</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应付债券" w:id="352"/>
      <w:bookmarkEnd w:id="352"/>
      <w:r>
        <w:rPr>
          <w:b w:val="0"/>
          <w:bCs w:val="0"/>
        </w:rPr>
      </w:r>
      <w:r>
        <w:rPr/>
        <w:t>（</w:t>
      </w:r>
      <w:r>
        <w:rPr>
          <w:rFonts w:ascii="Times New Roman" w:hAnsi="Times New Roman" w:cs="Times New Roman" w:eastAsia="Times New Roman" w:hint="default"/>
        </w:rPr>
        <w:t>1</w:t>
      </w:r>
      <w:r>
        <w:rPr/>
        <w:t>）应付债券</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绿色公司债券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246,085,263.48</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246,085,263.48</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应付债券的增减变动（不包括划分为金融负债的优先股、永续债等其他金融工具）" w:id="353"/>
      <w:bookmarkEnd w:id="353"/>
      <w:r>
        <w:rPr>
          <w:b w:val="0"/>
          <w:bCs w:val="0"/>
        </w:rPr>
      </w:r>
      <w:r>
        <w:rPr/>
        <w:t>（</w:t>
      </w:r>
      <w:r>
        <w:rPr>
          <w:rFonts w:ascii="Times New Roman" w:hAnsi="Times New Roman" w:cs="Times New Roman" w:eastAsia="Times New Roman" w:hint="default"/>
        </w:rPr>
        <w:t>2</w:t>
      </w:r>
      <w:r>
        <w:rPr/>
        <w:t>）应付债券的增减变动（不包括划分为金融负债的优先股、永续债等其他金融工具）</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798"/>
        <w:gridCol w:w="798"/>
        <w:gridCol w:w="798"/>
        <w:gridCol w:w="798"/>
        <w:gridCol w:w="798"/>
        <w:gridCol w:w="798"/>
        <w:gridCol w:w="798"/>
        <w:gridCol w:w="798"/>
        <w:gridCol w:w="798"/>
        <w:gridCol w:w="798"/>
        <w:gridCol w:w="798"/>
        <w:gridCol w:w="798"/>
      </w:tblGrid>
      <w:tr>
        <w:trPr>
          <w:trHeight w:val="1027" w:hRule="exact"/>
        </w:trPr>
        <w:tc>
          <w:tcPr>
            <w:tcW w:w="79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03" w:right="143"/>
              <w:jc w:val="left"/>
              <w:rPr>
                <w:rFonts w:ascii="宋体" w:hAnsi="宋体" w:cs="宋体" w:eastAsia="宋体" w:hint="default"/>
                <w:sz w:val="18"/>
                <w:szCs w:val="18"/>
              </w:rPr>
            </w:pPr>
            <w:r>
              <w:rPr>
                <w:rFonts w:ascii="宋体" w:hAnsi="宋体" w:cs="宋体" w:eastAsia="宋体" w:hint="default"/>
                <w:sz w:val="18"/>
                <w:szCs w:val="18"/>
              </w:rPr>
              <w:t>绿色公 司债券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250,00</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2017/1</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2/4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250,00</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250,00</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Times New Roman"/>
                <w:sz w:val="18"/>
              </w:rPr>
              <w:t>4,103,7</w:t>
            </w:r>
          </w:p>
          <w:p>
            <w:pPr>
              <w:pStyle w:val="TableParagraph"/>
              <w:spacing w:line="240" w:lineRule="auto" w:before="105"/>
              <w:ind w:left="178" w:right="0"/>
              <w:jc w:val="center"/>
              <w:rPr>
                <w:rFonts w:ascii="Times New Roman" w:hAnsi="Times New Roman" w:cs="Times New Roman" w:eastAsia="Times New Roman" w:hint="default"/>
                <w:sz w:val="18"/>
                <w:szCs w:val="18"/>
              </w:rPr>
            </w:pPr>
            <w:r>
              <w:rPr>
                <w:rFonts w:ascii="Times New Roman"/>
                <w:sz w:val="18"/>
              </w:rPr>
              <w:t>73.59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8" w:right="0"/>
              <w:jc w:val="center"/>
              <w:rPr>
                <w:rFonts w:ascii="Times New Roman" w:hAnsi="Times New Roman" w:cs="Times New Roman" w:eastAsia="Times New Roman" w:hint="default"/>
                <w:sz w:val="18"/>
                <w:szCs w:val="18"/>
              </w:rPr>
            </w:pPr>
            <w:r>
              <w:rPr>
                <w:rFonts w:ascii="Times New Roman"/>
                <w:sz w:val="18"/>
              </w:rPr>
              <w:t>189,03</w:t>
            </w:r>
          </w:p>
          <w:p>
            <w:pPr>
              <w:pStyle w:val="TableParagraph"/>
              <w:spacing w:line="240" w:lineRule="auto" w:before="105"/>
              <w:ind w:left="268" w:right="0"/>
              <w:jc w:val="center"/>
              <w:rPr>
                <w:rFonts w:ascii="Times New Roman" w:hAnsi="Times New Roman" w:cs="Times New Roman" w:eastAsia="Times New Roman" w:hint="default"/>
                <w:sz w:val="18"/>
                <w:szCs w:val="18"/>
              </w:rPr>
            </w:pPr>
            <w:r>
              <w:rPr>
                <w:rFonts w:ascii="Times New Roman"/>
                <w:sz w:val="18"/>
              </w:rPr>
              <w:t>7.07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246,08</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5,263.4</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8</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可转换公司债券的转股条件、转股时间说明" w:id="354"/>
      <w:bookmarkEnd w:id="354"/>
      <w:r>
        <w:rPr>
          <w:b w:val="0"/>
          <w:bCs w:val="0"/>
        </w:rPr>
      </w:r>
      <w:r>
        <w:rPr/>
        <w:t>（</w:t>
      </w:r>
      <w:r>
        <w:rPr>
          <w:rFonts w:ascii="Times New Roman" w:hAnsi="Times New Roman" w:cs="Times New Roman" w:eastAsia="Times New Roman" w:hint="default"/>
        </w:rPr>
        <w:t>3</w:t>
      </w:r>
      <w:r>
        <w:rPr/>
        <w:t>）可转换公司债券的转股条件、转股时间说明</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4）划分为金融负债的其他金融工具说明" w:id="355"/>
      <w:bookmarkEnd w:id="355"/>
      <w:r>
        <w:rPr>
          <w:b w:val="0"/>
          <w:bCs w:val="0"/>
        </w:rPr>
      </w:r>
      <w:r>
        <w:rPr/>
        <w:t>（</w:t>
      </w:r>
      <w:r>
        <w:rPr>
          <w:rFonts w:ascii="Times New Roman" w:hAnsi="Times New Roman" w:cs="Times New Roman" w:eastAsia="Times New Roman" w:hint="default"/>
        </w:rPr>
        <w:t>4</w:t>
      </w:r>
      <w:r>
        <w:rPr/>
        <w:t>）划分为金融负债的其他金融工具说明</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left="1133" w:right="1129" w:firstLine="420"/>
        <w:jc w:val="both"/>
      </w:pPr>
      <w:r>
        <w:rPr/>
        <w:t>经中国证券监督管理委员会证监许可</w:t>
      </w:r>
      <w:r>
        <w:rPr>
          <w:rFonts w:ascii="宋体" w:hAnsi="宋体" w:cs="宋体" w:eastAsia="宋体" w:hint="default"/>
        </w:rPr>
        <w:t>[2017]1886</w:t>
      </w:r>
      <w:r>
        <w:rPr/>
        <w:t>号文《关于核准山东丽鹏股份有限公司向合格投资者公开发行绿色公 司债券的批复》核准，公司向合格投资者公开发行面值总额不超过</w:t>
      </w:r>
      <w:r>
        <w:rPr>
          <w:rFonts w:ascii="宋体" w:hAnsi="宋体" w:cs="宋体" w:eastAsia="宋体" w:hint="default"/>
        </w:rPr>
        <w:t>6</w:t>
      </w:r>
      <w:r>
        <w:rPr/>
        <w:t>亿元的绿色公司债券，本次债券采用分期发行方式。第</w:t>
      </w:r>
      <w:r>
        <w:rPr>
          <w:spacing w:val="-82"/>
        </w:rPr>
        <w:t> </w:t>
      </w:r>
      <w:r>
        <w:rPr>
          <w:spacing w:val="-82"/>
        </w:rPr>
      </w:r>
      <w:r>
        <w:rPr/>
        <w:t>一期债券发行规模为不超过人民币</w:t>
      </w:r>
      <w:r>
        <w:rPr>
          <w:rFonts w:ascii="宋体" w:hAnsi="宋体" w:cs="宋体" w:eastAsia="宋体" w:hint="default"/>
        </w:rPr>
        <w:t>4</w:t>
      </w:r>
      <w:r>
        <w:rPr/>
        <w:t>亿元，每张面值为人民币</w:t>
      </w:r>
      <w:r>
        <w:rPr>
          <w:rFonts w:ascii="宋体" w:hAnsi="宋体" w:cs="宋体" w:eastAsia="宋体" w:hint="default"/>
        </w:rPr>
        <w:t>100</w:t>
      </w:r>
      <w:r>
        <w:rPr/>
        <w:t>元，发行价格为每张人民币</w:t>
      </w:r>
      <w:r>
        <w:rPr>
          <w:rFonts w:ascii="宋体" w:hAnsi="宋体" w:cs="宋体" w:eastAsia="宋体" w:hint="default"/>
        </w:rPr>
        <w:t>100</w:t>
      </w:r>
      <w:r>
        <w:rPr/>
        <w:t>元，采取网下面向机构投资</w:t>
      </w:r>
      <w:r>
        <w:rPr>
          <w:spacing w:val="-83"/>
        </w:rPr>
        <w:t> </w:t>
      </w:r>
      <w:r>
        <w:rPr>
          <w:spacing w:val="-83"/>
        </w:rPr>
      </w:r>
      <w:r>
        <w:rPr>
          <w:spacing w:val="-2"/>
        </w:rPr>
        <w:t>者询价配售的方式发行；本期债券采用单利按年付息，不计复利，利息每年支付一次，最后一期利息随本金一起支付，起息</w:t>
      </w:r>
      <w:r>
        <w:rPr>
          <w:spacing w:val="-66"/>
        </w:rPr>
        <w:t> </w:t>
      </w:r>
      <w:r>
        <w:rPr>
          <w:spacing w:val="-66"/>
        </w:rPr>
      </w:r>
      <w:r>
        <w:rPr/>
        <w:t>日为</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1</w:t>
      </w:r>
      <w:r>
        <w:rPr/>
        <w:t>日，</w:t>
      </w:r>
      <w:r>
        <w:rPr>
          <w:rFonts w:ascii="宋体" w:hAnsi="宋体" w:cs="宋体" w:eastAsia="宋体" w:hint="default"/>
        </w:rPr>
        <w:t>2018</w:t>
      </w:r>
      <w:r>
        <w:rPr/>
        <w:t>年至</w:t>
      </w:r>
      <w:r>
        <w:rPr>
          <w:rFonts w:ascii="宋体" w:hAnsi="宋体" w:cs="宋体" w:eastAsia="宋体" w:hint="default"/>
        </w:rPr>
        <w:t>2022</w:t>
      </w:r>
      <w:r>
        <w:rPr/>
        <w:t>年每年的</w:t>
      </w:r>
      <w:r>
        <w:rPr>
          <w:rFonts w:ascii="宋体" w:hAnsi="宋体" w:cs="宋体" w:eastAsia="宋体" w:hint="default"/>
        </w:rPr>
        <w:t>12</w:t>
      </w:r>
      <w:r>
        <w:rPr/>
        <w:t>月</w:t>
      </w:r>
      <w:r>
        <w:rPr>
          <w:rFonts w:ascii="宋体" w:hAnsi="宋体" w:cs="宋体" w:eastAsia="宋体" w:hint="default"/>
        </w:rPr>
        <w:t>1</w:t>
      </w:r>
      <w:r>
        <w:rPr/>
        <w:t>日为上一个计息年度的付息日，最终票面利率为</w:t>
      </w:r>
      <w:r>
        <w:rPr>
          <w:rFonts w:ascii="宋体" w:hAnsi="宋体" w:cs="宋体" w:eastAsia="宋体" w:hint="default"/>
        </w:rPr>
        <w:t>6.5%</w:t>
      </w:r>
      <w:r>
        <w:rPr/>
        <w:t>。</w:t>
      </w:r>
    </w:p>
    <w:p>
      <w:pPr>
        <w:spacing w:line="240" w:lineRule="auto" w:before="5"/>
        <w:rPr>
          <w:rFonts w:ascii="宋体" w:hAnsi="宋体" w:cs="宋体" w:eastAsia="宋体" w:hint="default"/>
          <w:sz w:val="22"/>
          <w:szCs w:val="22"/>
        </w:rPr>
      </w:pPr>
    </w:p>
    <w:p>
      <w:pPr>
        <w:pStyle w:val="Heading3"/>
        <w:spacing w:line="240" w:lineRule="auto"/>
        <w:ind w:left="1133" w:right="0"/>
        <w:jc w:val="left"/>
        <w:rPr>
          <w:b w:val="0"/>
          <w:bCs w:val="0"/>
        </w:rPr>
      </w:pPr>
      <w:bookmarkStart w:name="47、长期应付款" w:id="356"/>
      <w:bookmarkEnd w:id="356"/>
      <w:r>
        <w:rPr>
          <w:b w:val="0"/>
          <w:bCs w:val="0"/>
        </w:rPr>
      </w:r>
      <w:r>
        <w:rPr>
          <w:rFonts w:ascii="Times New Roman" w:hAnsi="Times New Roman" w:cs="Times New Roman" w:eastAsia="Times New Roman" w:hint="default"/>
        </w:rPr>
        <w:t>47</w:t>
      </w:r>
      <w:r>
        <w:rPr/>
        <w:t>、长期应付款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按款项性质列示长期应付款" w:id="357"/>
      <w:bookmarkEnd w:id="357"/>
      <w:r>
        <w:rPr>
          <w:b w:val="0"/>
          <w:bCs w:val="0"/>
        </w:rPr>
      </w:r>
      <w:r>
        <w:rPr/>
        <w:t>（</w:t>
      </w:r>
      <w:r>
        <w:rPr>
          <w:rFonts w:ascii="Times New Roman" w:hAnsi="Times New Roman" w:cs="Times New Roman" w:eastAsia="Times New Roman" w:hint="default"/>
        </w:rPr>
        <w:t>1</w:t>
      </w:r>
      <w:r>
        <w:rPr/>
        <w:t>）按款项性质列示长期应付款</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售后回租融资租赁款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204,065,264.92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159,894,890.95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减：一年内到期的融资租赁款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102,669,570.42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88,704,322.95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减：未确认融资费用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19,646,968.91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3,809,242.15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售后回租融资租赁款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271,980,000.00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减：一年内到期的保理融资款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39,385,190.56</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减：未确认融资费用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48,027,859.20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266,315,675.83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67,381,325.85</w:t>
            </w:r>
          </w:p>
        </w:tc>
      </w:tr>
    </w:tbl>
    <w:p>
      <w:pPr>
        <w:pStyle w:val="BodyText"/>
        <w:spacing w:line="240" w:lineRule="auto" w:before="51"/>
        <w:ind w:right="0"/>
        <w:jc w:val="left"/>
      </w:pPr>
      <w:r>
        <w:rPr/>
        <w:t>其他说明：</w:t>
      </w:r>
    </w:p>
    <w:p>
      <w:pPr>
        <w:pStyle w:val="BodyText"/>
        <w:spacing w:line="240" w:lineRule="auto" w:before="115"/>
        <w:ind w:left="1545" w:right="0"/>
        <w:jc w:val="left"/>
      </w:pPr>
      <w:r>
        <w:rPr/>
        <w:t>长期应付款为售后回租融资租赁及保理融资业务。</w:t>
      </w:r>
    </w:p>
    <w:p>
      <w:pPr>
        <w:spacing w:after="0" w:line="240" w:lineRule="auto"/>
        <w:jc w:val="left"/>
        <w:sectPr>
          <w:pgSz w:w="11910" w:h="16840"/>
          <w:pgMar w:header="907" w:footer="1019" w:top="1100" w:bottom="120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8"/>
          <w:szCs w:val="28"/>
        </w:rPr>
      </w:pPr>
    </w:p>
    <w:p>
      <w:pPr>
        <w:pStyle w:val="Heading3"/>
        <w:spacing w:line="240" w:lineRule="auto" w:before="35"/>
        <w:ind w:right="0"/>
        <w:jc w:val="left"/>
        <w:rPr>
          <w:b w:val="0"/>
          <w:bCs w:val="0"/>
        </w:rPr>
      </w:pPr>
      <w:bookmarkStart w:name="48、长期应付职工薪酬" w:id="358"/>
      <w:bookmarkEnd w:id="358"/>
      <w:r>
        <w:rPr>
          <w:b w:val="0"/>
          <w:bCs w:val="0"/>
        </w:rPr>
      </w:r>
      <w:r>
        <w:rPr>
          <w:rFonts w:ascii="Times New Roman" w:hAnsi="Times New Roman" w:cs="Times New Roman" w:eastAsia="Times New Roman" w:hint="default"/>
        </w:rPr>
        <w:t>48</w:t>
      </w:r>
      <w:r>
        <w:rPr/>
        <w:t>、长期应付职工薪酬</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3" w:right="0"/>
        <w:jc w:val="left"/>
        <w:rPr>
          <w:b w:val="0"/>
          <w:bCs w:val="0"/>
        </w:rPr>
      </w:pPr>
      <w:bookmarkStart w:name="49、专项应付款" w:id="359"/>
      <w:bookmarkEnd w:id="359"/>
      <w:r>
        <w:rPr>
          <w:b w:val="0"/>
          <w:bCs w:val="0"/>
        </w:rPr>
      </w:r>
      <w:r>
        <w:rPr>
          <w:rFonts w:ascii="Times New Roman" w:hAnsi="Times New Roman" w:cs="Times New Roman" w:eastAsia="Times New Roman" w:hint="default"/>
        </w:rPr>
        <w:t>49</w:t>
      </w:r>
      <w:r>
        <w:rPr/>
        <w:t>、专项应付款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50、预计负债" w:id="360"/>
      <w:bookmarkEnd w:id="360"/>
      <w:r>
        <w:rPr>
          <w:b w:val="0"/>
          <w:bCs w:val="0"/>
        </w:rPr>
      </w:r>
      <w:r>
        <w:rPr>
          <w:rFonts w:ascii="Times New Roman" w:hAnsi="Times New Roman" w:cs="Times New Roman" w:eastAsia="Times New Roman" w:hint="default"/>
        </w:rPr>
        <w:t>50</w:t>
      </w:r>
      <w:r>
        <w:rPr/>
        <w:t>、预计负债</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51、递延收益" w:id="361"/>
      <w:bookmarkEnd w:id="361"/>
      <w:r>
        <w:rPr>
          <w:b w:val="0"/>
          <w:bCs w:val="0"/>
        </w:rPr>
      </w:r>
      <w:r>
        <w:rPr>
          <w:rFonts w:ascii="Times New Roman" w:hAnsi="Times New Roman" w:cs="Times New Roman" w:eastAsia="Times New Roman" w:hint="default"/>
        </w:rPr>
        <w:t>51</w:t>
      </w:r>
      <w:r>
        <w:rPr/>
        <w:t>、递延收益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8" w:right="0"/>
              <w:jc w:val="left"/>
              <w:rPr>
                <w:rFonts w:ascii="Times New Roman" w:hAnsi="Times New Roman" w:cs="Times New Roman" w:eastAsia="Times New Roman" w:hint="default"/>
                <w:sz w:val="18"/>
                <w:szCs w:val="18"/>
              </w:rPr>
            </w:pPr>
            <w:r>
              <w:rPr>
                <w:rFonts w:ascii="Times New Roman"/>
                <w:sz w:val="18"/>
              </w:rPr>
              <w:t>17,697,678.35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7,732,960.00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2,618,387.38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6" w:right="0"/>
              <w:jc w:val="left"/>
              <w:rPr>
                <w:rFonts w:ascii="Times New Roman" w:hAnsi="Times New Roman" w:cs="Times New Roman" w:eastAsia="Times New Roman" w:hint="default"/>
                <w:sz w:val="18"/>
                <w:szCs w:val="18"/>
              </w:rPr>
            </w:pPr>
            <w:r>
              <w:rPr>
                <w:rFonts w:ascii="Times New Roman"/>
                <w:sz w:val="18"/>
              </w:rPr>
              <w:t>22,812,250.97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政府补助</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8" w:right="0"/>
              <w:jc w:val="left"/>
              <w:rPr>
                <w:rFonts w:ascii="Times New Roman" w:hAnsi="Times New Roman" w:cs="Times New Roman" w:eastAsia="Times New Roman" w:hint="default"/>
                <w:sz w:val="18"/>
                <w:szCs w:val="18"/>
              </w:rPr>
            </w:pPr>
            <w:r>
              <w:rPr>
                <w:rFonts w:ascii="Times New Roman"/>
                <w:sz w:val="18"/>
              </w:rPr>
              <w:t>17,697,678.35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7,732,960.00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2,618,387.38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6" w:right="0"/>
              <w:jc w:val="left"/>
              <w:rPr>
                <w:rFonts w:ascii="Times New Roman" w:hAnsi="Times New Roman" w:cs="Times New Roman" w:eastAsia="Times New Roman" w:hint="default"/>
                <w:sz w:val="18"/>
                <w:szCs w:val="18"/>
              </w:rPr>
            </w:pPr>
            <w:r>
              <w:rPr>
                <w:rFonts w:ascii="Times New Roman"/>
                <w:sz w:val="18"/>
              </w:rPr>
              <w:t>22,812,250.97</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涉及政府补助的项目：</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367"/>
        <w:gridCol w:w="1369"/>
        <w:gridCol w:w="1367"/>
        <w:gridCol w:w="1367"/>
        <w:gridCol w:w="1368"/>
        <w:gridCol w:w="1367"/>
        <w:gridCol w:w="1367"/>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98" w:right="137" w:hanging="360"/>
              <w:jc w:val="left"/>
              <w:rPr>
                <w:rFonts w:ascii="宋体" w:hAnsi="宋体" w:cs="宋体" w:eastAsia="宋体" w:hint="default"/>
                <w:sz w:val="18"/>
                <w:szCs w:val="18"/>
              </w:rPr>
            </w:pPr>
            <w:r>
              <w:rPr>
                <w:rFonts w:ascii="宋体" w:hAnsi="宋体" w:cs="宋体" w:eastAsia="宋体" w:hint="default"/>
                <w:sz w:val="18"/>
                <w:szCs w:val="18"/>
              </w:rPr>
              <w:t>本期新增补助 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7" w:right="137" w:hanging="90"/>
              <w:jc w:val="left"/>
              <w:rPr>
                <w:rFonts w:ascii="宋体" w:hAnsi="宋体" w:cs="宋体" w:eastAsia="宋体" w:hint="default"/>
                <w:sz w:val="18"/>
                <w:szCs w:val="18"/>
              </w:rPr>
            </w:pPr>
            <w:r>
              <w:rPr>
                <w:rFonts w:ascii="宋体" w:hAnsi="宋体" w:cs="宋体" w:eastAsia="宋体" w:hint="default"/>
                <w:sz w:val="18"/>
                <w:szCs w:val="18"/>
              </w:rPr>
              <w:t>本期计入营业 外收入金额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317" w:right="113" w:hanging="20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宋体" w:hAnsi="宋体" w:cs="宋体" w:eastAsia="宋体" w:hint="default"/>
                <w:sz w:val="18"/>
                <w:szCs w:val="18"/>
              </w:rPr>
              <w:t>与 收益相关</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2"/>
              <w:jc w:val="left"/>
              <w:rPr>
                <w:rFonts w:ascii="宋体" w:hAnsi="宋体" w:cs="宋体" w:eastAsia="宋体" w:hint="default"/>
                <w:sz w:val="18"/>
                <w:szCs w:val="18"/>
              </w:rPr>
            </w:pPr>
            <w:r>
              <w:rPr>
                <w:rFonts w:ascii="宋体" w:hAnsi="宋体" w:cs="宋体" w:eastAsia="宋体" w:hint="default"/>
                <w:sz w:val="18"/>
                <w:szCs w:val="18"/>
              </w:rPr>
              <w:t>太阳能光电建 筑应用项目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9,166,666.69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1,145,833.33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8,020,833.36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2"/>
              <w:jc w:val="left"/>
              <w:rPr>
                <w:rFonts w:ascii="宋体" w:hAnsi="宋体" w:cs="宋体" w:eastAsia="宋体" w:hint="default"/>
                <w:sz w:val="18"/>
                <w:szCs w:val="18"/>
              </w:rPr>
            </w:pPr>
            <w:r>
              <w:rPr>
                <w:rFonts w:ascii="宋体" w:hAnsi="宋体" w:cs="宋体" w:eastAsia="宋体" w:hint="default"/>
                <w:sz w:val="18"/>
                <w:szCs w:val="18"/>
              </w:rPr>
              <w:t>侧光伏发电项 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7,812,043.03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976,505.38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6,835,537.65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2"/>
              <w:jc w:val="both"/>
              <w:rPr>
                <w:rFonts w:ascii="宋体" w:hAnsi="宋体" w:cs="宋体" w:eastAsia="宋体" w:hint="default"/>
                <w:sz w:val="18"/>
                <w:szCs w:val="18"/>
              </w:rPr>
            </w:pPr>
            <w:r>
              <w:rPr>
                <w:rFonts w:ascii="宋体" w:hAnsi="宋体" w:cs="宋体" w:eastAsia="宋体" w:hint="default"/>
                <w:sz w:val="18"/>
                <w:szCs w:val="18"/>
              </w:rPr>
              <w:t>组合式防伪瓶 盖生产线技术 改造项目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718,968.63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112,047.06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606,921.57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103" w:right="172"/>
              <w:jc w:val="both"/>
              <w:rPr>
                <w:rFonts w:ascii="宋体" w:hAnsi="宋体" w:cs="宋体" w:eastAsia="宋体" w:hint="default"/>
                <w:sz w:val="18"/>
                <w:szCs w:val="18"/>
              </w:rPr>
            </w:pPr>
            <w:r>
              <w:rPr>
                <w:rFonts w:ascii="宋体" w:hAnsi="宋体" w:cs="宋体" w:eastAsia="宋体" w:hint="default"/>
                <w:sz w:val="18"/>
                <w:szCs w:val="18"/>
              </w:rPr>
              <w:t>全自动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30*60 </w:t>
            </w:r>
            <w:r>
              <w:rPr>
                <w:rFonts w:ascii="宋体" w:hAnsi="宋体" w:cs="宋体" w:eastAsia="宋体" w:hint="default"/>
                <w:sz w:val="18"/>
                <w:szCs w:val="18"/>
              </w:rPr>
              <w:t>铝盖生产线技 术改造项目</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52,631.58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105,263.16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842,105.26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土地投资补助</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6,732,960.00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75,368.96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150,737.91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6,506,853.13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17,697,678.35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7,732,960.00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2,362,386.31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256,001.07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22,812,250.97</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其他说明：</w:t>
      </w:r>
    </w:p>
    <w:p>
      <w:pPr>
        <w:spacing w:line="240" w:lineRule="auto" w:before="0"/>
        <w:rPr>
          <w:rFonts w:ascii="宋体" w:hAnsi="宋体" w:cs="宋体" w:eastAsia="宋体" w:hint="default"/>
          <w:sz w:val="15"/>
          <w:szCs w:val="15"/>
        </w:rPr>
      </w:pPr>
    </w:p>
    <w:p>
      <w:pPr>
        <w:pStyle w:val="BodyText"/>
        <w:spacing w:line="316" w:lineRule="auto"/>
        <w:ind w:left="1133" w:right="1131" w:firstLine="420"/>
        <w:jc w:val="both"/>
      </w:pPr>
      <w:r>
        <w:rPr>
          <w:rFonts w:ascii="宋体" w:hAnsi="宋体" w:cs="宋体" w:eastAsia="宋体" w:hint="default"/>
        </w:rPr>
        <w:t>1</w:t>
      </w:r>
      <w:r>
        <w:rPr/>
        <w:t>）根据牟财建</w:t>
      </w:r>
      <w:r>
        <w:rPr>
          <w:rFonts w:ascii="宋体" w:hAnsi="宋体" w:cs="宋体" w:eastAsia="宋体" w:hint="default"/>
        </w:rPr>
        <w:t>[2013]7</w:t>
      </w:r>
      <w:r>
        <w:rPr/>
        <w:t>号文件，烟台市牟平区财政局拨付山东丽鹏股份有限公司</w:t>
      </w:r>
      <w:r>
        <w:rPr>
          <w:rFonts w:ascii="宋体" w:hAnsi="宋体" w:cs="宋体" w:eastAsia="宋体" w:hint="default"/>
        </w:rPr>
        <w:t>2012</w:t>
      </w:r>
      <w:r>
        <w:rPr/>
        <w:t>年太阳能光电建筑应用示范补助 资金</w:t>
      </w:r>
      <w:r>
        <w:rPr>
          <w:rFonts w:ascii="宋体" w:hAnsi="宋体" w:cs="宋体" w:eastAsia="宋体" w:hint="default"/>
        </w:rPr>
        <w:t>963</w:t>
      </w:r>
      <w:r>
        <w:rPr/>
        <w:t>万元。</w:t>
      </w:r>
    </w:p>
    <w:p>
      <w:pPr>
        <w:pStyle w:val="BodyText"/>
        <w:spacing w:line="316" w:lineRule="auto" w:before="19"/>
        <w:ind w:left="1133" w:right="1130" w:firstLine="420"/>
        <w:jc w:val="both"/>
      </w:pPr>
      <w:r>
        <w:rPr>
          <w:rFonts w:ascii="宋体" w:hAnsi="宋体" w:cs="宋体" w:eastAsia="宋体" w:hint="default"/>
          <w:spacing w:val="-1"/>
        </w:rPr>
        <w:t>2</w:t>
      </w:r>
      <w:r>
        <w:rPr>
          <w:spacing w:val="-1"/>
        </w:rPr>
        <w:t>）根据牟财建指</w:t>
      </w:r>
      <w:r>
        <w:rPr>
          <w:rFonts w:ascii="宋体" w:hAnsi="宋体" w:cs="宋体" w:eastAsia="宋体" w:hint="default"/>
          <w:spacing w:val="-1"/>
        </w:rPr>
        <w:t>[2013]20</w:t>
      </w:r>
      <w:r>
        <w:rPr>
          <w:spacing w:val="-1"/>
        </w:rPr>
        <w:t>号文件，烟台市牟平区财政局拨付山东丽鹏股份有限公司</w:t>
      </w:r>
      <w:r>
        <w:rPr>
          <w:rFonts w:ascii="宋体" w:hAnsi="宋体" w:cs="宋体" w:eastAsia="宋体" w:hint="default"/>
          <w:spacing w:val="-1"/>
        </w:rPr>
        <w:t>2012</w:t>
      </w:r>
      <w:r>
        <w:rPr>
          <w:spacing w:val="-1"/>
        </w:rPr>
        <w:t>年金太阳示范工程财政补助资</w:t>
      </w:r>
      <w:r>
        <w:rPr/>
        <w:t> 金预算指标</w:t>
      </w:r>
      <w:r>
        <w:rPr>
          <w:rFonts w:ascii="宋体" w:hAnsi="宋体" w:cs="宋体" w:eastAsia="宋体" w:hint="default"/>
        </w:rPr>
        <w:t>110</w:t>
      </w:r>
      <w:r>
        <w:rPr/>
        <w:t>万元，根据牟财建指</w:t>
      </w:r>
      <w:r>
        <w:rPr>
          <w:rFonts w:ascii="宋体" w:hAnsi="宋体" w:cs="宋体" w:eastAsia="宋体" w:hint="default"/>
        </w:rPr>
        <w:t>[2013]26</w:t>
      </w:r>
      <w:r>
        <w:rPr/>
        <w:t>号文件，烟台市牟平区财政局拨付山东丽鹏股份有限公司</w:t>
      </w:r>
      <w:r>
        <w:rPr>
          <w:rFonts w:ascii="宋体" w:hAnsi="宋体" w:cs="宋体" w:eastAsia="宋体" w:hint="default"/>
        </w:rPr>
        <w:t>2012</w:t>
      </w:r>
      <w:r>
        <w:rPr/>
        <w:t>年金太阳示范工</w:t>
      </w:r>
      <w:r>
        <w:rPr>
          <w:spacing w:val="-83"/>
        </w:rPr>
        <w:t> </w:t>
      </w:r>
      <w:r>
        <w:rPr>
          <w:spacing w:val="-83"/>
        </w:rPr>
      </w:r>
      <w:r>
        <w:rPr/>
        <w:t>程财政补助资金预算指标</w:t>
      </w:r>
      <w:r>
        <w:rPr>
          <w:rFonts w:ascii="宋体" w:hAnsi="宋体" w:cs="宋体" w:eastAsia="宋体" w:hint="default"/>
        </w:rPr>
        <w:t>660</w:t>
      </w:r>
      <w:r>
        <w:rPr/>
        <w:t>万元。</w:t>
      </w:r>
    </w:p>
    <w:p>
      <w:pPr>
        <w:pStyle w:val="BodyText"/>
        <w:spacing w:line="240" w:lineRule="auto" w:before="19"/>
        <w:ind w:left="1554" w:right="0"/>
        <w:jc w:val="left"/>
      </w:pPr>
      <w:r>
        <w:rPr>
          <w:rFonts w:ascii="宋体" w:hAnsi="宋体" w:cs="宋体" w:eastAsia="宋体" w:hint="default"/>
        </w:rPr>
        <w:t>3</w:t>
      </w:r>
      <w:r>
        <w:rPr/>
        <w:t>）根据烟财建指</w:t>
      </w:r>
      <w:r>
        <w:rPr>
          <w:rFonts w:ascii="宋体" w:hAnsi="宋体" w:cs="宋体" w:eastAsia="宋体" w:hint="default"/>
        </w:rPr>
        <w:t>[2014]32</w:t>
      </w:r>
      <w:r>
        <w:rPr/>
        <w:t>号文件，烟台市牟平区财政局拨付山东丽鹏股份有限公司国家补助可再生能源发展专项资金</w:t>
      </w:r>
    </w:p>
    <w:p>
      <w:pPr>
        <w:pStyle w:val="BodyText"/>
        <w:spacing w:line="240" w:lineRule="auto" w:before="76"/>
        <w:ind w:right="0"/>
        <w:jc w:val="left"/>
      </w:pPr>
      <w:r>
        <w:rPr>
          <w:rFonts w:ascii="宋体" w:hAnsi="宋体" w:cs="宋体" w:eastAsia="宋体" w:hint="default"/>
        </w:rPr>
        <w:t>412</w:t>
      </w:r>
      <w:r>
        <w:rPr/>
        <w:t>万元，专项用于</w:t>
      </w:r>
      <w:r>
        <w:rPr>
          <w:rFonts w:ascii="宋体" w:hAnsi="宋体" w:cs="宋体" w:eastAsia="宋体" w:hint="default"/>
        </w:rPr>
        <w:t>2012</w:t>
      </w:r>
      <w:r>
        <w:rPr/>
        <w:t>年太阳能光电建筑应用示范项目。</w:t>
      </w:r>
    </w:p>
    <w:p>
      <w:pPr>
        <w:pStyle w:val="BodyText"/>
        <w:spacing w:line="316" w:lineRule="auto" w:before="76"/>
        <w:ind w:left="1133" w:right="1132" w:firstLine="420"/>
        <w:jc w:val="both"/>
      </w:pPr>
      <w:r>
        <w:rPr>
          <w:rFonts w:ascii="宋体" w:hAnsi="宋体" w:cs="宋体" w:eastAsia="宋体" w:hint="default"/>
          <w:spacing w:val="-1"/>
        </w:rPr>
        <w:t>4</w:t>
      </w:r>
      <w:r>
        <w:rPr>
          <w:spacing w:val="-1"/>
        </w:rPr>
        <w:t>）根据牟财建指</w:t>
      </w:r>
      <w:r>
        <w:rPr>
          <w:rFonts w:ascii="宋体" w:hAnsi="宋体" w:cs="宋体" w:eastAsia="宋体" w:hint="default"/>
          <w:spacing w:val="-1"/>
        </w:rPr>
        <w:t>[2015]30</w:t>
      </w:r>
      <w:r>
        <w:rPr>
          <w:spacing w:val="-1"/>
        </w:rPr>
        <w:t>号文件，烟台市牟平区财政局拨付山东丽鹏股份有限公司</w:t>
      </w:r>
      <w:r>
        <w:rPr>
          <w:rFonts w:ascii="宋体" w:hAnsi="宋体" w:cs="宋体" w:eastAsia="宋体" w:hint="default"/>
          <w:spacing w:val="-1"/>
        </w:rPr>
        <w:t>2012</w:t>
      </w:r>
      <w:r>
        <w:rPr>
          <w:spacing w:val="-1"/>
        </w:rPr>
        <w:t>年金太阳示范工程财政补助资</w:t>
      </w:r>
      <w:r>
        <w:rPr/>
        <w:t> 金预算指标</w:t>
      </w:r>
      <w:r>
        <w:rPr>
          <w:rFonts w:ascii="宋体" w:hAnsi="宋体" w:cs="宋体" w:eastAsia="宋体" w:hint="default"/>
        </w:rPr>
        <w:t>346</w:t>
      </w:r>
      <w:r>
        <w:rPr/>
        <w:t>万元。</w:t>
      </w:r>
    </w:p>
    <w:p>
      <w:pPr>
        <w:pStyle w:val="BodyText"/>
        <w:spacing w:line="240" w:lineRule="auto" w:before="19"/>
        <w:ind w:left="1554" w:right="0"/>
        <w:jc w:val="left"/>
      </w:pPr>
      <w:r>
        <w:rPr>
          <w:rFonts w:ascii="宋体" w:hAnsi="宋体" w:cs="宋体" w:eastAsia="宋体" w:hint="default"/>
        </w:rPr>
        <w:t>5</w:t>
      </w:r>
      <w:r>
        <w:rPr/>
        <w:t>）根据成财企</w:t>
      </w:r>
      <w:r>
        <w:rPr>
          <w:rFonts w:ascii="宋体" w:hAnsi="宋体" w:cs="宋体" w:eastAsia="宋体" w:hint="default"/>
        </w:rPr>
        <w:t>[2015]165</w:t>
      </w:r>
      <w:r>
        <w:rPr/>
        <w:t>号文件，蒲江县经济科技和信息化局拨付子公司成都海川制盖有限公司固定资产投资补助资</w:t>
      </w:r>
    </w:p>
    <w:p>
      <w:pPr>
        <w:spacing w:after="0" w:line="240" w:lineRule="auto"/>
        <w:jc w:val="left"/>
        <w:sectPr>
          <w:pgSz w:w="11910" w:h="16840"/>
          <w:pgMar w:header="907" w:footer="1019" w:top="1100" w:bottom="1200" w:left="0" w:right="0"/>
        </w:sectPr>
      </w:pPr>
    </w:p>
    <w:p>
      <w:pPr>
        <w:spacing w:line="240" w:lineRule="auto" w:before="11"/>
        <w:rPr>
          <w:rFonts w:ascii="宋体" w:hAnsi="宋体" w:cs="宋体" w:eastAsia="宋体" w:hint="default"/>
          <w:sz w:val="22"/>
          <w:szCs w:val="22"/>
        </w:rPr>
      </w:pPr>
    </w:p>
    <w:p>
      <w:pPr>
        <w:pStyle w:val="BodyText"/>
        <w:spacing w:line="316" w:lineRule="auto" w:before="44"/>
        <w:ind w:left="1554" w:right="0" w:hanging="420"/>
        <w:jc w:val="left"/>
      </w:pPr>
      <w:r>
        <w:rPr/>
        <w:t>金</w:t>
      </w:r>
      <w:r>
        <w:rPr>
          <w:rFonts w:ascii="宋体" w:hAnsi="宋体" w:cs="宋体" w:eastAsia="宋体" w:hint="default"/>
        </w:rPr>
        <w:t>95.24</w:t>
      </w:r>
      <w:r>
        <w:rPr/>
        <w:t>万元，专项用于组合式防伪瓶盖生产线技术改造项目。 </w:t>
      </w:r>
      <w:r>
        <w:rPr>
          <w:rFonts w:ascii="宋体" w:hAnsi="宋体" w:cs="宋体" w:eastAsia="宋体" w:hint="default"/>
          <w:spacing w:val="5"/>
        </w:rPr>
        <w:t>6</w:t>
      </w:r>
      <w:r>
        <w:rPr>
          <w:spacing w:val="5"/>
        </w:rPr>
        <w:t>）根据成企财</w:t>
      </w:r>
      <w:r>
        <w:rPr>
          <w:rFonts w:ascii="宋体" w:hAnsi="宋体" w:cs="宋体" w:eastAsia="宋体" w:hint="default"/>
          <w:spacing w:val="5"/>
        </w:rPr>
        <w:t>[2017]36</w:t>
      </w:r>
      <w:r>
        <w:rPr>
          <w:spacing w:val="5"/>
        </w:rPr>
        <w:t>号文件，浦江县经济和信息化局拨付子公司成都海川制盖有限公司固定资产投资补助资金</w:t>
      </w:r>
    </w:p>
    <w:p>
      <w:pPr>
        <w:pStyle w:val="BodyText"/>
        <w:spacing w:line="240" w:lineRule="auto" w:before="19"/>
        <w:ind w:right="0"/>
        <w:jc w:val="left"/>
      </w:pPr>
      <w:r>
        <w:rPr>
          <w:rFonts w:ascii="宋体" w:hAnsi="宋体" w:cs="宋体" w:eastAsia="宋体" w:hint="default"/>
        </w:rPr>
        <w:t>100.00</w:t>
      </w:r>
      <w:r>
        <w:rPr/>
        <w:t>万元，专项用于全自动</w:t>
      </w:r>
      <w:r>
        <w:rPr>
          <w:rFonts w:ascii="宋体" w:hAnsi="宋体" w:cs="宋体" w:eastAsia="宋体" w:hint="default"/>
        </w:rPr>
        <w:t>30*60</w:t>
      </w:r>
      <w:r>
        <w:rPr/>
        <w:t>铝盖生产线技术改造项目。</w:t>
      </w:r>
    </w:p>
    <w:p>
      <w:pPr>
        <w:pStyle w:val="BodyText"/>
        <w:spacing w:line="319" w:lineRule="auto" w:before="76"/>
        <w:ind w:right="0" w:firstLine="420"/>
        <w:jc w:val="left"/>
      </w:pPr>
      <w:r>
        <w:rPr>
          <w:rFonts w:ascii="宋体" w:hAnsi="宋体" w:cs="宋体" w:eastAsia="宋体" w:hint="default"/>
          <w:spacing w:val="-2"/>
        </w:rPr>
        <w:t>7</w:t>
      </w:r>
      <w:r>
        <w:rPr>
          <w:spacing w:val="-2"/>
        </w:rPr>
        <w:t>）根据子公司亳州丽鹏制盖有限公司与亳州市人民政府签订的投资合同，亳州市经济技术开发区财政局拨付亳州丽鹏</w:t>
      </w:r>
      <w:r>
        <w:rPr/>
        <w:t> 制盖有限公司土地投资补助</w:t>
      </w:r>
      <w:r>
        <w:rPr>
          <w:rFonts w:ascii="宋体" w:hAnsi="宋体" w:cs="宋体" w:eastAsia="宋体" w:hint="default"/>
        </w:rPr>
        <w:t>673.30</w:t>
      </w:r>
      <w:r>
        <w:rPr/>
        <w:t>万元。</w:t>
      </w:r>
    </w:p>
    <w:p>
      <w:pPr>
        <w:spacing w:line="240" w:lineRule="auto" w:before="5"/>
        <w:rPr>
          <w:rFonts w:ascii="宋体" w:hAnsi="宋体" w:cs="宋体" w:eastAsia="宋体" w:hint="default"/>
          <w:sz w:val="22"/>
          <w:szCs w:val="22"/>
        </w:rPr>
      </w:pPr>
    </w:p>
    <w:p>
      <w:pPr>
        <w:pStyle w:val="Heading3"/>
        <w:spacing w:line="240" w:lineRule="auto"/>
        <w:ind w:left="1133" w:right="0"/>
        <w:jc w:val="left"/>
        <w:rPr>
          <w:b w:val="0"/>
          <w:bCs w:val="0"/>
        </w:rPr>
      </w:pPr>
      <w:bookmarkStart w:name="52、其他非流动负债" w:id="362"/>
      <w:bookmarkEnd w:id="362"/>
      <w:r>
        <w:rPr>
          <w:b w:val="0"/>
          <w:bCs w:val="0"/>
        </w:rPr>
      </w:r>
      <w:r>
        <w:rPr>
          <w:rFonts w:ascii="Times New Roman" w:hAnsi="Times New Roman" w:cs="Times New Roman" w:eastAsia="Times New Roman" w:hint="default"/>
        </w:rPr>
        <w:t>52</w:t>
      </w:r>
      <w:r>
        <w:rPr/>
        <w:t>、其他非流动负债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未实现售后租回损益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17,650,732.19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21,502,410.01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17,650,732.19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21,502,410.01</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53、股本" w:id="363"/>
      <w:bookmarkEnd w:id="363"/>
      <w:r>
        <w:rPr>
          <w:b w:val="0"/>
          <w:bCs w:val="0"/>
        </w:rPr>
      </w:r>
      <w:r>
        <w:rPr>
          <w:rFonts w:ascii="Times New Roman" w:hAnsi="Times New Roman" w:cs="Times New Roman" w:eastAsia="Times New Roman" w:hint="default"/>
        </w:rPr>
        <w:t>53</w:t>
      </w:r>
      <w:r>
        <w:rPr/>
        <w:t>、股本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196"/>
        <w:gridCol w:w="1196"/>
        <w:gridCol w:w="1196"/>
        <w:gridCol w:w="1197"/>
        <w:gridCol w:w="1195"/>
        <w:gridCol w:w="1197"/>
        <w:gridCol w:w="1196"/>
        <w:gridCol w:w="1195"/>
      </w:tblGrid>
      <w:tr>
        <w:trPr>
          <w:trHeight w:val="402" w:hRule="exact"/>
        </w:trPr>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8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小计</w:t>
            </w:r>
          </w:p>
        </w:tc>
        <w:tc>
          <w:tcPr>
            <w:tcW w:w="1195"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877,427,468.</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877,427,468.</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00</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54、其他权益工具" w:id="364"/>
      <w:bookmarkEnd w:id="364"/>
      <w:r>
        <w:rPr>
          <w:b w:val="0"/>
          <w:bCs w:val="0"/>
        </w:rPr>
      </w:r>
      <w:r>
        <w:rPr>
          <w:rFonts w:ascii="Times New Roman" w:hAnsi="Times New Roman" w:cs="Times New Roman" w:eastAsia="Times New Roman" w:hint="default"/>
        </w:rPr>
        <w:t>54</w:t>
      </w:r>
      <w:r>
        <w:rPr/>
        <w:t>、其他权益工具</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55、资本公积" w:id="365"/>
      <w:bookmarkEnd w:id="365"/>
      <w:r>
        <w:rPr>
          <w:b w:val="0"/>
          <w:bCs w:val="0"/>
        </w:rPr>
      </w:r>
      <w:r>
        <w:rPr>
          <w:rFonts w:ascii="Times New Roman" w:hAnsi="Times New Roman" w:cs="Times New Roman" w:eastAsia="Times New Roman" w:hint="default"/>
        </w:rPr>
        <w:t>55</w:t>
      </w:r>
      <w:r>
        <w:rPr/>
        <w:t>、资本公积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1,806,339,597.75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41" w:right="0"/>
              <w:jc w:val="left"/>
              <w:rPr>
                <w:rFonts w:ascii="Times New Roman" w:hAnsi="Times New Roman" w:cs="Times New Roman" w:eastAsia="Times New Roman" w:hint="default"/>
                <w:sz w:val="18"/>
                <w:szCs w:val="18"/>
              </w:rPr>
            </w:pPr>
            <w:r>
              <w:rPr>
                <w:rFonts w:ascii="Times New Roman"/>
                <w:sz w:val="18"/>
              </w:rPr>
              <w:t>1,806,339,597.75</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1,806,339,597.75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41" w:right="0"/>
              <w:jc w:val="left"/>
              <w:rPr>
                <w:rFonts w:ascii="Times New Roman" w:hAnsi="Times New Roman" w:cs="Times New Roman" w:eastAsia="Times New Roman" w:hint="default"/>
                <w:sz w:val="18"/>
                <w:szCs w:val="18"/>
              </w:rPr>
            </w:pPr>
            <w:r>
              <w:rPr>
                <w:rFonts w:ascii="Times New Roman"/>
                <w:sz w:val="18"/>
              </w:rPr>
              <w:t>1,806,339,597.75</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56、库存股" w:id="366"/>
      <w:bookmarkEnd w:id="366"/>
      <w:r>
        <w:rPr>
          <w:b w:val="0"/>
          <w:bCs w:val="0"/>
        </w:rPr>
      </w:r>
      <w:r>
        <w:rPr>
          <w:rFonts w:ascii="Times New Roman" w:hAnsi="Times New Roman" w:cs="Times New Roman" w:eastAsia="Times New Roman" w:hint="default"/>
        </w:rPr>
        <w:t>56</w:t>
      </w:r>
      <w:r>
        <w:rPr/>
        <w:t>、库存股</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57、其他综合收益" w:id="367"/>
      <w:bookmarkEnd w:id="367"/>
      <w:r>
        <w:rPr>
          <w:b w:val="0"/>
          <w:bCs w:val="0"/>
        </w:rPr>
      </w:r>
      <w:r>
        <w:rPr>
          <w:rFonts w:ascii="Times New Roman" w:hAnsi="Times New Roman" w:cs="Times New Roman" w:eastAsia="Times New Roman" w:hint="default"/>
        </w:rPr>
        <w:t>57</w:t>
      </w:r>
      <w:r>
        <w:rPr/>
        <w:t>、其他综合收益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58、专项储备" w:id="368"/>
      <w:bookmarkEnd w:id="368"/>
      <w:r>
        <w:rPr>
          <w:b w:val="0"/>
          <w:bCs w:val="0"/>
        </w:rPr>
      </w:r>
      <w:r>
        <w:rPr>
          <w:rFonts w:ascii="Times New Roman" w:hAnsi="Times New Roman" w:cs="Times New Roman" w:eastAsia="Times New Roman" w:hint="default"/>
        </w:rPr>
        <w:t>58</w:t>
      </w:r>
      <w:r>
        <w:rPr/>
        <w:t>、专项储备</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59、盈余公积" w:id="369"/>
      <w:bookmarkEnd w:id="369"/>
      <w:r>
        <w:rPr>
          <w:b w:val="0"/>
          <w:bCs w:val="0"/>
        </w:rPr>
      </w:r>
      <w:r>
        <w:rPr>
          <w:rFonts w:ascii="Times New Roman" w:hAnsi="Times New Roman" w:cs="Times New Roman" w:eastAsia="Times New Roman" w:hint="default"/>
        </w:rPr>
        <w:t>59</w:t>
      </w:r>
      <w:r>
        <w:rPr/>
        <w:t>、盈余公积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9" w:right="0"/>
              <w:jc w:val="left"/>
              <w:rPr>
                <w:rFonts w:ascii="Times New Roman" w:hAnsi="Times New Roman" w:cs="Times New Roman" w:eastAsia="Times New Roman" w:hint="default"/>
                <w:sz w:val="18"/>
                <w:szCs w:val="18"/>
              </w:rPr>
            </w:pPr>
            <w:r>
              <w:rPr>
                <w:rFonts w:ascii="Times New Roman"/>
                <w:sz w:val="18"/>
              </w:rPr>
              <w:t>15,220,557.25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6" w:right="0"/>
              <w:jc w:val="left"/>
              <w:rPr>
                <w:rFonts w:ascii="Times New Roman" w:hAnsi="Times New Roman" w:cs="Times New Roman" w:eastAsia="Times New Roman" w:hint="default"/>
                <w:sz w:val="18"/>
                <w:szCs w:val="18"/>
              </w:rPr>
            </w:pPr>
            <w:r>
              <w:rPr>
                <w:rFonts w:ascii="Times New Roman"/>
                <w:sz w:val="18"/>
              </w:rPr>
              <w:t>15,220,557.25</w:t>
            </w:r>
          </w:p>
        </w:tc>
      </w:tr>
    </w:tbl>
    <w:p>
      <w:pPr>
        <w:spacing w:after="0" w:line="240" w:lineRule="auto"/>
        <w:jc w:val="left"/>
        <w:rPr>
          <w:rFonts w:ascii="Times New Roman" w:hAnsi="Times New Roman" w:cs="Times New Roman" w:eastAsia="Times New Roman" w:hint="default"/>
          <w:sz w:val="18"/>
          <w:szCs w:val="18"/>
        </w:rPr>
        <w:sectPr>
          <w:pgSz w:w="11910" w:h="16840"/>
          <w:pgMar w:header="907" w:footer="1019" w:top="1100" w:bottom="1200" w:left="0" w:right="0"/>
        </w:sectPr>
      </w:pPr>
    </w:p>
    <w:p>
      <w:pPr>
        <w:spacing w:line="240" w:lineRule="auto" w:before="6"/>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9" w:right="0"/>
              <w:jc w:val="left"/>
              <w:rPr>
                <w:rFonts w:ascii="Times New Roman" w:hAnsi="Times New Roman" w:cs="Times New Roman" w:eastAsia="Times New Roman" w:hint="default"/>
                <w:sz w:val="18"/>
                <w:szCs w:val="18"/>
              </w:rPr>
            </w:pPr>
            <w:r>
              <w:rPr>
                <w:rFonts w:ascii="Times New Roman"/>
                <w:sz w:val="18"/>
              </w:rPr>
              <w:t>15,220,557.25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6" w:right="0"/>
              <w:jc w:val="left"/>
              <w:rPr>
                <w:rFonts w:ascii="Times New Roman" w:hAnsi="Times New Roman" w:cs="Times New Roman" w:eastAsia="Times New Roman" w:hint="default"/>
                <w:sz w:val="18"/>
                <w:szCs w:val="18"/>
              </w:rPr>
            </w:pPr>
            <w:r>
              <w:rPr>
                <w:rFonts w:ascii="Times New Roman"/>
                <w:sz w:val="18"/>
              </w:rPr>
              <w:t>15,220,557.25</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60、未分配利润" w:id="370"/>
      <w:bookmarkEnd w:id="370"/>
      <w:r>
        <w:rPr>
          <w:b w:val="0"/>
          <w:bCs w:val="0"/>
        </w:rPr>
      </w:r>
      <w:r>
        <w:rPr>
          <w:rFonts w:ascii="Times New Roman" w:hAnsi="Times New Roman" w:cs="Times New Roman" w:eastAsia="Times New Roman" w:hint="default"/>
        </w:rPr>
        <w:t>60</w:t>
      </w:r>
      <w:r>
        <w:rPr/>
        <w:t>、未分配利润</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725"/>
        <w:gridCol w:w="2925"/>
        <w:gridCol w:w="2919"/>
      </w:tblGrid>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421,836,344.78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283,825,593.30</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421,836,344.78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283,825,593.30</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90,057,762.24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155,591,912.53</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26,322,824.04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17,581,161.05</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485,571,282.98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421,836,344.78</w:t>
            </w:r>
          </w:p>
        </w:tc>
      </w:tr>
    </w:tbl>
    <w:p>
      <w:pPr>
        <w:pStyle w:val="BodyText"/>
        <w:spacing w:line="240" w:lineRule="auto" w:before="51"/>
        <w:ind w:right="0"/>
        <w:jc w:val="left"/>
      </w:pPr>
      <w:r>
        <w:rPr/>
        <w:t>调整期初未分配利润明细：</w:t>
      </w:r>
    </w:p>
    <w:p>
      <w:pPr>
        <w:pStyle w:val="BodyText"/>
        <w:spacing w:line="240" w:lineRule="auto" w:before="117"/>
        <w:ind w:right="0"/>
        <w:jc w:val="left"/>
      </w:pPr>
      <w:r>
        <w:rPr>
          <w:rFonts w:ascii="Times New Roman" w:hAnsi="Times New Roman" w:cs="Times New Roman" w:eastAsia="Times New Roman" w:hint="default"/>
        </w:rPr>
        <w:t>1)</w:t>
      </w:r>
      <w:r>
        <w:rPr/>
        <w:t>由于《企业会计准则》及其相关新规定进行追溯调整，影响期初未分配利润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pStyle w:val="BodyText"/>
        <w:spacing w:line="240" w:lineRule="auto" w:before="102"/>
        <w:ind w:left="1133" w:right="0"/>
        <w:jc w:val="left"/>
      </w:pPr>
      <w:r>
        <w:rPr>
          <w:rFonts w:ascii="Times New Roman" w:hAnsi="Times New Roman" w:cs="Times New Roman" w:eastAsia="Times New Roman" w:hint="default"/>
        </w:rPr>
        <w:t>2)</w:t>
      </w:r>
      <w:r>
        <w:rPr/>
        <w:t>由于会计政策变更，影响期初未分配利润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2"/>
        <w:ind w:left="1133" w:right="0"/>
        <w:jc w:val="left"/>
      </w:pPr>
      <w:r>
        <w:rPr>
          <w:rFonts w:ascii="Times New Roman" w:hAnsi="Times New Roman" w:cs="Times New Roman" w:eastAsia="Times New Roman" w:hint="default"/>
        </w:rPr>
        <w:t>3)</w:t>
      </w:r>
      <w:r>
        <w:rPr/>
        <w:t>由于重大会计差错更正，影响期初未分配利润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3"/>
        <w:ind w:left="1133" w:right="0"/>
        <w:jc w:val="left"/>
      </w:pPr>
      <w:r>
        <w:rPr>
          <w:rFonts w:ascii="Times New Roman" w:hAnsi="Times New Roman" w:cs="Times New Roman" w:eastAsia="Times New Roman" w:hint="default"/>
        </w:rPr>
        <w:t>4)</w:t>
      </w:r>
      <w:r>
        <w:rPr/>
        <w:t>由于同一控制导致的合并范围变更，影响期初未分配利润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pStyle w:val="BodyText"/>
        <w:spacing w:line="240" w:lineRule="auto" w:before="102"/>
        <w:ind w:left="1133" w:right="0"/>
        <w:jc w:val="left"/>
      </w:pPr>
      <w:r>
        <w:rPr>
          <w:rFonts w:ascii="Times New Roman" w:hAnsi="Times New Roman" w:cs="Times New Roman" w:eastAsia="Times New Roman" w:hint="default"/>
        </w:rPr>
        <w:t>5)</w:t>
      </w:r>
      <w:r>
        <w:rPr/>
        <w:t>其他调整合计影响期初未分配利润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9"/>
        <w:rPr>
          <w:rFonts w:ascii="宋体" w:hAnsi="宋体" w:cs="宋体" w:eastAsia="宋体" w:hint="default"/>
          <w:sz w:val="25"/>
          <w:szCs w:val="25"/>
        </w:rPr>
      </w:pPr>
    </w:p>
    <w:p>
      <w:pPr>
        <w:pStyle w:val="Heading3"/>
        <w:spacing w:line="240" w:lineRule="auto"/>
        <w:ind w:left="1133" w:right="0"/>
        <w:jc w:val="left"/>
        <w:rPr>
          <w:b w:val="0"/>
          <w:bCs w:val="0"/>
        </w:rPr>
      </w:pPr>
      <w:bookmarkStart w:name="61、营业收入和营业成本" w:id="371"/>
      <w:bookmarkEnd w:id="371"/>
      <w:r>
        <w:rPr>
          <w:b w:val="0"/>
          <w:bCs w:val="0"/>
        </w:rPr>
      </w:r>
      <w:r>
        <w:rPr>
          <w:rFonts w:ascii="Times New Roman" w:hAnsi="Times New Roman" w:cs="Times New Roman" w:eastAsia="Times New Roman" w:hint="default"/>
        </w:rPr>
        <w:t>61</w:t>
      </w:r>
      <w:r>
        <w:rPr/>
        <w:t>、营业收入和营业成本</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1,832,897,843.58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1,569,908,164.37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1,727,950,373.21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1,399,038,394.26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24,919,645.22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19,318,917.02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20,976,519.37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13,036,134.37</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1,857,817,488.80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1,589,227,081.39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1,748,926,892.58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1,412,074,528.63</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62、税金及附加" w:id="372"/>
      <w:bookmarkEnd w:id="372"/>
      <w:r>
        <w:rPr>
          <w:b w:val="0"/>
          <w:bCs w:val="0"/>
        </w:rPr>
      </w:r>
      <w:r>
        <w:rPr>
          <w:rFonts w:ascii="Times New Roman" w:hAnsi="Times New Roman" w:cs="Times New Roman" w:eastAsia="Times New Roman" w:hint="default"/>
        </w:rPr>
        <w:t>62</w:t>
      </w:r>
      <w:r>
        <w:rPr/>
        <w:t>、税金及附加</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2,899,084.00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921,310.97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1,354,678.20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525,177.35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资源税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1,086.22</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3,399,281.21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3,376,771.26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1,917,857.37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2,284,834.05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车船使用税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21,201.46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16,866.08</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0" w:right="0"/>
        </w:sectPr>
      </w:pPr>
    </w:p>
    <w:p>
      <w:pPr>
        <w:spacing w:line="240" w:lineRule="auto" w:before="6"/>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665,990.80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1,732,151.78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900,896.38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340,052.95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13,629.87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5,928,013.23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地方水利基金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125,577.13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94,666.48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价格调节基金</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12,286.39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11,299,282.64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15,232,130.54</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63、销售费用" w:id="373"/>
      <w:bookmarkEnd w:id="373"/>
      <w:r>
        <w:rPr>
          <w:b w:val="0"/>
          <w:bCs w:val="0"/>
        </w:rPr>
      </w:r>
      <w:r>
        <w:rPr>
          <w:rFonts w:ascii="Times New Roman" w:hAnsi="Times New Roman" w:cs="Times New Roman" w:eastAsia="Times New Roman" w:hint="default"/>
        </w:rPr>
        <w:t>63</w:t>
      </w:r>
      <w:r>
        <w:rPr/>
        <w:t>、销售费用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运费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10,668,340.09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8,136,551.06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1,599,380.10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2,274,399.27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广告费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849,420.15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1,357,934.71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工资及福利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4,347,592.98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3,793,999.84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修理费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892,599.09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687,972.86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经营业务费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7,172,306.65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8,510,917.56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1,010,054.58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591,001.55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26,539,693.64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25,352,776.85</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64、管理费用" w:id="374"/>
      <w:bookmarkEnd w:id="374"/>
      <w:r>
        <w:rPr>
          <w:b w:val="0"/>
          <w:bCs w:val="0"/>
        </w:rPr>
      </w:r>
      <w:r>
        <w:rPr>
          <w:rFonts w:ascii="Times New Roman" w:hAnsi="Times New Roman" w:cs="Times New Roman" w:eastAsia="Times New Roman" w:hint="default"/>
        </w:rPr>
        <w:t>64</w:t>
      </w:r>
      <w:r>
        <w:rPr/>
        <w:t>、管理费用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6,756,479.42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6,534,962.68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7,818,936.83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5,796,008.63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财产保险费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893,454.43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879,181.39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修理费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1,454,783.98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1,482,032.58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经营业务费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7,772,497.17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8,856,656.21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工资及福利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56,535,202.49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54,378,126.61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折旧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9,807,439.78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10,706,788.62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资产摊销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2,681,573.66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2,747,893.00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物料消耗及其他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2,602,226.14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3,444,249.37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2,092,072.70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2,628,149.80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咨询服务费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4,143,174.36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1,348,396.76</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102,557,840.96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98,802,445.65</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0" w:right="0"/>
        </w:sectPr>
      </w:pPr>
    </w:p>
    <w:p>
      <w:pPr>
        <w:spacing w:line="240" w:lineRule="auto" w:before="10"/>
        <w:rPr>
          <w:rFonts w:ascii="宋体" w:hAnsi="宋体" w:cs="宋体" w:eastAsia="宋体" w:hint="default"/>
          <w:sz w:val="21"/>
          <w:szCs w:val="21"/>
        </w:rPr>
      </w:pPr>
    </w:p>
    <w:p>
      <w:pPr>
        <w:pStyle w:val="Heading3"/>
        <w:spacing w:line="240" w:lineRule="auto" w:before="35"/>
        <w:ind w:right="0"/>
        <w:jc w:val="left"/>
        <w:rPr>
          <w:b w:val="0"/>
          <w:bCs w:val="0"/>
        </w:rPr>
      </w:pPr>
      <w:bookmarkStart w:name="65、财务费用" w:id="375"/>
      <w:bookmarkEnd w:id="375"/>
      <w:r>
        <w:rPr>
          <w:b w:val="0"/>
          <w:bCs w:val="0"/>
        </w:rPr>
      </w:r>
      <w:r>
        <w:rPr>
          <w:rFonts w:ascii="Times New Roman" w:hAnsi="Times New Roman" w:cs="Times New Roman" w:eastAsia="Times New Roman" w:hint="default"/>
        </w:rPr>
        <w:t>65</w:t>
      </w:r>
      <w:r>
        <w:rPr/>
        <w:t>、财务费用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71,945,069.70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60,139,019.51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89,863,861.31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76,137,740.53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2,506,893.67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-2,545,442.60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手续费及其他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1,101,076.40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451,058.45</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-14,310,821.54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-18,093,105.17</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5"/>
          <w:szCs w:val="25"/>
        </w:rPr>
      </w:pPr>
    </w:p>
    <w:p>
      <w:pPr>
        <w:pStyle w:val="Heading3"/>
        <w:spacing w:line="240" w:lineRule="auto" w:before="35"/>
        <w:ind w:right="0"/>
        <w:jc w:val="left"/>
        <w:rPr>
          <w:b w:val="0"/>
          <w:bCs w:val="0"/>
        </w:rPr>
      </w:pPr>
      <w:bookmarkStart w:name="66、资产减值损失" w:id="376"/>
      <w:bookmarkEnd w:id="376"/>
      <w:r>
        <w:rPr>
          <w:b w:val="0"/>
          <w:bCs w:val="0"/>
        </w:rPr>
      </w:r>
      <w:r>
        <w:rPr>
          <w:rFonts w:ascii="Times New Roman" w:hAnsi="Times New Roman" w:cs="Times New Roman" w:eastAsia="Times New Roman" w:hint="default"/>
        </w:rPr>
        <w:t>66</w:t>
      </w:r>
      <w:r>
        <w:rPr/>
        <w:t>、资产减值损失</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32,024,154.74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31,210,298.62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4,719,444.75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3,122,458.70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九、在建工程减值损失</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3,486,420.00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40,230,019.49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34,332,757.32</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67、公允价值变动收益" w:id="377"/>
      <w:bookmarkEnd w:id="377"/>
      <w:r>
        <w:rPr>
          <w:b w:val="0"/>
          <w:bCs w:val="0"/>
        </w:rPr>
      </w:r>
      <w:r>
        <w:rPr>
          <w:rFonts w:ascii="Times New Roman" w:hAnsi="Times New Roman" w:cs="Times New Roman" w:eastAsia="Times New Roman" w:hint="default"/>
        </w:rPr>
        <w:t>67</w:t>
      </w:r>
      <w:r>
        <w:rPr/>
        <w:t>、公允价值变动收益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18"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92"/>
              <w:jc w:val="left"/>
              <w:rPr>
                <w:rFonts w:ascii="宋体" w:hAnsi="宋体" w:cs="宋体" w:eastAsia="宋体" w:hint="default"/>
                <w:sz w:val="18"/>
                <w:szCs w:val="18"/>
              </w:rPr>
            </w:pPr>
            <w:r>
              <w:rPr>
                <w:rFonts w:ascii="宋体" w:hAnsi="宋体" w:cs="宋体" w:eastAsia="宋体" w:hint="default"/>
                <w:sz w:val="18"/>
                <w:szCs w:val="18"/>
              </w:rPr>
              <w:t>以公允价值计量的且其变动计入当期 损益的金融资产</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-433,202.24</w:t>
            </w:r>
            <w:r>
              <w:rPr>
                <w:rFonts w:ascii="Times New Roman"/>
                <w:sz w:val="18"/>
              </w:rPr>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w w:val="95"/>
                <w:sz w:val="18"/>
              </w:rPr>
              <w:t>-433,202.24</w:t>
            </w:r>
            <w:r>
              <w:rPr>
                <w:rFonts w:ascii="Times New Roman"/>
                <w:sz w:val="18"/>
              </w:rPr>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68、投资收益" w:id="378"/>
      <w:bookmarkEnd w:id="378"/>
      <w:r>
        <w:rPr>
          <w:b w:val="0"/>
          <w:bCs w:val="0"/>
        </w:rPr>
      </w:r>
      <w:r>
        <w:rPr>
          <w:rFonts w:ascii="Times New Roman" w:hAnsi="Times New Roman" w:cs="Times New Roman" w:eastAsia="Times New Roman" w:hint="default"/>
        </w:rPr>
        <w:t>68</w:t>
      </w:r>
      <w:r>
        <w:rPr/>
        <w:t>、投资收益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460"/>
        <w:gridCol w:w="3191"/>
        <w:gridCol w:w="2918"/>
      </w:tblGrid>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-3,451,537.47</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w w:val="95"/>
                <w:sz w:val="18"/>
              </w:rPr>
              <w:t>-31,356.18</w:t>
            </w:r>
            <w:r>
              <w:rPr>
                <w:rFonts w:ascii="Times New Roman"/>
                <w:sz w:val="18"/>
              </w:rPr>
            </w:r>
          </w:p>
        </w:tc>
      </w:tr>
      <w:tr>
        <w:trPr>
          <w:trHeight w:val="714"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05"/>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处置以公允价值计量且其变动计入当期损 益的金融资产取得的投资收益</w:t>
            </w:r>
          </w:p>
        </w:tc>
        <w:tc>
          <w:tcPr>
            <w:tcW w:w="3191" w:type="dxa"/>
            <w:tcBorders>
              <w:top w:val="single" w:sz="4" w:space="0" w:color="000000"/>
              <w:left w:val="single" w:sz="4" w:space="0" w:color="000000"/>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227,710.08</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2,000,000.00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38,500.00</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191" w:type="dxa"/>
            <w:tcBorders>
              <w:top w:val="single" w:sz="4" w:space="0" w:color="000000"/>
              <w:left w:val="single" w:sz="4" w:space="0" w:color="000000"/>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761,600.07</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-1,451,537.47</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996,453.97</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0" w:right="0"/>
        </w:sectPr>
      </w:pPr>
    </w:p>
    <w:p>
      <w:pPr>
        <w:spacing w:line="240" w:lineRule="auto" w:before="10"/>
        <w:rPr>
          <w:rFonts w:ascii="宋体" w:hAnsi="宋体" w:cs="宋体" w:eastAsia="宋体" w:hint="default"/>
          <w:sz w:val="21"/>
          <w:szCs w:val="21"/>
        </w:rPr>
      </w:pPr>
    </w:p>
    <w:p>
      <w:pPr>
        <w:pStyle w:val="Heading3"/>
        <w:spacing w:line="240" w:lineRule="auto" w:before="35"/>
        <w:ind w:right="0"/>
        <w:jc w:val="left"/>
        <w:rPr>
          <w:b w:val="0"/>
          <w:bCs w:val="0"/>
        </w:rPr>
      </w:pPr>
      <w:bookmarkStart w:name="69、资产处置收益" w:id="379"/>
      <w:bookmarkEnd w:id="379"/>
      <w:r>
        <w:rPr>
          <w:b w:val="0"/>
          <w:bCs w:val="0"/>
        </w:rPr>
      </w:r>
      <w:r>
        <w:rPr>
          <w:rFonts w:ascii="Times New Roman" w:hAnsi="Times New Roman" w:cs="Times New Roman" w:eastAsia="Times New Roman" w:hint="default"/>
        </w:rPr>
        <w:t>69</w:t>
      </w:r>
      <w:r>
        <w:rPr/>
        <w:t>、资产处置收益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处置固定资产收益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w w:val="95"/>
                <w:sz w:val="18"/>
              </w:rPr>
              <w:t>-156,235.56</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47,390.88</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w w:val="95"/>
                <w:sz w:val="18"/>
              </w:rPr>
              <w:t>-156,235.56</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47,390.88</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70、其他收益" w:id="380"/>
      <w:bookmarkEnd w:id="380"/>
      <w:r>
        <w:rPr>
          <w:b w:val="0"/>
          <w:bCs w:val="0"/>
        </w:rPr>
      </w:r>
      <w:r>
        <w:rPr>
          <w:rFonts w:ascii="Times New Roman" w:hAnsi="Times New Roman" w:cs="Times New Roman" w:eastAsia="Times New Roman" w:hint="default"/>
        </w:rPr>
        <w:t>70</w:t>
      </w:r>
      <w:r>
        <w:rPr/>
        <w:t>、其他收益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中小企业国际市场开拓资金补助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13,595.00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烟台市牟平区科学技术局补贴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1,300.00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山东省专利创造资助资金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52,000.00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烟台市食品工业协会赴台补贴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市级专利补助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21,000.00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党建工作经费补贴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烟台市人才引入补贴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50,000.00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烟台市牟平区专利保险试点企业补贴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33,170.00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失业保险稳岗补贴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27,218.00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土地出让金补贴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75,368.96</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浦江县经济和信息化局纳税奖励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35,800.00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浦江县就业服务管理局稳岗补贴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86,261.82</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蒲江县人民政府办公室专利补贴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5,260.00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95"/>
              <w:jc w:val="left"/>
              <w:rPr>
                <w:rFonts w:ascii="宋体" w:hAnsi="宋体" w:cs="宋体" w:eastAsia="宋体" w:hint="default"/>
                <w:sz w:val="18"/>
                <w:szCs w:val="18"/>
              </w:rPr>
            </w:pPr>
            <w:r>
              <w:rPr>
                <w:rFonts w:ascii="宋体" w:hAnsi="宋体" w:cs="宋体" w:eastAsia="宋体" w:hint="default"/>
                <w:sz w:val="18"/>
                <w:szCs w:val="18"/>
              </w:rPr>
              <w:t>重庆市江北区财政国库中心产业扶持 基金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2,723,200.00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市级专利补助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12,290.00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中小企业</w:t>
            </w:r>
            <w:r>
              <w:rPr>
                <w:rFonts w:ascii="Times New Roman" w:hAnsi="Times New Roman" w:cs="Times New Roman" w:eastAsia="Times New Roman" w:hint="default"/>
                <w:sz w:val="18"/>
                <w:szCs w:val="18"/>
              </w:rPr>
              <w:t>"</w:t>
            </w:r>
            <w:r>
              <w:rPr>
                <w:rFonts w:ascii="宋体" w:hAnsi="宋体" w:cs="宋体" w:eastAsia="宋体" w:hint="default"/>
                <w:sz w:val="18"/>
                <w:szCs w:val="18"/>
              </w:rPr>
              <w:t>走出去</w:t>
            </w:r>
            <w:r>
              <w:rPr>
                <w:rFonts w:ascii="Times New Roman" w:hAnsi="Times New Roman" w:cs="Times New Roman" w:eastAsia="Times New Roman" w:hint="default"/>
                <w:sz w:val="18"/>
                <w:szCs w:val="18"/>
              </w:rPr>
              <w:t>"</w:t>
            </w:r>
            <w:r>
              <w:rPr>
                <w:rFonts w:ascii="宋体" w:hAnsi="宋体" w:cs="宋体" w:eastAsia="宋体" w:hint="default"/>
                <w:sz w:val="18"/>
                <w:szCs w:val="18"/>
              </w:rPr>
              <w:t>市场开拓专项补助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14,165.00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失业保险稳岗补贴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27,297.00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103" w:right="228"/>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江北英才</w:t>
            </w:r>
            <w:r>
              <w:rPr>
                <w:rFonts w:ascii="Times New Roman" w:hAnsi="Times New Roman" w:cs="Times New Roman" w:eastAsia="Times New Roman" w:hint="default"/>
                <w:sz w:val="18"/>
                <w:szCs w:val="18"/>
              </w:rPr>
              <w:t>"</w:t>
            </w:r>
            <w:r>
              <w:rPr>
                <w:rFonts w:ascii="宋体" w:hAnsi="宋体" w:cs="宋体" w:eastAsia="宋体" w:hint="default"/>
                <w:sz w:val="18"/>
                <w:szCs w:val="18"/>
              </w:rPr>
              <w:t>特殊支持计划科研经费补 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代收代扣代征税款手续费补贴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38,797.16</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江北区商贸物流产业扶持奖励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24,600.00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95"/>
              <w:jc w:val="left"/>
              <w:rPr>
                <w:rFonts w:ascii="宋体" w:hAnsi="宋体" w:cs="宋体" w:eastAsia="宋体" w:hint="default"/>
                <w:sz w:val="18"/>
                <w:szCs w:val="18"/>
              </w:rPr>
            </w:pPr>
            <w:r>
              <w:rPr>
                <w:rFonts w:ascii="宋体" w:hAnsi="宋体" w:cs="宋体" w:eastAsia="宋体" w:hint="default"/>
                <w:sz w:val="18"/>
                <w:szCs w:val="18"/>
              </w:rPr>
              <w:t>烟台市牟平区财政局太阳能光电建筑 应用示范补助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1,145,833.33</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金太阳示范工程财政补助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976,505.38</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0" w:right="0"/>
        </w:sectPr>
      </w:pPr>
    </w:p>
    <w:p>
      <w:pPr>
        <w:spacing w:line="240" w:lineRule="auto" w:before="6"/>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103" w:right="194"/>
              <w:jc w:val="left"/>
              <w:rPr>
                <w:rFonts w:ascii="宋体" w:hAnsi="宋体" w:cs="宋体" w:eastAsia="宋体" w:hint="default"/>
                <w:sz w:val="18"/>
                <w:szCs w:val="18"/>
              </w:rPr>
            </w:pPr>
            <w:r>
              <w:rPr>
                <w:rFonts w:ascii="宋体" w:hAnsi="宋体" w:cs="宋体" w:eastAsia="宋体" w:hint="default"/>
                <w:sz w:val="18"/>
                <w:szCs w:val="18"/>
              </w:rPr>
              <w:t>全自动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30*60 </w:t>
            </w:r>
            <w:r>
              <w:rPr>
                <w:rFonts w:ascii="宋体" w:hAnsi="宋体" w:cs="宋体" w:eastAsia="宋体" w:hint="default"/>
                <w:sz w:val="18"/>
                <w:szCs w:val="18"/>
              </w:rPr>
              <w:t>铝盖生产线技术改造项 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52,631.58</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组合式防伪瓶盖生产线技术改造项目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112,047.06</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5,633,340.29</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71、营业外收入" w:id="381"/>
      <w:bookmarkEnd w:id="381"/>
      <w:r>
        <w:rPr>
          <w:b w:val="0"/>
          <w:bCs w:val="0"/>
        </w:rPr>
      </w:r>
      <w:r>
        <w:rPr>
          <w:rFonts w:ascii="Times New Roman" w:hAnsi="Times New Roman" w:cs="Times New Roman" w:eastAsia="Times New Roman" w:hint="default"/>
        </w:rPr>
        <w:t>71</w:t>
      </w:r>
      <w:r>
        <w:rPr/>
        <w:t>、营业外收入</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390"/>
        <w:gridCol w:w="2396"/>
        <w:gridCol w:w="2392"/>
        <w:gridCol w:w="2392"/>
      </w:tblGrid>
      <w:tr>
        <w:trPr>
          <w:trHeight w:val="714"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7,075,086.02</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991,945.73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159,256.76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991,945.73</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991,945.73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7,234,342.78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991,945.73</w:t>
            </w:r>
          </w:p>
        </w:tc>
      </w:tr>
    </w:tbl>
    <w:p>
      <w:pPr>
        <w:pStyle w:val="BodyText"/>
        <w:spacing w:line="240" w:lineRule="auto" w:before="51"/>
        <w:ind w:right="0"/>
        <w:jc w:val="left"/>
      </w:pPr>
      <w:r>
        <w:rPr/>
        <w:t>计入当期损益的政府补助：</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1026"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6"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5"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6"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6"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66" w:right="164"/>
              <w:jc w:val="center"/>
              <w:rPr>
                <w:rFonts w:ascii="宋体" w:hAnsi="宋体" w:cs="宋体" w:eastAsia="宋体" w:hint="default"/>
                <w:sz w:val="18"/>
                <w:szCs w:val="18"/>
              </w:rPr>
            </w:pPr>
            <w:r>
              <w:rPr>
                <w:rFonts w:ascii="宋体" w:hAnsi="宋体" w:cs="宋体" w:eastAsia="宋体" w:hint="default"/>
                <w:sz w:val="18"/>
                <w:szCs w:val="18"/>
              </w:rPr>
              <w:t>补贴是否 影响当年 盈亏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46" w:right="164" w:hanging="180"/>
              <w:jc w:val="left"/>
              <w:rPr>
                <w:rFonts w:ascii="宋体" w:hAnsi="宋体" w:cs="宋体" w:eastAsia="宋体" w:hint="default"/>
                <w:sz w:val="18"/>
                <w:szCs w:val="18"/>
              </w:rPr>
            </w:pPr>
            <w:r>
              <w:rPr>
                <w:rFonts w:ascii="宋体" w:hAnsi="宋体" w:cs="宋体" w:eastAsia="宋体" w:hint="default"/>
                <w:sz w:val="18"/>
                <w:szCs w:val="18"/>
              </w:rPr>
              <w:t>是否特殊 补贴</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46" w:right="165" w:hanging="180"/>
              <w:jc w:val="left"/>
              <w:rPr>
                <w:rFonts w:ascii="宋体" w:hAnsi="宋体" w:cs="宋体" w:eastAsia="宋体" w:hint="default"/>
                <w:sz w:val="18"/>
                <w:szCs w:val="18"/>
              </w:rPr>
            </w:pPr>
            <w:r>
              <w:rPr>
                <w:rFonts w:ascii="宋体" w:hAnsi="宋体" w:cs="宋体" w:eastAsia="宋体" w:hint="default"/>
                <w:sz w:val="18"/>
                <w:szCs w:val="18"/>
              </w:rPr>
              <w:t>本期发生 金额</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45" w:right="164" w:hanging="180"/>
              <w:jc w:val="left"/>
              <w:rPr>
                <w:rFonts w:ascii="宋体" w:hAnsi="宋体" w:cs="宋体" w:eastAsia="宋体" w:hint="default"/>
                <w:sz w:val="18"/>
                <w:szCs w:val="18"/>
              </w:rPr>
            </w:pPr>
            <w:r>
              <w:rPr>
                <w:rFonts w:ascii="宋体" w:hAnsi="宋体" w:cs="宋体" w:eastAsia="宋体" w:hint="default"/>
                <w:sz w:val="18"/>
                <w:szCs w:val="18"/>
              </w:rPr>
              <w:t>上期发生 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41" w:right="139"/>
              <w:jc w:val="center"/>
              <w:rPr>
                <w:rFonts w:ascii="宋体" w:hAnsi="宋体" w:cs="宋体" w:eastAsia="宋体" w:hint="default"/>
                <w:sz w:val="18"/>
                <w:szCs w:val="18"/>
              </w:rPr>
            </w:pPr>
            <w:r>
              <w:rPr>
                <w:rFonts w:ascii="宋体" w:hAnsi="宋体" w:cs="宋体" w:eastAsia="宋体" w:hint="default"/>
                <w:sz w:val="18"/>
                <w:szCs w:val="18"/>
              </w:rPr>
              <w:t>与资产相 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与收益 相关</w:t>
            </w:r>
          </w:p>
        </w:tc>
      </w:tr>
      <w:tr>
        <w:trPr>
          <w:trHeight w:val="289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103" w:right="231"/>
              <w:jc w:val="both"/>
              <w:rPr>
                <w:rFonts w:ascii="宋体" w:hAnsi="宋体" w:cs="宋体" w:eastAsia="宋体" w:hint="default"/>
                <w:sz w:val="18"/>
                <w:szCs w:val="18"/>
              </w:rPr>
            </w:pPr>
            <w:r>
              <w:rPr>
                <w:rFonts w:ascii="宋体" w:hAnsi="宋体" w:cs="宋体" w:eastAsia="宋体" w:hint="default"/>
                <w:sz w:val="18"/>
                <w:szCs w:val="18"/>
              </w:rPr>
              <w:t>烟台市牟 平区财政 局太阳能 光电建筑 应用示范 补助</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101" w:right="0"/>
              <w:jc w:val="left"/>
              <w:rPr>
                <w:rFonts w:ascii="宋体" w:hAnsi="宋体" w:cs="宋体" w:eastAsia="宋体" w:hint="default"/>
                <w:sz w:val="18"/>
                <w:szCs w:val="18"/>
              </w:rPr>
            </w:pPr>
            <w:r>
              <w:rPr>
                <w:rFonts w:ascii="宋体" w:hAnsi="宋体" w:cs="宋体" w:eastAsia="宋体" w:hint="default"/>
                <w:sz w:val="18"/>
                <w:szCs w:val="18"/>
              </w:rPr>
              <w:t>财政局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10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01"/>
              <w:jc w:val="left"/>
              <w:rPr>
                <w:rFonts w:ascii="宋体" w:hAnsi="宋体" w:cs="宋体" w:eastAsia="宋体" w:hint="default"/>
                <w:sz w:val="18"/>
                <w:szCs w:val="18"/>
              </w:rPr>
            </w:pPr>
            <w:r>
              <w:rPr>
                <w:rFonts w:ascii="宋体" w:hAnsi="宋体" w:cs="宋体" w:eastAsia="宋体" w:hint="default"/>
                <w:sz w:val="18"/>
                <w:szCs w:val="18"/>
              </w:rPr>
              <w:t>因从事国 家鼓励和 扶持特定 </w:t>
            </w:r>
            <w:r>
              <w:rPr>
                <w:rFonts w:ascii="宋体" w:hAnsi="宋体" w:cs="宋体" w:eastAsia="宋体" w:hint="default"/>
                <w:spacing w:val="-11"/>
                <w:sz w:val="18"/>
                <w:szCs w:val="18"/>
              </w:rPr>
              <w:t>行业、产业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而获得的 </w:t>
            </w:r>
            <w:r>
              <w:rPr>
                <w:rFonts w:ascii="宋体" w:hAnsi="宋体" w:cs="宋体" w:eastAsia="宋体" w:hint="default"/>
                <w:spacing w:val="-11"/>
                <w:sz w:val="18"/>
                <w:szCs w:val="18"/>
              </w:rPr>
              <w:t>补助（按国</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家级政策 规定依法 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1,145,833.</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33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9" w:lineRule="auto"/>
              <w:ind w:left="103" w:right="228"/>
              <w:jc w:val="left"/>
              <w:rPr>
                <w:rFonts w:ascii="宋体" w:hAnsi="宋体" w:cs="宋体" w:eastAsia="宋体" w:hint="default"/>
                <w:sz w:val="18"/>
                <w:szCs w:val="18"/>
              </w:rPr>
            </w:pPr>
            <w:r>
              <w:rPr>
                <w:rFonts w:ascii="宋体" w:hAnsi="宋体" w:cs="宋体" w:eastAsia="宋体" w:hint="default"/>
                <w:sz w:val="18"/>
                <w:szCs w:val="18"/>
              </w:rPr>
              <w:t>与资产相 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专利补助</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科技局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28"/>
              <w:jc w:val="both"/>
              <w:rPr>
                <w:rFonts w:ascii="宋体" w:hAnsi="宋体" w:cs="宋体" w:eastAsia="宋体" w:hint="default"/>
                <w:sz w:val="18"/>
                <w:szCs w:val="18"/>
              </w:rPr>
            </w:pPr>
            <w:r>
              <w:rPr>
                <w:rFonts w:ascii="宋体" w:hAnsi="宋体" w:cs="宋体" w:eastAsia="宋体" w:hint="default"/>
                <w:sz w:val="18"/>
                <w:szCs w:val="18"/>
              </w:rPr>
              <w:t>因符合地 方政府招 商引资等 地方性扶 持政策而 获得的补 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81,900.00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103" w:right="228"/>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03" w:right="231"/>
              <w:jc w:val="both"/>
              <w:rPr>
                <w:rFonts w:ascii="宋体" w:hAnsi="宋体" w:cs="宋体" w:eastAsia="宋体" w:hint="default"/>
                <w:sz w:val="18"/>
                <w:szCs w:val="18"/>
              </w:rPr>
            </w:pPr>
            <w:r>
              <w:rPr>
                <w:rFonts w:ascii="宋体" w:hAnsi="宋体" w:cs="宋体" w:eastAsia="宋体" w:hint="default"/>
                <w:sz w:val="18"/>
                <w:szCs w:val="18"/>
              </w:rPr>
              <w:t>北京市怀 柔区桥梓 镇政府北 京企业发 展财政奖 励</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财政局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28"/>
              <w:jc w:val="both"/>
              <w:rPr>
                <w:rFonts w:ascii="宋体" w:hAnsi="宋体" w:cs="宋体" w:eastAsia="宋体" w:hint="default"/>
                <w:sz w:val="18"/>
                <w:szCs w:val="18"/>
              </w:rPr>
            </w:pPr>
            <w:r>
              <w:rPr>
                <w:rFonts w:ascii="宋体" w:hAnsi="宋体" w:cs="宋体" w:eastAsia="宋体" w:hint="default"/>
                <w:sz w:val="18"/>
                <w:szCs w:val="18"/>
              </w:rPr>
              <w:t>因符合地 方政府招 商引资等 地方性扶 持政策而 获得的补 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52,445.00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103" w:right="228"/>
              <w:jc w:val="left"/>
              <w:rPr>
                <w:rFonts w:ascii="宋体" w:hAnsi="宋体" w:cs="宋体" w:eastAsia="宋体" w:hint="default"/>
                <w:sz w:val="18"/>
                <w:szCs w:val="18"/>
              </w:rPr>
            </w:pPr>
            <w:r>
              <w:rPr>
                <w:rFonts w:ascii="宋体" w:hAnsi="宋体" w:cs="宋体" w:eastAsia="宋体" w:hint="default"/>
                <w:sz w:val="18"/>
                <w:szCs w:val="18"/>
              </w:rPr>
              <w:t>与收益相 关</w:t>
            </w:r>
          </w:p>
        </w:tc>
      </w:tr>
    </w:tbl>
    <w:p>
      <w:pPr>
        <w:spacing w:after="0" w:line="319" w:lineRule="auto"/>
        <w:jc w:val="left"/>
        <w:rPr>
          <w:rFonts w:ascii="宋体" w:hAnsi="宋体" w:cs="宋体" w:eastAsia="宋体" w:hint="default"/>
          <w:sz w:val="18"/>
          <w:szCs w:val="18"/>
        </w:rPr>
        <w:sectPr>
          <w:pgSz w:w="11910" w:h="16840"/>
          <w:pgMar w:header="907" w:footer="1019" w:top="1100" w:bottom="1200" w:left="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103" w:right="231"/>
              <w:jc w:val="both"/>
              <w:rPr>
                <w:rFonts w:ascii="宋体" w:hAnsi="宋体" w:cs="宋体" w:eastAsia="宋体" w:hint="default"/>
                <w:sz w:val="18"/>
                <w:szCs w:val="18"/>
              </w:rPr>
            </w:pPr>
            <w:r>
              <w:rPr>
                <w:rFonts w:ascii="宋体" w:hAnsi="宋体" w:cs="宋体" w:eastAsia="宋体" w:hint="default"/>
                <w:sz w:val="18"/>
                <w:szCs w:val="18"/>
              </w:rPr>
              <w:t>蒲江县经 济和信息 化局纳税 奖励</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101" w:right="0"/>
              <w:jc w:val="left"/>
              <w:rPr>
                <w:rFonts w:ascii="宋体" w:hAnsi="宋体" w:cs="宋体" w:eastAsia="宋体" w:hint="default"/>
                <w:sz w:val="18"/>
                <w:szCs w:val="18"/>
              </w:rPr>
            </w:pPr>
            <w:r>
              <w:rPr>
                <w:rFonts w:ascii="宋体" w:hAnsi="宋体" w:cs="宋体" w:eastAsia="宋体" w:hint="default"/>
                <w:sz w:val="18"/>
                <w:szCs w:val="18"/>
              </w:rPr>
              <w:t>财政局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10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28"/>
              <w:jc w:val="both"/>
              <w:rPr>
                <w:rFonts w:ascii="宋体" w:hAnsi="宋体" w:cs="宋体" w:eastAsia="宋体" w:hint="default"/>
                <w:sz w:val="18"/>
                <w:szCs w:val="18"/>
              </w:rPr>
            </w:pPr>
            <w:r>
              <w:rPr>
                <w:rFonts w:ascii="宋体" w:hAnsi="宋体" w:cs="宋体" w:eastAsia="宋体" w:hint="default"/>
                <w:sz w:val="18"/>
                <w:szCs w:val="18"/>
              </w:rPr>
              <w:t>因符合地 方政府招 商引资等 地方性扶 持政策而 获得的补 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264,100.00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9" w:lineRule="auto"/>
              <w:ind w:left="103" w:right="228"/>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9" w:lineRule="auto"/>
              <w:ind w:left="103" w:right="231"/>
              <w:jc w:val="left"/>
              <w:rPr>
                <w:rFonts w:ascii="宋体" w:hAnsi="宋体" w:cs="宋体" w:eastAsia="宋体" w:hint="default"/>
                <w:sz w:val="18"/>
                <w:szCs w:val="18"/>
              </w:rPr>
            </w:pPr>
            <w:r>
              <w:rPr>
                <w:rFonts w:ascii="宋体" w:hAnsi="宋体" w:cs="宋体" w:eastAsia="宋体" w:hint="default"/>
                <w:sz w:val="18"/>
                <w:szCs w:val="18"/>
              </w:rPr>
              <w:t>蒲江县就 业补贴</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101" w:right="0"/>
              <w:jc w:val="left"/>
              <w:rPr>
                <w:rFonts w:ascii="宋体" w:hAnsi="宋体" w:cs="宋体" w:eastAsia="宋体" w:hint="default"/>
                <w:sz w:val="18"/>
                <w:szCs w:val="18"/>
              </w:rPr>
            </w:pPr>
            <w:r>
              <w:rPr>
                <w:rFonts w:ascii="宋体" w:hAnsi="宋体" w:cs="宋体" w:eastAsia="宋体" w:hint="default"/>
                <w:sz w:val="18"/>
                <w:szCs w:val="18"/>
              </w:rPr>
              <w:t>财政局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10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28"/>
              <w:jc w:val="both"/>
              <w:rPr>
                <w:rFonts w:ascii="宋体" w:hAnsi="宋体" w:cs="宋体" w:eastAsia="宋体" w:hint="default"/>
                <w:sz w:val="18"/>
                <w:szCs w:val="18"/>
              </w:rPr>
            </w:pPr>
            <w:r>
              <w:rPr>
                <w:rFonts w:ascii="宋体" w:hAnsi="宋体" w:cs="宋体" w:eastAsia="宋体" w:hint="default"/>
                <w:sz w:val="18"/>
                <w:szCs w:val="18"/>
              </w:rPr>
              <w:t>因符合地 方政府招 商引资等 地方性扶 持政策而 获得的补 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134,851.25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9" w:lineRule="auto"/>
              <w:ind w:left="103" w:right="228"/>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289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9" w:lineRule="auto"/>
              <w:ind w:left="103" w:right="231"/>
              <w:jc w:val="both"/>
              <w:rPr>
                <w:rFonts w:ascii="宋体" w:hAnsi="宋体" w:cs="宋体" w:eastAsia="宋体" w:hint="default"/>
                <w:sz w:val="18"/>
                <w:szCs w:val="18"/>
              </w:rPr>
            </w:pPr>
            <w:r>
              <w:rPr>
                <w:rFonts w:ascii="宋体" w:hAnsi="宋体" w:cs="宋体" w:eastAsia="宋体" w:hint="default"/>
                <w:sz w:val="18"/>
                <w:szCs w:val="18"/>
              </w:rPr>
              <w:t>重庆市知 识产权局 专利资助 补贴</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科技局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01"/>
              <w:jc w:val="left"/>
              <w:rPr>
                <w:rFonts w:ascii="宋体" w:hAnsi="宋体" w:cs="宋体" w:eastAsia="宋体" w:hint="default"/>
                <w:sz w:val="18"/>
                <w:szCs w:val="18"/>
              </w:rPr>
            </w:pPr>
            <w:r>
              <w:rPr>
                <w:rFonts w:ascii="宋体" w:hAnsi="宋体" w:cs="宋体" w:eastAsia="宋体" w:hint="default"/>
                <w:sz w:val="18"/>
                <w:szCs w:val="18"/>
              </w:rPr>
              <w:t>因从事国 家鼓励和 扶持特定 </w:t>
            </w:r>
            <w:r>
              <w:rPr>
                <w:rFonts w:ascii="宋体" w:hAnsi="宋体" w:cs="宋体" w:eastAsia="宋体" w:hint="default"/>
                <w:spacing w:val="-11"/>
                <w:sz w:val="18"/>
                <w:szCs w:val="18"/>
              </w:rPr>
              <w:t>行业、产业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而获得的 </w:t>
            </w:r>
            <w:r>
              <w:rPr>
                <w:rFonts w:ascii="宋体" w:hAnsi="宋体" w:cs="宋体" w:eastAsia="宋体" w:hint="default"/>
                <w:spacing w:val="-11"/>
                <w:sz w:val="18"/>
                <w:szCs w:val="18"/>
              </w:rPr>
              <w:t>补助（按国</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家级政策 规定依法 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1,100.00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8"/>
              <w:ind w:left="103" w:right="228"/>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289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9"/>
              <w:ind w:left="103" w:right="231"/>
              <w:jc w:val="both"/>
              <w:rPr>
                <w:rFonts w:ascii="宋体" w:hAnsi="宋体" w:cs="宋体" w:eastAsia="宋体" w:hint="default"/>
                <w:sz w:val="18"/>
                <w:szCs w:val="18"/>
              </w:rPr>
            </w:pPr>
            <w:r>
              <w:rPr>
                <w:rFonts w:ascii="宋体" w:hAnsi="宋体" w:cs="宋体" w:eastAsia="宋体" w:hint="default"/>
                <w:sz w:val="18"/>
                <w:szCs w:val="18"/>
              </w:rPr>
              <w:t>金太阳示 范工程财 政补助</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财政局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01"/>
              <w:jc w:val="left"/>
              <w:rPr>
                <w:rFonts w:ascii="宋体" w:hAnsi="宋体" w:cs="宋体" w:eastAsia="宋体" w:hint="default"/>
                <w:sz w:val="18"/>
                <w:szCs w:val="18"/>
              </w:rPr>
            </w:pPr>
            <w:r>
              <w:rPr>
                <w:rFonts w:ascii="宋体" w:hAnsi="宋体" w:cs="宋体" w:eastAsia="宋体" w:hint="default"/>
                <w:sz w:val="18"/>
                <w:szCs w:val="18"/>
              </w:rPr>
              <w:t>因从事国 家鼓励和 扶持特定 </w:t>
            </w:r>
            <w:r>
              <w:rPr>
                <w:rFonts w:ascii="宋体" w:hAnsi="宋体" w:cs="宋体" w:eastAsia="宋体" w:hint="default"/>
                <w:spacing w:val="-11"/>
                <w:sz w:val="18"/>
                <w:szCs w:val="18"/>
              </w:rPr>
              <w:t>行业、产业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而获得的 </w:t>
            </w:r>
            <w:r>
              <w:rPr>
                <w:rFonts w:ascii="宋体" w:hAnsi="宋体" w:cs="宋体" w:eastAsia="宋体" w:hint="default"/>
                <w:spacing w:val="-11"/>
                <w:sz w:val="18"/>
                <w:szCs w:val="18"/>
              </w:rPr>
              <w:t>补助（按国</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家级政策 规定依法 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976,505.38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8"/>
              <w:ind w:left="103" w:right="228"/>
              <w:jc w:val="left"/>
              <w:rPr>
                <w:rFonts w:ascii="宋体" w:hAnsi="宋体" w:cs="宋体" w:eastAsia="宋体" w:hint="default"/>
                <w:sz w:val="18"/>
                <w:szCs w:val="18"/>
              </w:rPr>
            </w:pPr>
            <w:r>
              <w:rPr>
                <w:rFonts w:ascii="宋体" w:hAnsi="宋体" w:cs="宋体" w:eastAsia="宋体" w:hint="default"/>
                <w:sz w:val="18"/>
                <w:szCs w:val="18"/>
              </w:rPr>
              <w:t>与资产相 关</w:t>
            </w:r>
          </w:p>
        </w:tc>
      </w:tr>
      <w:tr>
        <w:trPr>
          <w:trHeight w:val="289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9"/>
              <w:ind w:left="103" w:right="231"/>
              <w:jc w:val="both"/>
              <w:rPr>
                <w:rFonts w:ascii="宋体" w:hAnsi="宋体" w:cs="宋体" w:eastAsia="宋体" w:hint="default"/>
                <w:sz w:val="18"/>
                <w:szCs w:val="18"/>
              </w:rPr>
            </w:pPr>
            <w:r>
              <w:rPr>
                <w:rFonts w:ascii="宋体" w:hAnsi="宋体" w:cs="宋体" w:eastAsia="宋体" w:hint="default"/>
                <w:sz w:val="18"/>
                <w:szCs w:val="18"/>
              </w:rPr>
              <w:t>技改及固 定资产投 资补助</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财政局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01"/>
              <w:jc w:val="left"/>
              <w:rPr>
                <w:rFonts w:ascii="宋体" w:hAnsi="宋体" w:cs="宋体" w:eastAsia="宋体" w:hint="default"/>
                <w:sz w:val="18"/>
                <w:szCs w:val="18"/>
              </w:rPr>
            </w:pPr>
            <w:r>
              <w:rPr>
                <w:rFonts w:ascii="宋体" w:hAnsi="宋体" w:cs="宋体" w:eastAsia="宋体" w:hint="default"/>
                <w:sz w:val="18"/>
                <w:szCs w:val="18"/>
              </w:rPr>
              <w:t>因从事国 家鼓励和 扶持特定 </w:t>
            </w:r>
            <w:r>
              <w:rPr>
                <w:rFonts w:ascii="宋体" w:hAnsi="宋体" w:cs="宋体" w:eastAsia="宋体" w:hint="default"/>
                <w:spacing w:val="-11"/>
                <w:sz w:val="18"/>
                <w:szCs w:val="18"/>
              </w:rPr>
              <w:t>行业、产业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而获得的 </w:t>
            </w:r>
            <w:r>
              <w:rPr>
                <w:rFonts w:ascii="宋体" w:hAnsi="宋体" w:cs="宋体" w:eastAsia="宋体" w:hint="default"/>
                <w:spacing w:val="-11"/>
                <w:sz w:val="18"/>
                <w:szCs w:val="18"/>
              </w:rPr>
              <w:t>补助（按国</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家级政策 规定依法 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112,047.06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8"/>
              <w:ind w:left="103" w:right="228"/>
              <w:jc w:val="left"/>
              <w:rPr>
                <w:rFonts w:ascii="宋体" w:hAnsi="宋体" w:cs="宋体" w:eastAsia="宋体" w:hint="default"/>
                <w:sz w:val="18"/>
                <w:szCs w:val="18"/>
              </w:rPr>
            </w:pPr>
            <w:r>
              <w:rPr>
                <w:rFonts w:ascii="宋体" w:hAnsi="宋体" w:cs="宋体" w:eastAsia="宋体" w:hint="default"/>
                <w:sz w:val="18"/>
                <w:szCs w:val="18"/>
              </w:rPr>
              <w:t>与资产相 关</w:t>
            </w:r>
          </w:p>
        </w:tc>
      </w:tr>
      <w:tr>
        <w:trPr>
          <w:trHeight w:val="6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31"/>
              <w:jc w:val="left"/>
              <w:rPr>
                <w:rFonts w:ascii="宋体" w:hAnsi="宋体" w:cs="宋体" w:eastAsia="宋体" w:hint="default"/>
                <w:sz w:val="18"/>
                <w:szCs w:val="18"/>
              </w:rPr>
            </w:pPr>
            <w:r>
              <w:rPr>
                <w:rFonts w:ascii="宋体" w:hAnsi="宋体" w:cs="宋体" w:eastAsia="宋体" w:hint="default"/>
                <w:sz w:val="18"/>
                <w:szCs w:val="18"/>
              </w:rPr>
              <w:t>重庆市江 北区财政</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财政局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28"/>
              <w:jc w:val="left"/>
              <w:rPr>
                <w:rFonts w:ascii="宋体" w:hAnsi="宋体" w:cs="宋体" w:eastAsia="宋体" w:hint="default"/>
                <w:sz w:val="18"/>
                <w:szCs w:val="18"/>
              </w:rPr>
            </w:pPr>
            <w:r>
              <w:rPr>
                <w:rFonts w:ascii="宋体" w:hAnsi="宋体" w:cs="宋体" w:eastAsia="宋体" w:hint="default"/>
                <w:sz w:val="18"/>
                <w:szCs w:val="18"/>
              </w:rPr>
              <w:t>因符合地 方政府招</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43,800.00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与收益相</w:t>
            </w:r>
          </w:p>
        </w:tc>
      </w:tr>
    </w:tbl>
    <w:p>
      <w:pPr>
        <w:spacing w:after="0" w:line="240" w:lineRule="auto"/>
        <w:jc w:val="left"/>
        <w:rPr>
          <w:rFonts w:ascii="宋体" w:hAnsi="宋体" w:cs="宋体" w:eastAsia="宋体" w:hint="default"/>
          <w:sz w:val="18"/>
          <w:szCs w:val="18"/>
        </w:rPr>
        <w:sectPr>
          <w:pgSz w:w="11910" w:h="16840"/>
          <w:pgMar w:header="907" w:footer="1019" w:top="1100" w:bottom="1200" w:left="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1611"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03" w:right="231"/>
              <w:jc w:val="both"/>
              <w:rPr>
                <w:rFonts w:ascii="宋体" w:hAnsi="宋体" w:cs="宋体" w:eastAsia="宋体" w:hint="default"/>
                <w:sz w:val="18"/>
                <w:szCs w:val="18"/>
              </w:rPr>
            </w:pPr>
            <w:r>
              <w:rPr>
                <w:rFonts w:ascii="宋体" w:hAnsi="宋体" w:cs="宋体" w:eastAsia="宋体" w:hint="default"/>
                <w:sz w:val="18"/>
                <w:szCs w:val="18"/>
              </w:rPr>
              <w:t>国库支付 中心科技 项目费</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03" w:right="228"/>
              <w:jc w:val="both"/>
              <w:rPr>
                <w:rFonts w:ascii="宋体" w:hAnsi="宋体" w:cs="宋体" w:eastAsia="宋体" w:hint="default"/>
                <w:sz w:val="18"/>
                <w:szCs w:val="18"/>
              </w:rPr>
            </w:pPr>
            <w:r>
              <w:rPr>
                <w:rFonts w:ascii="宋体" w:hAnsi="宋体" w:cs="宋体" w:eastAsia="宋体" w:hint="default"/>
                <w:sz w:val="18"/>
                <w:szCs w:val="18"/>
              </w:rPr>
              <w:t>商引资等 地方性扶 持政策而 获得的补 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103" w:right="231"/>
              <w:jc w:val="left"/>
              <w:rPr>
                <w:rFonts w:ascii="宋体" w:hAnsi="宋体" w:cs="宋体" w:eastAsia="宋体" w:hint="default"/>
                <w:sz w:val="18"/>
                <w:szCs w:val="18"/>
              </w:rPr>
            </w:pPr>
            <w:r>
              <w:rPr>
                <w:rFonts w:ascii="宋体" w:hAnsi="宋体" w:cs="宋体" w:eastAsia="宋体" w:hint="default"/>
                <w:sz w:val="18"/>
                <w:szCs w:val="18"/>
              </w:rPr>
              <w:t>失业保险 基金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101" w:right="0"/>
              <w:jc w:val="left"/>
              <w:rPr>
                <w:rFonts w:ascii="宋体" w:hAnsi="宋体" w:cs="宋体" w:eastAsia="宋体" w:hint="default"/>
                <w:sz w:val="18"/>
                <w:szCs w:val="18"/>
              </w:rPr>
            </w:pPr>
            <w:r>
              <w:rPr>
                <w:rFonts w:ascii="宋体" w:hAnsi="宋体" w:cs="宋体" w:eastAsia="宋体" w:hint="default"/>
                <w:sz w:val="18"/>
                <w:szCs w:val="18"/>
              </w:rPr>
              <w:t>财政局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10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28"/>
              <w:jc w:val="both"/>
              <w:rPr>
                <w:rFonts w:ascii="宋体" w:hAnsi="宋体" w:cs="宋体" w:eastAsia="宋体" w:hint="default"/>
                <w:sz w:val="18"/>
                <w:szCs w:val="18"/>
              </w:rPr>
            </w:pPr>
            <w:r>
              <w:rPr>
                <w:rFonts w:ascii="宋体" w:hAnsi="宋体" w:cs="宋体" w:eastAsia="宋体" w:hint="default"/>
                <w:sz w:val="18"/>
                <w:szCs w:val="18"/>
              </w:rPr>
              <w:t>因符合地 方政府招 商引资等 地方性扶 持政策而 获得的补 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36" w:right="0"/>
              <w:jc w:val="center"/>
              <w:rPr>
                <w:rFonts w:ascii="Times New Roman" w:hAnsi="Times New Roman" w:cs="Times New Roman" w:eastAsia="Times New Roman" w:hint="default"/>
                <w:sz w:val="18"/>
                <w:szCs w:val="18"/>
              </w:rPr>
            </w:pPr>
            <w:r>
              <w:rPr>
                <w:rFonts w:ascii="Times New Roman"/>
                <w:sz w:val="18"/>
              </w:rPr>
              <w:t>129,304.00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103" w:right="228"/>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103" w:right="231"/>
              <w:jc w:val="left"/>
              <w:rPr>
                <w:rFonts w:ascii="宋体" w:hAnsi="宋体" w:cs="宋体" w:eastAsia="宋体" w:hint="default"/>
                <w:sz w:val="18"/>
                <w:szCs w:val="18"/>
              </w:rPr>
            </w:pPr>
            <w:r>
              <w:rPr>
                <w:rFonts w:ascii="宋体" w:hAnsi="宋体" w:cs="宋体" w:eastAsia="宋体" w:hint="default"/>
                <w:sz w:val="18"/>
                <w:szCs w:val="18"/>
              </w:rPr>
              <w:t>党建工作 经费补助</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101" w:right="0"/>
              <w:jc w:val="left"/>
              <w:rPr>
                <w:rFonts w:ascii="宋体" w:hAnsi="宋体" w:cs="宋体" w:eastAsia="宋体" w:hint="default"/>
                <w:sz w:val="18"/>
                <w:szCs w:val="18"/>
              </w:rPr>
            </w:pPr>
            <w:r>
              <w:rPr>
                <w:rFonts w:ascii="宋体" w:hAnsi="宋体" w:cs="宋体" w:eastAsia="宋体" w:hint="default"/>
                <w:sz w:val="18"/>
                <w:szCs w:val="18"/>
              </w:rPr>
              <w:t>财政局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10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28"/>
              <w:jc w:val="both"/>
              <w:rPr>
                <w:rFonts w:ascii="宋体" w:hAnsi="宋体" w:cs="宋体" w:eastAsia="宋体" w:hint="default"/>
                <w:sz w:val="18"/>
                <w:szCs w:val="18"/>
              </w:rPr>
            </w:pPr>
            <w:r>
              <w:rPr>
                <w:rFonts w:ascii="宋体" w:hAnsi="宋体" w:cs="宋体" w:eastAsia="宋体" w:hint="default"/>
                <w:sz w:val="18"/>
                <w:szCs w:val="18"/>
              </w:rPr>
              <w:t>因符合地 方政府招 商引资等 地方性扶 持政策而 获得的补 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36" w:right="0"/>
              <w:jc w:val="center"/>
              <w:rPr>
                <w:rFonts w:ascii="Times New Roman" w:hAnsi="Times New Roman" w:cs="Times New Roman" w:eastAsia="Times New Roman" w:hint="default"/>
                <w:sz w:val="18"/>
                <w:szCs w:val="18"/>
              </w:rPr>
            </w:pPr>
            <w:r>
              <w:rPr>
                <w:rFonts w:ascii="Times New Roman"/>
                <w:sz w:val="18"/>
              </w:rPr>
              <w:t>100,000.00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103" w:right="228"/>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289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9"/>
              <w:ind w:left="103" w:right="231"/>
              <w:jc w:val="left"/>
              <w:rPr>
                <w:rFonts w:ascii="宋体" w:hAnsi="宋体" w:cs="宋体" w:eastAsia="宋体" w:hint="default"/>
                <w:sz w:val="18"/>
                <w:szCs w:val="18"/>
              </w:rPr>
            </w:pPr>
            <w:r>
              <w:rPr>
                <w:rFonts w:ascii="宋体" w:hAnsi="宋体" w:cs="宋体" w:eastAsia="宋体" w:hint="default"/>
                <w:sz w:val="18"/>
                <w:szCs w:val="18"/>
              </w:rPr>
              <w:t>环保治理 专项资金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财政局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1"/>
              <w:jc w:val="left"/>
              <w:rPr>
                <w:rFonts w:ascii="宋体" w:hAnsi="宋体" w:cs="宋体" w:eastAsia="宋体" w:hint="default"/>
                <w:sz w:val="18"/>
                <w:szCs w:val="18"/>
              </w:rPr>
            </w:pPr>
            <w:r>
              <w:rPr>
                <w:rFonts w:ascii="宋体" w:hAnsi="宋体" w:cs="宋体" w:eastAsia="宋体" w:hint="default"/>
                <w:sz w:val="18"/>
                <w:szCs w:val="18"/>
              </w:rPr>
              <w:t>因从事国 家鼓励和 扶持特定 </w:t>
            </w:r>
            <w:r>
              <w:rPr>
                <w:rFonts w:ascii="宋体" w:hAnsi="宋体" w:cs="宋体" w:eastAsia="宋体" w:hint="default"/>
                <w:spacing w:val="-11"/>
                <w:sz w:val="18"/>
                <w:szCs w:val="18"/>
              </w:rPr>
              <w:t>行业、产业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而获得的 </w:t>
            </w:r>
            <w:r>
              <w:rPr>
                <w:rFonts w:ascii="宋体" w:hAnsi="宋体" w:cs="宋体" w:eastAsia="宋体" w:hint="default"/>
                <w:spacing w:val="-11"/>
                <w:sz w:val="18"/>
                <w:szCs w:val="18"/>
              </w:rPr>
              <w:t>补助（按国</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家级政策 规定依法 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left="126" w:right="0"/>
              <w:jc w:val="center"/>
              <w:rPr>
                <w:rFonts w:ascii="Times New Roman" w:hAnsi="Times New Roman" w:cs="Times New Roman" w:eastAsia="Times New Roman" w:hint="default"/>
                <w:sz w:val="18"/>
                <w:szCs w:val="18"/>
              </w:rPr>
            </w:pPr>
            <w:r>
              <w:rPr>
                <w:rFonts w:ascii="Times New Roman"/>
                <w:sz w:val="18"/>
              </w:rPr>
              <w:t>50,000.00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9"/>
              <w:ind w:left="103" w:right="228"/>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103" w:right="231"/>
              <w:jc w:val="left"/>
              <w:rPr>
                <w:rFonts w:ascii="宋体" w:hAnsi="宋体" w:cs="宋体" w:eastAsia="宋体" w:hint="default"/>
                <w:sz w:val="18"/>
                <w:szCs w:val="18"/>
              </w:rPr>
            </w:pPr>
            <w:r>
              <w:rPr>
                <w:rFonts w:ascii="宋体" w:hAnsi="宋体" w:cs="宋体" w:eastAsia="宋体" w:hint="default"/>
                <w:sz w:val="18"/>
                <w:szCs w:val="18"/>
              </w:rPr>
              <w:t>基层组织 奖励基金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101" w:right="0"/>
              <w:jc w:val="left"/>
              <w:rPr>
                <w:rFonts w:ascii="宋体" w:hAnsi="宋体" w:cs="宋体" w:eastAsia="宋体" w:hint="default"/>
                <w:sz w:val="18"/>
                <w:szCs w:val="18"/>
              </w:rPr>
            </w:pPr>
            <w:r>
              <w:rPr>
                <w:rFonts w:ascii="宋体" w:hAnsi="宋体" w:cs="宋体" w:eastAsia="宋体" w:hint="default"/>
                <w:sz w:val="18"/>
                <w:szCs w:val="18"/>
              </w:rPr>
              <w:t>财政局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10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28"/>
              <w:jc w:val="both"/>
              <w:rPr>
                <w:rFonts w:ascii="宋体" w:hAnsi="宋体" w:cs="宋体" w:eastAsia="宋体" w:hint="default"/>
                <w:sz w:val="18"/>
                <w:szCs w:val="18"/>
              </w:rPr>
            </w:pPr>
            <w:r>
              <w:rPr>
                <w:rFonts w:ascii="宋体" w:hAnsi="宋体" w:cs="宋体" w:eastAsia="宋体" w:hint="default"/>
                <w:sz w:val="18"/>
                <w:szCs w:val="18"/>
              </w:rPr>
              <w:t>因符合地 方政府招 商引资等 地方性扶 持政策而 获得的补 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36" w:right="0"/>
              <w:jc w:val="center"/>
              <w:rPr>
                <w:rFonts w:ascii="Times New Roman" w:hAnsi="Times New Roman" w:cs="Times New Roman" w:eastAsia="Times New Roman" w:hint="default"/>
                <w:sz w:val="18"/>
                <w:szCs w:val="18"/>
              </w:rPr>
            </w:pPr>
            <w:r>
              <w:rPr>
                <w:rFonts w:ascii="Times New Roman"/>
                <w:sz w:val="18"/>
              </w:rPr>
              <w:t>510,000.00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103" w:right="228"/>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9" w:lineRule="auto"/>
              <w:ind w:left="103" w:right="231"/>
              <w:jc w:val="left"/>
              <w:rPr>
                <w:rFonts w:ascii="宋体" w:hAnsi="宋体" w:cs="宋体" w:eastAsia="宋体" w:hint="default"/>
                <w:sz w:val="18"/>
                <w:szCs w:val="18"/>
              </w:rPr>
            </w:pPr>
            <w:r>
              <w:rPr>
                <w:rFonts w:ascii="宋体" w:hAnsi="宋体" w:cs="宋体" w:eastAsia="宋体" w:hint="default"/>
                <w:sz w:val="18"/>
                <w:szCs w:val="18"/>
              </w:rPr>
              <w:t>涉外发展 服务拨款</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101" w:right="0"/>
              <w:jc w:val="left"/>
              <w:rPr>
                <w:rFonts w:ascii="宋体" w:hAnsi="宋体" w:cs="宋体" w:eastAsia="宋体" w:hint="default"/>
                <w:sz w:val="18"/>
                <w:szCs w:val="18"/>
              </w:rPr>
            </w:pPr>
            <w:r>
              <w:rPr>
                <w:rFonts w:ascii="宋体" w:hAnsi="宋体" w:cs="宋体" w:eastAsia="宋体" w:hint="default"/>
                <w:sz w:val="18"/>
                <w:szCs w:val="18"/>
              </w:rPr>
              <w:t>财政局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10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28"/>
              <w:jc w:val="both"/>
              <w:rPr>
                <w:rFonts w:ascii="宋体" w:hAnsi="宋体" w:cs="宋体" w:eastAsia="宋体" w:hint="default"/>
                <w:sz w:val="18"/>
                <w:szCs w:val="18"/>
              </w:rPr>
            </w:pPr>
            <w:r>
              <w:rPr>
                <w:rFonts w:ascii="宋体" w:hAnsi="宋体" w:cs="宋体" w:eastAsia="宋体" w:hint="default"/>
                <w:sz w:val="18"/>
                <w:szCs w:val="18"/>
              </w:rPr>
              <w:t>因符合地 方政府招 商引资等 地方性扶 持政策而 获得的补 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126" w:right="0"/>
              <w:jc w:val="center"/>
              <w:rPr>
                <w:rFonts w:ascii="Times New Roman" w:hAnsi="Times New Roman" w:cs="Times New Roman" w:eastAsia="Times New Roman" w:hint="default"/>
                <w:sz w:val="18"/>
                <w:szCs w:val="18"/>
              </w:rPr>
            </w:pPr>
            <w:r>
              <w:rPr>
                <w:rFonts w:ascii="Times New Roman"/>
                <w:sz w:val="18"/>
              </w:rPr>
              <w:t>18,000.00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9" w:lineRule="auto"/>
              <w:ind w:left="103" w:right="228"/>
              <w:jc w:val="left"/>
              <w:rPr>
                <w:rFonts w:ascii="宋体" w:hAnsi="宋体" w:cs="宋体" w:eastAsia="宋体" w:hint="default"/>
                <w:sz w:val="18"/>
                <w:szCs w:val="18"/>
              </w:rPr>
            </w:pPr>
            <w:r>
              <w:rPr>
                <w:rFonts w:ascii="宋体" w:hAnsi="宋体" w:cs="宋体" w:eastAsia="宋体" w:hint="default"/>
                <w:sz w:val="18"/>
                <w:szCs w:val="18"/>
              </w:rPr>
              <w:t>与收益相 关</w:t>
            </w:r>
          </w:p>
        </w:tc>
      </w:tr>
    </w:tbl>
    <w:p>
      <w:pPr>
        <w:spacing w:after="0" w:line="319" w:lineRule="auto"/>
        <w:jc w:val="left"/>
        <w:rPr>
          <w:rFonts w:ascii="宋体" w:hAnsi="宋体" w:cs="宋体" w:eastAsia="宋体" w:hint="default"/>
          <w:sz w:val="18"/>
          <w:szCs w:val="18"/>
        </w:rPr>
        <w:sectPr>
          <w:pgSz w:w="11910" w:h="16840"/>
          <w:pgMar w:header="907" w:footer="1019" w:top="1100" w:bottom="1200" w:left="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103" w:right="231"/>
              <w:jc w:val="left"/>
              <w:rPr>
                <w:rFonts w:ascii="宋体" w:hAnsi="宋体" w:cs="宋体" w:eastAsia="宋体" w:hint="default"/>
                <w:sz w:val="18"/>
                <w:szCs w:val="18"/>
              </w:rPr>
            </w:pPr>
            <w:r>
              <w:rPr>
                <w:rFonts w:ascii="宋体" w:hAnsi="宋体" w:cs="宋体" w:eastAsia="宋体" w:hint="default"/>
                <w:sz w:val="18"/>
                <w:szCs w:val="18"/>
              </w:rPr>
              <w:t>工业设计 奖金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科技局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01"/>
              <w:jc w:val="left"/>
              <w:rPr>
                <w:rFonts w:ascii="宋体" w:hAnsi="宋体" w:cs="宋体" w:eastAsia="宋体" w:hint="default"/>
                <w:sz w:val="18"/>
                <w:szCs w:val="18"/>
              </w:rPr>
            </w:pPr>
            <w:r>
              <w:rPr>
                <w:rFonts w:ascii="宋体" w:hAnsi="宋体" w:cs="宋体" w:eastAsia="宋体" w:hint="default"/>
                <w:sz w:val="18"/>
                <w:szCs w:val="18"/>
              </w:rPr>
              <w:t>因研究开 </w:t>
            </w:r>
            <w:r>
              <w:rPr>
                <w:rFonts w:ascii="宋体" w:hAnsi="宋体" w:cs="宋体" w:eastAsia="宋体" w:hint="default"/>
                <w:spacing w:val="-11"/>
                <w:sz w:val="18"/>
                <w:szCs w:val="18"/>
              </w:rPr>
              <w:t>发、技术更</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新及改造 等获得的 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126" w:right="0"/>
              <w:jc w:val="center"/>
              <w:rPr>
                <w:rFonts w:ascii="Times New Roman" w:hAnsi="Times New Roman" w:cs="Times New Roman" w:eastAsia="Times New Roman" w:hint="default"/>
                <w:sz w:val="18"/>
                <w:szCs w:val="18"/>
              </w:rPr>
            </w:pPr>
            <w:r>
              <w:rPr>
                <w:rFonts w:ascii="Times New Roman"/>
                <w:sz w:val="18"/>
              </w:rPr>
              <w:t>20,000.00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103" w:right="228"/>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2" w:lineRule="auto"/>
              <w:ind w:left="103" w:right="186"/>
              <w:jc w:val="both"/>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 四师科技 进步奖奖 励</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科技局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01"/>
              <w:jc w:val="left"/>
              <w:rPr>
                <w:rFonts w:ascii="宋体" w:hAnsi="宋体" w:cs="宋体" w:eastAsia="宋体" w:hint="default"/>
                <w:sz w:val="18"/>
                <w:szCs w:val="18"/>
              </w:rPr>
            </w:pPr>
            <w:r>
              <w:rPr>
                <w:rFonts w:ascii="宋体" w:hAnsi="宋体" w:cs="宋体" w:eastAsia="宋体" w:hint="default"/>
                <w:sz w:val="18"/>
                <w:szCs w:val="18"/>
              </w:rPr>
              <w:t>因研究开 </w:t>
            </w:r>
            <w:r>
              <w:rPr>
                <w:rFonts w:ascii="宋体" w:hAnsi="宋体" w:cs="宋体" w:eastAsia="宋体" w:hint="default"/>
                <w:spacing w:val="-11"/>
                <w:sz w:val="18"/>
                <w:szCs w:val="18"/>
              </w:rPr>
              <w:t>发、技术更</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新及改造 等获得的 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126" w:right="0"/>
              <w:jc w:val="center"/>
              <w:rPr>
                <w:rFonts w:ascii="Times New Roman" w:hAnsi="Times New Roman" w:cs="Times New Roman" w:eastAsia="Times New Roman" w:hint="default"/>
                <w:sz w:val="18"/>
                <w:szCs w:val="18"/>
              </w:rPr>
            </w:pPr>
            <w:r>
              <w:rPr>
                <w:rFonts w:ascii="Times New Roman"/>
                <w:sz w:val="18"/>
              </w:rPr>
              <w:t>15,000.00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103" w:right="228"/>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96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31"/>
              <w:jc w:val="both"/>
              <w:rPr>
                <w:rFonts w:ascii="宋体" w:hAnsi="宋体" w:cs="宋体" w:eastAsia="宋体" w:hint="default"/>
                <w:sz w:val="18"/>
                <w:szCs w:val="18"/>
              </w:rPr>
            </w:pPr>
            <w:r>
              <w:rPr>
                <w:rFonts w:ascii="宋体" w:hAnsi="宋体" w:cs="宋体" w:eastAsia="宋体" w:hint="default"/>
                <w:sz w:val="18"/>
                <w:szCs w:val="18"/>
              </w:rPr>
              <w:t>瓶盖组装 生产线技 术创新及 新产品模 具加工项 目</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科技局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03" w:right="101"/>
              <w:jc w:val="left"/>
              <w:rPr>
                <w:rFonts w:ascii="宋体" w:hAnsi="宋体" w:cs="宋体" w:eastAsia="宋体" w:hint="default"/>
                <w:sz w:val="18"/>
                <w:szCs w:val="18"/>
              </w:rPr>
            </w:pPr>
            <w:r>
              <w:rPr>
                <w:rFonts w:ascii="宋体" w:hAnsi="宋体" w:cs="宋体" w:eastAsia="宋体" w:hint="default"/>
                <w:sz w:val="18"/>
                <w:szCs w:val="18"/>
              </w:rPr>
              <w:t>因研究开 </w:t>
            </w:r>
            <w:r>
              <w:rPr>
                <w:rFonts w:ascii="宋体" w:hAnsi="宋体" w:cs="宋体" w:eastAsia="宋体" w:hint="default"/>
                <w:spacing w:val="-11"/>
                <w:sz w:val="18"/>
                <w:szCs w:val="18"/>
              </w:rPr>
              <w:t>发、技术更</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新及改造 等获得的 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126" w:right="0"/>
              <w:jc w:val="center"/>
              <w:rPr>
                <w:rFonts w:ascii="Times New Roman" w:hAnsi="Times New Roman" w:cs="Times New Roman" w:eastAsia="Times New Roman" w:hint="default"/>
                <w:sz w:val="18"/>
                <w:szCs w:val="18"/>
              </w:rPr>
            </w:pPr>
            <w:r>
              <w:rPr>
                <w:rFonts w:ascii="Times New Roman"/>
                <w:sz w:val="18"/>
              </w:rPr>
              <w:t>80,000.00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9" w:lineRule="auto"/>
              <w:ind w:left="103" w:right="228"/>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289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9" w:lineRule="auto"/>
              <w:ind w:left="103" w:right="231"/>
              <w:jc w:val="both"/>
              <w:rPr>
                <w:rFonts w:ascii="宋体" w:hAnsi="宋体" w:cs="宋体" w:eastAsia="宋体" w:hint="default"/>
                <w:sz w:val="18"/>
                <w:szCs w:val="18"/>
              </w:rPr>
            </w:pPr>
            <w:r>
              <w:rPr>
                <w:rFonts w:ascii="宋体" w:hAnsi="宋体" w:cs="宋体" w:eastAsia="宋体" w:hint="default"/>
                <w:sz w:val="18"/>
                <w:szCs w:val="18"/>
              </w:rPr>
              <w:t>中国共产 党江北组 织委员会 人才工作 经费</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财政局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01"/>
              <w:jc w:val="left"/>
              <w:rPr>
                <w:rFonts w:ascii="宋体" w:hAnsi="宋体" w:cs="宋体" w:eastAsia="宋体" w:hint="default"/>
                <w:sz w:val="18"/>
                <w:szCs w:val="18"/>
              </w:rPr>
            </w:pPr>
            <w:r>
              <w:rPr>
                <w:rFonts w:ascii="宋体" w:hAnsi="宋体" w:cs="宋体" w:eastAsia="宋体" w:hint="default"/>
                <w:sz w:val="18"/>
                <w:szCs w:val="18"/>
              </w:rPr>
              <w:t>因从事国 家鼓励和 扶持特定 </w:t>
            </w:r>
            <w:r>
              <w:rPr>
                <w:rFonts w:ascii="宋体" w:hAnsi="宋体" w:cs="宋体" w:eastAsia="宋体" w:hint="default"/>
                <w:spacing w:val="-11"/>
                <w:sz w:val="18"/>
                <w:szCs w:val="18"/>
              </w:rPr>
              <w:t>行业、产业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而获得的 </w:t>
            </w:r>
            <w:r>
              <w:rPr>
                <w:rFonts w:ascii="宋体" w:hAnsi="宋体" w:cs="宋体" w:eastAsia="宋体" w:hint="default"/>
                <w:spacing w:val="-11"/>
                <w:sz w:val="18"/>
                <w:szCs w:val="18"/>
              </w:rPr>
              <w:t>补助（按国</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家级政策 规定依法 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26" w:right="0"/>
              <w:jc w:val="center"/>
              <w:rPr>
                <w:rFonts w:ascii="Times New Roman" w:hAnsi="Times New Roman" w:cs="Times New Roman" w:eastAsia="Times New Roman" w:hint="default"/>
                <w:sz w:val="18"/>
                <w:szCs w:val="18"/>
              </w:rPr>
            </w:pPr>
            <w:r>
              <w:rPr>
                <w:rFonts w:ascii="Times New Roman"/>
                <w:sz w:val="18"/>
              </w:rPr>
              <w:t>50,000.00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8"/>
              <w:ind w:left="103" w:right="228"/>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31"/>
              <w:jc w:val="both"/>
              <w:rPr>
                <w:rFonts w:ascii="宋体" w:hAnsi="宋体" w:cs="宋体" w:eastAsia="宋体" w:hint="default"/>
                <w:sz w:val="18"/>
                <w:szCs w:val="18"/>
              </w:rPr>
            </w:pPr>
            <w:r>
              <w:rPr>
                <w:rFonts w:ascii="宋体" w:hAnsi="宋体" w:cs="宋体" w:eastAsia="宋体" w:hint="default"/>
                <w:sz w:val="18"/>
                <w:szCs w:val="18"/>
              </w:rPr>
              <w:t>重庆市财 政局建设 科技计划 项目资助 经费</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科技局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01"/>
              <w:jc w:val="left"/>
              <w:rPr>
                <w:rFonts w:ascii="宋体" w:hAnsi="宋体" w:cs="宋体" w:eastAsia="宋体" w:hint="default"/>
                <w:sz w:val="18"/>
                <w:szCs w:val="18"/>
              </w:rPr>
            </w:pPr>
            <w:r>
              <w:rPr>
                <w:rFonts w:ascii="宋体" w:hAnsi="宋体" w:cs="宋体" w:eastAsia="宋体" w:hint="default"/>
                <w:sz w:val="18"/>
                <w:szCs w:val="18"/>
              </w:rPr>
              <w:t>因研究开 </w:t>
            </w:r>
            <w:r>
              <w:rPr>
                <w:rFonts w:ascii="宋体" w:hAnsi="宋体" w:cs="宋体" w:eastAsia="宋体" w:hint="default"/>
                <w:spacing w:val="-11"/>
                <w:sz w:val="18"/>
                <w:szCs w:val="18"/>
              </w:rPr>
              <w:t>发、技术更</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新及改造 等获得的 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36" w:right="0"/>
              <w:jc w:val="center"/>
              <w:rPr>
                <w:rFonts w:ascii="Times New Roman" w:hAnsi="Times New Roman" w:cs="Times New Roman" w:eastAsia="Times New Roman" w:hint="default"/>
                <w:sz w:val="18"/>
                <w:szCs w:val="18"/>
              </w:rPr>
            </w:pPr>
            <w:r>
              <w:rPr>
                <w:rFonts w:ascii="Times New Roman"/>
                <w:sz w:val="18"/>
              </w:rPr>
              <w:t>200,000.00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103" w:right="228"/>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289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103" w:right="231"/>
              <w:jc w:val="both"/>
              <w:rPr>
                <w:rFonts w:ascii="宋体" w:hAnsi="宋体" w:cs="宋体" w:eastAsia="宋体" w:hint="default"/>
                <w:sz w:val="18"/>
                <w:szCs w:val="18"/>
              </w:rPr>
            </w:pPr>
            <w:r>
              <w:rPr>
                <w:rFonts w:ascii="宋体" w:hAnsi="宋体" w:cs="宋体" w:eastAsia="宋体" w:hint="default"/>
                <w:sz w:val="18"/>
                <w:szCs w:val="18"/>
              </w:rPr>
              <w:t>重庆市江 北区就业 服务管理 局失业保 险稳岗补 贴</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财政局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01"/>
              <w:jc w:val="left"/>
              <w:rPr>
                <w:rFonts w:ascii="宋体" w:hAnsi="宋体" w:cs="宋体" w:eastAsia="宋体" w:hint="default"/>
                <w:sz w:val="18"/>
                <w:szCs w:val="18"/>
              </w:rPr>
            </w:pPr>
            <w:r>
              <w:rPr>
                <w:rFonts w:ascii="宋体" w:hAnsi="宋体" w:cs="宋体" w:eastAsia="宋体" w:hint="default"/>
                <w:sz w:val="18"/>
                <w:szCs w:val="18"/>
              </w:rPr>
              <w:t>因从事国 家鼓励和 扶持特定 </w:t>
            </w:r>
            <w:r>
              <w:rPr>
                <w:rFonts w:ascii="宋体" w:hAnsi="宋体" w:cs="宋体" w:eastAsia="宋体" w:hint="default"/>
                <w:spacing w:val="-11"/>
                <w:sz w:val="18"/>
                <w:szCs w:val="18"/>
              </w:rPr>
              <w:t>行业、产业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而获得的 </w:t>
            </w:r>
            <w:r>
              <w:rPr>
                <w:rFonts w:ascii="宋体" w:hAnsi="宋体" w:cs="宋体" w:eastAsia="宋体" w:hint="default"/>
                <w:spacing w:val="-11"/>
                <w:sz w:val="18"/>
                <w:szCs w:val="18"/>
              </w:rPr>
              <w:t>补助（按国</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家级政策 规定依法 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26" w:right="0"/>
              <w:jc w:val="center"/>
              <w:rPr>
                <w:rFonts w:ascii="Times New Roman" w:hAnsi="Times New Roman" w:cs="Times New Roman" w:eastAsia="Times New Roman" w:hint="default"/>
                <w:sz w:val="18"/>
                <w:szCs w:val="18"/>
              </w:rPr>
            </w:pPr>
            <w:r>
              <w:rPr>
                <w:rFonts w:ascii="Times New Roman"/>
                <w:sz w:val="18"/>
              </w:rPr>
              <w:t>50,400.00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8"/>
              <w:ind w:left="103" w:right="228"/>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98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31"/>
              <w:jc w:val="both"/>
              <w:rPr>
                <w:rFonts w:ascii="宋体" w:hAnsi="宋体" w:cs="宋体" w:eastAsia="宋体" w:hint="default"/>
                <w:sz w:val="18"/>
                <w:szCs w:val="18"/>
              </w:rPr>
            </w:pPr>
            <w:r>
              <w:rPr>
                <w:rFonts w:ascii="宋体" w:hAnsi="宋体" w:cs="宋体" w:eastAsia="宋体" w:hint="default"/>
                <w:sz w:val="18"/>
                <w:szCs w:val="18"/>
              </w:rPr>
              <w:t>重庆市财 政局重庆 市园林局</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7"/>
              <w:ind w:left="101" w:right="0"/>
              <w:jc w:val="left"/>
              <w:rPr>
                <w:rFonts w:ascii="宋体" w:hAnsi="宋体" w:cs="宋体" w:eastAsia="宋体" w:hint="default"/>
                <w:sz w:val="18"/>
                <w:szCs w:val="18"/>
              </w:rPr>
            </w:pPr>
            <w:r>
              <w:rPr>
                <w:rFonts w:ascii="宋体" w:hAnsi="宋体" w:cs="宋体" w:eastAsia="宋体" w:hint="default"/>
                <w:sz w:val="18"/>
                <w:szCs w:val="18"/>
              </w:rPr>
              <w:t>财政局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7"/>
              <w:ind w:left="10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28"/>
              <w:jc w:val="both"/>
              <w:rPr>
                <w:rFonts w:ascii="宋体" w:hAnsi="宋体" w:cs="宋体" w:eastAsia="宋体" w:hint="default"/>
                <w:sz w:val="18"/>
                <w:szCs w:val="18"/>
              </w:rPr>
            </w:pPr>
            <w:r>
              <w:rPr>
                <w:rFonts w:ascii="宋体" w:hAnsi="宋体" w:cs="宋体" w:eastAsia="宋体" w:hint="default"/>
                <w:sz w:val="18"/>
                <w:szCs w:val="18"/>
              </w:rPr>
              <w:t>因从事国 家鼓励和 扶持特定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7"/>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7"/>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126" w:right="0"/>
              <w:jc w:val="center"/>
              <w:rPr>
                <w:rFonts w:ascii="Times New Roman" w:hAnsi="Times New Roman" w:cs="Times New Roman" w:eastAsia="Times New Roman" w:hint="default"/>
                <w:sz w:val="18"/>
                <w:szCs w:val="18"/>
              </w:rPr>
            </w:pPr>
            <w:r>
              <w:rPr>
                <w:rFonts w:ascii="Times New Roman"/>
                <w:sz w:val="18"/>
              </w:rPr>
              <w:t>10,000.00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316" w:lineRule="auto"/>
              <w:ind w:left="103" w:right="228"/>
              <w:jc w:val="left"/>
              <w:rPr>
                <w:rFonts w:ascii="宋体" w:hAnsi="宋体" w:cs="宋体" w:eastAsia="宋体" w:hint="default"/>
                <w:sz w:val="18"/>
                <w:szCs w:val="18"/>
              </w:rPr>
            </w:pPr>
            <w:r>
              <w:rPr>
                <w:rFonts w:ascii="宋体" w:hAnsi="宋体" w:cs="宋体" w:eastAsia="宋体" w:hint="default"/>
                <w:sz w:val="18"/>
                <w:szCs w:val="18"/>
              </w:rPr>
              <w:t>与收益相 关</w:t>
            </w:r>
          </w:p>
        </w:tc>
      </w:tr>
    </w:tbl>
    <w:p>
      <w:pPr>
        <w:spacing w:after="0" w:line="316" w:lineRule="auto"/>
        <w:jc w:val="left"/>
        <w:rPr>
          <w:rFonts w:ascii="宋体" w:hAnsi="宋体" w:cs="宋体" w:eastAsia="宋体" w:hint="default"/>
          <w:sz w:val="18"/>
          <w:szCs w:val="18"/>
        </w:rPr>
        <w:sectPr>
          <w:pgSz w:w="11910" w:h="16840"/>
          <w:pgMar w:header="907" w:footer="1019" w:top="1100" w:bottom="1200" w:left="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1923"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系统款</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03" w:right="101"/>
              <w:jc w:val="left"/>
              <w:rPr>
                <w:rFonts w:ascii="宋体" w:hAnsi="宋体" w:cs="宋体" w:eastAsia="宋体" w:hint="default"/>
                <w:sz w:val="18"/>
                <w:szCs w:val="18"/>
              </w:rPr>
            </w:pPr>
            <w:r>
              <w:rPr>
                <w:rFonts w:ascii="宋体" w:hAnsi="宋体" w:cs="宋体" w:eastAsia="宋体" w:hint="default"/>
                <w:spacing w:val="-11"/>
                <w:sz w:val="18"/>
                <w:szCs w:val="18"/>
              </w:rPr>
              <w:t>行业、产业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而获得的 </w:t>
            </w:r>
            <w:r>
              <w:rPr>
                <w:rFonts w:ascii="宋体" w:hAnsi="宋体" w:cs="宋体" w:eastAsia="宋体" w:hint="default"/>
                <w:spacing w:val="-11"/>
                <w:sz w:val="18"/>
                <w:szCs w:val="18"/>
              </w:rPr>
              <w:t>补助（按国</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家级政策 规定依法 取得）</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289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103" w:right="231"/>
              <w:jc w:val="both"/>
              <w:rPr>
                <w:rFonts w:ascii="宋体" w:hAnsi="宋体" w:cs="宋体" w:eastAsia="宋体" w:hint="default"/>
                <w:sz w:val="18"/>
                <w:szCs w:val="18"/>
              </w:rPr>
            </w:pPr>
            <w:r>
              <w:rPr>
                <w:rFonts w:ascii="宋体" w:hAnsi="宋体" w:cs="宋体" w:eastAsia="宋体" w:hint="default"/>
                <w:sz w:val="18"/>
                <w:szCs w:val="18"/>
              </w:rPr>
              <w:t>重庆市江 北大石坝 街道办事 处产业扶 持资金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财政局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1"/>
              <w:jc w:val="left"/>
              <w:rPr>
                <w:rFonts w:ascii="宋体" w:hAnsi="宋体" w:cs="宋体" w:eastAsia="宋体" w:hint="default"/>
                <w:sz w:val="18"/>
                <w:szCs w:val="18"/>
              </w:rPr>
            </w:pPr>
            <w:r>
              <w:rPr>
                <w:rFonts w:ascii="宋体" w:hAnsi="宋体" w:cs="宋体" w:eastAsia="宋体" w:hint="default"/>
                <w:sz w:val="18"/>
                <w:szCs w:val="18"/>
              </w:rPr>
              <w:t>因从事国 家鼓励和 扶持特定 </w:t>
            </w:r>
            <w:r>
              <w:rPr>
                <w:rFonts w:ascii="宋体" w:hAnsi="宋体" w:cs="宋体" w:eastAsia="宋体" w:hint="default"/>
                <w:spacing w:val="-11"/>
                <w:sz w:val="18"/>
                <w:szCs w:val="18"/>
              </w:rPr>
              <w:t>行业、产业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而获得的 </w:t>
            </w:r>
            <w:r>
              <w:rPr>
                <w:rFonts w:ascii="宋体" w:hAnsi="宋体" w:cs="宋体" w:eastAsia="宋体" w:hint="default"/>
                <w:spacing w:val="-11"/>
                <w:sz w:val="18"/>
                <w:szCs w:val="18"/>
              </w:rPr>
              <w:t>补助（按国</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家级政策 规定依法 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01"/>
              <w:jc w:val="right"/>
              <w:rPr>
                <w:rFonts w:ascii="Times New Roman" w:hAnsi="Times New Roman" w:cs="Times New Roman" w:eastAsia="Times New Roman" w:hint="default"/>
                <w:sz w:val="18"/>
                <w:szCs w:val="18"/>
              </w:rPr>
            </w:pPr>
            <w:r>
              <w:rPr>
                <w:rFonts w:ascii="Times New Roman"/>
                <w:spacing w:val="-1"/>
                <w:sz w:val="18"/>
              </w:rPr>
              <w:t>3,029,800.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8"/>
              <w:ind w:left="103" w:right="228"/>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714"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7,075,086.</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02</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bookmarkStart w:name="72、营业外支出" w:id="382"/>
      <w:bookmarkEnd w:id="382"/>
      <w:r>
        <w:rPr>
          <w:b w:val="0"/>
          <w:bCs w:val="0"/>
        </w:rPr>
      </w:r>
      <w:r>
        <w:rPr>
          <w:rFonts w:ascii="Times New Roman" w:hAnsi="Times New Roman" w:cs="Times New Roman" w:eastAsia="Times New Roman" w:hint="default"/>
        </w:rPr>
        <w:t>72</w:t>
      </w:r>
      <w:r>
        <w:rPr/>
        <w:t>、营业外支出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390"/>
        <w:gridCol w:w="2396"/>
        <w:gridCol w:w="2392"/>
        <w:gridCol w:w="2392"/>
      </w:tblGrid>
      <w:tr>
        <w:trPr>
          <w:trHeight w:val="714"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4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576,500.00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1,451,000.00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576,500.00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非流动资产毁损报废损失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1,407,514.34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736,553.61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1,407,514.34</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工伤就业补助金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423,000.00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670,926.00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423,000.00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240,538.43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176,486.45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240,538.43</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2,647,552.77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3,034,966.06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2,647,552.77</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73、所得税费用" w:id="383"/>
      <w:bookmarkEnd w:id="383"/>
      <w:r>
        <w:rPr>
          <w:b w:val="0"/>
          <w:bCs w:val="0"/>
        </w:rPr>
      </w:r>
      <w:r>
        <w:rPr>
          <w:rFonts w:ascii="Times New Roman" w:hAnsi="Times New Roman" w:cs="Times New Roman" w:eastAsia="Times New Roman" w:hint="default"/>
        </w:rPr>
        <w:t>73</w:t>
      </w:r>
      <w:r>
        <w:rPr/>
        <w:t>、所得税费用</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所得税费用表" w:id="384"/>
      <w:bookmarkEnd w:id="384"/>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26,294,170.70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41,248,534.22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-14,159,148.92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-12,410,233.66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12,135,021.78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28,838,300.56</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0" w:right="0"/>
        </w:sectPr>
      </w:pPr>
    </w:p>
    <w:p>
      <w:pPr>
        <w:spacing w:line="240" w:lineRule="auto" w:before="10"/>
        <w:rPr>
          <w:rFonts w:ascii="宋体" w:hAnsi="宋体" w:cs="宋体" w:eastAsia="宋体" w:hint="default"/>
          <w:sz w:val="21"/>
          <w:szCs w:val="21"/>
        </w:rPr>
      </w:pPr>
    </w:p>
    <w:p>
      <w:pPr>
        <w:pStyle w:val="Heading3"/>
        <w:spacing w:line="240" w:lineRule="auto" w:before="35"/>
        <w:ind w:right="0"/>
        <w:jc w:val="left"/>
        <w:rPr>
          <w:b w:val="0"/>
          <w:bCs w:val="0"/>
        </w:rPr>
      </w:pPr>
      <w:bookmarkStart w:name="（2）会计利润与所得税费用调整过程" w:id="385"/>
      <w:bookmarkEnd w:id="385"/>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104,644,352.44</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26,161,088.11</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-14,823,698.97</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152,161.68</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5"/>
                <w:sz w:val="18"/>
              </w:rPr>
              <w:t>-124,156.02</w:t>
            </w:r>
            <w:r>
              <w:rPr>
                <w:rFonts w:ascii="Times New Roman"/>
                <w:sz w:val="18"/>
              </w:rPr>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1,563,996.23</w:t>
            </w:r>
          </w:p>
        </w:tc>
      </w:tr>
      <w:tr>
        <w:trPr>
          <w:trHeight w:val="713"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65"/>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 亏损的影响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-247,615.47</w:t>
            </w:r>
            <w:r>
              <w:rPr>
                <w:rFonts w:ascii="Times New Roman"/>
                <w:sz w:val="18"/>
              </w:rPr>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技术开发费加计扣除的影响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w w:val="95"/>
                <w:sz w:val="18"/>
              </w:rPr>
              <w:t>-546,753.78</w:t>
            </w:r>
            <w:r>
              <w:rPr>
                <w:rFonts w:ascii="Times New Roman"/>
                <w:sz w:val="18"/>
              </w:rPr>
            </w:r>
          </w:p>
        </w:tc>
      </w:tr>
      <w:tr>
        <w:trPr>
          <w:trHeight w:val="403"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12,135,021.78</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74、其他综合收益" w:id="386"/>
      <w:bookmarkEnd w:id="386"/>
      <w:r>
        <w:rPr>
          <w:b w:val="0"/>
          <w:bCs w:val="0"/>
        </w:rPr>
      </w:r>
      <w:r>
        <w:rPr>
          <w:rFonts w:ascii="Times New Roman" w:hAnsi="Times New Roman" w:cs="Times New Roman" w:eastAsia="Times New Roman" w:hint="default"/>
        </w:rPr>
        <w:t>74</w:t>
      </w:r>
      <w:r>
        <w:rPr/>
        <w:t>、其他综合收益</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详见附注。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75、现金流量表项目" w:id="387"/>
      <w:bookmarkEnd w:id="387"/>
      <w:r>
        <w:rPr>
          <w:b w:val="0"/>
          <w:bCs w:val="0"/>
        </w:rPr>
      </w:r>
      <w:r>
        <w:rPr>
          <w:rFonts w:ascii="Times New Roman" w:hAnsi="Times New Roman" w:cs="Times New Roman" w:eastAsia="Times New Roman" w:hint="default"/>
        </w:rPr>
        <w:t>75</w:t>
      </w:r>
      <w:r>
        <w:rPr/>
        <w:t>、现金流量表项目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133" w:right="0"/>
        <w:jc w:val="left"/>
        <w:rPr>
          <w:b w:val="0"/>
          <w:bCs w:val="0"/>
        </w:rPr>
      </w:pPr>
      <w:bookmarkStart w:name="（1）收到的其他与经营活动有关的现金" w:id="388"/>
      <w:bookmarkEnd w:id="388"/>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补贴收入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3,270,953.98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4,840,700.25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6,106,091.31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3,040,927.68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往来款及其他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11,076,201.68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12,662,993.22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20,453,246.97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20,544,621.15</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支付的其他与经营活动有关的现金" w:id="389"/>
      <w:bookmarkEnd w:id="389"/>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管理费用中的现金支出</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30,068,384.05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33,242,557.03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销售费用中的现金支出</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22,010,360.78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20,830,575.84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往来款及其他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126,096,981.90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35,500,761.26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178,175,726.73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89,573,894.13</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0" w:right="0"/>
        </w:sectPr>
      </w:pPr>
    </w:p>
    <w:p>
      <w:pPr>
        <w:spacing w:line="240" w:lineRule="auto" w:before="10"/>
        <w:rPr>
          <w:rFonts w:ascii="宋体" w:hAnsi="宋体" w:cs="宋体" w:eastAsia="宋体" w:hint="default"/>
          <w:sz w:val="21"/>
          <w:szCs w:val="21"/>
        </w:rPr>
      </w:pPr>
    </w:p>
    <w:p>
      <w:pPr>
        <w:pStyle w:val="Heading3"/>
        <w:spacing w:line="240" w:lineRule="auto" w:before="35"/>
        <w:ind w:right="0"/>
        <w:jc w:val="left"/>
        <w:rPr>
          <w:b w:val="0"/>
          <w:bCs w:val="0"/>
        </w:rPr>
      </w:pPr>
      <w:bookmarkStart w:name="（3）收到的其他与投资活动有关的现金" w:id="390"/>
      <w:bookmarkEnd w:id="390"/>
      <w:r>
        <w:rPr>
          <w:b w:val="0"/>
          <w:bCs w:val="0"/>
        </w:rPr>
      </w: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与资产相关的政府补助</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7,732,960.00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7,732,960.00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支付的其他与投资活动有关的现金" w:id="391"/>
      <w:bookmarkEnd w:id="391"/>
      <w:r>
        <w:rPr>
          <w:b w:val="0"/>
          <w:bCs w:val="0"/>
        </w:rPr>
      </w: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购买资产信用证保证金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9,862,679.98</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项目投资款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128,368,000.00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138,230,679.98</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5）收到的其他与筹资活动有关的现金" w:id="392"/>
      <w:bookmarkEnd w:id="392"/>
      <w:r>
        <w:rPr>
          <w:b w:val="0"/>
          <w:bCs w:val="0"/>
        </w:rPr>
      </w: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售后回租融资租赁款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145,000,000.00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145,000,000.00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保理融资</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197,800,000.00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342,800,000.00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145,000,000.00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6）支付的其他与筹资活动有关的现金" w:id="393"/>
      <w:bookmarkEnd w:id="393"/>
      <w:r>
        <w:rPr>
          <w:b w:val="0"/>
          <w:bCs w:val="0"/>
        </w:rPr>
      </w: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售后回租融资租赁租金及利息</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117,663,126.96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66,480,020.22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贴现息</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2,066,666.67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发行费用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4,145,566.60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2,525,826.38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121,808,693.56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71,072,513.27</w:t>
            </w:r>
          </w:p>
        </w:tc>
      </w:tr>
    </w:tbl>
    <w:p>
      <w:pPr>
        <w:pStyle w:val="BodyText"/>
        <w:spacing w:line="439" w:lineRule="auto" w:before="51"/>
        <w:ind w:left="1554" w:right="7512" w:hanging="420"/>
        <w:jc w:val="left"/>
      </w:pPr>
      <w:r>
        <w:rPr/>
        <w:t>支付的其他与筹资活动有关的现金说明： 应收票据支付情况：</w:t>
      </w:r>
    </w:p>
    <w:p>
      <w:pPr>
        <w:spacing w:line="240" w:lineRule="auto" w:before="1"/>
        <w:rPr>
          <w:rFonts w:ascii="宋体" w:hAnsi="宋体" w:cs="宋体" w:eastAsia="宋体" w:hint="default"/>
          <w:sz w:val="10"/>
          <w:szCs w:val="10"/>
        </w:rPr>
      </w:pPr>
    </w:p>
    <w:p>
      <w:pPr>
        <w:spacing w:line="1365" w:lineRule="exact"/>
        <w:ind w:left="1134" w:right="0" w:firstLine="0"/>
        <w:rPr>
          <w:rFonts w:ascii="宋体" w:hAnsi="宋体" w:cs="宋体" w:eastAsia="宋体" w:hint="default"/>
          <w:sz w:val="20"/>
          <w:szCs w:val="20"/>
        </w:rPr>
      </w:pPr>
      <w:r>
        <w:rPr>
          <w:rFonts w:ascii="宋体" w:hAnsi="宋体" w:cs="宋体" w:eastAsia="宋体" w:hint="default"/>
          <w:position w:val="-26"/>
          <w:sz w:val="20"/>
          <w:szCs w:val="20"/>
        </w:rPr>
        <w:drawing>
          <wp:inline distT="0" distB="0" distL="0" distR="0">
            <wp:extent cx="5759040" cy="866775"/>
            <wp:effectExtent l="0" t="0" r="0" b="0"/>
            <wp:docPr id="41" name="image23.png" descr=""/>
            <wp:cNvGraphicFramePr>
              <a:graphicFrameLocks noChangeAspect="1"/>
            </wp:cNvGraphicFramePr>
            <a:graphic>
              <a:graphicData uri="http://schemas.openxmlformats.org/drawingml/2006/picture">
                <pic:pic>
                  <pic:nvPicPr>
                    <pic:cNvPr id="42" name="image23.png"/>
                    <pic:cNvPicPr/>
                  </pic:nvPicPr>
                  <pic:blipFill>
                    <a:blip r:embed="rId39" cstate="print"/>
                    <a:stretch>
                      <a:fillRect/>
                    </a:stretch>
                  </pic:blipFill>
                  <pic:spPr>
                    <a:xfrm>
                      <a:off x="0" y="0"/>
                      <a:ext cx="5759040" cy="866775"/>
                    </a:xfrm>
                    <a:prstGeom prst="rect">
                      <a:avLst/>
                    </a:prstGeom>
                  </pic:spPr>
                </pic:pic>
              </a:graphicData>
            </a:graphic>
          </wp:inline>
        </w:drawing>
      </w:r>
      <w:r>
        <w:rPr>
          <w:rFonts w:ascii="宋体" w:hAnsi="宋体" w:cs="宋体" w:eastAsia="宋体" w:hint="default"/>
          <w:position w:val="-26"/>
          <w:sz w:val="20"/>
          <w:szCs w:val="20"/>
        </w:rPr>
      </w:r>
    </w:p>
    <w:p>
      <w:pPr>
        <w:spacing w:after="0" w:line="1365" w:lineRule="exact"/>
        <w:rPr>
          <w:rFonts w:ascii="宋体" w:hAnsi="宋体" w:cs="宋体" w:eastAsia="宋体" w:hint="default"/>
          <w:sz w:val="20"/>
          <w:szCs w:val="20"/>
        </w:rPr>
        <w:sectPr>
          <w:pgSz w:w="11910" w:h="16840"/>
          <w:pgMar w:header="907" w:footer="1019" w:top="1100" w:bottom="120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8"/>
          <w:szCs w:val="28"/>
        </w:rPr>
      </w:pPr>
    </w:p>
    <w:p>
      <w:pPr>
        <w:pStyle w:val="Heading3"/>
        <w:spacing w:line="240" w:lineRule="auto" w:before="35"/>
        <w:ind w:right="0"/>
        <w:jc w:val="left"/>
        <w:rPr>
          <w:b w:val="0"/>
          <w:bCs w:val="0"/>
        </w:rPr>
      </w:pPr>
      <w:bookmarkStart w:name="76、现金流量表补充资料" w:id="394"/>
      <w:bookmarkEnd w:id="394"/>
      <w:r>
        <w:rPr>
          <w:b w:val="0"/>
          <w:bCs w:val="0"/>
        </w:rPr>
      </w:r>
      <w:r>
        <w:rPr>
          <w:rFonts w:ascii="Times New Roman" w:hAnsi="Times New Roman" w:cs="Times New Roman" w:eastAsia="Times New Roman" w:hint="default"/>
        </w:rPr>
        <w:t>76</w:t>
      </w:r>
      <w:r>
        <w:rPr/>
        <w:t>、现金流量表补充资料</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3" w:right="0"/>
        <w:jc w:val="left"/>
        <w:rPr>
          <w:b w:val="0"/>
          <w:bCs w:val="0"/>
        </w:rPr>
      </w:pPr>
      <w:bookmarkStart w:name="（1）现金流量表补充资料" w:id="395"/>
      <w:bookmarkEnd w:id="395"/>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328"/>
        <w:gridCol w:w="3057"/>
        <w:gridCol w:w="3184"/>
      </w:tblGrid>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1"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92,509,330.66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157,197,077.53</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40,230,019.49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32,941,585.17</w:t>
            </w:r>
          </w:p>
        </w:tc>
      </w:tr>
      <w:tr>
        <w:trPr>
          <w:trHeight w:val="714"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53"/>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 生物资产折旧</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84,487,353.94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78,804,322.28</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2,526,915.70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2,506,959.42</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375,916.05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173,031.43</w:t>
            </w:r>
          </w:p>
        </w:tc>
      </w:tr>
      <w:tr>
        <w:trPr>
          <w:trHeight w:val="714"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53"/>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 产的损失（收益以“－”号填列）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156,235.56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689,162.73</w:t>
            </w:r>
          </w:p>
        </w:tc>
      </w:tr>
      <w:tr>
        <w:trPr>
          <w:trHeight w:val="714"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52"/>
              <w:jc w:val="left"/>
              <w:rPr>
                <w:rFonts w:ascii="宋体" w:hAnsi="宋体" w:cs="宋体" w:eastAsia="宋体" w:hint="default"/>
                <w:sz w:val="18"/>
                <w:szCs w:val="18"/>
              </w:rPr>
            </w:pPr>
            <w:r>
              <w:rPr>
                <w:rFonts w:ascii="宋体" w:hAnsi="宋体" w:cs="宋体" w:eastAsia="宋体" w:hint="default"/>
                <w:sz w:val="18"/>
                <w:szCs w:val="18"/>
              </w:rPr>
              <w:t>固定资产报废损失（收益以“－”号填 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1,407,514.34</w:t>
            </w: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03" w:right="152"/>
              <w:jc w:val="left"/>
              <w:rPr>
                <w:rFonts w:ascii="宋体" w:hAnsi="宋体" w:cs="宋体" w:eastAsia="宋体" w:hint="default"/>
                <w:sz w:val="18"/>
                <w:szCs w:val="18"/>
              </w:rPr>
            </w:pPr>
            <w:r>
              <w:rPr>
                <w:rFonts w:ascii="宋体" w:hAnsi="宋体" w:cs="宋体" w:eastAsia="宋体" w:hint="default"/>
                <w:sz w:val="18"/>
                <w:szCs w:val="18"/>
              </w:rPr>
              <w:t>公允价值变动损失（收益以“－”号填 列）</w:t>
            </w:r>
          </w:p>
        </w:tc>
        <w:tc>
          <w:tcPr>
            <w:tcW w:w="3057" w:type="dxa"/>
            <w:tcBorders>
              <w:top w:val="single" w:sz="4" w:space="0" w:color="000000"/>
              <w:left w:val="single" w:sz="4" w:space="0" w:color="000000"/>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433,202.24</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财务费用（收益以“－”号填列）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73,485,029.88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57,593,576.91</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投资损失（收益以“－”号填列）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1,451,537.47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w w:val="95"/>
                <w:sz w:val="18"/>
              </w:rPr>
              <w:t>-996,453.97</w:t>
            </w:r>
            <w:r>
              <w:rPr>
                <w:rFonts w:ascii="Times New Roman"/>
                <w:sz w:val="18"/>
              </w:rPr>
            </w:r>
          </w:p>
        </w:tc>
      </w:tr>
      <w:tr>
        <w:trPr>
          <w:trHeight w:val="714"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52"/>
              <w:jc w:val="left"/>
              <w:rPr>
                <w:rFonts w:ascii="宋体" w:hAnsi="宋体" w:cs="宋体" w:eastAsia="宋体" w:hint="default"/>
                <w:sz w:val="18"/>
                <w:szCs w:val="18"/>
              </w:rPr>
            </w:pPr>
            <w:r>
              <w:rPr>
                <w:rFonts w:ascii="宋体" w:hAnsi="宋体" w:cs="宋体" w:eastAsia="宋体" w:hint="default"/>
                <w:sz w:val="18"/>
                <w:szCs w:val="18"/>
              </w:rPr>
              <w:t>递延所得税资产减少（增加以“－”号 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-18,308,647.35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-12,301,933.10</w:t>
            </w:r>
          </w:p>
        </w:tc>
      </w:tr>
      <w:tr>
        <w:trPr>
          <w:trHeight w:val="714"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52"/>
              <w:jc w:val="left"/>
              <w:rPr>
                <w:rFonts w:ascii="宋体" w:hAnsi="宋体" w:cs="宋体" w:eastAsia="宋体" w:hint="default"/>
                <w:sz w:val="18"/>
                <w:szCs w:val="18"/>
              </w:rPr>
            </w:pPr>
            <w:r>
              <w:rPr>
                <w:rFonts w:ascii="宋体" w:hAnsi="宋体" w:cs="宋体" w:eastAsia="宋体" w:hint="default"/>
                <w:sz w:val="18"/>
                <w:szCs w:val="18"/>
              </w:rPr>
              <w:t>递延所得税负债增加（减少以“－”号 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4,149,498.43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-108,300.56</w:t>
            </w:r>
            <w:r>
              <w:rPr>
                <w:rFonts w:ascii="Times New Roman"/>
                <w:sz w:val="18"/>
              </w:rPr>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存货的减少（增加以“－”号填列）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-283,431,294.13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-318,297,479.32</w:t>
            </w:r>
          </w:p>
        </w:tc>
      </w:tr>
      <w:tr>
        <w:trPr>
          <w:trHeight w:val="714"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52"/>
              <w:jc w:val="left"/>
              <w:rPr>
                <w:rFonts w:ascii="宋体" w:hAnsi="宋体" w:cs="宋体" w:eastAsia="宋体" w:hint="default"/>
                <w:sz w:val="18"/>
                <w:szCs w:val="18"/>
              </w:rPr>
            </w:pPr>
            <w:r>
              <w:rPr>
                <w:rFonts w:ascii="宋体" w:hAnsi="宋体" w:cs="宋体" w:eastAsia="宋体" w:hint="default"/>
                <w:sz w:val="18"/>
                <w:szCs w:val="18"/>
              </w:rPr>
              <w:t>经营性应收项目的减少（增加以“－” 号填列）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-672,042,416.62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-1,096,184,873.48</w:t>
            </w:r>
          </w:p>
        </w:tc>
      </w:tr>
      <w:tr>
        <w:trPr>
          <w:trHeight w:val="714"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52"/>
              <w:jc w:val="left"/>
              <w:rPr>
                <w:rFonts w:ascii="宋体" w:hAnsi="宋体" w:cs="宋体" w:eastAsia="宋体" w:hint="default"/>
                <w:sz w:val="18"/>
                <w:szCs w:val="18"/>
              </w:rPr>
            </w:pPr>
            <w:r>
              <w:rPr>
                <w:rFonts w:ascii="宋体" w:hAnsi="宋体" w:cs="宋体" w:eastAsia="宋体" w:hint="default"/>
                <w:sz w:val="18"/>
                <w:szCs w:val="18"/>
              </w:rPr>
              <w:t>经营性应付项目的增加（减少以“－” 号填列）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148,435,053.90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573,842,834.96</w:t>
            </w:r>
          </w:p>
        </w:tc>
      </w:tr>
      <w:tr>
        <w:trPr>
          <w:trHeight w:val="403"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-524,567,952.68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-523,707,287.76</w:t>
            </w:r>
          </w:p>
        </w:tc>
      </w:tr>
      <w:tr>
        <w:trPr>
          <w:trHeight w:val="714"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03" w:right="102"/>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．不涉及现金收支的重大投资和筹资活</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动：</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640,949,442.46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758,323,050.42</w:t>
            </w:r>
          </w:p>
        </w:tc>
      </w:tr>
      <w:tr>
        <w:trPr>
          <w:trHeight w:val="403"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758,323,050.42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138,271,860.47</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0" w:right="0"/>
        </w:sectPr>
      </w:pPr>
    </w:p>
    <w:p>
      <w:pPr>
        <w:spacing w:line="240" w:lineRule="auto" w:before="6"/>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3327"/>
        <w:gridCol w:w="3057"/>
        <w:gridCol w:w="3184"/>
      </w:tblGrid>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66" w:right="0"/>
              <w:jc w:val="left"/>
              <w:rPr>
                <w:rFonts w:ascii="Times New Roman" w:hAnsi="Times New Roman" w:cs="Times New Roman" w:eastAsia="Times New Roman" w:hint="default"/>
                <w:sz w:val="18"/>
                <w:szCs w:val="18"/>
              </w:rPr>
            </w:pPr>
            <w:r>
              <w:rPr>
                <w:rFonts w:ascii="Times New Roman"/>
                <w:sz w:val="18"/>
              </w:rPr>
              <w:t>-117,373,607.96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46" w:right="0"/>
              <w:jc w:val="left"/>
              <w:rPr>
                <w:rFonts w:ascii="Times New Roman" w:hAnsi="Times New Roman" w:cs="Times New Roman" w:eastAsia="Times New Roman" w:hint="default"/>
                <w:sz w:val="18"/>
                <w:szCs w:val="18"/>
              </w:rPr>
            </w:pPr>
            <w:r>
              <w:rPr>
                <w:rFonts w:ascii="Times New Roman"/>
                <w:sz w:val="18"/>
              </w:rPr>
              <w:t>620,051,189.95</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本期支付的取得子公司的现金净额" w:id="396"/>
      <w:bookmarkEnd w:id="396"/>
      <w:r>
        <w:rPr>
          <w:b w:val="0"/>
          <w:bCs w:val="0"/>
        </w:rPr>
      </w: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3）本期收到的处置子公司的现金净额" w:id="397"/>
      <w:bookmarkEnd w:id="397"/>
      <w:r>
        <w:rPr>
          <w:b w:val="0"/>
          <w:bCs w:val="0"/>
        </w:rPr>
      </w: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4）现金和现金等价物的构成" w:id="398"/>
      <w:bookmarkEnd w:id="398"/>
      <w:r>
        <w:rPr>
          <w:b w:val="0"/>
          <w:bCs w:val="0"/>
        </w:rPr>
      </w: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328"/>
        <w:gridCol w:w="3057"/>
        <w:gridCol w:w="3184"/>
      </w:tblGrid>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640,949,442.46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758,323,050.42</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1,102,570.85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1,003,489.79</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639,846,871.61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757,319,560.63</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640,949,442.46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758,323,050.42</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77、所有者权益变动表项目注释" w:id="399"/>
      <w:bookmarkEnd w:id="399"/>
      <w:r>
        <w:rPr>
          <w:b w:val="0"/>
          <w:bCs w:val="0"/>
        </w:rPr>
      </w:r>
      <w:r>
        <w:rPr>
          <w:rFonts w:ascii="Times New Roman" w:hAnsi="Times New Roman" w:cs="Times New Roman" w:eastAsia="Times New Roman" w:hint="default"/>
        </w:rPr>
        <w:t>77</w:t>
      </w:r>
      <w:r>
        <w:rPr/>
        <w:t>、所有者权益变动表项目注释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0"/>
        <w:jc w:val="left"/>
        <w:rPr>
          <w:b w:val="0"/>
          <w:bCs w:val="0"/>
        </w:rPr>
      </w:pPr>
      <w:bookmarkStart w:name="78、所有权或使用权受到限制的资产" w:id="400"/>
      <w:bookmarkEnd w:id="400"/>
      <w:r>
        <w:rPr>
          <w:b w:val="0"/>
          <w:bCs w:val="0"/>
        </w:rPr>
      </w:r>
      <w:r>
        <w:rPr>
          <w:rFonts w:ascii="Times New Roman" w:hAnsi="Times New Roman" w:cs="Times New Roman" w:eastAsia="Times New Roman" w:hint="default"/>
        </w:rPr>
        <w:t>78</w:t>
      </w:r>
      <w:r>
        <w:rPr/>
        <w:t>、所有权或使用权受到限制的资产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328"/>
        <w:gridCol w:w="3057"/>
        <w:gridCol w:w="3184"/>
      </w:tblGrid>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83"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714" w:hRule="exact"/>
        </w:trPr>
        <w:tc>
          <w:tcPr>
            <w:tcW w:w="3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75,958,471.13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89"/>
              <w:jc w:val="left"/>
              <w:rPr>
                <w:rFonts w:ascii="宋体" w:hAnsi="宋体" w:cs="宋体" w:eastAsia="宋体" w:hint="default"/>
                <w:sz w:val="18"/>
                <w:szCs w:val="18"/>
              </w:rPr>
            </w:pPr>
            <w:r>
              <w:rPr>
                <w:rFonts w:ascii="宋体" w:hAnsi="宋体" w:cs="宋体" w:eastAsia="宋体" w:hint="default"/>
                <w:sz w:val="18"/>
                <w:szCs w:val="18"/>
              </w:rPr>
              <w:t>票据、信用证、保理业务保证金及银 行借款质押</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164,203,683.71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银行借款质押</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240,162,154.84</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79、外币货币性项目" w:id="401"/>
      <w:bookmarkEnd w:id="401"/>
      <w:r>
        <w:rPr>
          <w:b w:val="0"/>
          <w:bCs w:val="0"/>
        </w:rPr>
      </w:r>
      <w:r>
        <w:rPr>
          <w:rFonts w:ascii="Times New Roman" w:hAnsi="Times New Roman" w:cs="Times New Roman" w:eastAsia="Times New Roman" w:hint="default"/>
        </w:rPr>
        <w:t>79</w:t>
      </w:r>
      <w:r>
        <w:rPr/>
        <w:t>、外币货币性项目</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0"/>
        <w:jc w:val="left"/>
        <w:rPr>
          <w:b w:val="0"/>
          <w:bCs w:val="0"/>
        </w:rPr>
      </w:pPr>
      <w:bookmarkStart w:name="（1）外币货币性项目" w:id="402"/>
      <w:bookmarkEnd w:id="402"/>
      <w:r>
        <w:rPr>
          <w:b w:val="0"/>
          <w:bCs w:val="0"/>
        </w:rPr>
      </w:r>
      <w:r>
        <w:rPr/>
        <w:t>（</w:t>
      </w:r>
      <w:r>
        <w:rPr>
          <w:rFonts w:ascii="Times New Roman" w:hAnsi="Times New Roman" w:cs="Times New Roman" w:eastAsia="Times New Roman" w:hint="default"/>
        </w:rPr>
        <w:t>1</w:t>
      </w:r>
      <w:r>
        <w:rPr/>
        <w:t>）外币货币性项目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495"/>
        <w:gridCol w:w="2294"/>
        <w:gridCol w:w="2391"/>
        <w:gridCol w:w="2389"/>
      </w:tblGrid>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1"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0"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5,667.00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6.5342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37,029.31</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30,090.00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7.8023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234,771.21</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46.55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0.8359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38.91</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16"/>
              <w:jc w:val="center"/>
              <w:rPr>
                <w:rFonts w:ascii="宋体" w:hAnsi="宋体" w:cs="宋体" w:eastAsia="宋体" w:hint="default"/>
                <w:sz w:val="18"/>
                <w:szCs w:val="18"/>
              </w:rPr>
            </w:pPr>
            <w:r>
              <w:rPr>
                <w:rFonts w:ascii="宋体" w:hAnsi="宋体" w:cs="宋体" w:eastAsia="宋体" w:hint="default"/>
                <w:sz w:val="18"/>
                <w:szCs w:val="18"/>
              </w:rPr>
              <w:t>加元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5.2009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3,640.63</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16"/>
              <w:jc w:val="center"/>
              <w:rPr>
                <w:rFonts w:ascii="宋体" w:hAnsi="宋体" w:cs="宋体" w:eastAsia="宋体" w:hint="default"/>
                <w:sz w:val="18"/>
                <w:szCs w:val="18"/>
              </w:rPr>
            </w:pPr>
            <w:r>
              <w:rPr>
                <w:rFonts w:ascii="宋体" w:hAnsi="宋体" w:cs="宋体" w:eastAsia="宋体" w:hint="default"/>
                <w:sz w:val="18"/>
                <w:szCs w:val="18"/>
              </w:rPr>
              <w:t>日元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697,000.00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0.057883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40,344.45</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7,926,296.61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6.5342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51,792,007.31</w:t>
            </w:r>
          </w:p>
        </w:tc>
      </w:tr>
    </w:tbl>
    <w:p>
      <w:pPr>
        <w:pStyle w:val="BodyText"/>
        <w:spacing w:line="240" w:lineRule="auto" w:before="51"/>
        <w:ind w:right="0"/>
        <w:jc w:val="left"/>
      </w:pPr>
      <w:r>
        <w:rPr/>
        <w:t>其他说明：</w:t>
      </w:r>
    </w:p>
    <w:p>
      <w:pPr>
        <w:spacing w:after="0" w:line="240" w:lineRule="auto"/>
        <w:jc w:val="left"/>
        <w:sectPr>
          <w:pgSz w:w="11910" w:h="16840"/>
          <w:pgMar w:header="907" w:footer="1019" w:top="1100" w:bottom="1200" w:left="0" w:right="0"/>
        </w:sectPr>
      </w:pPr>
    </w:p>
    <w:p>
      <w:pPr>
        <w:spacing w:line="240" w:lineRule="auto" w:before="11"/>
        <w:rPr>
          <w:rFonts w:ascii="宋体" w:hAnsi="宋体" w:cs="宋体" w:eastAsia="宋体" w:hint="default"/>
          <w:sz w:val="22"/>
          <w:szCs w:val="22"/>
        </w:rPr>
      </w:pPr>
    </w:p>
    <w:p>
      <w:pPr>
        <w:pStyle w:val="BodyText"/>
        <w:spacing w:line="316" w:lineRule="auto" w:before="44"/>
        <w:ind w:left="1554" w:right="1610"/>
        <w:jc w:val="left"/>
      </w:pPr>
      <w:r>
        <w:rPr/>
        <w:t>外币交易及境外经营实体主要报表项目的折算汇率 </w:t>
      </w:r>
      <w:r>
        <w:rPr>
          <w:spacing w:val="-2"/>
        </w:rPr>
        <w:t>本公司的外币交易及境外经营实体主要报表项目的折算汇率情况详见附注三、（九）外币业务和外币报表折算。</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59" w:lineRule="auto" w:before="136"/>
        <w:ind w:left="1133" w:right="0"/>
        <w:jc w:val="left"/>
        <w:rPr>
          <w:b w:val="0"/>
          <w:bCs w:val="0"/>
        </w:rPr>
      </w:pPr>
      <w:bookmarkStart w:name="（2）境外经营实体说明，包括对于重要的境外经营实体，应披露其境外主要经营地、记账" w:id="403"/>
      <w:bookmarkEnd w:id="403"/>
      <w:r>
        <w:rPr>
          <w:b w:val="0"/>
          <w:bCs w:val="0"/>
        </w:rPr>
      </w: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74"/>
        </w:rPr>
        <w:t> </w:t>
      </w:r>
      <w:r>
        <w:rPr>
          <w:spacing w:val="-74"/>
        </w:rPr>
      </w:r>
      <w:r>
        <w:rPr/>
        <w:t>依据，记账本位币发生变化的还应披露原因。</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3" w:right="0"/>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80、套期" w:id="404"/>
      <w:bookmarkEnd w:id="404"/>
      <w:r>
        <w:rPr>
          <w:b w:val="0"/>
          <w:bCs w:val="0"/>
        </w:rPr>
      </w:r>
      <w:r>
        <w:rPr>
          <w:rFonts w:ascii="Times New Roman" w:hAnsi="Times New Roman" w:cs="Times New Roman" w:eastAsia="Times New Roman" w:hint="default"/>
        </w:rPr>
        <w:t>80</w:t>
      </w:r>
      <w:r>
        <w:rPr/>
        <w:t>、套期</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按照套期类别披露套期项目及相关套期工具、被套期风险的定性和定量信息：</w:t>
      </w:r>
    </w:p>
    <w:p>
      <w:pPr>
        <w:spacing w:line="240" w:lineRule="auto" w:before="11"/>
        <w:rPr>
          <w:rFonts w:ascii="宋体" w:hAnsi="宋体" w:cs="宋体" w:eastAsia="宋体" w:hint="default"/>
          <w:sz w:val="26"/>
          <w:szCs w:val="26"/>
        </w:rPr>
      </w:pPr>
    </w:p>
    <w:p>
      <w:pPr>
        <w:spacing w:line="487" w:lineRule="auto" w:before="0"/>
        <w:ind w:left="1133" w:right="8329" w:firstLine="0"/>
        <w:jc w:val="left"/>
        <w:rPr>
          <w:rFonts w:ascii="宋体" w:hAnsi="宋体" w:cs="宋体" w:eastAsia="宋体" w:hint="default"/>
          <w:sz w:val="21"/>
          <w:szCs w:val="21"/>
        </w:rPr>
      </w:pPr>
      <w:bookmarkStart w:name="81、其他" w:id="405"/>
      <w:bookmarkEnd w:id="405"/>
      <w:r>
        <w:rPr/>
      </w:r>
      <w:r>
        <w:rPr>
          <w:rFonts w:ascii="Times New Roman" w:hAnsi="Times New Roman" w:cs="Times New Roman" w:eastAsia="Times New Roman" w:hint="default"/>
          <w:b/>
          <w:bCs/>
          <w:sz w:val="21"/>
          <w:szCs w:val="21"/>
        </w:rPr>
        <w:t>81</w:t>
      </w:r>
      <w:r>
        <w:rPr>
          <w:rFonts w:ascii="宋体" w:hAnsi="宋体" w:cs="宋体" w:eastAsia="宋体" w:hint="default"/>
          <w:b/>
          <w:bCs/>
          <w:sz w:val="21"/>
          <w:szCs w:val="21"/>
        </w:rPr>
        <w:t>、其他</w:t>
      </w:r>
      <w:r>
        <w:rPr>
          <w:rFonts w:ascii="宋体" w:hAnsi="宋体" w:cs="宋体" w:eastAsia="宋体" w:hint="default"/>
          <w:b/>
          <w:bCs/>
          <w:w w:val="99"/>
          <w:sz w:val="21"/>
          <w:szCs w:val="21"/>
        </w:rPr>
        <w:t> </w:t>
      </w:r>
      <w:bookmarkStart w:name="八、合并范围的变更" w:id="406"/>
      <w:bookmarkEnd w:id="406"/>
      <w:r>
        <w:rPr>
          <w:rFonts w:ascii="宋体" w:hAnsi="宋体" w:cs="宋体" w:eastAsia="宋体" w:hint="default"/>
          <w:b/>
          <w:bCs/>
          <w:w w:val="99"/>
          <w:sz w:val="21"/>
          <w:szCs w:val="21"/>
        </w:rPr>
      </w:r>
      <w:r>
        <w:rPr>
          <w:rFonts w:ascii="宋体" w:hAnsi="宋体" w:cs="宋体" w:eastAsia="宋体" w:hint="default"/>
          <w:b/>
          <w:bCs/>
          <w:sz w:val="24"/>
          <w:szCs w:val="24"/>
        </w:rPr>
        <w:t>八、合并范围的变更</w:t>
      </w:r>
      <w:r>
        <w:rPr>
          <w:rFonts w:ascii="宋体" w:hAnsi="宋体" w:cs="宋体" w:eastAsia="宋体" w:hint="default"/>
          <w:b/>
          <w:bCs/>
          <w:w w:val="99"/>
          <w:sz w:val="24"/>
          <w:szCs w:val="24"/>
        </w:rPr>
        <w:t> </w:t>
      </w:r>
      <w:bookmarkStart w:name="1、非同一控制下企业合并" w:id="407"/>
      <w:bookmarkEnd w:id="407"/>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、非同一控制下企业合并</w:t>
      </w:r>
      <w:r>
        <w:rPr>
          <w:rFonts w:ascii="宋体" w:hAnsi="宋体" w:cs="宋体" w:eastAsia="宋体" w:hint="default"/>
          <w:sz w:val="21"/>
          <w:szCs w:val="21"/>
        </w:rPr>
      </w:r>
    </w:p>
    <w:p>
      <w:pPr>
        <w:pStyle w:val="Heading3"/>
        <w:spacing w:line="240" w:lineRule="auto" w:before="83"/>
        <w:ind w:left="1133" w:right="0"/>
        <w:jc w:val="left"/>
        <w:rPr>
          <w:b w:val="0"/>
          <w:bCs w:val="0"/>
        </w:rPr>
      </w:pPr>
      <w:bookmarkStart w:name="（1）本期发生的非同一控制下企业合并" w:id="408"/>
      <w:bookmarkEnd w:id="408"/>
      <w:r>
        <w:rPr>
          <w:b w:val="0"/>
          <w:bCs w:val="0"/>
        </w:rPr>
      </w: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133" w:right="0"/>
        <w:jc w:val="left"/>
        <w:rPr>
          <w:b w:val="0"/>
          <w:bCs w:val="0"/>
        </w:rPr>
      </w:pPr>
      <w:bookmarkStart w:name="（2）合并成本及商誉" w:id="409"/>
      <w:bookmarkEnd w:id="409"/>
      <w:r>
        <w:rPr>
          <w:b w:val="0"/>
          <w:bCs w:val="0"/>
        </w:rPr>
      </w:r>
      <w:r>
        <w:rPr/>
        <w:t>（</w:t>
      </w:r>
      <w:r>
        <w:rPr>
          <w:rFonts w:ascii="Times New Roman" w:hAnsi="Times New Roman" w:cs="Times New Roman" w:eastAsia="Times New Roman" w:hint="default"/>
        </w:rPr>
        <w:t>2</w:t>
      </w:r>
      <w:r>
        <w:rPr/>
        <w:t>）合并成本及商誉</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3" w:right="0"/>
        <w:jc w:val="left"/>
        <w:rPr>
          <w:b w:val="0"/>
          <w:bCs w:val="0"/>
        </w:rPr>
      </w:pPr>
      <w:bookmarkStart w:name="（3）被购买方于购买日可辨认资产、负债" w:id="410"/>
      <w:bookmarkEnd w:id="410"/>
      <w:r>
        <w:rPr>
          <w:b w:val="0"/>
          <w:bCs w:val="0"/>
        </w:rPr>
      </w: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0"/>
        <w:jc w:val="left"/>
        <w:rPr>
          <w:b w:val="0"/>
          <w:bCs w:val="0"/>
        </w:rPr>
      </w:pPr>
      <w:bookmarkStart w:name="（4）购买日之前持有的股权按照公允价值重新计量产生的利得或损失" w:id="411"/>
      <w:bookmarkEnd w:id="411"/>
      <w:r>
        <w:rPr>
          <w:b w:val="0"/>
          <w:bCs w:val="0"/>
        </w:rPr>
      </w:r>
      <w:r>
        <w:rPr/>
        <w:t>（</w:t>
      </w:r>
      <w:r>
        <w:rPr>
          <w:rFonts w:ascii="Times New Roman" w:hAnsi="Times New Roman" w:cs="Times New Roman" w:eastAsia="Times New Roman" w:hint="default"/>
        </w:rPr>
        <w:t>4</w:t>
      </w:r>
      <w:r>
        <w:rPr/>
        <w:t>）购买日之前持有的股权按照公允价值重新计量产生的利得或损失</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是否存在通过多次交易分步实现企业合并且在报告期内取得控制权的交易</w:t>
      </w:r>
    </w:p>
    <w:p>
      <w:pPr>
        <w:pStyle w:val="BodyText"/>
        <w:spacing w:line="240" w:lineRule="auto" w:before="116"/>
        <w:ind w:right="0"/>
        <w:jc w:val="left"/>
      </w:pPr>
      <w:r>
        <w:rPr/>
        <w:t>□ 是 √ 否</w:t>
      </w:r>
    </w:p>
    <w:p>
      <w:pPr>
        <w:spacing w:line="240" w:lineRule="auto" w:before="10"/>
        <w:rPr>
          <w:rFonts w:ascii="宋体" w:hAnsi="宋体" w:cs="宋体" w:eastAsia="宋体" w:hint="default"/>
          <w:sz w:val="26"/>
          <w:szCs w:val="26"/>
        </w:rPr>
      </w:pPr>
    </w:p>
    <w:p>
      <w:pPr>
        <w:pStyle w:val="Heading3"/>
        <w:spacing w:line="240" w:lineRule="auto"/>
        <w:ind w:left="1133" w:right="0"/>
        <w:jc w:val="left"/>
        <w:rPr>
          <w:b w:val="0"/>
          <w:bCs w:val="0"/>
        </w:rPr>
      </w:pPr>
      <w:bookmarkStart w:name="（5）购买日或合并当期期末无法合理确定合并对价或被购买方可辨认资产、负债公允价值" w:id="412"/>
      <w:bookmarkEnd w:id="412"/>
      <w:r>
        <w:rPr>
          <w:b w:val="0"/>
          <w:bCs w:val="0"/>
        </w:rPr>
      </w:r>
      <w:r>
        <w:rPr/>
        <w:t>（</w:t>
      </w:r>
      <w:r>
        <w:rPr>
          <w:rFonts w:ascii="Times New Roman" w:hAnsi="Times New Roman" w:cs="Times New Roman" w:eastAsia="Times New Roman" w:hint="default"/>
        </w:rPr>
        <w:t>5</w:t>
      </w:r>
      <w:r>
        <w:rPr/>
        <w:t>）购买日或合并当期期末无法合理确定合并对价或被购买方可辨认资产、负债公允价值的相关说明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6）其他说明" w:id="413"/>
      <w:bookmarkEnd w:id="413"/>
      <w:r>
        <w:rPr>
          <w:b w:val="0"/>
          <w:bCs w:val="0"/>
        </w:rPr>
      </w:r>
      <w:r>
        <w:rPr/>
        <w:t>（</w:t>
      </w:r>
      <w:r>
        <w:rPr>
          <w:rFonts w:ascii="Times New Roman" w:hAnsi="Times New Roman" w:cs="Times New Roman" w:eastAsia="Times New Roman" w:hint="default"/>
        </w:rPr>
        <w:t>6</w:t>
      </w:r>
      <w:r>
        <w:rPr/>
        <w:t>）其他说明</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2、同一控制下企业合并" w:id="414"/>
      <w:bookmarkEnd w:id="414"/>
      <w:r>
        <w:rPr>
          <w:b w:val="0"/>
          <w:bCs w:val="0"/>
        </w:rPr>
      </w:r>
      <w:r>
        <w:rPr>
          <w:rFonts w:ascii="Times New Roman" w:hAnsi="Times New Roman" w:cs="Times New Roman" w:eastAsia="Times New Roman" w:hint="default"/>
        </w:rPr>
        <w:t>2</w:t>
      </w:r>
      <w:r>
        <w:rPr/>
        <w:t>、同一控制下企业合并</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3、反向购买" w:id="415"/>
      <w:bookmarkEnd w:id="415"/>
      <w:r>
        <w:rPr>
          <w:b w:val="0"/>
          <w:bCs w:val="0"/>
        </w:rPr>
      </w:r>
      <w:r>
        <w:rPr>
          <w:rFonts w:ascii="Times New Roman" w:hAnsi="Times New Roman" w:cs="Times New Roman" w:eastAsia="Times New Roman" w:hint="default"/>
        </w:rPr>
        <w:t>3</w:t>
      </w:r>
      <w:r>
        <w:rPr/>
        <w:t>、反向购买</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0"/>
        <w:jc w:val="left"/>
      </w:pPr>
      <w:r>
        <w:rPr>
          <w:spacing w:val="-2"/>
        </w:rPr>
        <w:t>交易基本信息、交易构成反向购买的依据、上市公司保留的资产、负债是否构成业务及其依据、合并成本的确定、按照权益</w:t>
      </w:r>
      <w:r>
        <w:rPr>
          <w:spacing w:val="-66"/>
        </w:rPr>
        <w:t> </w:t>
      </w:r>
      <w:r>
        <w:rPr>
          <w:spacing w:val="-66"/>
        </w:rPr>
      </w:r>
      <w:r>
        <w:rPr/>
        <w:t>性交易处理时调整权益的金额及其计算：</w:t>
      </w:r>
    </w:p>
    <w:p>
      <w:pPr>
        <w:spacing w:line="240" w:lineRule="auto" w:before="4"/>
        <w:rPr>
          <w:rFonts w:ascii="宋体" w:hAnsi="宋体" w:cs="宋体" w:eastAsia="宋体" w:hint="default"/>
          <w:sz w:val="22"/>
          <w:szCs w:val="22"/>
        </w:rPr>
      </w:pPr>
    </w:p>
    <w:p>
      <w:pPr>
        <w:pStyle w:val="Heading3"/>
        <w:spacing w:line="240" w:lineRule="auto"/>
        <w:ind w:right="0"/>
        <w:jc w:val="left"/>
        <w:rPr>
          <w:b w:val="0"/>
          <w:bCs w:val="0"/>
        </w:rPr>
      </w:pPr>
      <w:bookmarkStart w:name="4、处置子公司" w:id="416"/>
      <w:bookmarkEnd w:id="416"/>
      <w:r>
        <w:rPr>
          <w:b w:val="0"/>
          <w:bCs w:val="0"/>
        </w:rPr>
      </w:r>
      <w:r>
        <w:rPr>
          <w:rFonts w:ascii="Times New Roman" w:hAnsi="Times New Roman" w:cs="Times New Roman" w:eastAsia="Times New Roman" w:hint="default"/>
        </w:rPr>
        <w:t>4</w:t>
      </w:r>
      <w:r>
        <w:rPr/>
        <w:t>、处置子公司</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是否存在单次处置对子公司投资即丧失控制权的情形</w:t>
      </w:r>
    </w:p>
    <w:p>
      <w:pPr>
        <w:pStyle w:val="BodyText"/>
        <w:spacing w:line="240" w:lineRule="auto" w:before="116"/>
        <w:ind w:right="0"/>
        <w:jc w:val="left"/>
      </w:pPr>
      <w:r>
        <w:rPr/>
        <w:t>□ 是 √ 否</w:t>
      </w:r>
    </w:p>
    <w:p>
      <w:pPr>
        <w:spacing w:after="0" w:line="240" w:lineRule="auto"/>
        <w:jc w:val="left"/>
        <w:sectPr>
          <w:pgSz w:w="11910" w:h="16840"/>
          <w:pgMar w:header="907" w:footer="1019" w:top="1100" w:bottom="1200" w:left="0" w:right="0"/>
        </w:sectPr>
      </w:pPr>
    </w:p>
    <w:p>
      <w:pPr>
        <w:spacing w:line="240" w:lineRule="auto" w:before="13"/>
        <w:rPr>
          <w:rFonts w:ascii="宋体" w:hAnsi="宋体" w:cs="宋体" w:eastAsia="宋体" w:hint="default"/>
          <w:sz w:val="22"/>
          <w:szCs w:val="22"/>
        </w:rPr>
      </w:pPr>
    </w:p>
    <w:p>
      <w:pPr>
        <w:pStyle w:val="BodyText"/>
        <w:spacing w:line="240" w:lineRule="auto" w:before="44"/>
        <w:ind w:right="0"/>
        <w:jc w:val="left"/>
      </w:pPr>
      <w:r>
        <w:rPr/>
        <w:t>是否存在通过多次交易分步处置对子公司投资且在本期丧失控制权的情形</w:t>
      </w:r>
    </w:p>
    <w:p>
      <w:pPr>
        <w:pStyle w:val="BodyText"/>
        <w:spacing w:line="240" w:lineRule="auto" w:before="116"/>
        <w:ind w:left="1133" w:right="0"/>
        <w:jc w:val="left"/>
      </w:pPr>
      <w:r>
        <w:rPr/>
        <w:t>□ 是 √ 否</w:t>
      </w:r>
    </w:p>
    <w:p>
      <w:pPr>
        <w:spacing w:line="240" w:lineRule="auto" w:before="11"/>
        <w:rPr>
          <w:rFonts w:ascii="宋体" w:hAnsi="宋体" w:cs="宋体" w:eastAsia="宋体" w:hint="default"/>
          <w:sz w:val="26"/>
          <w:szCs w:val="26"/>
        </w:rPr>
      </w:pPr>
    </w:p>
    <w:p>
      <w:pPr>
        <w:pStyle w:val="Heading3"/>
        <w:spacing w:line="240" w:lineRule="auto"/>
        <w:ind w:left="1133" w:right="0"/>
        <w:jc w:val="left"/>
        <w:rPr>
          <w:b w:val="0"/>
          <w:bCs w:val="0"/>
        </w:rPr>
      </w:pPr>
      <w:bookmarkStart w:name="5、其他原因的合并范围变动" w:id="417"/>
      <w:bookmarkEnd w:id="417"/>
      <w:r>
        <w:rPr>
          <w:b w:val="0"/>
          <w:bCs w:val="0"/>
        </w:rPr>
      </w:r>
      <w:r>
        <w:rPr>
          <w:rFonts w:ascii="Times New Roman" w:hAnsi="Times New Roman" w:cs="Times New Roman" w:eastAsia="Times New Roman" w:hint="default"/>
        </w:rPr>
        <w:t>5</w:t>
      </w:r>
      <w:r>
        <w:rPr/>
        <w:t>、其他原因的合并范围变动</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left="1546" w:right="3913" w:hanging="413"/>
        <w:jc w:val="left"/>
        <w:rPr>
          <w:rFonts w:ascii="宋体" w:hAnsi="宋体" w:cs="宋体" w:eastAsia="宋体" w:hint="default"/>
        </w:rPr>
      </w:pPr>
      <w:r>
        <w:rPr/>
        <w:t>说明其他原因导致的合并范围变动（如，新设子公司、清算子公司等）及其相关情况： </w:t>
      </w:r>
      <w:r>
        <w:rPr>
          <w:rFonts w:ascii="宋体" w:hAnsi="宋体" w:cs="宋体" w:eastAsia="宋体" w:hint="default"/>
          <w:b/>
          <w:bCs/>
        </w:rPr>
        <w:t>1</w:t>
      </w:r>
      <w:r>
        <w:rPr>
          <w:rFonts w:ascii="宋体" w:hAnsi="宋体" w:cs="宋体" w:eastAsia="宋体" w:hint="default"/>
          <w:b/>
          <w:bCs/>
        </w:rPr>
        <w:t>）新设子公司</w:t>
      </w:r>
      <w:r>
        <w:rPr>
          <w:rFonts w:ascii="宋体" w:hAnsi="宋体" w:cs="宋体" w:eastAsia="宋体" w:hint="default"/>
        </w:rPr>
      </w:r>
    </w:p>
    <w:p>
      <w:pPr>
        <w:pStyle w:val="BodyText"/>
        <w:spacing w:line="224" w:lineRule="exact"/>
        <w:ind w:left="1572" w:right="0"/>
        <w:jc w:val="left"/>
      </w:pPr>
      <w:r>
        <w:rPr/>
        <w:t>新设子公司情况如下：</w:t>
      </w:r>
    </w:p>
    <w:p>
      <w:pPr>
        <w:pStyle w:val="BodyText"/>
        <w:spacing w:line="316" w:lineRule="auto" w:before="76"/>
        <w:ind w:left="1133" w:right="1128" w:firstLine="420"/>
        <w:jc w:val="both"/>
      </w:pPr>
      <w:r>
        <w:rPr>
          <w:rFonts w:ascii="宋体" w:hAnsi="宋体" w:cs="宋体" w:eastAsia="宋体" w:hint="default"/>
        </w:rPr>
        <w:t>2017</w:t>
      </w:r>
      <w:r>
        <w:rPr/>
        <w:t>年</w:t>
      </w:r>
      <w:r>
        <w:rPr>
          <w:rFonts w:ascii="宋体" w:hAnsi="宋体" w:cs="宋体" w:eastAsia="宋体" w:hint="default"/>
        </w:rPr>
        <w:t>2</w:t>
      </w:r>
      <w:r>
        <w:rPr/>
        <w:t>月</w:t>
      </w:r>
      <w:r>
        <w:rPr>
          <w:rFonts w:ascii="宋体" w:hAnsi="宋体" w:cs="宋体" w:eastAsia="宋体" w:hint="default"/>
        </w:rPr>
        <w:t>9</w:t>
      </w:r>
      <w:r>
        <w:rPr/>
        <w:t>日公司设立山东丽鹏生态建设有限公司，注册资本</w:t>
      </w:r>
      <w:r>
        <w:rPr>
          <w:rFonts w:ascii="宋体" w:hAnsi="宋体" w:cs="宋体" w:eastAsia="宋体" w:hint="default"/>
        </w:rPr>
        <w:t>5000</w:t>
      </w:r>
      <w:r>
        <w:rPr/>
        <w:t>万元人民币，公司占</w:t>
      </w:r>
      <w:r>
        <w:rPr>
          <w:rFonts w:ascii="宋体" w:hAnsi="宋体" w:cs="宋体" w:eastAsia="宋体" w:hint="default"/>
        </w:rPr>
        <w:t>100%</w:t>
      </w:r>
      <w:r>
        <w:rPr/>
        <w:t>股权比例，自设立日起将 其纳入合并报表范围；</w:t>
      </w:r>
      <w:r>
        <w:rPr>
          <w:rFonts w:ascii="宋体" w:hAnsi="宋体" w:cs="宋体" w:eastAsia="宋体" w:hint="default"/>
        </w:rPr>
        <w:t>2017</w:t>
      </w:r>
      <w:r>
        <w:rPr/>
        <w:t>年</w:t>
      </w:r>
      <w:r>
        <w:rPr>
          <w:rFonts w:ascii="宋体" w:hAnsi="宋体" w:cs="宋体" w:eastAsia="宋体" w:hint="default"/>
        </w:rPr>
        <w:t>3</w:t>
      </w:r>
      <w:r>
        <w:rPr/>
        <w:t>月</w:t>
      </w:r>
      <w:r>
        <w:rPr>
          <w:rFonts w:ascii="宋体" w:hAnsi="宋体" w:cs="宋体" w:eastAsia="宋体" w:hint="default"/>
        </w:rPr>
        <w:t>1</w:t>
      </w:r>
      <w:r>
        <w:rPr/>
        <w:t>日公司设立重庆翠荟生态旅游文化发展有限公司，注册资本</w:t>
      </w:r>
      <w:r>
        <w:rPr>
          <w:rFonts w:ascii="宋体" w:hAnsi="宋体" w:cs="宋体" w:eastAsia="宋体" w:hint="default"/>
        </w:rPr>
        <w:t>10</w:t>
      </w:r>
      <w:r>
        <w:rPr/>
        <w:t>万元人民币，公司占</w:t>
      </w:r>
      <w:r>
        <w:rPr>
          <w:rFonts w:ascii="宋体" w:hAnsi="宋体" w:cs="宋体" w:eastAsia="宋体" w:hint="default"/>
        </w:rPr>
        <w:t>100%</w:t>
      </w:r>
      <w:r>
        <w:rPr>
          <w:rFonts w:ascii="宋体" w:hAnsi="宋体" w:cs="宋体" w:eastAsia="宋体" w:hint="default"/>
          <w:spacing w:val="2"/>
        </w:rPr>
        <w:t> </w:t>
      </w:r>
      <w:r>
        <w:rPr>
          <w:rFonts w:ascii="宋体" w:hAnsi="宋体" w:cs="宋体" w:eastAsia="宋体" w:hint="default"/>
          <w:spacing w:val="2"/>
        </w:rPr>
      </w:r>
      <w:r>
        <w:rPr/>
        <w:t>股权比例，自设立日起将其纳入合并报表范围。</w:t>
      </w:r>
    </w:p>
    <w:p>
      <w:pPr>
        <w:pStyle w:val="Heading5"/>
        <w:spacing w:line="240" w:lineRule="auto" w:before="139"/>
        <w:ind w:left="1556" w:right="0"/>
        <w:jc w:val="left"/>
        <w:rPr>
          <w:b w:val="0"/>
          <w:bCs w:val="0"/>
        </w:rPr>
      </w:pPr>
      <w:r>
        <w:rPr>
          <w:rFonts w:ascii="宋体" w:hAnsi="宋体" w:cs="宋体" w:eastAsia="宋体" w:hint="default"/>
        </w:rPr>
        <w:t>2</w:t>
      </w:r>
      <w:r>
        <w:rPr/>
        <w:t>）清算子公司</w:t>
      </w:r>
      <w:r>
        <w:rPr>
          <w:b w:val="0"/>
          <w:bCs w:val="0"/>
        </w:rPr>
      </w:r>
    </w:p>
    <w:p>
      <w:pPr>
        <w:pStyle w:val="BodyText"/>
        <w:spacing w:line="316" w:lineRule="auto" w:before="76"/>
        <w:ind w:left="1133" w:right="1130" w:firstLine="420"/>
        <w:jc w:val="both"/>
      </w:pPr>
      <w:r>
        <w:rPr>
          <w:rFonts w:ascii="宋体" w:hAnsi="宋体" w:cs="宋体" w:eastAsia="宋体" w:hint="default"/>
          <w:spacing w:val="-3"/>
        </w:rPr>
        <w:t>2017</w:t>
      </w:r>
      <w:r>
        <w:rPr>
          <w:spacing w:val="-3"/>
        </w:rPr>
        <w:t>年</w:t>
      </w:r>
      <w:r>
        <w:rPr>
          <w:rFonts w:ascii="宋体" w:hAnsi="宋体" w:cs="宋体" w:eastAsia="宋体" w:hint="default"/>
          <w:spacing w:val="-3"/>
        </w:rPr>
        <w:t>12</w:t>
      </w:r>
      <w:r>
        <w:rPr>
          <w:spacing w:val="-3"/>
        </w:rPr>
        <w:t>月</w:t>
      </w:r>
      <w:r>
        <w:rPr>
          <w:rFonts w:ascii="宋体" w:hAnsi="宋体" w:cs="宋体" w:eastAsia="宋体" w:hint="default"/>
          <w:spacing w:val="-3"/>
        </w:rPr>
        <w:t>19</w:t>
      </w:r>
      <w:r>
        <w:rPr>
          <w:spacing w:val="-3"/>
        </w:rPr>
        <w:t>日子公司烟台聚融投资有限公司清算注销，烟台市莱山区市场监督管理局出具（烟莱）登记内销字</w:t>
      </w:r>
      <w:r>
        <w:rPr>
          <w:rFonts w:ascii="宋体" w:hAnsi="宋体" w:cs="宋体" w:eastAsia="宋体" w:hint="default"/>
          <w:spacing w:val="-3"/>
        </w:rPr>
        <w:t>[2017]</w:t>
      </w:r>
      <w:r>
        <w:rPr>
          <w:rFonts w:ascii="宋体" w:hAnsi="宋体" w:cs="宋体" w:eastAsia="宋体" w:hint="default"/>
        </w:rPr>
        <w:t> </w:t>
      </w:r>
      <w:r>
        <w:rPr/>
        <w:t>第</w:t>
      </w:r>
      <w:r>
        <w:rPr>
          <w:rFonts w:ascii="宋体" w:hAnsi="宋体" w:cs="宋体" w:eastAsia="宋体" w:hint="default"/>
        </w:rPr>
        <w:t>002774</w:t>
      </w:r>
      <w:r>
        <w:rPr/>
        <w:t>号准予注销登记通知书。</w:t>
      </w:r>
    </w:p>
    <w:p>
      <w:pPr>
        <w:spacing w:line="240" w:lineRule="auto" w:before="7"/>
        <w:rPr>
          <w:rFonts w:ascii="宋体" w:hAnsi="宋体" w:cs="宋体" w:eastAsia="宋体" w:hint="default"/>
          <w:sz w:val="22"/>
          <w:szCs w:val="22"/>
        </w:rPr>
      </w:pPr>
    </w:p>
    <w:p>
      <w:pPr>
        <w:spacing w:line="487" w:lineRule="auto" w:before="0"/>
        <w:ind w:left="1133" w:right="8103" w:firstLine="0"/>
        <w:jc w:val="left"/>
        <w:rPr>
          <w:rFonts w:ascii="宋体" w:hAnsi="宋体" w:cs="宋体" w:eastAsia="宋体" w:hint="default"/>
          <w:sz w:val="21"/>
          <w:szCs w:val="21"/>
        </w:rPr>
      </w:pPr>
      <w:bookmarkStart w:name="6、其他" w:id="418"/>
      <w:bookmarkEnd w:id="418"/>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九、在其他主体中的权益" w:id="419"/>
      <w:bookmarkEnd w:id="419"/>
      <w:r>
        <w:rPr>
          <w:rFonts w:ascii="宋体" w:hAnsi="宋体" w:cs="宋体" w:eastAsia="宋体" w:hint="default"/>
          <w:b/>
          <w:bCs/>
          <w:spacing w:val="1"/>
          <w:w w:val="99"/>
          <w:sz w:val="21"/>
          <w:szCs w:val="21"/>
        </w:rPr>
      </w:r>
      <w:r>
        <w:rPr>
          <w:rFonts w:ascii="宋体" w:hAnsi="宋体" w:cs="宋体" w:eastAsia="宋体" w:hint="default"/>
          <w:b/>
          <w:bCs/>
          <w:sz w:val="24"/>
          <w:szCs w:val="24"/>
        </w:rPr>
        <w:t>九、在其他主体中的权益</w:t>
      </w:r>
      <w:r>
        <w:rPr>
          <w:rFonts w:ascii="宋体" w:hAnsi="宋体" w:cs="宋体" w:eastAsia="宋体" w:hint="default"/>
          <w:b/>
          <w:bCs/>
          <w:w w:val="99"/>
          <w:sz w:val="24"/>
          <w:szCs w:val="24"/>
        </w:rPr>
        <w:t> </w:t>
      </w:r>
      <w:bookmarkStart w:name="1、在子公司中的权益" w:id="420"/>
      <w:bookmarkEnd w:id="420"/>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、在子公司中的权益</w:t>
      </w:r>
      <w:r>
        <w:rPr>
          <w:rFonts w:ascii="宋体" w:hAnsi="宋体" w:cs="宋体" w:eastAsia="宋体" w:hint="default"/>
          <w:sz w:val="21"/>
          <w:szCs w:val="21"/>
        </w:rPr>
      </w:r>
    </w:p>
    <w:p>
      <w:pPr>
        <w:pStyle w:val="Heading3"/>
        <w:spacing w:line="240" w:lineRule="auto" w:before="83"/>
        <w:ind w:left="1133" w:right="0"/>
        <w:jc w:val="left"/>
        <w:rPr>
          <w:b w:val="0"/>
          <w:bCs w:val="0"/>
        </w:rPr>
      </w:pPr>
      <w:bookmarkStart w:name="（1）企业集团的构成" w:id="421"/>
      <w:bookmarkEnd w:id="421"/>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26"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2"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7"/>
              <w:jc w:val="left"/>
              <w:rPr>
                <w:rFonts w:ascii="宋体" w:hAnsi="宋体" w:cs="宋体" w:eastAsia="宋体" w:hint="default"/>
                <w:sz w:val="18"/>
                <w:szCs w:val="18"/>
              </w:rPr>
            </w:pPr>
            <w:r>
              <w:rPr>
                <w:rFonts w:ascii="宋体" w:hAnsi="宋体" w:cs="宋体" w:eastAsia="宋体" w:hint="default"/>
                <w:sz w:val="18"/>
                <w:szCs w:val="18"/>
              </w:rPr>
              <w:t>成都海川制盖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1" w:right="173"/>
              <w:jc w:val="left"/>
              <w:rPr>
                <w:rFonts w:ascii="宋体" w:hAnsi="宋体" w:cs="宋体" w:eastAsia="宋体" w:hint="default"/>
                <w:sz w:val="18"/>
                <w:szCs w:val="18"/>
              </w:rPr>
            </w:pPr>
            <w:r>
              <w:rPr>
                <w:rFonts w:ascii="宋体" w:hAnsi="宋体" w:cs="宋体" w:eastAsia="宋体" w:hint="default"/>
                <w:sz w:val="18"/>
                <w:szCs w:val="18"/>
              </w:rPr>
              <w:t>蒲江县工业集 中发展区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2"/>
              <w:jc w:val="left"/>
              <w:rPr>
                <w:rFonts w:ascii="宋体" w:hAnsi="宋体" w:cs="宋体" w:eastAsia="宋体" w:hint="default"/>
                <w:sz w:val="18"/>
                <w:szCs w:val="18"/>
              </w:rPr>
            </w:pPr>
            <w:r>
              <w:rPr>
                <w:rFonts w:ascii="宋体" w:hAnsi="宋体" w:cs="宋体" w:eastAsia="宋体" w:hint="default"/>
                <w:sz w:val="18"/>
                <w:szCs w:val="18"/>
              </w:rPr>
              <w:t>蒲江县工业集 中发展区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生产型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338"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103" w:right="177"/>
              <w:jc w:val="both"/>
              <w:rPr>
                <w:rFonts w:ascii="宋体" w:hAnsi="宋体" w:cs="宋体" w:eastAsia="宋体" w:hint="default"/>
                <w:sz w:val="18"/>
                <w:szCs w:val="18"/>
              </w:rPr>
            </w:pPr>
            <w:r>
              <w:rPr>
                <w:rFonts w:ascii="宋体" w:hAnsi="宋体" w:cs="宋体" w:eastAsia="宋体" w:hint="default"/>
                <w:sz w:val="18"/>
                <w:szCs w:val="18"/>
              </w:rPr>
              <w:t>北京鹏和祥包 装制品有限公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1" w:right="173"/>
              <w:jc w:val="both"/>
              <w:rPr>
                <w:rFonts w:ascii="宋体" w:hAnsi="宋体" w:cs="宋体" w:eastAsia="宋体" w:hint="default"/>
                <w:sz w:val="18"/>
                <w:szCs w:val="18"/>
              </w:rPr>
            </w:pPr>
            <w:r>
              <w:rPr>
                <w:rFonts w:ascii="宋体" w:hAnsi="宋体" w:cs="宋体" w:eastAsia="宋体" w:hint="default"/>
                <w:sz w:val="18"/>
                <w:szCs w:val="18"/>
              </w:rPr>
              <w:t>北京市怀柔区 桥梓镇金宇瑞 科技产业基地 西侧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2"/>
              <w:jc w:val="both"/>
              <w:rPr>
                <w:rFonts w:ascii="宋体" w:hAnsi="宋体" w:cs="宋体" w:eastAsia="宋体" w:hint="default"/>
                <w:sz w:val="18"/>
                <w:szCs w:val="18"/>
              </w:rPr>
            </w:pPr>
            <w:r>
              <w:rPr>
                <w:rFonts w:ascii="宋体" w:hAnsi="宋体" w:cs="宋体" w:eastAsia="宋体" w:hint="default"/>
                <w:sz w:val="18"/>
                <w:szCs w:val="18"/>
              </w:rPr>
              <w:t>北京市怀柔区 桥梓镇金宇瑞 科技产业基地 西侧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生产型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650"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319" w:lineRule="auto"/>
              <w:ind w:left="103" w:right="177"/>
              <w:jc w:val="left"/>
              <w:rPr>
                <w:rFonts w:ascii="宋体" w:hAnsi="宋体" w:cs="宋体" w:eastAsia="宋体" w:hint="default"/>
                <w:sz w:val="18"/>
                <w:szCs w:val="18"/>
              </w:rPr>
            </w:pPr>
            <w:r>
              <w:rPr>
                <w:rFonts w:ascii="宋体" w:hAnsi="宋体" w:cs="宋体" w:eastAsia="宋体" w:hint="default"/>
                <w:sz w:val="18"/>
                <w:szCs w:val="18"/>
              </w:rPr>
              <w:t>大冶市劲鹏制 盖有限公司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101" w:right="38"/>
              <w:jc w:val="left"/>
              <w:rPr>
                <w:rFonts w:ascii="宋体" w:hAnsi="宋体" w:cs="宋体" w:eastAsia="宋体" w:hint="default"/>
                <w:sz w:val="18"/>
                <w:szCs w:val="18"/>
              </w:rPr>
            </w:pPr>
            <w:r>
              <w:rPr>
                <w:rFonts w:ascii="宋体" w:hAnsi="宋体" w:cs="宋体" w:eastAsia="宋体" w:hint="default"/>
                <w:sz w:val="18"/>
                <w:szCs w:val="18"/>
              </w:rPr>
              <w:t>大冶经济开发 区城西北工业 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路以南、 </w:t>
            </w:r>
            <w:r>
              <w:rPr>
                <w:rFonts w:ascii="Times New Roman" w:hAnsi="Times New Roman" w:cs="Times New Roman" w:eastAsia="Times New Roman" w:hint="default"/>
                <w:spacing w:val="-3"/>
                <w:sz w:val="18"/>
                <w:szCs w:val="18"/>
              </w:rPr>
              <w:t>26#</w:t>
            </w:r>
            <w:r>
              <w:rPr>
                <w:rFonts w:ascii="宋体" w:hAnsi="宋体" w:cs="宋体" w:eastAsia="宋体" w:hint="default"/>
                <w:spacing w:val="-3"/>
                <w:sz w:val="18"/>
                <w:szCs w:val="18"/>
              </w:rPr>
              <w:t>路以北、</w:t>
            </w:r>
            <w:r>
              <w:rPr>
                <w:rFonts w:ascii="Times New Roman" w:hAnsi="Times New Roman" w:cs="Times New Roman" w:eastAsia="Times New Roman" w:hint="default"/>
                <w:spacing w:val="-3"/>
                <w:sz w:val="18"/>
                <w:szCs w:val="18"/>
              </w:rPr>
              <w:t>7#</w:t>
            </w:r>
            <w:r>
              <w:rPr>
                <w:rFonts w:ascii="Times New Roman" w:hAnsi="Times New Roman" w:cs="Times New Roman" w:eastAsia="Times New Roman" w:hint="default"/>
                <w:spacing w:val="-38"/>
                <w:sz w:val="18"/>
                <w:szCs w:val="18"/>
              </w:rPr>
              <w:t> </w:t>
            </w:r>
            <w:r>
              <w:rPr>
                <w:rFonts w:ascii="宋体" w:hAnsi="宋体" w:cs="宋体" w:eastAsia="宋体" w:hint="default"/>
                <w:sz w:val="18"/>
                <w:szCs w:val="18"/>
              </w:rPr>
              <w:t>路以西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103" w:right="39"/>
              <w:jc w:val="left"/>
              <w:rPr>
                <w:rFonts w:ascii="宋体" w:hAnsi="宋体" w:cs="宋体" w:eastAsia="宋体" w:hint="default"/>
                <w:sz w:val="18"/>
                <w:szCs w:val="18"/>
              </w:rPr>
            </w:pPr>
            <w:r>
              <w:rPr>
                <w:rFonts w:ascii="宋体" w:hAnsi="宋体" w:cs="宋体" w:eastAsia="宋体" w:hint="default"/>
                <w:sz w:val="18"/>
                <w:szCs w:val="18"/>
              </w:rPr>
              <w:t>大冶经济开发 区城西北工业 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路以南、 </w:t>
            </w:r>
            <w:r>
              <w:rPr>
                <w:rFonts w:ascii="Times New Roman" w:hAnsi="Times New Roman" w:cs="Times New Roman" w:eastAsia="Times New Roman" w:hint="default"/>
                <w:spacing w:val="-3"/>
                <w:sz w:val="18"/>
                <w:szCs w:val="18"/>
              </w:rPr>
              <w:t>26#</w:t>
            </w:r>
            <w:r>
              <w:rPr>
                <w:rFonts w:ascii="宋体" w:hAnsi="宋体" w:cs="宋体" w:eastAsia="宋体" w:hint="default"/>
                <w:spacing w:val="-3"/>
                <w:sz w:val="18"/>
                <w:szCs w:val="18"/>
              </w:rPr>
              <w:t>路以北、</w:t>
            </w:r>
            <w:r>
              <w:rPr>
                <w:rFonts w:ascii="Times New Roman" w:hAnsi="Times New Roman" w:cs="Times New Roman" w:eastAsia="Times New Roman" w:hint="default"/>
                <w:spacing w:val="-3"/>
                <w:sz w:val="18"/>
                <w:szCs w:val="18"/>
              </w:rPr>
              <w:t>7#</w:t>
            </w:r>
            <w:r>
              <w:rPr>
                <w:rFonts w:ascii="Times New Roman" w:hAnsi="Times New Roman" w:cs="Times New Roman" w:eastAsia="Times New Roman" w:hint="default"/>
                <w:spacing w:val="-37"/>
                <w:sz w:val="18"/>
                <w:szCs w:val="18"/>
              </w:rPr>
              <w:t> </w:t>
            </w:r>
            <w:r>
              <w:rPr>
                <w:rFonts w:ascii="宋体" w:hAnsi="宋体" w:cs="宋体" w:eastAsia="宋体" w:hint="default"/>
                <w:sz w:val="18"/>
                <w:szCs w:val="18"/>
              </w:rPr>
              <w:t>路以西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生产型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同一控制</w:t>
            </w:r>
          </w:p>
        </w:tc>
      </w:tr>
      <w:tr>
        <w:trPr>
          <w:trHeight w:val="1338"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9" w:lineRule="auto" w:before="128"/>
              <w:ind w:left="103" w:right="177"/>
              <w:jc w:val="left"/>
              <w:rPr>
                <w:rFonts w:ascii="宋体" w:hAnsi="宋体" w:cs="宋体" w:eastAsia="宋体" w:hint="default"/>
                <w:sz w:val="18"/>
                <w:szCs w:val="18"/>
              </w:rPr>
            </w:pPr>
            <w:r>
              <w:rPr>
                <w:rFonts w:ascii="宋体" w:hAnsi="宋体" w:cs="宋体" w:eastAsia="宋体" w:hint="default"/>
                <w:sz w:val="18"/>
                <w:szCs w:val="18"/>
              </w:rPr>
              <w:t>新疆军鹏制盖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1" w:right="173"/>
              <w:jc w:val="both"/>
              <w:rPr>
                <w:rFonts w:ascii="宋体" w:hAnsi="宋体" w:cs="宋体" w:eastAsia="宋体" w:hint="default"/>
                <w:sz w:val="18"/>
                <w:szCs w:val="18"/>
              </w:rPr>
            </w:pPr>
            <w:r>
              <w:rPr>
                <w:rFonts w:ascii="宋体" w:hAnsi="宋体" w:cs="宋体" w:eastAsia="宋体" w:hint="default"/>
                <w:sz w:val="18"/>
                <w:szCs w:val="18"/>
              </w:rPr>
              <w:t>新疆维吾尔自 治区伊犁哈萨 克自治州新源 县肖尔布拉克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2"/>
              <w:jc w:val="both"/>
              <w:rPr>
                <w:rFonts w:ascii="宋体" w:hAnsi="宋体" w:cs="宋体" w:eastAsia="宋体" w:hint="default"/>
                <w:sz w:val="18"/>
                <w:szCs w:val="18"/>
              </w:rPr>
            </w:pPr>
            <w:r>
              <w:rPr>
                <w:rFonts w:ascii="宋体" w:hAnsi="宋体" w:cs="宋体" w:eastAsia="宋体" w:hint="default"/>
                <w:sz w:val="18"/>
                <w:szCs w:val="18"/>
              </w:rPr>
              <w:t>新疆维吾尔自 治区伊犁哈萨 克自治州新源 县肖尔布拉克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生产型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7"/>
              <w:jc w:val="left"/>
              <w:rPr>
                <w:rFonts w:ascii="宋体" w:hAnsi="宋体" w:cs="宋体" w:eastAsia="宋体" w:hint="default"/>
                <w:sz w:val="18"/>
                <w:szCs w:val="18"/>
              </w:rPr>
            </w:pPr>
            <w:r>
              <w:rPr>
                <w:rFonts w:ascii="宋体" w:hAnsi="宋体" w:cs="宋体" w:eastAsia="宋体" w:hint="default"/>
                <w:sz w:val="18"/>
                <w:szCs w:val="18"/>
              </w:rPr>
              <w:t>亳州丽鹏制盖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101" w:right="173"/>
              <w:jc w:val="left"/>
              <w:rPr>
                <w:rFonts w:ascii="宋体" w:hAnsi="宋体" w:cs="宋体" w:eastAsia="宋体" w:hint="default"/>
                <w:sz w:val="18"/>
                <w:szCs w:val="18"/>
              </w:rPr>
            </w:pPr>
            <w:r>
              <w:rPr>
                <w:rFonts w:ascii="宋体" w:hAnsi="宋体" w:cs="宋体" w:eastAsia="宋体" w:hint="default"/>
                <w:sz w:val="18"/>
                <w:szCs w:val="18"/>
              </w:rPr>
              <w:t>亳州经济开发 区华佗大道北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103" w:right="172"/>
              <w:jc w:val="left"/>
              <w:rPr>
                <w:rFonts w:ascii="宋体" w:hAnsi="宋体" w:cs="宋体" w:eastAsia="宋体" w:hint="default"/>
                <w:sz w:val="18"/>
                <w:szCs w:val="18"/>
              </w:rPr>
            </w:pPr>
            <w:r>
              <w:rPr>
                <w:rFonts w:ascii="宋体" w:hAnsi="宋体" w:cs="宋体" w:eastAsia="宋体" w:hint="default"/>
                <w:sz w:val="18"/>
                <w:szCs w:val="18"/>
              </w:rPr>
              <w:t>亳州经济开发 区华佗大道北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生产型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40" w:lineRule="auto"/>
        <w:jc w:val="left"/>
        <w:rPr>
          <w:rFonts w:ascii="宋体" w:hAnsi="宋体" w:cs="宋体" w:eastAsia="宋体" w:hint="default"/>
          <w:sz w:val="18"/>
          <w:szCs w:val="18"/>
        </w:rPr>
        <w:sectPr>
          <w:pgSz w:w="11910" w:h="16840"/>
          <w:pgMar w:header="907" w:footer="1019" w:top="1100" w:bottom="1200" w:left="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362" w:hRule="exact"/>
        </w:trPr>
        <w:tc>
          <w:tcPr>
            <w:tcW w:w="1372"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段</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段</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103" w:right="177"/>
              <w:jc w:val="left"/>
              <w:rPr>
                <w:rFonts w:ascii="宋体" w:hAnsi="宋体" w:cs="宋体" w:eastAsia="宋体" w:hint="default"/>
                <w:sz w:val="18"/>
                <w:szCs w:val="18"/>
              </w:rPr>
            </w:pPr>
            <w:r>
              <w:rPr>
                <w:rFonts w:ascii="宋体" w:hAnsi="宋体" w:cs="宋体" w:eastAsia="宋体" w:hint="default"/>
                <w:sz w:val="18"/>
                <w:szCs w:val="18"/>
              </w:rPr>
              <w:t>四川泸州丽鹏 制盖有限公司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1" w:right="118"/>
              <w:jc w:val="both"/>
              <w:rPr>
                <w:rFonts w:ascii="宋体" w:hAnsi="宋体" w:cs="宋体" w:eastAsia="宋体" w:hint="default"/>
                <w:sz w:val="18"/>
                <w:szCs w:val="18"/>
              </w:rPr>
            </w:pPr>
            <w:r>
              <w:rPr>
                <w:rFonts w:ascii="宋体" w:hAnsi="宋体" w:cs="宋体" w:eastAsia="宋体" w:hint="default"/>
                <w:sz w:val="18"/>
                <w:szCs w:val="18"/>
              </w:rPr>
              <w:t>泸州市江阳区 黄舣镇泸州酒 业集中发展区 聚源大道</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F006 </w:t>
            </w:r>
            <w:r>
              <w:rPr>
                <w:rFonts w:ascii="宋体" w:hAnsi="宋体" w:cs="宋体" w:eastAsia="宋体" w:hint="default"/>
                <w:sz w:val="18"/>
                <w:szCs w:val="18"/>
              </w:rPr>
              <w:t>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117"/>
              <w:jc w:val="both"/>
              <w:rPr>
                <w:rFonts w:ascii="宋体" w:hAnsi="宋体" w:cs="宋体" w:eastAsia="宋体" w:hint="default"/>
                <w:sz w:val="18"/>
                <w:szCs w:val="18"/>
              </w:rPr>
            </w:pPr>
            <w:r>
              <w:rPr>
                <w:rFonts w:ascii="宋体" w:hAnsi="宋体" w:cs="宋体" w:eastAsia="宋体" w:hint="default"/>
                <w:sz w:val="18"/>
                <w:szCs w:val="18"/>
              </w:rPr>
              <w:t>泸州市江阳区 黄舣镇泸州酒 业集中发展区 聚源大道</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F006 </w:t>
            </w:r>
            <w:r>
              <w:rPr>
                <w:rFonts w:ascii="宋体" w:hAnsi="宋体" w:cs="宋体" w:eastAsia="宋体" w:hint="default"/>
                <w:sz w:val="18"/>
                <w:szCs w:val="18"/>
              </w:rPr>
              <w:t>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生产型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85.71%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338"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103" w:right="177"/>
              <w:jc w:val="left"/>
              <w:rPr>
                <w:rFonts w:ascii="宋体" w:hAnsi="宋体" w:cs="宋体" w:eastAsia="宋体" w:hint="default"/>
                <w:sz w:val="18"/>
                <w:szCs w:val="18"/>
              </w:rPr>
            </w:pPr>
            <w:r>
              <w:rPr>
                <w:rFonts w:ascii="宋体" w:hAnsi="宋体" w:cs="宋体" w:eastAsia="宋体" w:hint="default"/>
                <w:sz w:val="18"/>
                <w:szCs w:val="18"/>
              </w:rPr>
              <w:t>山东丽鹏国际 贸易有限公司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101" w:right="173"/>
              <w:jc w:val="both"/>
              <w:rPr>
                <w:rFonts w:ascii="宋体" w:hAnsi="宋体" w:cs="宋体" w:eastAsia="宋体" w:hint="default"/>
                <w:sz w:val="18"/>
                <w:szCs w:val="18"/>
              </w:rPr>
            </w:pPr>
            <w:r>
              <w:rPr>
                <w:rFonts w:ascii="宋体" w:hAnsi="宋体" w:cs="宋体" w:eastAsia="宋体" w:hint="default"/>
                <w:sz w:val="18"/>
                <w:szCs w:val="18"/>
              </w:rPr>
              <w:t>烟台市牟平区 姜格庄街道办 事处丽鹏路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103" w:right="172"/>
              <w:jc w:val="both"/>
              <w:rPr>
                <w:rFonts w:ascii="宋体" w:hAnsi="宋体" w:cs="宋体" w:eastAsia="宋体" w:hint="default"/>
                <w:sz w:val="18"/>
                <w:szCs w:val="18"/>
              </w:rPr>
            </w:pPr>
            <w:r>
              <w:rPr>
                <w:rFonts w:ascii="宋体" w:hAnsi="宋体" w:cs="宋体" w:eastAsia="宋体" w:hint="default"/>
                <w:sz w:val="18"/>
                <w:szCs w:val="18"/>
              </w:rPr>
              <w:t>烟台市牟平区 姜格庄街道办 事处丽鹏路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03" w:right="0"/>
              <w:jc w:val="left"/>
              <w:rPr>
                <w:rFonts w:ascii="宋体" w:hAnsi="宋体" w:cs="宋体" w:eastAsia="宋体" w:hint="default"/>
                <w:sz w:val="18"/>
                <w:szCs w:val="18"/>
              </w:rPr>
            </w:pPr>
            <w:r>
              <w:rPr>
                <w:rFonts w:ascii="宋体" w:hAnsi="宋体" w:cs="宋体" w:eastAsia="宋体" w:hint="default"/>
                <w:sz w:val="18"/>
                <w:szCs w:val="18"/>
              </w:rPr>
              <w:t>贸易型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0"/>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01"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03" w:right="177"/>
              <w:jc w:val="left"/>
              <w:rPr>
                <w:rFonts w:ascii="宋体" w:hAnsi="宋体" w:cs="宋体" w:eastAsia="宋体" w:hint="default"/>
                <w:sz w:val="18"/>
                <w:szCs w:val="18"/>
              </w:rPr>
            </w:pPr>
            <w:r>
              <w:rPr>
                <w:rFonts w:ascii="宋体" w:hAnsi="宋体" w:cs="宋体" w:eastAsia="宋体" w:hint="default"/>
                <w:sz w:val="18"/>
                <w:szCs w:val="18"/>
              </w:rPr>
              <w:t>重庆华宇园林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173"/>
              <w:jc w:val="left"/>
              <w:rPr>
                <w:rFonts w:ascii="Times New Roman" w:hAnsi="Times New Roman" w:cs="Times New Roman" w:eastAsia="Times New Roman" w:hint="default"/>
                <w:sz w:val="18"/>
                <w:szCs w:val="18"/>
              </w:rPr>
            </w:pPr>
            <w:r>
              <w:rPr>
                <w:rFonts w:ascii="宋体" w:hAnsi="宋体" w:cs="宋体" w:eastAsia="宋体" w:hint="default"/>
                <w:sz w:val="18"/>
                <w:szCs w:val="18"/>
              </w:rPr>
              <w:t>重庆市江北区 渝北四村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155</w:t>
            </w:r>
          </w:p>
          <w:p>
            <w:pPr>
              <w:pStyle w:val="TableParagraph"/>
              <w:spacing w:line="240" w:lineRule="auto"/>
              <w:ind w:left="10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2"/>
              <w:jc w:val="left"/>
              <w:rPr>
                <w:rFonts w:ascii="Times New Roman" w:hAnsi="Times New Roman" w:cs="Times New Roman" w:eastAsia="Times New Roman" w:hint="default"/>
                <w:sz w:val="18"/>
                <w:szCs w:val="18"/>
              </w:rPr>
            </w:pPr>
            <w:r>
              <w:rPr>
                <w:rFonts w:ascii="宋体" w:hAnsi="宋体" w:cs="宋体" w:eastAsia="宋体" w:hint="default"/>
                <w:sz w:val="18"/>
                <w:szCs w:val="18"/>
              </w:rPr>
              <w:t>重庆市江北区 渝北四村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155</w:t>
            </w:r>
          </w:p>
          <w:p>
            <w:pPr>
              <w:pStyle w:val="TableParagraph"/>
              <w:spacing w:line="240" w:lineRule="auto"/>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03" w:right="173"/>
              <w:jc w:val="left"/>
              <w:rPr>
                <w:rFonts w:ascii="宋体" w:hAnsi="宋体" w:cs="宋体" w:eastAsia="宋体" w:hint="default"/>
                <w:sz w:val="18"/>
                <w:szCs w:val="18"/>
              </w:rPr>
            </w:pPr>
            <w:r>
              <w:rPr>
                <w:rFonts w:ascii="宋体" w:hAnsi="宋体" w:cs="宋体" w:eastAsia="宋体" w:hint="default"/>
                <w:sz w:val="18"/>
                <w:szCs w:val="18"/>
              </w:rPr>
              <w:t>园林设计、施 工、苗木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非同一控制</w:t>
            </w:r>
          </w:p>
        </w:tc>
      </w:tr>
      <w:tr>
        <w:trPr>
          <w:trHeight w:val="1650"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103" w:right="177"/>
              <w:jc w:val="left"/>
              <w:rPr>
                <w:rFonts w:ascii="宋体" w:hAnsi="宋体" w:cs="宋体" w:eastAsia="宋体" w:hint="default"/>
                <w:sz w:val="18"/>
                <w:szCs w:val="18"/>
              </w:rPr>
            </w:pPr>
            <w:r>
              <w:rPr>
                <w:rFonts w:ascii="宋体" w:hAnsi="宋体" w:cs="宋体" w:eastAsia="宋体" w:hint="default"/>
                <w:sz w:val="18"/>
                <w:szCs w:val="18"/>
              </w:rPr>
              <w:t>巴中华丰建设 发展有限公司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1" w:right="103"/>
              <w:jc w:val="left"/>
              <w:rPr>
                <w:rFonts w:ascii="宋体" w:hAnsi="宋体" w:cs="宋体" w:eastAsia="宋体" w:hint="default"/>
                <w:sz w:val="18"/>
                <w:szCs w:val="18"/>
              </w:rPr>
            </w:pPr>
            <w:r>
              <w:rPr>
                <w:rFonts w:ascii="宋体" w:hAnsi="宋体" w:cs="宋体" w:eastAsia="宋体" w:hint="default"/>
                <w:sz w:val="18"/>
                <w:szCs w:val="18"/>
              </w:rPr>
              <w:t>四川省巴中市 巴州区巴州大 道中段龙湖花 园十五幢</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F2</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单 元二楼一号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102"/>
              <w:jc w:val="left"/>
              <w:rPr>
                <w:rFonts w:ascii="宋体" w:hAnsi="宋体" w:cs="宋体" w:eastAsia="宋体" w:hint="default"/>
                <w:sz w:val="18"/>
                <w:szCs w:val="18"/>
              </w:rPr>
            </w:pPr>
            <w:r>
              <w:rPr>
                <w:rFonts w:ascii="宋体" w:hAnsi="宋体" w:cs="宋体" w:eastAsia="宋体" w:hint="default"/>
                <w:sz w:val="18"/>
                <w:szCs w:val="18"/>
              </w:rPr>
              <w:t>四川省巴中市 巴州区巴州大 道中段龙湖花 园十五幢</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F2</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单 元二楼一号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103" w:right="11"/>
              <w:jc w:val="left"/>
              <w:rPr>
                <w:rFonts w:ascii="宋体" w:hAnsi="宋体" w:cs="宋体" w:eastAsia="宋体" w:hint="default"/>
                <w:sz w:val="18"/>
                <w:szCs w:val="18"/>
              </w:rPr>
            </w:pPr>
            <w:r>
              <w:rPr>
                <w:rFonts w:ascii="宋体" w:hAnsi="宋体" w:cs="宋体" w:eastAsia="宋体" w:hint="default"/>
                <w:sz w:val="18"/>
                <w:szCs w:val="18"/>
              </w:rPr>
              <w:t>施工建设、绿 </w:t>
            </w:r>
            <w:r>
              <w:rPr>
                <w:rFonts w:ascii="宋体" w:hAnsi="宋体" w:cs="宋体" w:eastAsia="宋体" w:hint="default"/>
                <w:spacing w:val="-3"/>
                <w:sz w:val="18"/>
                <w:szCs w:val="18"/>
              </w:rPr>
              <w:t>化、规划设计、</w:t>
            </w:r>
            <w:r>
              <w:rPr>
                <w:rFonts w:ascii="宋体" w:hAnsi="宋体" w:cs="宋体" w:eastAsia="宋体" w:hint="default"/>
                <w:sz w:val="18"/>
                <w:szCs w:val="18"/>
              </w:rPr>
              <w:t> 苗木等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338"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103" w:right="177"/>
              <w:jc w:val="left"/>
              <w:rPr>
                <w:rFonts w:ascii="宋体" w:hAnsi="宋体" w:cs="宋体" w:eastAsia="宋体" w:hint="default"/>
                <w:sz w:val="18"/>
                <w:szCs w:val="18"/>
              </w:rPr>
            </w:pPr>
            <w:r>
              <w:rPr>
                <w:rFonts w:ascii="宋体" w:hAnsi="宋体" w:cs="宋体" w:eastAsia="宋体" w:hint="default"/>
                <w:sz w:val="18"/>
                <w:szCs w:val="18"/>
              </w:rPr>
              <w:t>安顺华宇生态 建设有限公司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1" w:right="173"/>
              <w:jc w:val="both"/>
              <w:rPr>
                <w:rFonts w:ascii="宋体" w:hAnsi="宋体" w:cs="宋体" w:eastAsia="宋体" w:hint="default"/>
                <w:sz w:val="18"/>
                <w:szCs w:val="18"/>
              </w:rPr>
            </w:pPr>
            <w:r>
              <w:rPr>
                <w:rFonts w:ascii="宋体" w:hAnsi="宋体" w:cs="宋体" w:eastAsia="宋体" w:hint="default"/>
                <w:sz w:val="18"/>
                <w:szCs w:val="18"/>
              </w:rPr>
              <w:t>贵州省安顺市 西秀区龙青路 电力城天瀑阳 光商业街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2"/>
              <w:jc w:val="both"/>
              <w:rPr>
                <w:rFonts w:ascii="宋体" w:hAnsi="宋体" w:cs="宋体" w:eastAsia="宋体" w:hint="default"/>
                <w:sz w:val="18"/>
                <w:szCs w:val="18"/>
              </w:rPr>
            </w:pPr>
            <w:r>
              <w:rPr>
                <w:rFonts w:ascii="宋体" w:hAnsi="宋体" w:cs="宋体" w:eastAsia="宋体" w:hint="default"/>
                <w:sz w:val="18"/>
                <w:szCs w:val="18"/>
              </w:rPr>
              <w:t>贵州省安顺市 西秀区龙青路 电力城天瀑阳 光商业街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03" w:right="0"/>
              <w:jc w:val="left"/>
              <w:rPr>
                <w:rFonts w:ascii="宋体" w:hAnsi="宋体" w:cs="宋体" w:eastAsia="宋体" w:hint="default"/>
                <w:sz w:val="18"/>
                <w:szCs w:val="18"/>
              </w:rPr>
            </w:pPr>
            <w:r>
              <w:rPr>
                <w:rFonts w:ascii="宋体" w:hAnsi="宋体" w:cs="宋体" w:eastAsia="宋体" w:hint="default"/>
                <w:sz w:val="18"/>
                <w:szCs w:val="18"/>
              </w:rPr>
              <w:t>自主经营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0"/>
              <w:jc w:val="right"/>
              <w:rPr>
                <w:rFonts w:ascii="Times New Roman" w:hAnsi="Times New Roman" w:cs="Times New Roman" w:eastAsia="Times New Roman" w:hint="default"/>
                <w:sz w:val="18"/>
                <w:szCs w:val="18"/>
              </w:rPr>
            </w:pPr>
            <w:r>
              <w:rPr>
                <w:rFonts w:ascii="Times New Roman"/>
                <w:sz w:val="18"/>
              </w:rPr>
              <w:t>80.00%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01"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338"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03" w:right="177"/>
              <w:jc w:val="both"/>
              <w:rPr>
                <w:rFonts w:ascii="宋体" w:hAnsi="宋体" w:cs="宋体" w:eastAsia="宋体" w:hint="default"/>
                <w:sz w:val="18"/>
                <w:szCs w:val="18"/>
              </w:rPr>
            </w:pPr>
            <w:r>
              <w:rPr>
                <w:rFonts w:ascii="宋体" w:hAnsi="宋体" w:cs="宋体" w:eastAsia="宋体" w:hint="default"/>
                <w:sz w:val="18"/>
                <w:szCs w:val="18"/>
              </w:rPr>
              <w:t>重庆东飞凯格 建筑景观设计 咨询有限公司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9" w:lineRule="auto"/>
              <w:ind w:left="101" w:right="173"/>
              <w:jc w:val="both"/>
              <w:rPr>
                <w:rFonts w:ascii="宋体" w:hAnsi="宋体" w:cs="宋体" w:eastAsia="宋体" w:hint="default"/>
                <w:sz w:val="18"/>
                <w:szCs w:val="18"/>
              </w:rPr>
            </w:pPr>
            <w:r>
              <w:rPr>
                <w:rFonts w:ascii="宋体" w:hAnsi="宋体" w:cs="宋体" w:eastAsia="宋体" w:hint="default"/>
                <w:sz w:val="18"/>
                <w:szCs w:val="18"/>
              </w:rPr>
              <w:t>重庆市江北区 北滨一路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506 </w:t>
            </w:r>
            <w:r>
              <w:rPr>
                <w:rFonts w:ascii="宋体" w:hAnsi="宋体" w:cs="宋体" w:eastAsia="宋体" w:hint="default"/>
                <w:sz w:val="18"/>
                <w:szCs w:val="18"/>
              </w:rPr>
              <w:t>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9" w:lineRule="auto"/>
              <w:ind w:left="103" w:right="172"/>
              <w:jc w:val="both"/>
              <w:rPr>
                <w:rFonts w:ascii="宋体" w:hAnsi="宋体" w:cs="宋体" w:eastAsia="宋体" w:hint="default"/>
                <w:sz w:val="18"/>
                <w:szCs w:val="18"/>
              </w:rPr>
            </w:pPr>
            <w:r>
              <w:rPr>
                <w:rFonts w:ascii="宋体" w:hAnsi="宋体" w:cs="宋体" w:eastAsia="宋体" w:hint="default"/>
                <w:sz w:val="18"/>
                <w:szCs w:val="18"/>
              </w:rPr>
              <w:t>重庆市江北区 北滨一路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506 </w:t>
            </w:r>
            <w:r>
              <w:rPr>
                <w:rFonts w:ascii="宋体" w:hAnsi="宋体" w:cs="宋体" w:eastAsia="宋体" w:hint="default"/>
                <w:sz w:val="18"/>
                <w:szCs w:val="18"/>
              </w:rPr>
              <w:t>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3"/>
              <w:jc w:val="left"/>
              <w:rPr>
                <w:rFonts w:ascii="宋体" w:hAnsi="宋体" w:cs="宋体" w:eastAsia="宋体" w:hint="default"/>
                <w:sz w:val="18"/>
                <w:szCs w:val="18"/>
              </w:rPr>
            </w:pPr>
            <w:r>
              <w:rPr>
                <w:rFonts w:ascii="宋体" w:hAnsi="宋体" w:cs="宋体" w:eastAsia="宋体" w:hint="default"/>
                <w:sz w:val="18"/>
                <w:szCs w:val="18"/>
              </w:rPr>
              <w:t>园林景观设 计、施工、城 市规划设计咨 询</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0"/>
              <w:jc w:val="right"/>
              <w:rPr>
                <w:rFonts w:ascii="Times New Roman" w:hAnsi="Times New Roman" w:cs="Times New Roman" w:eastAsia="Times New Roman" w:hint="default"/>
                <w:sz w:val="18"/>
                <w:szCs w:val="18"/>
              </w:rPr>
            </w:pPr>
            <w:r>
              <w:rPr>
                <w:rFonts w:ascii="Times New Roman"/>
                <w:sz w:val="18"/>
              </w:rPr>
              <w:t>65.00%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01"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338"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03" w:right="177"/>
              <w:jc w:val="both"/>
              <w:rPr>
                <w:rFonts w:ascii="宋体" w:hAnsi="宋体" w:cs="宋体" w:eastAsia="宋体" w:hint="default"/>
                <w:sz w:val="18"/>
                <w:szCs w:val="18"/>
              </w:rPr>
            </w:pPr>
            <w:r>
              <w:rPr>
                <w:rFonts w:ascii="宋体" w:hAnsi="宋体" w:cs="宋体" w:eastAsia="宋体" w:hint="default"/>
                <w:sz w:val="18"/>
                <w:szCs w:val="18"/>
              </w:rPr>
              <w:t>重庆秉创新材 料科技有限公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01" w:right="173"/>
              <w:jc w:val="both"/>
              <w:rPr>
                <w:rFonts w:ascii="宋体" w:hAnsi="宋体" w:cs="宋体" w:eastAsia="宋体" w:hint="default"/>
                <w:sz w:val="18"/>
                <w:szCs w:val="18"/>
              </w:rPr>
            </w:pPr>
            <w:r>
              <w:rPr>
                <w:rFonts w:ascii="宋体" w:hAnsi="宋体" w:cs="宋体" w:eastAsia="宋体" w:hint="default"/>
                <w:sz w:val="18"/>
                <w:szCs w:val="18"/>
              </w:rPr>
              <w:t>重庆市正阳工 业园区园区路 白家河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03" w:right="172"/>
              <w:jc w:val="both"/>
              <w:rPr>
                <w:rFonts w:ascii="宋体" w:hAnsi="宋体" w:cs="宋体" w:eastAsia="宋体" w:hint="default"/>
                <w:sz w:val="18"/>
                <w:szCs w:val="18"/>
              </w:rPr>
            </w:pPr>
            <w:r>
              <w:rPr>
                <w:rFonts w:ascii="宋体" w:hAnsi="宋体" w:cs="宋体" w:eastAsia="宋体" w:hint="default"/>
                <w:sz w:val="18"/>
                <w:szCs w:val="18"/>
              </w:rPr>
              <w:t>重庆市正阳工 业园区园区路 白家河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1"/>
              <w:jc w:val="left"/>
              <w:rPr>
                <w:rFonts w:ascii="宋体" w:hAnsi="宋体" w:cs="宋体" w:eastAsia="宋体" w:hint="default"/>
                <w:sz w:val="18"/>
                <w:szCs w:val="18"/>
              </w:rPr>
            </w:pPr>
            <w:r>
              <w:rPr>
                <w:rFonts w:ascii="宋体" w:hAnsi="宋体" w:cs="宋体" w:eastAsia="宋体" w:hint="default"/>
                <w:sz w:val="18"/>
                <w:szCs w:val="18"/>
              </w:rPr>
              <w:t>建筑新材料、 新技术、新工 </w:t>
            </w:r>
            <w:r>
              <w:rPr>
                <w:rFonts w:ascii="宋体" w:hAnsi="宋体" w:cs="宋体" w:eastAsia="宋体" w:hint="default"/>
                <w:spacing w:val="-3"/>
                <w:sz w:val="18"/>
                <w:szCs w:val="18"/>
              </w:rPr>
              <w:t>艺研发、推广、</w:t>
            </w:r>
            <w:r>
              <w:rPr>
                <w:rFonts w:ascii="宋体" w:hAnsi="宋体" w:cs="宋体" w:eastAsia="宋体" w:hint="default"/>
                <w:sz w:val="18"/>
                <w:szCs w:val="18"/>
              </w:rPr>
              <w:t> 应用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0"/>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01"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338"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103" w:right="177"/>
              <w:jc w:val="left"/>
              <w:rPr>
                <w:rFonts w:ascii="宋体" w:hAnsi="宋体" w:cs="宋体" w:eastAsia="宋体" w:hint="default"/>
                <w:sz w:val="18"/>
                <w:szCs w:val="18"/>
              </w:rPr>
            </w:pPr>
            <w:r>
              <w:rPr>
                <w:rFonts w:ascii="宋体" w:hAnsi="宋体" w:cs="宋体" w:eastAsia="宋体" w:hint="default"/>
                <w:sz w:val="18"/>
                <w:szCs w:val="18"/>
              </w:rPr>
              <w:t>重庆广裕鑫投 资有限公司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9" w:lineRule="auto"/>
              <w:ind w:left="101" w:right="173"/>
              <w:jc w:val="both"/>
              <w:rPr>
                <w:rFonts w:ascii="宋体" w:hAnsi="宋体" w:cs="宋体" w:eastAsia="宋体" w:hint="default"/>
                <w:sz w:val="18"/>
                <w:szCs w:val="18"/>
              </w:rPr>
            </w:pPr>
            <w:r>
              <w:rPr>
                <w:rFonts w:ascii="宋体" w:hAnsi="宋体" w:cs="宋体" w:eastAsia="宋体" w:hint="default"/>
                <w:sz w:val="18"/>
                <w:szCs w:val="18"/>
              </w:rPr>
              <w:t>重庆市江北区 北滨一路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506 </w:t>
            </w:r>
            <w:r>
              <w:rPr>
                <w:rFonts w:ascii="宋体" w:hAnsi="宋体" w:cs="宋体" w:eastAsia="宋体" w:hint="default"/>
                <w:sz w:val="18"/>
                <w:szCs w:val="18"/>
              </w:rPr>
              <w:t>号四楼</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9" w:lineRule="auto"/>
              <w:ind w:left="103" w:right="172"/>
              <w:jc w:val="both"/>
              <w:rPr>
                <w:rFonts w:ascii="宋体" w:hAnsi="宋体" w:cs="宋体" w:eastAsia="宋体" w:hint="default"/>
                <w:sz w:val="18"/>
                <w:szCs w:val="18"/>
              </w:rPr>
            </w:pPr>
            <w:r>
              <w:rPr>
                <w:rFonts w:ascii="宋体" w:hAnsi="宋体" w:cs="宋体" w:eastAsia="宋体" w:hint="default"/>
                <w:sz w:val="18"/>
                <w:szCs w:val="18"/>
              </w:rPr>
              <w:t>重庆市江北区 北滨一路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506 </w:t>
            </w:r>
            <w:r>
              <w:rPr>
                <w:rFonts w:ascii="宋体" w:hAnsi="宋体" w:cs="宋体" w:eastAsia="宋体" w:hint="default"/>
                <w:sz w:val="18"/>
                <w:szCs w:val="18"/>
              </w:rPr>
              <w:t>号四楼</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3"/>
              <w:jc w:val="both"/>
              <w:rPr>
                <w:rFonts w:ascii="宋体" w:hAnsi="宋体" w:cs="宋体" w:eastAsia="宋体" w:hint="default"/>
                <w:sz w:val="18"/>
                <w:szCs w:val="18"/>
              </w:rPr>
            </w:pPr>
            <w:r>
              <w:rPr>
                <w:rFonts w:ascii="宋体" w:hAnsi="宋体" w:cs="宋体" w:eastAsia="宋体" w:hint="default"/>
                <w:sz w:val="18"/>
                <w:szCs w:val="18"/>
              </w:rPr>
              <w:t>利用自有资金 从事投资业务 及投资咨询服 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0"/>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01"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338"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103" w:right="177"/>
              <w:jc w:val="left"/>
              <w:rPr>
                <w:rFonts w:ascii="宋体" w:hAnsi="宋体" w:cs="宋体" w:eastAsia="宋体" w:hint="default"/>
                <w:sz w:val="18"/>
                <w:szCs w:val="18"/>
              </w:rPr>
            </w:pPr>
            <w:r>
              <w:rPr>
                <w:rFonts w:ascii="宋体" w:hAnsi="宋体" w:cs="宋体" w:eastAsia="宋体" w:hint="default"/>
                <w:sz w:val="18"/>
                <w:szCs w:val="18"/>
              </w:rPr>
              <w:t>烟台市鹏科能 源有限公司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1" w:right="173"/>
              <w:jc w:val="both"/>
              <w:rPr>
                <w:rFonts w:ascii="宋体" w:hAnsi="宋体" w:cs="宋体" w:eastAsia="宋体" w:hint="default"/>
                <w:sz w:val="18"/>
                <w:szCs w:val="18"/>
              </w:rPr>
            </w:pPr>
            <w:r>
              <w:rPr>
                <w:rFonts w:ascii="宋体" w:hAnsi="宋体" w:cs="宋体" w:eastAsia="宋体" w:hint="default"/>
                <w:sz w:val="18"/>
                <w:szCs w:val="18"/>
              </w:rPr>
              <w:t>山东省烟台市 牟平区姜格庄 街道办事处丽 鹏路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2"/>
              <w:jc w:val="both"/>
              <w:rPr>
                <w:rFonts w:ascii="宋体" w:hAnsi="宋体" w:cs="宋体" w:eastAsia="宋体" w:hint="default"/>
                <w:sz w:val="18"/>
                <w:szCs w:val="18"/>
              </w:rPr>
            </w:pPr>
            <w:r>
              <w:rPr>
                <w:rFonts w:ascii="宋体" w:hAnsi="宋体" w:cs="宋体" w:eastAsia="宋体" w:hint="default"/>
                <w:sz w:val="18"/>
                <w:szCs w:val="18"/>
              </w:rPr>
              <w:t>山东省烟台市 牟平区姜格庄 街道办事处丽 鹏路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3"/>
              <w:jc w:val="both"/>
              <w:rPr>
                <w:rFonts w:ascii="宋体" w:hAnsi="宋体" w:cs="宋体" w:eastAsia="宋体" w:hint="default"/>
                <w:sz w:val="18"/>
                <w:szCs w:val="18"/>
              </w:rPr>
            </w:pPr>
            <w:r>
              <w:rPr>
                <w:rFonts w:ascii="宋体" w:hAnsi="宋体" w:cs="宋体" w:eastAsia="宋体" w:hint="default"/>
                <w:sz w:val="18"/>
                <w:szCs w:val="18"/>
              </w:rPr>
              <w:t>太阳能光伏能 源研发、工程 设计、施工、 管理等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0"/>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01"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98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319" w:lineRule="auto"/>
              <w:ind w:left="103" w:right="177"/>
              <w:jc w:val="left"/>
              <w:rPr>
                <w:rFonts w:ascii="宋体" w:hAnsi="宋体" w:cs="宋体" w:eastAsia="宋体" w:hint="default"/>
                <w:sz w:val="18"/>
                <w:szCs w:val="18"/>
              </w:rPr>
            </w:pPr>
            <w:r>
              <w:rPr>
                <w:rFonts w:ascii="宋体" w:hAnsi="宋体" w:cs="宋体" w:eastAsia="宋体" w:hint="default"/>
                <w:sz w:val="18"/>
                <w:szCs w:val="18"/>
              </w:rPr>
              <w:t>烟台丽鹏投资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173"/>
              <w:jc w:val="both"/>
              <w:rPr>
                <w:rFonts w:ascii="宋体" w:hAnsi="宋体" w:cs="宋体" w:eastAsia="宋体" w:hint="default"/>
                <w:sz w:val="18"/>
                <w:szCs w:val="18"/>
              </w:rPr>
            </w:pPr>
            <w:r>
              <w:rPr>
                <w:rFonts w:ascii="宋体" w:hAnsi="宋体" w:cs="宋体" w:eastAsia="宋体" w:hint="default"/>
                <w:sz w:val="18"/>
                <w:szCs w:val="18"/>
              </w:rPr>
              <w:t>山东省烟台市 莱山区港城东 大街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2"/>
              <w:jc w:val="both"/>
              <w:rPr>
                <w:rFonts w:ascii="宋体" w:hAnsi="宋体" w:cs="宋体" w:eastAsia="宋体" w:hint="default"/>
                <w:sz w:val="18"/>
                <w:szCs w:val="18"/>
              </w:rPr>
            </w:pPr>
            <w:r>
              <w:rPr>
                <w:rFonts w:ascii="宋体" w:hAnsi="宋体" w:cs="宋体" w:eastAsia="宋体" w:hint="default"/>
                <w:sz w:val="18"/>
                <w:szCs w:val="18"/>
              </w:rPr>
              <w:t>山东省烟台市 莱山区港城东 大街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319" w:lineRule="auto"/>
              <w:ind w:left="103" w:right="173"/>
              <w:jc w:val="left"/>
              <w:rPr>
                <w:rFonts w:ascii="宋体" w:hAnsi="宋体" w:cs="宋体" w:eastAsia="宋体" w:hint="default"/>
                <w:sz w:val="18"/>
                <w:szCs w:val="18"/>
              </w:rPr>
            </w:pPr>
            <w:r>
              <w:rPr>
                <w:rFonts w:ascii="宋体" w:hAnsi="宋体" w:cs="宋体" w:eastAsia="宋体" w:hint="default"/>
                <w:sz w:val="18"/>
                <w:szCs w:val="18"/>
              </w:rPr>
              <w:t>投资及投资咨 询</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51.00%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left="101"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40" w:lineRule="auto"/>
        <w:jc w:val="left"/>
        <w:rPr>
          <w:rFonts w:ascii="宋体" w:hAnsi="宋体" w:cs="宋体" w:eastAsia="宋体" w:hint="default"/>
          <w:sz w:val="18"/>
          <w:szCs w:val="18"/>
        </w:rPr>
        <w:sectPr>
          <w:pgSz w:w="11910" w:h="16840"/>
          <w:pgMar w:header="907" w:footer="1019" w:top="1100" w:bottom="1200" w:left="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362" w:hRule="exact"/>
        </w:trPr>
        <w:tc>
          <w:tcPr>
            <w:tcW w:w="1372"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227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6" w:lineRule="auto"/>
              <w:ind w:left="103" w:right="177"/>
              <w:jc w:val="left"/>
              <w:rPr>
                <w:rFonts w:ascii="宋体" w:hAnsi="宋体" w:cs="宋体" w:eastAsia="宋体" w:hint="default"/>
                <w:sz w:val="18"/>
                <w:szCs w:val="18"/>
              </w:rPr>
            </w:pPr>
            <w:r>
              <w:rPr>
                <w:rFonts w:ascii="宋体" w:hAnsi="宋体" w:cs="宋体" w:eastAsia="宋体" w:hint="default"/>
                <w:sz w:val="18"/>
                <w:szCs w:val="18"/>
              </w:rPr>
              <w:t>山东丽鹏生态 建设有限公司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2" w:lineRule="auto" w:before="105"/>
              <w:ind w:left="101" w:right="173"/>
              <w:jc w:val="both"/>
              <w:rPr>
                <w:rFonts w:ascii="宋体" w:hAnsi="宋体" w:cs="宋体" w:eastAsia="宋体" w:hint="default"/>
                <w:sz w:val="18"/>
                <w:szCs w:val="18"/>
              </w:rPr>
            </w:pPr>
            <w:r>
              <w:rPr>
                <w:rFonts w:ascii="宋体" w:hAnsi="宋体" w:cs="宋体" w:eastAsia="宋体" w:hint="default"/>
                <w:sz w:val="18"/>
                <w:szCs w:val="18"/>
              </w:rPr>
              <w:t>山东省烟台市 牟平区姜格庄 街道丽鹏路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2" w:lineRule="auto" w:before="105"/>
              <w:ind w:left="103" w:right="173"/>
              <w:jc w:val="both"/>
              <w:rPr>
                <w:rFonts w:ascii="宋体" w:hAnsi="宋体" w:cs="宋体" w:eastAsia="宋体" w:hint="default"/>
                <w:sz w:val="18"/>
                <w:szCs w:val="18"/>
              </w:rPr>
            </w:pPr>
            <w:r>
              <w:rPr>
                <w:rFonts w:ascii="宋体" w:hAnsi="宋体" w:cs="宋体" w:eastAsia="宋体" w:hint="default"/>
                <w:sz w:val="18"/>
                <w:szCs w:val="18"/>
              </w:rPr>
              <w:t>山东省烟台市 牟平区姜格庄 街道丽鹏路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3"/>
              <w:jc w:val="both"/>
              <w:rPr>
                <w:rFonts w:ascii="宋体" w:hAnsi="宋体" w:cs="宋体" w:eastAsia="宋体" w:hint="default"/>
                <w:sz w:val="18"/>
                <w:szCs w:val="18"/>
              </w:rPr>
            </w:pPr>
            <w:r>
              <w:rPr>
                <w:rFonts w:ascii="宋体" w:hAnsi="宋体" w:cs="宋体" w:eastAsia="宋体" w:hint="default"/>
                <w:sz w:val="18"/>
                <w:szCs w:val="18"/>
              </w:rPr>
              <w:t>造林和更新； 林木种植、销 售、租赁；绿 化管理；园林 绿化工程设计 和施工；水污 染治理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101"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508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316" w:lineRule="auto"/>
              <w:ind w:left="103" w:right="177"/>
              <w:jc w:val="both"/>
              <w:rPr>
                <w:rFonts w:ascii="宋体" w:hAnsi="宋体" w:cs="宋体" w:eastAsia="宋体" w:hint="default"/>
                <w:sz w:val="18"/>
                <w:szCs w:val="18"/>
              </w:rPr>
            </w:pPr>
            <w:r>
              <w:rPr>
                <w:rFonts w:ascii="宋体" w:hAnsi="宋体" w:cs="宋体" w:eastAsia="宋体" w:hint="default"/>
                <w:sz w:val="18"/>
                <w:szCs w:val="18"/>
              </w:rPr>
              <w:t>重庆翠荟生态 旅游文化发展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316" w:lineRule="auto"/>
              <w:ind w:left="101" w:right="173"/>
              <w:jc w:val="left"/>
              <w:rPr>
                <w:rFonts w:ascii="Times New Roman" w:hAnsi="Times New Roman" w:cs="Times New Roman" w:eastAsia="Times New Roman" w:hint="default"/>
                <w:sz w:val="18"/>
                <w:szCs w:val="18"/>
              </w:rPr>
            </w:pPr>
            <w:r>
              <w:rPr>
                <w:rFonts w:ascii="宋体" w:hAnsi="宋体" w:cs="宋体" w:eastAsia="宋体" w:hint="default"/>
                <w:sz w:val="18"/>
                <w:szCs w:val="18"/>
              </w:rPr>
              <w:t>重庆市江北区 北滨一路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506</w:t>
            </w: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316" w:lineRule="auto"/>
              <w:ind w:left="103" w:right="172"/>
              <w:jc w:val="left"/>
              <w:rPr>
                <w:rFonts w:ascii="Times New Roman" w:hAnsi="Times New Roman" w:cs="Times New Roman" w:eastAsia="Times New Roman" w:hint="default"/>
                <w:sz w:val="18"/>
                <w:szCs w:val="18"/>
              </w:rPr>
            </w:pPr>
            <w:r>
              <w:rPr>
                <w:rFonts w:ascii="宋体" w:hAnsi="宋体" w:cs="宋体" w:eastAsia="宋体" w:hint="default"/>
                <w:sz w:val="18"/>
                <w:szCs w:val="18"/>
              </w:rPr>
              <w:t>重庆市江北区 北滨一路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506</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3"/>
              <w:jc w:val="left"/>
              <w:rPr>
                <w:rFonts w:ascii="宋体" w:hAnsi="宋体" w:cs="宋体" w:eastAsia="宋体" w:hint="default"/>
                <w:sz w:val="18"/>
                <w:szCs w:val="18"/>
              </w:rPr>
            </w:pPr>
            <w:r>
              <w:rPr>
                <w:rFonts w:ascii="宋体" w:hAnsi="宋体" w:cs="宋体" w:eastAsia="宋体" w:hint="default"/>
                <w:sz w:val="18"/>
                <w:szCs w:val="18"/>
              </w:rPr>
              <w:t>园林绿化工程 施工，餐饮服 务；承办经批 准的文化艺术 交流活动；旅 游景区管理； 旅游信息咨 询；从事建筑 相关业务；承 担环境治理业 务；园林绿化 养护；销售： 园艺用品；种 植、销售：绿 色植物；会务 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00"/>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left="101"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bookmarkStart w:name="（2）重要的非全资子公司" w:id="422"/>
      <w:bookmarkEnd w:id="422"/>
      <w:r>
        <w:rPr>
          <w:b w:val="0"/>
          <w:bCs w:val="0"/>
        </w:rPr>
      </w:r>
      <w:r>
        <w:rPr/>
        <w:t>（</w:t>
      </w:r>
      <w:r>
        <w:rPr>
          <w:rFonts w:ascii="Times New Roman" w:hAnsi="Times New Roman" w:cs="Times New Roman" w:eastAsia="Times New Roman" w:hint="default"/>
        </w:rPr>
        <w:t>2</w:t>
      </w:r>
      <w:r>
        <w:rPr/>
        <w:t>）重要的非全资子公司</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7"/>
        <w:gridCol w:w="1914"/>
        <w:gridCol w:w="1914"/>
        <w:gridCol w:w="1913"/>
        <w:gridCol w:w="1913"/>
      </w:tblGrid>
      <w:tr>
        <w:trPr>
          <w:trHeight w:val="764" w:hRule="exact"/>
        </w:trPr>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7"/>
              <w:ind w:left="681" w:right="140" w:hanging="540"/>
              <w:jc w:val="left"/>
              <w:rPr>
                <w:rFonts w:ascii="宋体" w:hAnsi="宋体" w:cs="宋体" w:eastAsia="宋体" w:hint="default"/>
                <w:sz w:val="18"/>
                <w:szCs w:val="18"/>
              </w:rPr>
            </w:pPr>
            <w:r>
              <w:rPr>
                <w:rFonts w:ascii="宋体" w:hAnsi="宋体" w:cs="宋体" w:eastAsia="宋体" w:hint="default"/>
                <w:sz w:val="18"/>
                <w:szCs w:val="18"/>
              </w:rPr>
              <w:t>本期归属于少数股东 的损益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7"/>
              <w:ind w:left="501" w:right="141" w:hanging="360"/>
              <w:jc w:val="left"/>
              <w:rPr>
                <w:rFonts w:ascii="宋体" w:hAnsi="宋体" w:cs="宋体" w:eastAsia="宋体" w:hint="default"/>
                <w:sz w:val="18"/>
                <w:szCs w:val="18"/>
              </w:rPr>
            </w:pPr>
            <w:r>
              <w:rPr>
                <w:rFonts w:ascii="宋体" w:hAnsi="宋体" w:cs="宋体" w:eastAsia="宋体" w:hint="default"/>
                <w:sz w:val="18"/>
                <w:szCs w:val="18"/>
              </w:rPr>
              <w:t>本期向少数股东宣告 分派的股利</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7"/>
              <w:ind w:left="861" w:right="139" w:hanging="720"/>
              <w:jc w:val="left"/>
              <w:rPr>
                <w:rFonts w:ascii="宋体" w:hAnsi="宋体" w:cs="宋体" w:eastAsia="宋体" w:hint="default"/>
                <w:sz w:val="18"/>
                <w:szCs w:val="18"/>
              </w:rPr>
            </w:pPr>
            <w:r>
              <w:rPr>
                <w:rFonts w:ascii="宋体" w:hAnsi="宋体" w:cs="宋体" w:eastAsia="宋体" w:hint="default"/>
                <w:sz w:val="18"/>
                <w:szCs w:val="18"/>
              </w:rPr>
              <w:t>期末少数股东权益余 额</w:t>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83"/>
              <w:jc w:val="left"/>
              <w:rPr>
                <w:rFonts w:ascii="宋体" w:hAnsi="宋体" w:cs="宋体" w:eastAsia="宋体" w:hint="default"/>
                <w:sz w:val="18"/>
                <w:szCs w:val="18"/>
              </w:rPr>
            </w:pPr>
            <w:r>
              <w:rPr>
                <w:rFonts w:ascii="宋体" w:hAnsi="宋体" w:cs="宋体" w:eastAsia="宋体" w:hint="default"/>
                <w:sz w:val="18"/>
                <w:szCs w:val="18"/>
              </w:rPr>
              <w:t>新疆军鹏制盖有限公 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1,937,640.27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55" w:right="0"/>
              <w:jc w:val="left"/>
              <w:rPr>
                <w:rFonts w:ascii="Times New Roman" w:hAnsi="Times New Roman" w:cs="Times New Roman" w:eastAsia="Times New Roman" w:hint="default"/>
                <w:sz w:val="18"/>
                <w:szCs w:val="18"/>
              </w:rPr>
            </w:pPr>
            <w:r>
              <w:rPr>
                <w:rFonts w:ascii="Times New Roman"/>
                <w:sz w:val="18"/>
              </w:rPr>
              <w:t>2,000,000.00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11,109,876.68</w:t>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83"/>
              <w:jc w:val="left"/>
              <w:rPr>
                <w:rFonts w:ascii="宋体" w:hAnsi="宋体" w:cs="宋体" w:eastAsia="宋体" w:hint="default"/>
                <w:sz w:val="18"/>
                <w:szCs w:val="18"/>
              </w:rPr>
            </w:pPr>
            <w:r>
              <w:rPr>
                <w:rFonts w:ascii="宋体" w:hAnsi="宋体" w:cs="宋体" w:eastAsia="宋体" w:hint="default"/>
                <w:sz w:val="18"/>
                <w:szCs w:val="18"/>
              </w:rPr>
              <w:t>四川泸州丽鹏制盖有 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14.29%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-128,394.91</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9,664,662.99</w:t>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83"/>
              <w:jc w:val="left"/>
              <w:rPr>
                <w:rFonts w:ascii="宋体" w:hAnsi="宋体" w:cs="宋体" w:eastAsia="宋体" w:hint="default"/>
                <w:sz w:val="18"/>
                <w:szCs w:val="18"/>
              </w:rPr>
            </w:pPr>
            <w:r>
              <w:rPr>
                <w:rFonts w:ascii="宋体" w:hAnsi="宋体" w:cs="宋体" w:eastAsia="宋体" w:hint="default"/>
                <w:sz w:val="18"/>
                <w:szCs w:val="18"/>
              </w:rPr>
              <w:t>巴中华丰建设发展有 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-304,362.04</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-517,233.89</w:t>
            </w:r>
            <w:r>
              <w:rPr>
                <w:rFonts w:ascii="Times New Roman"/>
                <w:sz w:val="18"/>
              </w:rPr>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83"/>
              <w:jc w:val="left"/>
              <w:rPr>
                <w:rFonts w:ascii="宋体" w:hAnsi="宋体" w:cs="宋体" w:eastAsia="宋体" w:hint="default"/>
                <w:sz w:val="18"/>
                <w:szCs w:val="18"/>
              </w:rPr>
            </w:pPr>
            <w:r>
              <w:rPr>
                <w:rFonts w:ascii="宋体" w:hAnsi="宋体" w:cs="宋体" w:eastAsia="宋体" w:hint="default"/>
                <w:sz w:val="18"/>
                <w:szCs w:val="18"/>
              </w:rPr>
              <w:t>重庆东飞凯格建筑景 观设计咨询有限公司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1,210,703.27</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3,633,376.50</w:t>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83"/>
              <w:jc w:val="left"/>
              <w:rPr>
                <w:rFonts w:ascii="宋体" w:hAnsi="宋体" w:cs="宋体" w:eastAsia="宋体" w:hint="default"/>
                <w:sz w:val="18"/>
                <w:szCs w:val="18"/>
              </w:rPr>
            </w:pPr>
            <w:r>
              <w:rPr>
                <w:rFonts w:ascii="宋体" w:hAnsi="宋体" w:cs="宋体" w:eastAsia="宋体" w:hint="default"/>
                <w:sz w:val="18"/>
                <w:szCs w:val="18"/>
              </w:rPr>
              <w:t>安顺华宇生态建设有 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-263,444.70</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-539,545.29</w:t>
            </w:r>
            <w:r>
              <w:rPr>
                <w:rFonts w:ascii="Times New Roman"/>
                <w:sz w:val="18"/>
              </w:rPr>
            </w:r>
          </w:p>
        </w:tc>
      </w:tr>
      <w:tr>
        <w:trPr>
          <w:trHeight w:val="402"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78"/>
              <w:jc w:val="center"/>
              <w:rPr>
                <w:rFonts w:ascii="宋体" w:hAnsi="宋体" w:cs="宋体" w:eastAsia="宋体" w:hint="default"/>
                <w:sz w:val="18"/>
                <w:szCs w:val="18"/>
              </w:rPr>
            </w:pPr>
            <w:r>
              <w:rPr>
                <w:rFonts w:ascii="宋体" w:hAnsi="宋体" w:cs="宋体" w:eastAsia="宋体" w:hint="default"/>
                <w:sz w:val="18"/>
                <w:szCs w:val="18"/>
              </w:rPr>
              <w:t>烟台丽鹏投资有限公</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49.00%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-573.47</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2,454,241.79</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0" w:right="0"/>
        </w:sectPr>
      </w:pPr>
    </w:p>
    <w:p>
      <w:pPr>
        <w:spacing w:line="240" w:lineRule="auto" w:before="6"/>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1917"/>
        <w:gridCol w:w="1914"/>
        <w:gridCol w:w="1914"/>
        <w:gridCol w:w="1913"/>
        <w:gridCol w:w="1913"/>
      </w:tblGrid>
      <w:tr>
        <w:trPr>
          <w:trHeight w:val="362"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重要非全资子公司的主要财务信息" w:id="423"/>
      <w:bookmarkEnd w:id="423"/>
      <w:r>
        <w:rPr>
          <w:b w:val="0"/>
          <w:bCs w:val="0"/>
        </w:rPr>
      </w: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736"/>
        <w:gridCol w:w="737"/>
        <w:gridCol w:w="736"/>
        <w:gridCol w:w="736"/>
        <w:gridCol w:w="737"/>
        <w:gridCol w:w="735"/>
        <w:gridCol w:w="736"/>
        <w:gridCol w:w="734"/>
        <w:gridCol w:w="736"/>
        <w:gridCol w:w="735"/>
        <w:gridCol w:w="737"/>
        <w:gridCol w:w="737"/>
        <w:gridCol w:w="736"/>
      </w:tblGrid>
      <w:tr>
        <w:trPr>
          <w:trHeight w:val="401" w:hRule="exact"/>
        </w:trPr>
        <w:tc>
          <w:tcPr>
            <w:tcW w:w="7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9" w:lineRule="auto"/>
              <w:ind w:left="182" w:right="183"/>
              <w:jc w:val="both"/>
              <w:rPr>
                <w:rFonts w:ascii="宋体" w:hAnsi="宋体" w:cs="宋体" w:eastAsia="宋体" w:hint="default"/>
                <w:sz w:val="18"/>
                <w:szCs w:val="18"/>
              </w:rPr>
            </w:pPr>
            <w:r>
              <w:rPr>
                <w:rFonts w:ascii="宋体" w:hAnsi="宋体" w:cs="宋体" w:eastAsia="宋体" w:hint="default"/>
                <w:sz w:val="18"/>
                <w:szCs w:val="18"/>
              </w:rPr>
              <w:t>子公 司名 称</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026" w:hRule="exact"/>
        </w:trPr>
        <w:tc>
          <w:tcPr>
            <w:tcW w:w="736" w:type="dxa"/>
            <w:vMerge/>
            <w:tcBorders>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82" w:right="182"/>
              <w:jc w:val="left"/>
              <w:rPr>
                <w:rFonts w:ascii="宋体" w:hAnsi="宋体" w:cs="宋体" w:eastAsia="宋体" w:hint="default"/>
                <w:sz w:val="18"/>
                <w:szCs w:val="18"/>
              </w:rPr>
            </w:pPr>
            <w:r>
              <w:rPr>
                <w:rFonts w:ascii="宋体" w:hAnsi="宋体" w:cs="宋体" w:eastAsia="宋体" w:hint="default"/>
                <w:sz w:val="18"/>
                <w:szCs w:val="18"/>
              </w:rPr>
              <w:t>流动 资产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2" w:right="181"/>
              <w:jc w:val="both"/>
              <w:rPr>
                <w:rFonts w:ascii="宋体" w:hAnsi="宋体" w:cs="宋体" w:eastAsia="宋体" w:hint="default"/>
                <w:sz w:val="18"/>
                <w:szCs w:val="18"/>
              </w:rPr>
            </w:pPr>
            <w:r>
              <w:rPr>
                <w:rFonts w:ascii="宋体" w:hAnsi="宋体" w:cs="宋体" w:eastAsia="宋体" w:hint="default"/>
                <w:sz w:val="18"/>
                <w:szCs w:val="18"/>
              </w:rPr>
              <w:t>非流 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82" w:right="181"/>
              <w:jc w:val="left"/>
              <w:rPr>
                <w:rFonts w:ascii="宋体" w:hAnsi="宋体" w:cs="宋体" w:eastAsia="宋体" w:hint="default"/>
                <w:sz w:val="18"/>
                <w:szCs w:val="18"/>
              </w:rPr>
            </w:pPr>
            <w:r>
              <w:rPr>
                <w:rFonts w:ascii="宋体" w:hAnsi="宋体" w:cs="宋体" w:eastAsia="宋体" w:hint="default"/>
                <w:sz w:val="18"/>
                <w:szCs w:val="18"/>
              </w:rPr>
              <w:t>资产 合计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82" w:right="182"/>
              <w:jc w:val="left"/>
              <w:rPr>
                <w:rFonts w:ascii="宋体" w:hAnsi="宋体" w:cs="宋体" w:eastAsia="宋体" w:hint="default"/>
                <w:sz w:val="18"/>
                <w:szCs w:val="18"/>
              </w:rPr>
            </w:pPr>
            <w:r>
              <w:rPr>
                <w:rFonts w:ascii="宋体" w:hAnsi="宋体" w:cs="宋体" w:eastAsia="宋体" w:hint="default"/>
                <w:sz w:val="18"/>
                <w:szCs w:val="18"/>
              </w:rPr>
              <w:t>流动 负债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2" w:right="180"/>
              <w:jc w:val="both"/>
              <w:rPr>
                <w:rFonts w:ascii="宋体" w:hAnsi="宋体" w:cs="宋体" w:eastAsia="宋体" w:hint="default"/>
                <w:sz w:val="18"/>
                <w:szCs w:val="18"/>
              </w:rPr>
            </w:pPr>
            <w:r>
              <w:rPr>
                <w:rFonts w:ascii="宋体" w:hAnsi="宋体" w:cs="宋体" w:eastAsia="宋体" w:hint="default"/>
                <w:sz w:val="18"/>
                <w:szCs w:val="18"/>
              </w:rPr>
              <w:t>非流 动负 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82" w:right="181"/>
              <w:jc w:val="left"/>
              <w:rPr>
                <w:rFonts w:ascii="宋体" w:hAnsi="宋体" w:cs="宋体" w:eastAsia="宋体" w:hint="default"/>
                <w:sz w:val="18"/>
                <w:szCs w:val="18"/>
              </w:rPr>
            </w:pPr>
            <w:r>
              <w:rPr>
                <w:rFonts w:ascii="宋体" w:hAnsi="宋体" w:cs="宋体" w:eastAsia="宋体" w:hint="default"/>
                <w:sz w:val="18"/>
                <w:szCs w:val="18"/>
              </w:rPr>
              <w:t>负债 合计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82" w:right="180"/>
              <w:jc w:val="left"/>
              <w:rPr>
                <w:rFonts w:ascii="宋体" w:hAnsi="宋体" w:cs="宋体" w:eastAsia="宋体" w:hint="default"/>
                <w:sz w:val="18"/>
                <w:szCs w:val="18"/>
              </w:rPr>
            </w:pPr>
            <w:r>
              <w:rPr>
                <w:rFonts w:ascii="宋体" w:hAnsi="宋体" w:cs="宋体" w:eastAsia="宋体" w:hint="default"/>
                <w:sz w:val="18"/>
                <w:szCs w:val="18"/>
              </w:rPr>
              <w:t>流动 资产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2" w:right="181"/>
              <w:jc w:val="both"/>
              <w:rPr>
                <w:rFonts w:ascii="宋体" w:hAnsi="宋体" w:cs="宋体" w:eastAsia="宋体" w:hint="default"/>
                <w:sz w:val="18"/>
                <w:szCs w:val="18"/>
              </w:rPr>
            </w:pPr>
            <w:r>
              <w:rPr>
                <w:rFonts w:ascii="宋体" w:hAnsi="宋体" w:cs="宋体" w:eastAsia="宋体" w:hint="default"/>
                <w:sz w:val="18"/>
                <w:szCs w:val="18"/>
              </w:rPr>
              <w:t>非流 动资 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82" w:right="180"/>
              <w:jc w:val="left"/>
              <w:rPr>
                <w:rFonts w:ascii="宋体" w:hAnsi="宋体" w:cs="宋体" w:eastAsia="宋体" w:hint="default"/>
                <w:sz w:val="18"/>
                <w:szCs w:val="18"/>
              </w:rPr>
            </w:pPr>
            <w:r>
              <w:rPr>
                <w:rFonts w:ascii="宋体" w:hAnsi="宋体" w:cs="宋体" w:eastAsia="宋体" w:hint="default"/>
                <w:sz w:val="18"/>
                <w:szCs w:val="18"/>
              </w:rPr>
              <w:t>资产 合计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83" w:right="181"/>
              <w:jc w:val="left"/>
              <w:rPr>
                <w:rFonts w:ascii="宋体" w:hAnsi="宋体" w:cs="宋体" w:eastAsia="宋体" w:hint="default"/>
                <w:sz w:val="18"/>
                <w:szCs w:val="18"/>
              </w:rPr>
            </w:pPr>
            <w:r>
              <w:rPr>
                <w:rFonts w:ascii="宋体" w:hAnsi="宋体" w:cs="宋体" w:eastAsia="宋体" w:hint="default"/>
                <w:sz w:val="18"/>
                <w:szCs w:val="18"/>
              </w:rPr>
              <w:t>流动 负债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2" w:right="182"/>
              <w:jc w:val="both"/>
              <w:rPr>
                <w:rFonts w:ascii="宋体" w:hAnsi="宋体" w:cs="宋体" w:eastAsia="宋体" w:hint="default"/>
                <w:sz w:val="18"/>
                <w:szCs w:val="18"/>
              </w:rPr>
            </w:pPr>
            <w:r>
              <w:rPr>
                <w:rFonts w:ascii="宋体" w:hAnsi="宋体" w:cs="宋体" w:eastAsia="宋体" w:hint="default"/>
                <w:sz w:val="18"/>
                <w:szCs w:val="18"/>
              </w:rPr>
              <w:t>非流 动负 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82" w:right="181"/>
              <w:jc w:val="left"/>
              <w:rPr>
                <w:rFonts w:ascii="宋体" w:hAnsi="宋体" w:cs="宋体" w:eastAsia="宋体" w:hint="default"/>
                <w:sz w:val="18"/>
                <w:szCs w:val="18"/>
              </w:rPr>
            </w:pPr>
            <w:r>
              <w:rPr>
                <w:rFonts w:ascii="宋体" w:hAnsi="宋体" w:cs="宋体" w:eastAsia="宋体" w:hint="default"/>
                <w:sz w:val="18"/>
                <w:szCs w:val="18"/>
              </w:rPr>
              <w:t>负债 合计</w:t>
            </w:r>
          </w:p>
        </w:tc>
      </w:tr>
      <w:tr>
        <w:trPr>
          <w:trHeight w:val="1650"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261"/>
              <w:jc w:val="both"/>
              <w:rPr>
                <w:rFonts w:ascii="宋体" w:hAnsi="宋体" w:cs="宋体" w:eastAsia="宋体" w:hint="default"/>
                <w:sz w:val="18"/>
                <w:szCs w:val="18"/>
              </w:rPr>
            </w:pPr>
            <w:r>
              <w:rPr>
                <w:rFonts w:ascii="宋体" w:hAnsi="宋体" w:cs="宋体" w:eastAsia="宋体" w:hint="default"/>
                <w:sz w:val="18"/>
                <w:szCs w:val="18"/>
              </w:rPr>
              <w:t>新疆 军鹏 制盖 有限 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21,832</w:t>
            </w:r>
          </w:p>
          <w:p>
            <w:pPr>
              <w:pStyle w:val="TableParagraph"/>
              <w:spacing w:line="240" w:lineRule="auto" w:before="104"/>
              <w:ind w:right="101"/>
              <w:jc w:val="right"/>
              <w:rPr>
                <w:rFonts w:ascii="Times New Roman" w:hAnsi="Times New Roman" w:cs="Times New Roman" w:eastAsia="Times New Roman" w:hint="default"/>
                <w:sz w:val="18"/>
                <w:szCs w:val="18"/>
              </w:rPr>
            </w:pPr>
            <w:r>
              <w:rPr>
                <w:rFonts w:ascii="Times New Roman"/>
                <w:spacing w:val="-2"/>
                <w:sz w:val="18"/>
              </w:rPr>
              <w:t>,511.5</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10,484</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,470.5</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32,316</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,982.1</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4,542,</w:t>
            </w:r>
          </w:p>
          <w:p>
            <w:pPr>
              <w:pStyle w:val="TableParagraph"/>
              <w:spacing w:line="240" w:lineRule="auto" w:before="105"/>
              <w:ind w:left="128" w:right="0"/>
              <w:jc w:val="left"/>
              <w:rPr>
                <w:rFonts w:ascii="Times New Roman" w:hAnsi="Times New Roman" w:cs="Times New Roman" w:eastAsia="Times New Roman" w:hint="default"/>
                <w:sz w:val="18"/>
                <w:szCs w:val="18"/>
              </w:rPr>
            </w:pPr>
            <w:r>
              <w:rPr>
                <w:rFonts w:ascii="Times New Roman"/>
                <w:sz w:val="18"/>
              </w:rPr>
              <w:t>290.44</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71" w:right="0"/>
              <w:jc w:val="left"/>
              <w:rPr>
                <w:rFonts w:ascii="Times New Roman" w:hAnsi="Times New Roman" w:cs="Times New Roman" w:eastAsia="Times New Roman" w:hint="default"/>
                <w:sz w:val="18"/>
                <w:szCs w:val="18"/>
              </w:rPr>
            </w:pPr>
            <w:r>
              <w:rPr>
                <w:rFonts w:ascii="Times New Roman"/>
                <w:sz w:val="18"/>
              </w:rPr>
              <w:t>4,542,</w:t>
            </w:r>
          </w:p>
          <w:p>
            <w:pPr>
              <w:pStyle w:val="TableParagraph"/>
              <w:spacing w:line="240" w:lineRule="auto" w:before="105"/>
              <w:ind w:left="127" w:right="0"/>
              <w:jc w:val="left"/>
              <w:rPr>
                <w:rFonts w:ascii="Times New Roman" w:hAnsi="Times New Roman" w:cs="Times New Roman" w:eastAsia="Times New Roman" w:hint="default"/>
                <w:sz w:val="18"/>
                <w:szCs w:val="18"/>
              </w:rPr>
            </w:pPr>
            <w:r>
              <w:rPr>
                <w:rFonts w:ascii="Times New Roman"/>
                <w:sz w:val="18"/>
              </w:rPr>
              <w:t>290.44</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21,891</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pacing w:val="-2"/>
                <w:sz w:val="18"/>
              </w:rPr>
              <w:t>,115.3</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10,915</w:t>
            </w:r>
          </w:p>
          <w:p>
            <w:pPr>
              <w:pStyle w:val="TableParagraph"/>
              <w:spacing w:line="240" w:lineRule="auto" w:before="104"/>
              <w:ind w:right="101"/>
              <w:jc w:val="right"/>
              <w:rPr>
                <w:rFonts w:ascii="Times New Roman" w:hAnsi="Times New Roman" w:cs="Times New Roman" w:eastAsia="Times New Roman" w:hint="default"/>
                <w:sz w:val="18"/>
                <w:szCs w:val="18"/>
              </w:rPr>
            </w:pPr>
            <w:r>
              <w:rPr>
                <w:rFonts w:ascii="Times New Roman"/>
                <w:sz w:val="18"/>
              </w:rPr>
              <w:t>,633.7</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9</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32,806</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,749.1</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73" w:right="0"/>
              <w:jc w:val="left"/>
              <w:rPr>
                <w:rFonts w:ascii="Times New Roman" w:hAnsi="Times New Roman" w:cs="Times New Roman" w:eastAsia="Times New Roman" w:hint="default"/>
                <w:sz w:val="18"/>
                <w:szCs w:val="18"/>
              </w:rPr>
            </w:pPr>
            <w:r>
              <w:rPr>
                <w:rFonts w:ascii="Times New Roman"/>
                <w:sz w:val="18"/>
              </w:rPr>
              <w:t>4,876,</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158.13</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4,876,</w:t>
            </w:r>
          </w:p>
          <w:p>
            <w:pPr>
              <w:pStyle w:val="TableParagraph"/>
              <w:spacing w:line="240" w:lineRule="auto" w:before="105"/>
              <w:ind w:left="128" w:right="0"/>
              <w:jc w:val="left"/>
              <w:rPr>
                <w:rFonts w:ascii="Times New Roman" w:hAnsi="Times New Roman" w:cs="Times New Roman" w:eastAsia="Times New Roman" w:hint="default"/>
                <w:sz w:val="18"/>
                <w:szCs w:val="18"/>
              </w:rPr>
            </w:pPr>
            <w:r>
              <w:rPr>
                <w:rFonts w:ascii="Times New Roman"/>
                <w:sz w:val="18"/>
              </w:rPr>
              <w:t>158.13</w:t>
            </w:r>
          </w:p>
        </w:tc>
      </w:tr>
      <w:tr>
        <w:trPr>
          <w:trHeight w:val="1962"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261"/>
              <w:jc w:val="both"/>
              <w:rPr>
                <w:rFonts w:ascii="宋体" w:hAnsi="宋体" w:cs="宋体" w:eastAsia="宋体" w:hint="default"/>
                <w:sz w:val="18"/>
                <w:szCs w:val="18"/>
              </w:rPr>
            </w:pPr>
            <w:r>
              <w:rPr>
                <w:rFonts w:ascii="宋体" w:hAnsi="宋体" w:cs="宋体" w:eastAsia="宋体" w:hint="default"/>
                <w:sz w:val="18"/>
                <w:szCs w:val="18"/>
              </w:rPr>
              <w:t>四川 泸州 丽鹏 制盖 有限 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35,958</w:t>
            </w:r>
          </w:p>
          <w:p>
            <w:pPr>
              <w:pStyle w:val="TableParagraph"/>
              <w:spacing w:line="240" w:lineRule="auto" w:before="104"/>
              <w:ind w:right="101"/>
              <w:jc w:val="right"/>
              <w:rPr>
                <w:rFonts w:ascii="Times New Roman" w:hAnsi="Times New Roman" w:cs="Times New Roman" w:eastAsia="Times New Roman" w:hint="default"/>
                <w:sz w:val="18"/>
                <w:szCs w:val="18"/>
              </w:rPr>
            </w:pPr>
            <w:r>
              <w:rPr>
                <w:rFonts w:ascii="Times New Roman"/>
                <w:sz w:val="18"/>
              </w:rPr>
              <w:t>,805.1</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44,949</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,546.4</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80,908</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,351.6</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12,419</w:t>
            </w:r>
          </w:p>
          <w:p>
            <w:pPr>
              <w:pStyle w:val="TableParagraph"/>
              <w:spacing w:line="240" w:lineRule="auto" w:before="104"/>
              <w:ind w:right="101"/>
              <w:jc w:val="right"/>
              <w:rPr>
                <w:rFonts w:ascii="Times New Roman" w:hAnsi="Times New Roman" w:cs="Times New Roman" w:eastAsia="Times New Roman" w:hint="default"/>
                <w:sz w:val="18"/>
                <w:szCs w:val="18"/>
              </w:rPr>
            </w:pPr>
            <w:r>
              <w:rPr>
                <w:rFonts w:ascii="Times New Roman"/>
                <w:sz w:val="18"/>
              </w:rPr>
              <w:t>,282.3</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7</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12,419</w:t>
            </w:r>
          </w:p>
          <w:p>
            <w:pPr>
              <w:pStyle w:val="TableParagraph"/>
              <w:spacing w:line="240" w:lineRule="auto" w:before="104"/>
              <w:ind w:right="101"/>
              <w:jc w:val="right"/>
              <w:rPr>
                <w:rFonts w:ascii="Times New Roman" w:hAnsi="Times New Roman" w:cs="Times New Roman" w:eastAsia="Times New Roman" w:hint="default"/>
                <w:sz w:val="18"/>
                <w:szCs w:val="18"/>
              </w:rPr>
            </w:pPr>
            <w:r>
              <w:rPr>
                <w:rFonts w:ascii="Times New Roman"/>
                <w:sz w:val="18"/>
              </w:rPr>
              <w:t>,282.3</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7</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33,922</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,675.9</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48,016</w:t>
            </w:r>
          </w:p>
          <w:p>
            <w:pPr>
              <w:pStyle w:val="TableParagraph"/>
              <w:spacing w:line="240" w:lineRule="auto" w:before="104"/>
              <w:ind w:right="101"/>
              <w:jc w:val="right"/>
              <w:rPr>
                <w:rFonts w:ascii="Times New Roman" w:hAnsi="Times New Roman" w:cs="Times New Roman" w:eastAsia="Times New Roman" w:hint="default"/>
                <w:sz w:val="18"/>
                <w:szCs w:val="18"/>
              </w:rPr>
            </w:pPr>
            <w:r>
              <w:rPr>
                <w:rFonts w:ascii="Times New Roman"/>
                <w:sz w:val="18"/>
              </w:rPr>
              <w:t>,349.3</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9</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81,939</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,025.3</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12,551</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,461.3</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12,551</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,461.3</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w:t>
            </w:r>
          </w:p>
        </w:tc>
      </w:tr>
      <w:tr>
        <w:trPr>
          <w:trHeight w:val="1962"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261"/>
              <w:jc w:val="both"/>
              <w:rPr>
                <w:rFonts w:ascii="宋体" w:hAnsi="宋体" w:cs="宋体" w:eastAsia="宋体" w:hint="default"/>
                <w:sz w:val="18"/>
                <w:szCs w:val="18"/>
              </w:rPr>
            </w:pPr>
            <w:r>
              <w:rPr>
                <w:rFonts w:ascii="宋体" w:hAnsi="宋体" w:cs="宋体" w:eastAsia="宋体" w:hint="default"/>
                <w:sz w:val="18"/>
                <w:szCs w:val="18"/>
              </w:rPr>
              <w:t>巴中 华丰 建设 发展 有限 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17,484</w:t>
            </w:r>
          </w:p>
          <w:p>
            <w:pPr>
              <w:pStyle w:val="TableParagraph"/>
              <w:spacing w:line="240" w:lineRule="auto" w:before="104"/>
              <w:ind w:right="101"/>
              <w:jc w:val="right"/>
              <w:rPr>
                <w:rFonts w:ascii="Times New Roman" w:hAnsi="Times New Roman" w:cs="Times New Roman" w:eastAsia="Times New Roman" w:hint="default"/>
                <w:sz w:val="18"/>
                <w:szCs w:val="18"/>
              </w:rPr>
            </w:pPr>
            <w:r>
              <w:rPr>
                <w:rFonts w:ascii="Times New Roman"/>
                <w:sz w:val="18"/>
              </w:rPr>
              <w:t>,567.9</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28" w:right="0"/>
              <w:jc w:val="left"/>
              <w:rPr>
                <w:rFonts w:ascii="Times New Roman" w:hAnsi="Times New Roman" w:cs="Times New Roman" w:eastAsia="Times New Roman" w:hint="default"/>
                <w:sz w:val="18"/>
                <w:szCs w:val="18"/>
              </w:rPr>
            </w:pPr>
            <w:r>
              <w:rPr>
                <w:rFonts w:ascii="Times New Roman"/>
                <w:sz w:val="18"/>
              </w:rPr>
              <w:t>206,53</w:t>
            </w:r>
          </w:p>
          <w:p>
            <w:pPr>
              <w:pStyle w:val="TableParagraph"/>
              <w:spacing w:line="240" w:lineRule="auto" w:before="104"/>
              <w:ind w:left="172" w:right="0"/>
              <w:jc w:val="left"/>
              <w:rPr>
                <w:rFonts w:ascii="Times New Roman" w:hAnsi="Times New Roman" w:cs="Times New Roman" w:eastAsia="Times New Roman" w:hint="default"/>
                <w:sz w:val="18"/>
                <w:szCs w:val="18"/>
              </w:rPr>
            </w:pPr>
            <w:r>
              <w:rPr>
                <w:rFonts w:ascii="Times New Roman"/>
                <w:sz w:val="18"/>
              </w:rPr>
              <w:t>8,730.</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62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28" w:right="0"/>
              <w:jc w:val="left"/>
              <w:rPr>
                <w:rFonts w:ascii="Times New Roman" w:hAnsi="Times New Roman" w:cs="Times New Roman" w:eastAsia="Times New Roman" w:hint="default"/>
                <w:sz w:val="18"/>
                <w:szCs w:val="18"/>
              </w:rPr>
            </w:pPr>
            <w:r>
              <w:rPr>
                <w:rFonts w:ascii="Times New Roman"/>
                <w:sz w:val="18"/>
              </w:rPr>
              <w:t>224,02</w:t>
            </w:r>
          </w:p>
          <w:p>
            <w:pPr>
              <w:pStyle w:val="TableParagraph"/>
              <w:spacing w:line="240" w:lineRule="auto" w:before="104"/>
              <w:ind w:left="172" w:right="0"/>
              <w:jc w:val="left"/>
              <w:rPr>
                <w:rFonts w:ascii="Times New Roman" w:hAnsi="Times New Roman" w:cs="Times New Roman" w:eastAsia="Times New Roman" w:hint="default"/>
                <w:sz w:val="18"/>
                <w:szCs w:val="18"/>
              </w:rPr>
            </w:pPr>
            <w:r>
              <w:rPr>
                <w:rFonts w:ascii="Times New Roman"/>
                <w:sz w:val="18"/>
              </w:rPr>
              <w:t>3,298.</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54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49,294</w:t>
            </w:r>
          </w:p>
          <w:p>
            <w:pPr>
              <w:pStyle w:val="TableParagraph"/>
              <w:spacing w:line="240" w:lineRule="auto" w:before="104"/>
              <w:ind w:right="101"/>
              <w:jc w:val="right"/>
              <w:rPr>
                <w:rFonts w:ascii="Times New Roman" w:hAnsi="Times New Roman" w:cs="Times New Roman" w:eastAsia="Times New Roman" w:hint="default"/>
                <w:sz w:val="18"/>
                <w:szCs w:val="18"/>
              </w:rPr>
            </w:pPr>
            <w:r>
              <w:rPr>
                <w:rFonts w:ascii="Times New Roman"/>
                <w:sz w:val="18"/>
              </w:rPr>
              <w:t>,509.0</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9</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169,31</w:t>
            </w:r>
          </w:p>
          <w:p>
            <w:pPr>
              <w:pStyle w:val="TableParagraph"/>
              <w:spacing w:line="240" w:lineRule="auto" w:before="104"/>
              <w:ind w:left="171" w:right="0"/>
              <w:jc w:val="left"/>
              <w:rPr>
                <w:rFonts w:ascii="Times New Roman" w:hAnsi="Times New Roman" w:cs="Times New Roman" w:eastAsia="Times New Roman" w:hint="default"/>
                <w:sz w:val="18"/>
                <w:szCs w:val="18"/>
              </w:rPr>
            </w:pPr>
            <w:r>
              <w:rPr>
                <w:rFonts w:ascii="Times New Roman"/>
                <w:sz w:val="18"/>
              </w:rPr>
              <w:t>4,958.</w:t>
            </w:r>
          </w:p>
          <w:p>
            <w:pPr>
              <w:pStyle w:val="TableParagraph"/>
              <w:spacing w:line="240" w:lineRule="auto" w:before="106"/>
              <w:ind w:left="441" w:right="0"/>
              <w:jc w:val="left"/>
              <w:rPr>
                <w:rFonts w:ascii="Times New Roman" w:hAnsi="Times New Roman" w:cs="Times New Roman" w:eastAsia="Times New Roman" w:hint="default"/>
                <w:sz w:val="18"/>
                <w:szCs w:val="18"/>
              </w:rPr>
            </w:pPr>
            <w:r>
              <w:rPr>
                <w:rFonts w:ascii="Times New Roman"/>
                <w:sz w:val="18"/>
              </w:rPr>
              <w:t>90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218,60</w:t>
            </w:r>
          </w:p>
          <w:p>
            <w:pPr>
              <w:pStyle w:val="TableParagraph"/>
              <w:spacing w:line="240" w:lineRule="auto" w:before="104"/>
              <w:ind w:left="171" w:right="0"/>
              <w:jc w:val="left"/>
              <w:rPr>
                <w:rFonts w:ascii="Times New Roman" w:hAnsi="Times New Roman" w:cs="Times New Roman" w:eastAsia="Times New Roman" w:hint="default"/>
                <w:sz w:val="18"/>
                <w:szCs w:val="18"/>
              </w:rPr>
            </w:pPr>
            <w:r>
              <w:rPr>
                <w:rFonts w:ascii="Times New Roman"/>
                <w:sz w:val="18"/>
              </w:rPr>
              <w:t>9,467.</w:t>
            </w:r>
          </w:p>
          <w:p>
            <w:pPr>
              <w:pStyle w:val="TableParagraph"/>
              <w:spacing w:line="240" w:lineRule="auto" w:before="106"/>
              <w:ind w:left="441" w:right="0"/>
              <w:jc w:val="left"/>
              <w:rPr>
                <w:rFonts w:ascii="Times New Roman" w:hAnsi="Times New Roman" w:cs="Times New Roman" w:eastAsia="Times New Roman" w:hint="default"/>
                <w:sz w:val="18"/>
                <w:szCs w:val="18"/>
              </w:rPr>
            </w:pPr>
            <w:r>
              <w:rPr>
                <w:rFonts w:ascii="Times New Roman"/>
                <w:sz w:val="18"/>
              </w:rPr>
              <w:t>99</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54,132</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,789.8</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56,498</w:t>
            </w:r>
          </w:p>
          <w:p>
            <w:pPr>
              <w:pStyle w:val="TableParagraph"/>
              <w:spacing w:line="240" w:lineRule="auto" w:before="104"/>
              <w:ind w:right="101"/>
              <w:jc w:val="right"/>
              <w:rPr>
                <w:rFonts w:ascii="Times New Roman" w:hAnsi="Times New Roman" w:cs="Times New Roman" w:eastAsia="Times New Roman" w:hint="default"/>
                <w:sz w:val="18"/>
                <w:szCs w:val="18"/>
              </w:rPr>
            </w:pPr>
            <w:r>
              <w:rPr>
                <w:rFonts w:ascii="Times New Roman"/>
                <w:sz w:val="18"/>
              </w:rPr>
              <w:t>,366.9</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7</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33" w:right="0"/>
              <w:jc w:val="left"/>
              <w:rPr>
                <w:rFonts w:ascii="Times New Roman" w:hAnsi="Times New Roman" w:cs="Times New Roman" w:eastAsia="Times New Roman" w:hint="default"/>
                <w:sz w:val="18"/>
                <w:szCs w:val="18"/>
              </w:rPr>
            </w:pPr>
            <w:r>
              <w:rPr>
                <w:rFonts w:ascii="Times New Roman"/>
                <w:sz w:val="18"/>
              </w:rPr>
              <w:t>110,63</w:t>
            </w:r>
          </w:p>
          <w:p>
            <w:pPr>
              <w:pStyle w:val="TableParagraph"/>
              <w:spacing w:line="240" w:lineRule="auto" w:before="104"/>
              <w:ind w:left="171" w:right="0"/>
              <w:jc w:val="left"/>
              <w:rPr>
                <w:rFonts w:ascii="Times New Roman" w:hAnsi="Times New Roman" w:cs="Times New Roman" w:eastAsia="Times New Roman" w:hint="default"/>
                <w:sz w:val="18"/>
                <w:szCs w:val="18"/>
              </w:rPr>
            </w:pPr>
            <w:r>
              <w:rPr>
                <w:rFonts w:ascii="Times New Roman"/>
                <w:sz w:val="18"/>
              </w:rPr>
              <w:t>1,156.</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77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53,695</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,516.0</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50,000</w:t>
            </w:r>
          </w:p>
          <w:p>
            <w:pPr>
              <w:pStyle w:val="TableParagraph"/>
              <w:spacing w:line="240" w:lineRule="auto" w:before="104"/>
              <w:ind w:right="101"/>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28" w:right="0"/>
              <w:jc w:val="left"/>
              <w:rPr>
                <w:rFonts w:ascii="Times New Roman" w:hAnsi="Times New Roman" w:cs="Times New Roman" w:eastAsia="Times New Roman" w:hint="default"/>
                <w:sz w:val="18"/>
                <w:szCs w:val="18"/>
              </w:rPr>
            </w:pPr>
            <w:r>
              <w:rPr>
                <w:rFonts w:ascii="Times New Roman"/>
                <w:sz w:val="18"/>
              </w:rPr>
              <w:t>103,69</w:t>
            </w:r>
          </w:p>
          <w:p>
            <w:pPr>
              <w:pStyle w:val="TableParagraph"/>
              <w:spacing w:line="240" w:lineRule="auto" w:before="104"/>
              <w:ind w:left="172" w:right="0"/>
              <w:jc w:val="left"/>
              <w:rPr>
                <w:rFonts w:ascii="Times New Roman" w:hAnsi="Times New Roman" w:cs="Times New Roman" w:eastAsia="Times New Roman" w:hint="default"/>
                <w:sz w:val="18"/>
                <w:szCs w:val="18"/>
              </w:rPr>
            </w:pPr>
            <w:r>
              <w:rPr>
                <w:rFonts w:ascii="Times New Roman"/>
                <w:sz w:val="18"/>
              </w:rPr>
              <w:t>5,516.</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04</w:t>
            </w:r>
          </w:p>
        </w:tc>
      </w:tr>
      <w:tr>
        <w:trPr>
          <w:trHeight w:val="2898"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261"/>
              <w:jc w:val="both"/>
              <w:rPr>
                <w:rFonts w:ascii="宋体" w:hAnsi="宋体" w:cs="宋体" w:eastAsia="宋体" w:hint="default"/>
                <w:sz w:val="18"/>
                <w:szCs w:val="18"/>
              </w:rPr>
            </w:pPr>
            <w:r>
              <w:rPr>
                <w:rFonts w:ascii="宋体" w:hAnsi="宋体" w:cs="宋体" w:eastAsia="宋体" w:hint="default"/>
                <w:sz w:val="18"/>
                <w:szCs w:val="18"/>
              </w:rPr>
              <w:t>重庆 东飞 凯格 建筑 景观 设计 咨询 有限 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13,972</w:t>
            </w:r>
          </w:p>
          <w:p>
            <w:pPr>
              <w:pStyle w:val="TableParagraph"/>
              <w:spacing w:line="240" w:lineRule="auto" w:before="104"/>
              <w:ind w:right="101"/>
              <w:jc w:val="right"/>
              <w:rPr>
                <w:rFonts w:ascii="Times New Roman" w:hAnsi="Times New Roman" w:cs="Times New Roman" w:eastAsia="Times New Roman" w:hint="default"/>
                <w:sz w:val="18"/>
                <w:szCs w:val="18"/>
              </w:rPr>
            </w:pPr>
            <w:r>
              <w:rPr>
                <w:rFonts w:ascii="Times New Roman"/>
                <w:sz w:val="18"/>
              </w:rPr>
              <w:t>,038.0</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6" w:right="0"/>
              <w:jc w:val="center"/>
              <w:rPr>
                <w:rFonts w:ascii="Times New Roman" w:hAnsi="Times New Roman" w:cs="Times New Roman" w:eastAsia="Times New Roman" w:hint="default"/>
                <w:sz w:val="18"/>
                <w:szCs w:val="18"/>
              </w:rPr>
            </w:pPr>
            <w:r>
              <w:rPr>
                <w:rFonts w:ascii="Times New Roman"/>
                <w:sz w:val="18"/>
              </w:rPr>
              <w:t>258,95</w:t>
            </w:r>
          </w:p>
          <w:p>
            <w:pPr>
              <w:pStyle w:val="TableParagraph"/>
              <w:spacing w:line="240" w:lineRule="auto" w:before="105"/>
              <w:ind w:left="206" w:right="0"/>
              <w:jc w:val="center"/>
              <w:rPr>
                <w:rFonts w:ascii="Times New Roman" w:hAnsi="Times New Roman" w:cs="Times New Roman" w:eastAsia="Times New Roman" w:hint="default"/>
                <w:sz w:val="18"/>
                <w:szCs w:val="18"/>
              </w:rPr>
            </w:pPr>
            <w:r>
              <w:rPr>
                <w:rFonts w:ascii="Times New Roman"/>
                <w:sz w:val="18"/>
              </w:rPr>
              <w:t>3.96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14,230</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,992.0</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3,849,</w:t>
            </w:r>
          </w:p>
          <w:p>
            <w:pPr>
              <w:pStyle w:val="TableParagraph"/>
              <w:spacing w:line="240" w:lineRule="auto" w:before="105"/>
              <w:ind w:left="128" w:right="0"/>
              <w:jc w:val="left"/>
              <w:rPr>
                <w:rFonts w:ascii="Times New Roman" w:hAnsi="Times New Roman" w:cs="Times New Roman" w:eastAsia="Times New Roman" w:hint="default"/>
                <w:sz w:val="18"/>
                <w:szCs w:val="18"/>
              </w:rPr>
            </w:pPr>
            <w:r>
              <w:rPr>
                <w:rFonts w:ascii="Times New Roman"/>
                <w:sz w:val="18"/>
              </w:rPr>
              <w:t>916.28</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71" w:right="0"/>
              <w:jc w:val="left"/>
              <w:rPr>
                <w:rFonts w:ascii="Times New Roman" w:hAnsi="Times New Roman" w:cs="Times New Roman" w:eastAsia="Times New Roman" w:hint="default"/>
                <w:sz w:val="18"/>
                <w:szCs w:val="18"/>
              </w:rPr>
            </w:pPr>
            <w:r>
              <w:rPr>
                <w:rFonts w:ascii="Times New Roman"/>
                <w:sz w:val="18"/>
              </w:rPr>
              <w:t>3,849,</w:t>
            </w:r>
          </w:p>
          <w:p>
            <w:pPr>
              <w:pStyle w:val="TableParagraph"/>
              <w:spacing w:line="240" w:lineRule="auto" w:before="105"/>
              <w:ind w:left="127" w:right="0"/>
              <w:jc w:val="left"/>
              <w:rPr>
                <w:rFonts w:ascii="Times New Roman" w:hAnsi="Times New Roman" w:cs="Times New Roman" w:eastAsia="Times New Roman" w:hint="default"/>
                <w:sz w:val="18"/>
                <w:szCs w:val="18"/>
              </w:rPr>
            </w:pPr>
            <w:r>
              <w:rPr>
                <w:rFonts w:ascii="Times New Roman"/>
                <w:sz w:val="18"/>
              </w:rPr>
              <w:t>916.28</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10,554</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,612.3</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3" w:right="0"/>
              <w:jc w:val="center"/>
              <w:rPr>
                <w:rFonts w:ascii="Times New Roman" w:hAnsi="Times New Roman" w:cs="Times New Roman" w:eastAsia="Times New Roman" w:hint="default"/>
                <w:sz w:val="18"/>
                <w:szCs w:val="18"/>
              </w:rPr>
            </w:pPr>
            <w:r>
              <w:rPr>
                <w:rFonts w:ascii="Times New Roman"/>
                <w:sz w:val="18"/>
              </w:rPr>
              <w:t>263,49</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2.45</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10,818</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,104.8</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73" w:right="0"/>
              <w:jc w:val="left"/>
              <w:rPr>
                <w:rFonts w:ascii="Times New Roman" w:hAnsi="Times New Roman" w:cs="Times New Roman" w:eastAsia="Times New Roman" w:hint="default"/>
                <w:sz w:val="18"/>
                <w:szCs w:val="18"/>
              </w:rPr>
            </w:pPr>
            <w:r>
              <w:rPr>
                <w:rFonts w:ascii="Times New Roman"/>
                <w:sz w:val="18"/>
              </w:rPr>
              <w:t>3,896,</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181.30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3,896,</w:t>
            </w:r>
          </w:p>
          <w:p>
            <w:pPr>
              <w:pStyle w:val="TableParagraph"/>
              <w:spacing w:line="240" w:lineRule="auto" w:before="105"/>
              <w:ind w:left="128" w:right="0"/>
              <w:jc w:val="left"/>
              <w:rPr>
                <w:rFonts w:ascii="Times New Roman" w:hAnsi="Times New Roman" w:cs="Times New Roman" w:eastAsia="Times New Roman" w:hint="default"/>
                <w:sz w:val="18"/>
                <w:szCs w:val="18"/>
              </w:rPr>
            </w:pPr>
            <w:r>
              <w:rPr>
                <w:rFonts w:ascii="Times New Roman"/>
                <w:sz w:val="18"/>
              </w:rPr>
              <w:t>181.30</w:t>
            </w:r>
          </w:p>
        </w:tc>
      </w:tr>
      <w:tr>
        <w:trPr>
          <w:trHeight w:val="1962"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261"/>
              <w:jc w:val="both"/>
              <w:rPr>
                <w:rFonts w:ascii="宋体" w:hAnsi="宋体" w:cs="宋体" w:eastAsia="宋体" w:hint="default"/>
                <w:sz w:val="18"/>
                <w:szCs w:val="18"/>
              </w:rPr>
            </w:pPr>
            <w:r>
              <w:rPr>
                <w:rFonts w:ascii="宋体" w:hAnsi="宋体" w:cs="宋体" w:eastAsia="宋体" w:hint="default"/>
                <w:sz w:val="18"/>
                <w:szCs w:val="18"/>
              </w:rPr>
              <w:t>安顺 华宇 生态 建设 有限 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60,291</w:t>
            </w:r>
          </w:p>
          <w:p>
            <w:pPr>
              <w:pStyle w:val="TableParagraph"/>
              <w:spacing w:line="240" w:lineRule="auto" w:before="104"/>
              <w:ind w:right="101"/>
              <w:jc w:val="right"/>
              <w:rPr>
                <w:rFonts w:ascii="Times New Roman" w:hAnsi="Times New Roman" w:cs="Times New Roman" w:eastAsia="Times New Roman" w:hint="default"/>
                <w:sz w:val="18"/>
                <w:szCs w:val="18"/>
              </w:rPr>
            </w:pPr>
            <w:r>
              <w:rPr>
                <w:rFonts w:ascii="Times New Roman"/>
                <w:sz w:val="18"/>
              </w:rPr>
              <w:t>,763.7</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69" w:right="0"/>
              <w:jc w:val="center"/>
              <w:rPr>
                <w:rFonts w:ascii="Times New Roman" w:hAnsi="Times New Roman" w:cs="Times New Roman" w:eastAsia="Times New Roman" w:hint="default"/>
                <w:sz w:val="18"/>
                <w:szCs w:val="18"/>
              </w:rPr>
            </w:pPr>
            <w:r>
              <w:rPr>
                <w:rFonts w:ascii="Times New Roman"/>
                <w:sz w:val="18"/>
              </w:rPr>
              <w:t>1,109,</w:t>
            </w:r>
          </w:p>
          <w:p>
            <w:pPr>
              <w:pStyle w:val="TableParagraph"/>
              <w:spacing w:line="240" w:lineRule="auto" w:before="104"/>
              <w:ind w:left="26" w:right="0"/>
              <w:jc w:val="center"/>
              <w:rPr>
                <w:rFonts w:ascii="Times New Roman" w:hAnsi="Times New Roman" w:cs="Times New Roman" w:eastAsia="Times New Roman" w:hint="default"/>
                <w:sz w:val="18"/>
                <w:szCs w:val="18"/>
              </w:rPr>
            </w:pPr>
            <w:r>
              <w:rPr>
                <w:rFonts w:ascii="Times New Roman"/>
                <w:sz w:val="18"/>
              </w:rPr>
              <w:t>399,52</w:t>
            </w:r>
          </w:p>
          <w:p>
            <w:pPr>
              <w:pStyle w:val="TableParagraph"/>
              <w:spacing w:line="240" w:lineRule="auto" w:before="106"/>
              <w:ind w:left="206" w:right="0"/>
              <w:jc w:val="center"/>
              <w:rPr>
                <w:rFonts w:ascii="Times New Roman" w:hAnsi="Times New Roman" w:cs="Times New Roman" w:eastAsia="Times New Roman" w:hint="default"/>
                <w:sz w:val="18"/>
                <w:szCs w:val="18"/>
              </w:rPr>
            </w:pPr>
            <w:r>
              <w:rPr>
                <w:rFonts w:ascii="Times New Roman"/>
                <w:sz w:val="18"/>
              </w:rPr>
              <w:t>9.18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69" w:right="0"/>
              <w:jc w:val="center"/>
              <w:rPr>
                <w:rFonts w:ascii="Times New Roman" w:hAnsi="Times New Roman" w:cs="Times New Roman" w:eastAsia="Times New Roman" w:hint="default"/>
                <w:sz w:val="18"/>
                <w:szCs w:val="18"/>
              </w:rPr>
            </w:pPr>
            <w:r>
              <w:rPr>
                <w:rFonts w:ascii="Times New Roman"/>
                <w:sz w:val="18"/>
              </w:rPr>
              <w:t>1,169,</w:t>
            </w:r>
          </w:p>
          <w:p>
            <w:pPr>
              <w:pStyle w:val="TableParagraph"/>
              <w:spacing w:line="240" w:lineRule="auto" w:before="104"/>
              <w:ind w:left="26" w:right="0"/>
              <w:jc w:val="center"/>
              <w:rPr>
                <w:rFonts w:ascii="Times New Roman" w:hAnsi="Times New Roman" w:cs="Times New Roman" w:eastAsia="Times New Roman" w:hint="default"/>
                <w:sz w:val="18"/>
                <w:szCs w:val="18"/>
              </w:rPr>
            </w:pPr>
            <w:r>
              <w:rPr>
                <w:rFonts w:ascii="Times New Roman"/>
                <w:sz w:val="18"/>
              </w:rPr>
              <w:t>691,29</w:t>
            </w:r>
          </w:p>
          <w:p>
            <w:pPr>
              <w:pStyle w:val="TableParagraph"/>
              <w:spacing w:line="240" w:lineRule="auto" w:before="106"/>
              <w:ind w:left="206" w:right="0"/>
              <w:jc w:val="center"/>
              <w:rPr>
                <w:rFonts w:ascii="Times New Roman" w:hAnsi="Times New Roman" w:cs="Times New Roman" w:eastAsia="Times New Roman" w:hint="default"/>
                <w:sz w:val="18"/>
                <w:szCs w:val="18"/>
              </w:rPr>
            </w:pPr>
            <w:r>
              <w:rPr>
                <w:rFonts w:ascii="Times New Roman"/>
                <w:sz w:val="18"/>
              </w:rPr>
              <w:t>2.93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28" w:right="0"/>
              <w:jc w:val="left"/>
              <w:rPr>
                <w:rFonts w:ascii="Times New Roman" w:hAnsi="Times New Roman" w:cs="Times New Roman" w:eastAsia="Times New Roman" w:hint="default"/>
                <w:sz w:val="18"/>
                <w:szCs w:val="18"/>
              </w:rPr>
            </w:pPr>
            <w:r>
              <w:rPr>
                <w:rFonts w:ascii="Times New Roman"/>
                <w:sz w:val="18"/>
              </w:rPr>
              <w:t>347,55</w:t>
            </w:r>
          </w:p>
          <w:p>
            <w:pPr>
              <w:pStyle w:val="TableParagraph"/>
              <w:spacing w:line="240" w:lineRule="auto" w:before="104"/>
              <w:ind w:left="172" w:right="0"/>
              <w:jc w:val="left"/>
              <w:rPr>
                <w:rFonts w:ascii="Times New Roman" w:hAnsi="Times New Roman" w:cs="Times New Roman" w:eastAsia="Times New Roman" w:hint="default"/>
                <w:sz w:val="18"/>
                <w:szCs w:val="18"/>
              </w:rPr>
            </w:pPr>
            <w:r>
              <w:rPr>
                <w:rFonts w:ascii="Times New Roman"/>
                <w:sz w:val="18"/>
              </w:rPr>
              <w:t>0,092.</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67</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816,98</w:t>
            </w:r>
          </w:p>
          <w:p>
            <w:pPr>
              <w:pStyle w:val="TableParagraph"/>
              <w:spacing w:line="240" w:lineRule="auto" w:before="104"/>
              <w:ind w:left="171" w:right="0"/>
              <w:jc w:val="left"/>
              <w:rPr>
                <w:rFonts w:ascii="Times New Roman" w:hAnsi="Times New Roman" w:cs="Times New Roman" w:eastAsia="Times New Roman" w:hint="default"/>
                <w:sz w:val="18"/>
                <w:szCs w:val="18"/>
              </w:rPr>
            </w:pPr>
            <w:r>
              <w:rPr>
                <w:rFonts w:ascii="Times New Roman"/>
                <w:sz w:val="18"/>
              </w:rPr>
              <w:t>8,120.</w:t>
            </w:r>
          </w:p>
          <w:p>
            <w:pPr>
              <w:pStyle w:val="TableParagraph"/>
              <w:spacing w:line="240" w:lineRule="auto" w:before="106"/>
              <w:ind w:left="441" w:right="0"/>
              <w:jc w:val="left"/>
              <w:rPr>
                <w:rFonts w:ascii="Times New Roman" w:hAnsi="Times New Roman" w:cs="Times New Roman" w:eastAsia="Times New Roman" w:hint="default"/>
                <w:sz w:val="18"/>
                <w:szCs w:val="18"/>
              </w:rPr>
            </w:pPr>
            <w:r>
              <w:rPr>
                <w:rFonts w:ascii="Times New Roman"/>
                <w:sz w:val="18"/>
              </w:rPr>
              <w:t>10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1,164,</w:t>
            </w:r>
          </w:p>
          <w:p>
            <w:pPr>
              <w:pStyle w:val="TableParagraph"/>
              <w:spacing w:line="240" w:lineRule="auto" w:before="104"/>
              <w:ind w:left="23" w:right="0"/>
              <w:jc w:val="center"/>
              <w:rPr>
                <w:rFonts w:ascii="Times New Roman" w:hAnsi="Times New Roman" w:cs="Times New Roman" w:eastAsia="Times New Roman" w:hint="default"/>
                <w:sz w:val="18"/>
                <w:szCs w:val="18"/>
              </w:rPr>
            </w:pPr>
            <w:r>
              <w:rPr>
                <w:rFonts w:ascii="Times New Roman"/>
                <w:sz w:val="18"/>
              </w:rPr>
              <w:t>538,21</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2.77</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71" w:right="0"/>
              <w:jc w:val="left"/>
              <w:rPr>
                <w:rFonts w:ascii="Times New Roman" w:hAnsi="Times New Roman" w:cs="Times New Roman" w:eastAsia="Times New Roman" w:hint="default"/>
                <w:sz w:val="18"/>
                <w:szCs w:val="18"/>
              </w:rPr>
            </w:pPr>
            <w:r>
              <w:rPr>
                <w:rFonts w:ascii="Times New Roman"/>
                <w:sz w:val="18"/>
              </w:rPr>
              <w:t>3,686,</w:t>
            </w:r>
          </w:p>
          <w:p>
            <w:pPr>
              <w:pStyle w:val="TableParagraph"/>
              <w:spacing w:line="240" w:lineRule="auto" w:before="105"/>
              <w:ind w:left="127" w:right="0"/>
              <w:jc w:val="left"/>
              <w:rPr>
                <w:rFonts w:ascii="Times New Roman" w:hAnsi="Times New Roman" w:cs="Times New Roman" w:eastAsia="Times New Roman" w:hint="default"/>
                <w:sz w:val="18"/>
                <w:szCs w:val="18"/>
              </w:rPr>
            </w:pPr>
            <w:r>
              <w:rPr>
                <w:rFonts w:ascii="Times New Roman"/>
                <w:sz w:val="18"/>
              </w:rPr>
              <w:t>966.67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494,34</w:t>
            </w:r>
          </w:p>
          <w:p>
            <w:pPr>
              <w:pStyle w:val="TableParagraph"/>
              <w:spacing w:line="240" w:lineRule="auto" w:before="104"/>
              <w:ind w:left="171" w:right="0"/>
              <w:jc w:val="left"/>
              <w:rPr>
                <w:rFonts w:ascii="Times New Roman" w:hAnsi="Times New Roman" w:cs="Times New Roman" w:eastAsia="Times New Roman" w:hint="default"/>
                <w:sz w:val="18"/>
                <w:szCs w:val="18"/>
              </w:rPr>
            </w:pPr>
            <w:r>
              <w:rPr>
                <w:rFonts w:ascii="Times New Roman"/>
                <w:sz w:val="18"/>
              </w:rPr>
              <w:t>8,933.</w:t>
            </w:r>
          </w:p>
          <w:p>
            <w:pPr>
              <w:pStyle w:val="TableParagraph"/>
              <w:spacing w:line="240" w:lineRule="auto" w:before="106"/>
              <w:ind w:left="441" w:right="0"/>
              <w:jc w:val="left"/>
              <w:rPr>
                <w:rFonts w:ascii="Times New Roman" w:hAnsi="Times New Roman" w:cs="Times New Roman" w:eastAsia="Times New Roman" w:hint="default"/>
                <w:sz w:val="18"/>
                <w:szCs w:val="18"/>
              </w:rPr>
            </w:pPr>
            <w:r>
              <w:rPr>
                <w:rFonts w:ascii="Times New Roman"/>
                <w:sz w:val="18"/>
              </w:rPr>
              <w:t>40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498,03</w:t>
            </w:r>
          </w:p>
          <w:p>
            <w:pPr>
              <w:pStyle w:val="TableParagraph"/>
              <w:spacing w:line="240" w:lineRule="auto" w:before="104"/>
              <w:ind w:left="171" w:right="0"/>
              <w:jc w:val="left"/>
              <w:rPr>
                <w:rFonts w:ascii="Times New Roman" w:hAnsi="Times New Roman" w:cs="Times New Roman" w:eastAsia="Times New Roman" w:hint="default"/>
                <w:sz w:val="18"/>
                <w:szCs w:val="18"/>
              </w:rPr>
            </w:pPr>
            <w:r>
              <w:rPr>
                <w:rFonts w:ascii="Times New Roman"/>
                <w:sz w:val="18"/>
              </w:rPr>
              <w:t>5,900.</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07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62,360</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,702.5</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28" w:right="0"/>
              <w:jc w:val="left"/>
              <w:rPr>
                <w:rFonts w:ascii="Times New Roman" w:hAnsi="Times New Roman" w:cs="Times New Roman" w:eastAsia="Times New Roman" w:hint="default"/>
                <w:sz w:val="18"/>
                <w:szCs w:val="18"/>
              </w:rPr>
            </w:pPr>
            <w:r>
              <w:rPr>
                <w:rFonts w:ascii="Times New Roman"/>
                <w:sz w:val="18"/>
              </w:rPr>
              <w:t>429,20</w:t>
            </w:r>
          </w:p>
          <w:p>
            <w:pPr>
              <w:pStyle w:val="TableParagraph"/>
              <w:spacing w:line="240" w:lineRule="auto" w:before="104"/>
              <w:ind w:left="172" w:right="0"/>
              <w:jc w:val="left"/>
              <w:rPr>
                <w:rFonts w:ascii="Times New Roman" w:hAnsi="Times New Roman" w:cs="Times New Roman" w:eastAsia="Times New Roman" w:hint="default"/>
                <w:sz w:val="18"/>
                <w:szCs w:val="18"/>
              </w:rPr>
            </w:pPr>
            <w:r>
              <w:rPr>
                <w:rFonts w:ascii="Times New Roman"/>
                <w:sz w:val="18"/>
              </w:rPr>
              <w:t>4,893.</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88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28" w:right="0"/>
              <w:jc w:val="left"/>
              <w:rPr>
                <w:rFonts w:ascii="Times New Roman" w:hAnsi="Times New Roman" w:cs="Times New Roman" w:eastAsia="Times New Roman" w:hint="default"/>
                <w:sz w:val="18"/>
                <w:szCs w:val="18"/>
              </w:rPr>
            </w:pPr>
            <w:r>
              <w:rPr>
                <w:rFonts w:ascii="Times New Roman"/>
                <w:sz w:val="18"/>
              </w:rPr>
              <w:t>491,56</w:t>
            </w:r>
          </w:p>
          <w:p>
            <w:pPr>
              <w:pStyle w:val="TableParagraph"/>
              <w:spacing w:line="240" w:lineRule="auto" w:before="104"/>
              <w:ind w:left="172" w:right="0"/>
              <w:jc w:val="left"/>
              <w:rPr>
                <w:rFonts w:ascii="Times New Roman" w:hAnsi="Times New Roman" w:cs="Times New Roman" w:eastAsia="Times New Roman" w:hint="default"/>
                <w:sz w:val="18"/>
                <w:szCs w:val="18"/>
              </w:rPr>
            </w:pPr>
            <w:r>
              <w:rPr>
                <w:rFonts w:ascii="Times New Roman"/>
                <w:sz w:val="18"/>
              </w:rPr>
              <w:t>5,596.</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43</w:t>
            </w:r>
          </w:p>
        </w:tc>
      </w:tr>
      <w:tr>
        <w:trPr>
          <w:trHeight w:val="403"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18"/>
                <w:szCs w:val="18"/>
              </w:rPr>
            </w:pPr>
            <w:r>
              <w:rPr>
                <w:rFonts w:ascii="宋体" w:hAnsi="宋体" w:cs="宋体" w:eastAsia="宋体" w:hint="default"/>
                <w:sz w:val="18"/>
                <w:szCs w:val="18"/>
              </w:rPr>
              <w:t>烟台</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72" w:right="0"/>
              <w:jc w:val="left"/>
              <w:rPr>
                <w:rFonts w:ascii="Times New Roman" w:hAnsi="Times New Roman" w:cs="Times New Roman" w:eastAsia="Times New Roman" w:hint="default"/>
                <w:sz w:val="18"/>
                <w:szCs w:val="18"/>
              </w:rPr>
            </w:pPr>
            <w:r>
              <w:rPr>
                <w:rFonts w:ascii="Times New Roman"/>
                <w:sz w:val="18"/>
              </w:rPr>
              <w:t>8,656.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72" w:right="0"/>
              <w:jc w:val="left"/>
              <w:rPr>
                <w:rFonts w:ascii="Times New Roman" w:hAnsi="Times New Roman" w:cs="Times New Roman" w:eastAsia="Times New Roman" w:hint="default"/>
                <w:sz w:val="18"/>
                <w:szCs w:val="18"/>
              </w:rPr>
            </w:pPr>
            <w:r>
              <w:rPr>
                <w:rFonts w:ascii="Times New Roman"/>
                <w:sz w:val="18"/>
              </w:rPr>
              <w:t>5,000,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72" w:right="0"/>
              <w:jc w:val="left"/>
              <w:rPr>
                <w:rFonts w:ascii="Times New Roman" w:hAnsi="Times New Roman" w:cs="Times New Roman" w:eastAsia="Times New Roman" w:hint="default"/>
                <w:sz w:val="18"/>
                <w:szCs w:val="18"/>
              </w:rPr>
            </w:pPr>
            <w:r>
              <w:rPr>
                <w:rFonts w:ascii="Times New Roman"/>
                <w:sz w:val="18"/>
              </w:rPr>
              <w:t>5,008,</w:t>
            </w: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71" w:right="0"/>
              <w:jc w:val="left"/>
              <w:rPr>
                <w:rFonts w:ascii="Times New Roman" w:hAnsi="Times New Roman" w:cs="Times New Roman" w:eastAsia="Times New Roman" w:hint="default"/>
                <w:sz w:val="18"/>
                <w:szCs w:val="18"/>
              </w:rPr>
            </w:pPr>
            <w:r>
              <w:rPr>
                <w:rFonts w:ascii="Times New Roman"/>
                <w:sz w:val="18"/>
              </w:rPr>
              <w:t>9,827.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71" w:right="0"/>
              <w:jc w:val="left"/>
              <w:rPr>
                <w:rFonts w:ascii="Times New Roman" w:hAnsi="Times New Roman" w:cs="Times New Roman" w:eastAsia="Times New Roman" w:hint="default"/>
                <w:sz w:val="18"/>
                <w:szCs w:val="18"/>
              </w:rPr>
            </w:pPr>
            <w:r>
              <w:rPr>
                <w:rFonts w:ascii="Times New Roman"/>
                <w:sz w:val="18"/>
              </w:rPr>
              <w:t>5,000,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71" w:right="0"/>
              <w:jc w:val="left"/>
              <w:rPr>
                <w:rFonts w:ascii="Times New Roman" w:hAnsi="Times New Roman" w:cs="Times New Roman" w:eastAsia="Times New Roman" w:hint="default"/>
                <w:sz w:val="18"/>
                <w:szCs w:val="18"/>
              </w:rPr>
            </w:pPr>
            <w:r>
              <w:rPr>
                <w:rFonts w:ascii="Times New Roman"/>
                <w:sz w:val="18"/>
              </w:rPr>
              <w:t>5,009,</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0" w:right="0"/>
        </w:sectPr>
      </w:pPr>
    </w:p>
    <w:p>
      <w:pPr>
        <w:spacing w:line="240" w:lineRule="auto" w:before="6"/>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736"/>
        <w:gridCol w:w="737"/>
        <w:gridCol w:w="736"/>
        <w:gridCol w:w="736"/>
        <w:gridCol w:w="737"/>
        <w:gridCol w:w="735"/>
        <w:gridCol w:w="736"/>
        <w:gridCol w:w="734"/>
        <w:gridCol w:w="736"/>
        <w:gridCol w:w="735"/>
        <w:gridCol w:w="737"/>
        <w:gridCol w:w="737"/>
        <w:gridCol w:w="736"/>
      </w:tblGrid>
      <w:tr>
        <w:trPr>
          <w:trHeight w:val="1298"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03" w:right="261"/>
              <w:jc w:val="both"/>
              <w:rPr>
                <w:rFonts w:ascii="宋体" w:hAnsi="宋体" w:cs="宋体" w:eastAsia="宋体" w:hint="default"/>
                <w:sz w:val="18"/>
                <w:szCs w:val="18"/>
              </w:rPr>
            </w:pPr>
            <w:r>
              <w:rPr>
                <w:rFonts w:ascii="宋体" w:hAnsi="宋体" w:cs="宋体" w:eastAsia="宋体" w:hint="default"/>
                <w:sz w:val="18"/>
                <w:szCs w:val="18"/>
              </w:rPr>
              <w:t>丽鹏 投资 有限 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42" w:right="0"/>
              <w:jc w:val="left"/>
              <w:rPr>
                <w:rFonts w:ascii="Times New Roman" w:hAnsi="Times New Roman" w:cs="Times New Roman" w:eastAsia="Times New Roman" w:hint="default"/>
                <w:sz w:val="18"/>
                <w:szCs w:val="18"/>
              </w:rPr>
            </w:pPr>
            <w:r>
              <w:rPr>
                <w:rFonts w:ascii="Times New Roman"/>
                <w:sz w:val="18"/>
              </w:rPr>
              <w:t>73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8" w:right="0"/>
              <w:jc w:val="left"/>
              <w:rPr>
                <w:rFonts w:ascii="Times New Roman" w:hAnsi="Times New Roman" w:cs="Times New Roman" w:eastAsia="Times New Roman" w:hint="default"/>
                <w:sz w:val="18"/>
                <w:szCs w:val="18"/>
              </w:rPr>
            </w:pPr>
            <w:r>
              <w:rPr>
                <w:rFonts w:ascii="Times New Roman"/>
                <w:sz w:val="18"/>
              </w:rPr>
              <w:t>000.00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8" w:right="0"/>
              <w:jc w:val="left"/>
              <w:rPr>
                <w:rFonts w:ascii="Times New Roman" w:hAnsi="Times New Roman" w:cs="Times New Roman" w:eastAsia="Times New Roman" w:hint="default"/>
                <w:sz w:val="18"/>
                <w:szCs w:val="18"/>
              </w:rPr>
            </w:pPr>
            <w:r>
              <w:rPr>
                <w:rFonts w:ascii="Times New Roman"/>
                <w:sz w:val="18"/>
              </w:rPr>
              <w:t>656.73</w:t>
            </w: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41" w:right="0"/>
              <w:jc w:val="left"/>
              <w:rPr>
                <w:rFonts w:ascii="Times New Roman" w:hAnsi="Times New Roman" w:cs="Times New Roman" w:eastAsia="Times New Roman" w:hint="default"/>
                <w:sz w:val="18"/>
                <w:szCs w:val="18"/>
              </w:rPr>
            </w:pPr>
            <w:r>
              <w:rPr>
                <w:rFonts w:ascii="Times New Roman"/>
                <w:sz w:val="18"/>
              </w:rPr>
              <w:t>07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7" w:right="0"/>
              <w:jc w:val="left"/>
              <w:rPr>
                <w:rFonts w:ascii="Times New Roman" w:hAnsi="Times New Roman" w:cs="Times New Roman" w:eastAsia="Times New Roman" w:hint="default"/>
                <w:sz w:val="18"/>
                <w:szCs w:val="18"/>
              </w:rPr>
            </w:pPr>
            <w:r>
              <w:rPr>
                <w:rFonts w:ascii="Times New Roman"/>
                <w:sz w:val="18"/>
              </w:rPr>
              <w:t>000.00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7" w:right="0"/>
              <w:jc w:val="left"/>
              <w:rPr>
                <w:rFonts w:ascii="Times New Roman" w:hAnsi="Times New Roman" w:cs="Times New Roman" w:eastAsia="Times New Roman" w:hint="default"/>
                <w:sz w:val="18"/>
                <w:szCs w:val="18"/>
              </w:rPr>
            </w:pPr>
            <w:r>
              <w:rPr>
                <w:rFonts w:ascii="Times New Roman"/>
                <w:sz w:val="18"/>
              </w:rPr>
              <w:t>827.07</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061"/>
        <w:gridCol w:w="1061"/>
        <w:gridCol w:w="1062"/>
        <w:gridCol w:w="1066"/>
        <w:gridCol w:w="1064"/>
        <w:gridCol w:w="1063"/>
        <w:gridCol w:w="1064"/>
        <w:gridCol w:w="1063"/>
        <w:gridCol w:w="1066"/>
      </w:tblGrid>
      <w:tr>
        <w:trPr>
          <w:trHeight w:val="402"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319" w:lineRule="auto"/>
              <w:ind w:left="435" w:right="165" w:hanging="270"/>
              <w:jc w:val="left"/>
              <w:rPr>
                <w:rFonts w:ascii="宋体" w:hAnsi="宋体" w:cs="宋体" w:eastAsia="宋体" w:hint="default"/>
                <w:sz w:val="18"/>
                <w:szCs w:val="18"/>
              </w:rPr>
            </w:pPr>
            <w:r>
              <w:rPr>
                <w:rFonts w:ascii="宋体" w:hAnsi="宋体" w:cs="宋体" w:eastAsia="宋体" w:hint="default"/>
                <w:sz w:val="18"/>
                <w:szCs w:val="18"/>
              </w:rPr>
              <w:t>子公司名 称</w:t>
            </w:r>
          </w:p>
        </w:tc>
        <w:tc>
          <w:tcPr>
            <w:tcW w:w="425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46" w:right="167" w:hanging="180"/>
              <w:jc w:val="left"/>
              <w:rPr>
                <w:rFonts w:ascii="宋体" w:hAnsi="宋体" w:cs="宋体" w:eastAsia="宋体" w:hint="default"/>
                <w:sz w:val="18"/>
                <w:szCs w:val="18"/>
              </w:rPr>
            </w:pPr>
            <w:r>
              <w:rPr>
                <w:rFonts w:ascii="宋体" w:hAnsi="宋体" w:cs="宋体" w:eastAsia="宋体" w:hint="default"/>
                <w:sz w:val="18"/>
                <w:szCs w:val="18"/>
              </w:rPr>
              <w:t>综合收益 总额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66" w:right="167"/>
              <w:jc w:val="left"/>
              <w:rPr>
                <w:rFonts w:ascii="宋体" w:hAnsi="宋体" w:cs="宋体" w:eastAsia="宋体" w:hint="default"/>
                <w:sz w:val="18"/>
                <w:szCs w:val="18"/>
              </w:rPr>
            </w:pPr>
            <w:r>
              <w:rPr>
                <w:rFonts w:ascii="宋体" w:hAnsi="宋体" w:cs="宋体" w:eastAsia="宋体" w:hint="default"/>
                <w:sz w:val="18"/>
                <w:szCs w:val="18"/>
              </w:rPr>
              <w:t>经营活动 现金流量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46" w:right="164" w:hanging="180"/>
              <w:jc w:val="left"/>
              <w:rPr>
                <w:rFonts w:ascii="宋体" w:hAnsi="宋体" w:cs="宋体" w:eastAsia="宋体" w:hint="default"/>
                <w:sz w:val="18"/>
                <w:szCs w:val="18"/>
              </w:rPr>
            </w:pPr>
            <w:r>
              <w:rPr>
                <w:rFonts w:ascii="宋体" w:hAnsi="宋体" w:cs="宋体" w:eastAsia="宋体" w:hint="default"/>
                <w:sz w:val="18"/>
                <w:szCs w:val="18"/>
              </w:rPr>
              <w:t>综合收益 总额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67" w:right="167"/>
              <w:jc w:val="left"/>
              <w:rPr>
                <w:rFonts w:ascii="宋体" w:hAnsi="宋体" w:cs="宋体" w:eastAsia="宋体" w:hint="default"/>
                <w:sz w:val="18"/>
                <w:szCs w:val="18"/>
              </w:rPr>
            </w:pPr>
            <w:r>
              <w:rPr>
                <w:rFonts w:ascii="宋体" w:hAnsi="宋体" w:cs="宋体" w:eastAsia="宋体" w:hint="default"/>
                <w:sz w:val="18"/>
                <w:szCs w:val="18"/>
              </w:rPr>
              <w:t>经营活动 现金流量</w:t>
            </w: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26"/>
              <w:jc w:val="both"/>
              <w:rPr>
                <w:rFonts w:ascii="宋体" w:hAnsi="宋体" w:cs="宋体" w:eastAsia="宋体" w:hint="default"/>
                <w:sz w:val="18"/>
                <w:szCs w:val="18"/>
              </w:rPr>
            </w:pPr>
            <w:r>
              <w:rPr>
                <w:rFonts w:ascii="宋体" w:hAnsi="宋体" w:cs="宋体" w:eastAsia="宋体" w:hint="default"/>
                <w:sz w:val="18"/>
                <w:szCs w:val="18"/>
              </w:rPr>
              <w:t>新疆军鹏 制盖有限 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25,481,231</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.63</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4,844,100.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67</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4,844,100.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67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2,104,143.</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21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27,194,694</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.07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6,070,141.</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70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6,070,141.</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70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11,050,977.</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19</w:t>
            </w: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26"/>
              <w:jc w:val="both"/>
              <w:rPr>
                <w:rFonts w:ascii="宋体" w:hAnsi="宋体" w:cs="宋体" w:eastAsia="宋体" w:hint="default"/>
                <w:sz w:val="18"/>
                <w:szCs w:val="18"/>
              </w:rPr>
            </w:pPr>
            <w:r>
              <w:rPr>
                <w:rFonts w:ascii="宋体" w:hAnsi="宋体" w:cs="宋体" w:eastAsia="宋体" w:hint="default"/>
                <w:sz w:val="18"/>
                <w:szCs w:val="18"/>
              </w:rPr>
              <w:t>四川泸州 丽鹏制盖 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39,650,334</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.25</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-898,494.8</w:t>
            </w:r>
            <w:r>
              <w:rPr>
                <w:rFonts w:ascii="Times New Roman"/>
                <w:sz w:val="18"/>
              </w:rPr>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1</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w w:val="95"/>
                <w:sz w:val="18"/>
              </w:rPr>
              <w:t>-898,494.8</w:t>
            </w:r>
            <w:r>
              <w:rPr>
                <w:rFonts w:ascii="Times New Roman"/>
                <w:sz w:val="18"/>
              </w:rPr>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2,638,080.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95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46,173,423</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.68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1,558,963.</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46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1,558,963.</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46</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8,993,954.</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93</w:t>
            </w: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26"/>
              <w:jc w:val="both"/>
              <w:rPr>
                <w:rFonts w:ascii="宋体" w:hAnsi="宋体" w:cs="宋体" w:eastAsia="宋体" w:hint="default"/>
                <w:sz w:val="18"/>
                <w:szCs w:val="18"/>
              </w:rPr>
            </w:pPr>
            <w:r>
              <w:rPr>
                <w:rFonts w:ascii="宋体" w:hAnsi="宋体" w:cs="宋体" w:eastAsia="宋体" w:hint="default"/>
                <w:sz w:val="18"/>
                <w:szCs w:val="18"/>
              </w:rPr>
              <w:t>巴中华丰 建设发展 有限公司</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-1,521,810.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18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-1,521,810.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18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1" w:right="0"/>
              <w:jc w:val="left"/>
              <w:rPr>
                <w:rFonts w:ascii="Times New Roman" w:hAnsi="Times New Roman" w:cs="Times New Roman" w:eastAsia="Times New Roman" w:hint="default"/>
                <w:sz w:val="18"/>
                <w:szCs w:val="18"/>
              </w:rPr>
            </w:pPr>
            <w:r>
              <w:rPr>
                <w:rFonts w:ascii="Times New Roman"/>
                <w:sz w:val="18"/>
              </w:rPr>
              <w:t>-40,397,83</w:t>
            </w:r>
          </w:p>
          <w:p>
            <w:pPr>
              <w:pStyle w:val="TableParagraph"/>
              <w:spacing w:line="240" w:lineRule="auto" w:before="105"/>
              <w:ind w:left="637" w:right="0"/>
              <w:jc w:val="left"/>
              <w:rPr>
                <w:rFonts w:ascii="Times New Roman" w:hAnsi="Times New Roman" w:cs="Times New Roman" w:eastAsia="Times New Roman" w:hint="default"/>
                <w:sz w:val="18"/>
                <w:szCs w:val="18"/>
              </w:rPr>
            </w:pPr>
            <w:r>
              <w:rPr>
                <w:rFonts w:ascii="Times New Roman"/>
                <w:sz w:val="18"/>
              </w:rPr>
              <w:t>6.01</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-989,061.2</w:t>
            </w:r>
            <w:r>
              <w:rPr>
                <w:rFonts w:ascii="Times New Roman"/>
                <w:sz w:val="18"/>
              </w:rPr>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-989,061.2</w:t>
            </w:r>
            <w:r>
              <w:rPr>
                <w:rFonts w:ascii="Times New Roman"/>
                <w:sz w:val="18"/>
              </w:rPr>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5</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46,763,962</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.54</w:t>
            </w:r>
          </w:p>
        </w:tc>
      </w:tr>
      <w:tr>
        <w:trPr>
          <w:trHeight w:val="1650"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26"/>
              <w:jc w:val="both"/>
              <w:rPr>
                <w:rFonts w:ascii="宋体" w:hAnsi="宋体" w:cs="宋体" w:eastAsia="宋体" w:hint="default"/>
                <w:sz w:val="18"/>
                <w:szCs w:val="18"/>
              </w:rPr>
            </w:pPr>
            <w:r>
              <w:rPr>
                <w:rFonts w:ascii="宋体" w:hAnsi="宋体" w:cs="宋体" w:eastAsia="宋体" w:hint="default"/>
                <w:sz w:val="18"/>
                <w:szCs w:val="18"/>
              </w:rPr>
              <w:t>重庆东飞 凯格建筑 景观设计 咨询有限 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13,177,396</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.37</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3,459,152.</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21</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3,459,152.</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21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-1,613,092.</w:t>
            </w:r>
          </w:p>
          <w:p>
            <w:pPr>
              <w:pStyle w:val="TableParagraph"/>
              <w:spacing w:line="240" w:lineRule="auto" w:before="105"/>
              <w:ind w:right="108"/>
              <w:jc w:val="righ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10,063,907</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.93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1,921,935.</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50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1,921,935.</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50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-2,797,583.</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01</w:t>
            </w: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26"/>
              <w:jc w:val="both"/>
              <w:rPr>
                <w:rFonts w:ascii="宋体" w:hAnsi="宋体" w:cs="宋体" w:eastAsia="宋体" w:hint="default"/>
                <w:sz w:val="18"/>
                <w:szCs w:val="18"/>
              </w:rPr>
            </w:pPr>
            <w:r>
              <w:rPr>
                <w:rFonts w:ascii="宋体" w:hAnsi="宋体" w:cs="宋体" w:eastAsia="宋体" w:hint="default"/>
                <w:sz w:val="18"/>
                <w:szCs w:val="18"/>
              </w:rPr>
              <w:t>安顺华宇 生态建设 有限公司</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-1,317,223.</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48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-1,317,223.</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48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57,697,277</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.73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-1,380,502.</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93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-1,380,502.</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93</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2" w:right="0"/>
              <w:jc w:val="left"/>
              <w:rPr>
                <w:rFonts w:ascii="Times New Roman" w:hAnsi="Times New Roman" w:cs="Times New Roman" w:eastAsia="Times New Roman" w:hint="default"/>
                <w:sz w:val="18"/>
                <w:szCs w:val="18"/>
              </w:rPr>
            </w:pPr>
            <w:r>
              <w:rPr>
                <w:rFonts w:ascii="Times New Roman"/>
                <w:sz w:val="18"/>
              </w:rPr>
              <w:t>506,560,50</w:t>
            </w:r>
          </w:p>
          <w:p>
            <w:pPr>
              <w:pStyle w:val="TableParagraph"/>
              <w:spacing w:line="240" w:lineRule="auto" w:before="105"/>
              <w:ind w:left="638" w:right="0"/>
              <w:jc w:val="left"/>
              <w:rPr>
                <w:rFonts w:ascii="Times New Roman" w:hAnsi="Times New Roman" w:cs="Times New Roman" w:eastAsia="Times New Roman" w:hint="default"/>
                <w:sz w:val="18"/>
                <w:szCs w:val="18"/>
              </w:rPr>
            </w:pPr>
            <w:r>
              <w:rPr>
                <w:rFonts w:ascii="Times New Roman"/>
                <w:sz w:val="18"/>
              </w:rPr>
              <w:t>4.29</w:t>
            </w: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26"/>
              <w:jc w:val="both"/>
              <w:rPr>
                <w:rFonts w:ascii="宋体" w:hAnsi="宋体" w:cs="宋体" w:eastAsia="宋体" w:hint="default"/>
                <w:sz w:val="18"/>
                <w:szCs w:val="18"/>
              </w:rPr>
            </w:pPr>
            <w:r>
              <w:rPr>
                <w:rFonts w:ascii="宋体" w:hAnsi="宋体" w:cs="宋体" w:eastAsia="宋体" w:hint="default"/>
                <w:sz w:val="18"/>
                <w:szCs w:val="18"/>
              </w:rPr>
              <w:t>烟台丽鹏 投资有限 公司</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59" w:right="0"/>
              <w:jc w:val="left"/>
              <w:rPr>
                <w:rFonts w:ascii="Times New Roman" w:hAnsi="Times New Roman" w:cs="Times New Roman" w:eastAsia="Times New Roman" w:hint="default"/>
                <w:sz w:val="18"/>
                <w:szCs w:val="18"/>
              </w:rPr>
            </w:pPr>
            <w:r>
              <w:rPr>
                <w:rFonts w:ascii="Times New Roman"/>
                <w:sz w:val="18"/>
              </w:rPr>
              <w:t>-1,170.34</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1" w:right="0"/>
              <w:jc w:val="left"/>
              <w:rPr>
                <w:rFonts w:ascii="Times New Roman" w:hAnsi="Times New Roman" w:cs="Times New Roman" w:eastAsia="Times New Roman" w:hint="default"/>
                <w:sz w:val="18"/>
                <w:szCs w:val="18"/>
              </w:rPr>
            </w:pPr>
            <w:r>
              <w:rPr>
                <w:rFonts w:ascii="Times New Roman"/>
                <w:sz w:val="18"/>
              </w:rPr>
              <w:t>-1,170.34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1" w:right="0"/>
              <w:jc w:val="left"/>
              <w:rPr>
                <w:rFonts w:ascii="Times New Roman" w:hAnsi="Times New Roman" w:cs="Times New Roman" w:eastAsia="Times New Roman" w:hint="default"/>
                <w:sz w:val="18"/>
                <w:szCs w:val="18"/>
              </w:rPr>
            </w:pPr>
            <w:r>
              <w:rPr>
                <w:rFonts w:ascii="Times New Roman"/>
                <w:sz w:val="18"/>
              </w:rPr>
              <w:t>-1,170.34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96" w:right="0"/>
              <w:jc w:val="left"/>
              <w:rPr>
                <w:rFonts w:ascii="Times New Roman" w:hAnsi="Times New Roman" w:cs="Times New Roman" w:eastAsia="Times New Roman" w:hint="default"/>
                <w:sz w:val="18"/>
                <w:szCs w:val="18"/>
              </w:rPr>
            </w:pPr>
            <w:r>
              <w:rPr>
                <w:rFonts w:ascii="Times New Roman"/>
                <w:sz w:val="18"/>
              </w:rPr>
              <w:t>-172.93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96" w:right="0"/>
              <w:jc w:val="left"/>
              <w:rPr>
                <w:rFonts w:ascii="Times New Roman" w:hAnsi="Times New Roman" w:cs="Times New Roman" w:eastAsia="Times New Roman" w:hint="default"/>
                <w:sz w:val="18"/>
                <w:szCs w:val="18"/>
              </w:rPr>
            </w:pPr>
            <w:r>
              <w:rPr>
                <w:rFonts w:ascii="Times New Roman"/>
                <w:sz w:val="18"/>
              </w:rPr>
              <w:t>-172.93</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98" w:right="0"/>
              <w:jc w:val="left"/>
              <w:rPr>
                <w:rFonts w:ascii="Times New Roman" w:hAnsi="Times New Roman" w:cs="Times New Roman" w:eastAsia="Times New Roman" w:hint="default"/>
                <w:sz w:val="18"/>
                <w:szCs w:val="18"/>
              </w:rPr>
            </w:pPr>
            <w:r>
              <w:rPr>
                <w:rFonts w:ascii="Times New Roman"/>
                <w:sz w:val="18"/>
              </w:rPr>
              <w:t>-172.93</w:t>
            </w: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26"/>
              <w:jc w:val="both"/>
              <w:rPr>
                <w:rFonts w:ascii="宋体" w:hAnsi="宋体" w:cs="宋体" w:eastAsia="宋体" w:hint="default"/>
                <w:sz w:val="18"/>
                <w:szCs w:val="18"/>
              </w:rPr>
            </w:pPr>
            <w:r>
              <w:rPr>
                <w:rFonts w:ascii="宋体" w:hAnsi="宋体" w:cs="宋体" w:eastAsia="宋体" w:hint="default"/>
                <w:sz w:val="18"/>
                <w:szCs w:val="18"/>
              </w:rPr>
              <w:t>深圳在乎 传媒科技 有限公司</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0" w:right="0"/>
              <w:jc w:val="left"/>
              <w:rPr>
                <w:rFonts w:ascii="Times New Roman" w:hAnsi="Times New Roman" w:cs="Times New Roman" w:eastAsia="Times New Roman" w:hint="default"/>
                <w:sz w:val="18"/>
                <w:szCs w:val="18"/>
              </w:rPr>
            </w:pPr>
            <w:r>
              <w:rPr>
                <w:rFonts w:ascii="Times New Roman"/>
                <w:sz w:val="18"/>
              </w:rPr>
              <w:t>44,235.84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-3,110,868.</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53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-3,110,868.</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53</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-3,934,037.</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71</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0" w:right="0"/>
        </w:sectPr>
      </w:pPr>
    </w:p>
    <w:p>
      <w:pPr>
        <w:spacing w:line="240" w:lineRule="auto" w:before="10"/>
        <w:rPr>
          <w:rFonts w:ascii="宋体" w:hAnsi="宋体" w:cs="宋体" w:eastAsia="宋体" w:hint="default"/>
          <w:sz w:val="21"/>
          <w:szCs w:val="21"/>
        </w:rPr>
      </w:pPr>
    </w:p>
    <w:p>
      <w:pPr>
        <w:pStyle w:val="Heading3"/>
        <w:spacing w:line="240" w:lineRule="auto" w:before="35"/>
        <w:ind w:right="0"/>
        <w:jc w:val="left"/>
        <w:rPr>
          <w:b w:val="0"/>
          <w:bCs w:val="0"/>
        </w:rPr>
      </w:pPr>
      <w:bookmarkStart w:name="2、在子公司的所有者权益份额发生变化且仍控制子公司的交易" w:id="424"/>
      <w:bookmarkEnd w:id="424"/>
      <w:r>
        <w:rPr>
          <w:b w:val="0"/>
          <w:bCs w:val="0"/>
        </w:rPr>
      </w: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3、在合营安排或联营企业中的权益" w:id="425"/>
      <w:bookmarkEnd w:id="425"/>
      <w:r>
        <w:rPr>
          <w:b w:val="0"/>
          <w:bCs w:val="0"/>
        </w:rPr>
      </w:r>
      <w:r>
        <w:rPr>
          <w:rFonts w:ascii="Times New Roman" w:hAnsi="Times New Roman" w:cs="Times New Roman" w:eastAsia="Times New Roman" w:hint="default"/>
        </w:rPr>
        <w:t>3</w:t>
      </w:r>
      <w:r>
        <w:rPr/>
        <w:t>、在合营安排或联营企业中的权益</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重要的合营企业或联营企业" w:id="426"/>
      <w:bookmarkEnd w:id="426"/>
      <w:r>
        <w:rPr>
          <w:b w:val="0"/>
          <w:bCs w:val="0"/>
        </w:rPr>
      </w: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2）重要合营企业的主要财务信息" w:id="427"/>
      <w:bookmarkEnd w:id="427"/>
      <w:r>
        <w:rPr>
          <w:b w:val="0"/>
          <w:bCs w:val="0"/>
        </w:rPr>
      </w:r>
      <w:r>
        <w:rPr/>
        <w:t>（</w:t>
      </w:r>
      <w:r>
        <w:rPr>
          <w:rFonts w:ascii="Times New Roman" w:hAnsi="Times New Roman" w:cs="Times New Roman" w:eastAsia="Times New Roman" w:hint="default"/>
        </w:rPr>
        <w:t>2</w:t>
      </w:r>
      <w:r>
        <w:rPr/>
        <w:t>）重要合营企业的主要财务信息</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3）重要联营企业的主要财务信息" w:id="428"/>
      <w:bookmarkEnd w:id="428"/>
      <w:r>
        <w:rPr>
          <w:b w:val="0"/>
          <w:bCs w:val="0"/>
        </w:rPr>
      </w:r>
      <w:r>
        <w:rPr/>
        <w:t>（</w:t>
      </w:r>
      <w:r>
        <w:rPr>
          <w:rFonts w:ascii="Times New Roman" w:hAnsi="Times New Roman" w:cs="Times New Roman" w:eastAsia="Times New Roman" w:hint="default"/>
        </w:rPr>
        <w:t>3</w:t>
      </w:r>
      <w:r>
        <w:rPr/>
        <w:t>）重要联营企业的主要财务信息</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4）不重要的合营企业和联营企业的汇总财务信息" w:id="429"/>
      <w:bookmarkEnd w:id="429"/>
      <w:r>
        <w:rPr>
          <w:b w:val="0"/>
          <w:bCs w:val="0"/>
        </w:rPr>
      </w:r>
      <w:r>
        <w:rPr/>
        <w:t>（</w:t>
      </w:r>
      <w:r>
        <w:rPr>
          <w:rFonts w:ascii="Times New Roman" w:hAnsi="Times New Roman" w:cs="Times New Roman" w:eastAsia="Times New Roman" w:hint="default"/>
        </w:rPr>
        <w:t>4</w:t>
      </w:r>
      <w:r>
        <w:rPr/>
        <w:t>）不重要的合营企业和联营企业的汇总财务信息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9"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2"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3,761,615.33</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4,553,152.80</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-3,451,537.47</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-1,346,847.20</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综合收益总额</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-3,451,537.47</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-1,346,847.20</w:t>
            </w:r>
          </w:p>
        </w:tc>
      </w:tr>
    </w:tbl>
    <w:p>
      <w:pPr>
        <w:pStyle w:val="BodyText"/>
        <w:spacing w:line="240" w:lineRule="auto" w:before="51"/>
        <w:ind w:right="0"/>
        <w:jc w:val="left"/>
      </w:pPr>
      <w:r>
        <w:rPr/>
        <w:t>其他说明</w:t>
      </w:r>
    </w:p>
    <w:p>
      <w:pPr>
        <w:pStyle w:val="BodyText"/>
        <w:spacing w:line="240" w:lineRule="auto" w:before="116"/>
        <w:ind w:left="1133" w:right="0" w:firstLine="420"/>
        <w:jc w:val="left"/>
      </w:pPr>
      <w:r>
        <w:rPr/>
        <w:t>不重要的联营企业</w:t>
      </w:r>
    </w:p>
    <w:p>
      <w:pPr>
        <w:spacing w:line="240" w:lineRule="auto" w:before="12"/>
        <w:rPr>
          <w:rFonts w:ascii="宋体" w:hAnsi="宋体" w:cs="宋体" w:eastAsia="宋体" w:hint="default"/>
          <w:sz w:val="9"/>
          <w:szCs w:val="9"/>
        </w:rPr>
      </w:pPr>
    </w:p>
    <w:p>
      <w:pPr>
        <w:spacing w:line="2365" w:lineRule="exact"/>
        <w:ind w:left="2142" w:right="0" w:firstLine="0"/>
        <w:rPr>
          <w:rFonts w:ascii="宋体" w:hAnsi="宋体" w:cs="宋体" w:eastAsia="宋体" w:hint="default"/>
          <w:sz w:val="20"/>
          <w:szCs w:val="20"/>
        </w:rPr>
      </w:pPr>
      <w:r>
        <w:rPr>
          <w:rFonts w:ascii="宋体" w:hAnsi="宋体" w:cs="宋体" w:eastAsia="宋体" w:hint="default"/>
          <w:position w:val="-46"/>
          <w:sz w:val="20"/>
          <w:szCs w:val="20"/>
        </w:rPr>
        <w:drawing>
          <wp:inline distT="0" distB="0" distL="0" distR="0">
            <wp:extent cx="4838947" cy="1502092"/>
            <wp:effectExtent l="0" t="0" r="0" b="0"/>
            <wp:docPr id="43" name="image24.jpeg" descr=""/>
            <wp:cNvGraphicFramePr>
              <a:graphicFrameLocks noChangeAspect="1"/>
            </wp:cNvGraphicFramePr>
            <a:graphic>
              <a:graphicData uri="http://schemas.openxmlformats.org/drawingml/2006/picture">
                <pic:pic>
                  <pic:nvPicPr>
                    <pic:cNvPr id="44" name="image24.jpeg"/>
                    <pic:cNvPicPr/>
                  </pic:nvPicPr>
                  <pic:blipFill>
                    <a:blip r:embed="rId40" cstate="print"/>
                    <a:stretch>
                      <a:fillRect/>
                    </a:stretch>
                  </pic:blipFill>
                  <pic:spPr>
                    <a:xfrm>
                      <a:off x="0" y="0"/>
                      <a:ext cx="4838947" cy="1502092"/>
                    </a:xfrm>
                    <a:prstGeom prst="rect">
                      <a:avLst/>
                    </a:prstGeom>
                  </pic:spPr>
                </pic:pic>
              </a:graphicData>
            </a:graphic>
          </wp:inline>
        </w:drawing>
      </w:r>
      <w:r>
        <w:rPr>
          <w:rFonts w:ascii="宋体" w:hAnsi="宋体" w:cs="宋体" w:eastAsia="宋体" w:hint="default"/>
          <w:position w:val="-46"/>
          <w:sz w:val="20"/>
          <w:szCs w:val="20"/>
        </w:rPr>
      </w:r>
    </w:p>
    <w:p>
      <w:pPr>
        <w:spacing w:line="240" w:lineRule="auto" w:before="13"/>
        <w:rPr>
          <w:rFonts w:ascii="宋体" w:hAnsi="宋体" w:cs="宋体" w:eastAsia="宋体" w:hint="default"/>
          <w:sz w:val="26"/>
          <w:szCs w:val="26"/>
        </w:rPr>
      </w:pPr>
    </w:p>
    <w:p>
      <w:pPr>
        <w:pStyle w:val="Heading3"/>
        <w:spacing w:line="240" w:lineRule="auto"/>
        <w:ind w:left="1133" w:right="0"/>
        <w:jc w:val="left"/>
        <w:rPr>
          <w:b w:val="0"/>
          <w:bCs w:val="0"/>
        </w:rPr>
      </w:pPr>
      <w:bookmarkStart w:name="4、重要的共同经营" w:id="430"/>
      <w:bookmarkEnd w:id="430"/>
      <w:r>
        <w:rPr>
          <w:b w:val="0"/>
          <w:bCs w:val="0"/>
        </w:rPr>
      </w:r>
      <w:r>
        <w:rPr>
          <w:rFonts w:ascii="Times New Roman" w:hAnsi="Times New Roman" w:cs="Times New Roman" w:eastAsia="Times New Roman" w:hint="default"/>
        </w:rPr>
        <w:t>4</w:t>
      </w:r>
      <w:r>
        <w:rPr/>
        <w:t>、重要的共同经营</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0"/>
        <w:jc w:val="left"/>
        <w:rPr>
          <w:b w:val="0"/>
          <w:bCs w:val="0"/>
        </w:rPr>
      </w:pPr>
      <w:bookmarkStart w:name="5、在未纳入合并财务报表范围的结构化主体中的权益" w:id="431"/>
      <w:bookmarkEnd w:id="431"/>
      <w:r>
        <w:rPr>
          <w:b w:val="0"/>
          <w:bCs w:val="0"/>
        </w:rPr>
      </w:r>
      <w:r>
        <w:rPr>
          <w:rFonts w:ascii="Times New Roman" w:hAnsi="Times New Roman" w:cs="Times New Roman" w:eastAsia="Times New Roman" w:hint="default"/>
        </w:rPr>
        <w:t>5</w:t>
      </w:r>
      <w:r>
        <w:rPr/>
        <w:t>、在未纳入合并财务报表范围的结构化主体中的权益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6、其他" w:id="432"/>
      <w:bookmarkEnd w:id="432"/>
      <w:r>
        <w:rPr>
          <w:b w:val="0"/>
          <w:bCs w:val="0"/>
        </w:rPr>
      </w:r>
      <w:r>
        <w:rPr>
          <w:rFonts w:ascii="Times New Roman" w:hAnsi="Times New Roman" w:cs="Times New Roman" w:eastAsia="Times New Roman" w:hint="default"/>
        </w:rPr>
        <w:t>6</w:t>
      </w:r>
      <w:r>
        <w:rPr/>
        <w:t>、其他</w:t>
      </w:r>
      <w:r>
        <w:rPr>
          <w:b w:val="0"/>
          <w:bCs w:val="0"/>
        </w:rPr>
      </w:r>
    </w:p>
    <w:p>
      <w:pPr>
        <w:spacing w:line="240" w:lineRule="auto" w:before="12"/>
        <w:rPr>
          <w:rFonts w:ascii="宋体" w:hAnsi="宋体" w:cs="宋体" w:eastAsia="宋体" w:hint="default"/>
          <w:b/>
          <w:bCs/>
          <w:sz w:val="22"/>
          <w:szCs w:val="22"/>
        </w:rPr>
      </w:pPr>
    </w:p>
    <w:p>
      <w:pPr>
        <w:pStyle w:val="Heading2"/>
        <w:spacing w:line="240" w:lineRule="auto"/>
        <w:ind w:right="0"/>
        <w:jc w:val="left"/>
        <w:rPr>
          <w:b w:val="0"/>
          <w:bCs w:val="0"/>
        </w:rPr>
      </w:pPr>
      <w:bookmarkStart w:name="十、与金融工具相关的风险" w:id="433"/>
      <w:bookmarkEnd w:id="433"/>
      <w:r>
        <w:rPr>
          <w:b w:val="0"/>
          <w:bCs w:val="0"/>
        </w:rPr>
      </w:r>
      <w:r>
        <w:rPr/>
        <w:t>十、与金融工具相关的风险</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032" w:firstLine="411"/>
        <w:jc w:val="left"/>
      </w:pPr>
      <w:r>
        <w:rPr/>
        <w:t>公司在经营过程中面临各种金融风险：信用风险、市场风险和流动性风险。公司经营管理层全面负责风险管理目标和 政策的确定，并对风险管理目标和政策承担最终责任。风险管理的总体目标是在不过度影响公司竞争力和应变力的情况下，</w:t>
      </w:r>
    </w:p>
    <w:p>
      <w:pPr>
        <w:spacing w:after="0" w:line="316" w:lineRule="auto"/>
        <w:jc w:val="left"/>
        <w:sectPr>
          <w:pgSz w:w="11910" w:h="16840"/>
          <w:pgMar w:header="907" w:footer="1019" w:top="1100" w:bottom="1200" w:left="0" w:right="0"/>
        </w:sectPr>
      </w:pPr>
    </w:p>
    <w:p>
      <w:pPr>
        <w:spacing w:line="240" w:lineRule="auto" w:before="11"/>
        <w:rPr>
          <w:rFonts w:ascii="宋体" w:hAnsi="宋体" w:cs="宋体" w:eastAsia="宋体" w:hint="default"/>
          <w:sz w:val="22"/>
          <w:szCs w:val="22"/>
        </w:rPr>
      </w:pPr>
    </w:p>
    <w:p>
      <w:pPr>
        <w:spacing w:line="316" w:lineRule="auto" w:before="44"/>
        <w:ind w:left="1556" w:right="7693" w:hanging="423"/>
        <w:jc w:val="left"/>
        <w:rPr>
          <w:rFonts w:ascii="宋体" w:hAnsi="宋体" w:cs="宋体" w:eastAsia="宋体" w:hint="default"/>
          <w:sz w:val="18"/>
          <w:szCs w:val="18"/>
        </w:rPr>
      </w:pPr>
      <w:r>
        <w:rPr>
          <w:rFonts w:ascii="宋体" w:hAnsi="宋体" w:cs="宋体" w:eastAsia="宋体" w:hint="default"/>
          <w:sz w:val="18"/>
          <w:szCs w:val="18"/>
        </w:rPr>
        <w:t>制定尽可能降低风险的风险管理政策。 </w:t>
      </w:r>
      <w:r>
        <w:rPr>
          <w:rFonts w:ascii="宋体" w:hAnsi="宋体" w:cs="宋体" w:eastAsia="宋体" w:hint="default"/>
          <w:b/>
          <w:bCs/>
          <w:sz w:val="18"/>
          <w:szCs w:val="18"/>
        </w:rPr>
        <w:t>1</w:t>
      </w:r>
      <w:r>
        <w:rPr>
          <w:rFonts w:ascii="宋体" w:hAnsi="宋体" w:cs="宋体" w:eastAsia="宋体" w:hint="default"/>
          <w:b/>
          <w:bCs/>
          <w:sz w:val="18"/>
          <w:szCs w:val="18"/>
        </w:rPr>
        <w:t>、信用风险</w:t>
      </w:r>
      <w:r>
        <w:rPr>
          <w:rFonts w:ascii="宋体" w:hAnsi="宋体" w:cs="宋体" w:eastAsia="宋体" w:hint="default"/>
          <w:sz w:val="18"/>
          <w:szCs w:val="18"/>
        </w:rPr>
      </w:r>
    </w:p>
    <w:p>
      <w:pPr>
        <w:pStyle w:val="BodyText"/>
        <w:spacing w:line="316" w:lineRule="auto" w:before="19"/>
        <w:ind w:left="1545" w:right="0"/>
        <w:jc w:val="left"/>
      </w:pPr>
      <w:r>
        <w:rPr/>
        <w:t>信用风险是指金融工具的一方不履行义务，造成另一方发生财务损失的风险。 为降低信用风险，本公司制定了相关的内部控制政策负责确定信用额度、进行信用审批，包括外部信用评级和在某些</w:t>
      </w:r>
    </w:p>
    <w:p>
      <w:pPr>
        <w:pStyle w:val="BodyText"/>
        <w:spacing w:line="316" w:lineRule="auto" w:before="19"/>
        <w:ind w:right="0"/>
        <w:jc w:val="left"/>
      </w:pPr>
      <w:r>
        <w:rPr>
          <w:spacing w:val="-2"/>
        </w:rPr>
        <w:t>情况下的银行资信证明（当此信息可获取时），并执行其他监控程序以确保采取必要的措施回收过期债权。因此，本公司管</w:t>
      </w:r>
      <w:r>
        <w:rPr>
          <w:spacing w:val="-65"/>
        </w:rPr>
        <w:t> </w:t>
      </w:r>
      <w:r>
        <w:rPr>
          <w:spacing w:val="-65"/>
        </w:rPr>
      </w:r>
      <w:r>
        <w:rPr/>
        <w:t>理层认为本公司所承担的信用风险已经大为降低。</w:t>
      </w:r>
    </w:p>
    <w:p>
      <w:pPr>
        <w:pStyle w:val="BodyText"/>
        <w:spacing w:line="316" w:lineRule="auto" w:before="19"/>
        <w:ind w:right="1135" w:firstLine="411"/>
        <w:jc w:val="both"/>
      </w:pPr>
      <w:r>
        <w:rPr/>
        <w:t>本公司其他金融资产包括货币资金、应收账款等，这些金融资产的信用风险源自交易对手违约，最大风险敞口等于这 些工具的账面金额。</w:t>
      </w:r>
    </w:p>
    <w:p>
      <w:pPr>
        <w:pStyle w:val="BodyText"/>
        <w:spacing w:line="240" w:lineRule="auto" w:before="19"/>
        <w:ind w:left="1553" w:right="0"/>
        <w:jc w:val="left"/>
      </w:pPr>
      <w:r>
        <w:rPr/>
        <w:t>（</w:t>
      </w:r>
      <w:r>
        <w:rPr>
          <w:rFonts w:ascii="宋体" w:hAnsi="宋体" w:cs="宋体" w:eastAsia="宋体" w:hint="default"/>
        </w:rPr>
        <w:t>1</w:t>
      </w:r>
      <w:r>
        <w:rPr/>
        <w:t>）本公司的流动资金存放在信用评级较高的银行，故流动资金的信用风险较低。</w:t>
      </w:r>
    </w:p>
    <w:p>
      <w:pPr>
        <w:pStyle w:val="BodyText"/>
        <w:spacing w:line="439" w:lineRule="auto" w:before="76"/>
        <w:ind w:left="1556" w:right="5923" w:hanging="3"/>
        <w:jc w:val="left"/>
        <w:rPr>
          <w:rFonts w:ascii="宋体" w:hAnsi="宋体" w:cs="宋体" w:eastAsia="宋体" w:hint="default"/>
        </w:rPr>
      </w:pPr>
      <w:r>
        <w:rPr/>
        <w:t>（</w:t>
      </w:r>
      <w:r>
        <w:rPr>
          <w:rFonts w:ascii="宋体" w:hAnsi="宋体" w:cs="宋体" w:eastAsia="宋体" w:hint="default"/>
        </w:rPr>
        <w:t>2</w:t>
      </w:r>
      <w:r>
        <w:rPr/>
        <w:t>）资产负债表日，公司按会计政策计提了坏账准备。 </w:t>
      </w:r>
      <w:r>
        <w:rPr>
          <w:rFonts w:ascii="宋体" w:hAnsi="宋体" w:cs="宋体" w:eastAsia="宋体" w:hint="default"/>
          <w:b/>
          <w:bCs/>
        </w:rPr>
        <w:t>2</w:t>
      </w:r>
      <w:r>
        <w:rPr>
          <w:rFonts w:ascii="宋体" w:hAnsi="宋体" w:cs="宋体" w:eastAsia="宋体" w:hint="default"/>
          <w:b/>
          <w:bCs/>
        </w:rPr>
        <w:t>、市场风险</w:t>
      </w:r>
      <w:r>
        <w:rPr>
          <w:rFonts w:ascii="宋体" w:hAnsi="宋体" w:cs="宋体" w:eastAsia="宋体" w:hint="default"/>
        </w:rPr>
      </w:r>
    </w:p>
    <w:p>
      <w:pPr>
        <w:pStyle w:val="BodyText"/>
        <w:spacing w:line="316" w:lineRule="auto" w:before="47"/>
        <w:ind w:right="1135" w:firstLine="411"/>
        <w:jc w:val="both"/>
      </w:pPr>
      <w:r>
        <w:rPr/>
        <w:t>金融工具的市场风险，是指金融工具的公允价值或未来现金流量因市场价格变动而发生波动的风险，包括外汇风险、 利率风险和其他价格风险。</w:t>
      </w:r>
    </w:p>
    <w:p>
      <w:pPr>
        <w:pStyle w:val="BodyText"/>
        <w:spacing w:line="316" w:lineRule="auto" w:before="19"/>
        <w:ind w:left="1518" w:right="1118" w:firstLine="36"/>
        <w:jc w:val="left"/>
      </w:pPr>
      <w:r>
        <w:rPr/>
        <w:t>（</w:t>
      </w:r>
      <w:r>
        <w:rPr>
          <w:rFonts w:ascii="宋体" w:hAnsi="宋体" w:cs="宋体" w:eastAsia="宋体" w:hint="default"/>
        </w:rPr>
        <w:t>1</w:t>
      </w:r>
      <w:r>
        <w:rPr/>
        <w:t>）外汇风险 外汇风险指因汇率变动产生损失的风险。本公司承受外汇风险主要与美元有关，本公司主要以美元进行部分销售。于</w:t>
      </w:r>
    </w:p>
    <w:p>
      <w:pPr>
        <w:pStyle w:val="BodyText"/>
        <w:spacing w:line="316" w:lineRule="auto" w:before="19"/>
        <w:ind w:left="1133" w:right="1113"/>
        <w:jc w:val="left"/>
      </w:pPr>
      <w:r>
        <w:rPr>
          <w:rFonts w:ascii="宋体" w:hAnsi="宋体" w:cs="宋体" w:eastAsia="宋体" w:hint="default"/>
        </w:rPr>
        <w:t>2017</w:t>
      </w:r>
      <w:r>
        <w:rPr/>
        <w:t>年</w:t>
      </w:r>
      <w:r>
        <w:rPr>
          <w:rFonts w:ascii="宋体" w:hAnsi="宋体" w:cs="宋体" w:eastAsia="宋体" w:hint="default"/>
        </w:rPr>
        <w:t>12</w:t>
      </w:r>
      <w:r>
        <w:rPr>
          <w:rFonts w:ascii="宋体" w:hAnsi="宋体" w:cs="宋体" w:eastAsia="宋体" w:hint="default"/>
          <w:spacing w:val="-40"/>
        </w:rPr>
        <w:t> </w:t>
      </w:r>
      <w:r>
        <w:rPr/>
        <w:t>月</w:t>
      </w:r>
      <w:r>
        <w:rPr>
          <w:rFonts w:ascii="宋体" w:hAnsi="宋体" w:cs="宋体" w:eastAsia="宋体" w:hint="default"/>
        </w:rPr>
        <w:t>31</w:t>
      </w:r>
      <w:r>
        <w:rPr>
          <w:rFonts w:ascii="宋体" w:hAnsi="宋体" w:cs="宋体" w:eastAsia="宋体" w:hint="default"/>
          <w:spacing w:val="-40"/>
        </w:rPr>
        <w:t> </w:t>
      </w:r>
      <w:r>
        <w:rPr/>
        <w:t>日，除下表所述资产或负债为外币余额外，本公司的资产及负债均为人民币余额。该等外币余额的资产和负 债产生的外汇风险可能对本公司的经营业绩产生影响。</w:t>
      </w:r>
    </w:p>
    <w:p>
      <w:pPr>
        <w:spacing w:line="240" w:lineRule="auto" w:before="4"/>
        <w:rPr>
          <w:rFonts w:ascii="宋体" w:hAnsi="宋体" w:cs="宋体" w:eastAsia="宋体" w:hint="default"/>
          <w:sz w:val="7"/>
          <w:szCs w:val="7"/>
        </w:rPr>
      </w:pPr>
    </w:p>
    <w:p>
      <w:pPr>
        <w:spacing w:line="2006" w:lineRule="exact"/>
        <w:ind w:left="1934" w:right="0" w:firstLine="0"/>
        <w:rPr>
          <w:rFonts w:ascii="宋体" w:hAnsi="宋体" w:cs="宋体" w:eastAsia="宋体" w:hint="default"/>
          <w:sz w:val="20"/>
          <w:szCs w:val="20"/>
        </w:rPr>
      </w:pPr>
      <w:r>
        <w:rPr>
          <w:rFonts w:ascii="宋体" w:hAnsi="宋体" w:cs="宋体" w:eastAsia="宋体" w:hint="default"/>
          <w:position w:val="-39"/>
          <w:sz w:val="20"/>
          <w:szCs w:val="20"/>
        </w:rPr>
        <w:drawing>
          <wp:inline distT="0" distB="0" distL="0" distR="0">
            <wp:extent cx="5102603" cy="1274064"/>
            <wp:effectExtent l="0" t="0" r="0" b="0"/>
            <wp:docPr id="45" name="image25.png" descr=""/>
            <wp:cNvGraphicFramePr>
              <a:graphicFrameLocks noChangeAspect="1"/>
            </wp:cNvGraphicFramePr>
            <a:graphic>
              <a:graphicData uri="http://schemas.openxmlformats.org/drawingml/2006/picture">
                <pic:pic>
                  <pic:nvPicPr>
                    <pic:cNvPr id="46" name="image25.png"/>
                    <pic:cNvPicPr/>
                  </pic:nvPicPr>
                  <pic:blipFill>
                    <a:blip r:embed="rId41" cstate="print"/>
                    <a:stretch>
                      <a:fillRect/>
                    </a:stretch>
                  </pic:blipFill>
                  <pic:spPr>
                    <a:xfrm>
                      <a:off x="0" y="0"/>
                      <a:ext cx="5102603" cy="1274064"/>
                    </a:xfrm>
                    <a:prstGeom prst="rect">
                      <a:avLst/>
                    </a:prstGeom>
                  </pic:spPr>
                </pic:pic>
              </a:graphicData>
            </a:graphic>
          </wp:inline>
        </w:drawing>
      </w:r>
      <w:r>
        <w:rPr>
          <w:rFonts w:ascii="宋体" w:hAnsi="宋体" w:cs="宋体" w:eastAsia="宋体" w:hint="default"/>
          <w:position w:val="-39"/>
          <w:sz w:val="20"/>
          <w:szCs w:val="20"/>
        </w:rPr>
      </w:r>
    </w:p>
    <w:p>
      <w:pPr>
        <w:spacing w:line="240" w:lineRule="auto" w:before="12"/>
        <w:rPr>
          <w:rFonts w:ascii="宋体" w:hAnsi="宋体" w:cs="宋体" w:eastAsia="宋体" w:hint="default"/>
          <w:sz w:val="16"/>
          <w:szCs w:val="16"/>
        </w:rPr>
      </w:pPr>
    </w:p>
    <w:p>
      <w:pPr>
        <w:pStyle w:val="BodyText"/>
        <w:spacing w:line="316" w:lineRule="auto"/>
        <w:ind w:right="1130" w:firstLine="411"/>
        <w:jc w:val="both"/>
      </w:pPr>
      <w:r>
        <w:rPr/>
        <w:t>为规避汇率风险，公司主要采取以下措施：通过积极调整生产结构和产品结构，提高劳动生产率和产品附加值，争取 </w:t>
      </w:r>
      <w:r>
        <w:rPr>
          <w:spacing w:val="-2"/>
        </w:rPr>
        <w:t>更大的利润空间；加快资金回笼速度，及时结汇，加快资金的周转率；充分依靠公司的竞争优势，发挥议价能力，接单过程</w:t>
      </w:r>
      <w:r>
        <w:rPr>
          <w:spacing w:val="-68"/>
        </w:rPr>
        <w:t> </w:t>
      </w:r>
      <w:r>
        <w:rPr>
          <w:spacing w:val="-68"/>
        </w:rPr>
      </w:r>
      <w:r>
        <w:rPr/>
        <w:t>中全面考虑人民币的升值预期，在出口合同中附加相关条款，减少和转嫁部分汇率波动风险。</w:t>
      </w:r>
    </w:p>
    <w:p>
      <w:pPr>
        <w:pStyle w:val="BodyText"/>
        <w:spacing w:line="316" w:lineRule="auto" w:before="19"/>
        <w:ind w:left="1585" w:right="1121" w:firstLine="8"/>
        <w:jc w:val="left"/>
      </w:pPr>
      <w:r>
        <w:rPr/>
        <w:t>外汇风险敏感性分析： 外汇风险敏感性分析假设：在其他变量不变的情况下，汇率可能发生的合理变动对当期损益和股东权益的影响如下：</w:t>
      </w:r>
    </w:p>
    <w:p>
      <w:pPr>
        <w:spacing w:line="240" w:lineRule="auto" w:before="13"/>
        <w:rPr>
          <w:rFonts w:ascii="宋体" w:hAnsi="宋体" w:cs="宋体" w:eastAsia="宋体" w:hint="default"/>
          <w:sz w:val="10"/>
          <w:szCs w:val="10"/>
        </w:rPr>
      </w:pPr>
    </w:p>
    <w:p>
      <w:pPr>
        <w:spacing w:line="976" w:lineRule="exact"/>
        <w:ind w:left="1724" w:right="0" w:firstLine="0"/>
        <w:rPr>
          <w:rFonts w:ascii="宋体" w:hAnsi="宋体" w:cs="宋体" w:eastAsia="宋体" w:hint="default"/>
          <w:sz w:val="20"/>
          <w:szCs w:val="20"/>
        </w:rPr>
      </w:pPr>
      <w:r>
        <w:rPr>
          <w:rFonts w:ascii="宋体" w:hAnsi="宋体" w:cs="宋体" w:eastAsia="宋体" w:hint="default"/>
          <w:position w:val="-19"/>
          <w:sz w:val="20"/>
          <w:szCs w:val="20"/>
        </w:rPr>
        <w:drawing>
          <wp:inline distT="0" distB="0" distL="0" distR="0">
            <wp:extent cx="5380109" cy="620268"/>
            <wp:effectExtent l="0" t="0" r="0" b="0"/>
            <wp:docPr id="47" name="image26.jpeg" descr=""/>
            <wp:cNvGraphicFramePr>
              <a:graphicFrameLocks noChangeAspect="1"/>
            </wp:cNvGraphicFramePr>
            <a:graphic>
              <a:graphicData uri="http://schemas.openxmlformats.org/drawingml/2006/picture">
                <pic:pic>
                  <pic:nvPicPr>
                    <pic:cNvPr id="48" name="image26.jpeg"/>
                    <pic:cNvPicPr/>
                  </pic:nvPicPr>
                  <pic:blipFill>
                    <a:blip r:embed="rId42" cstate="print"/>
                    <a:stretch>
                      <a:fillRect/>
                    </a:stretch>
                  </pic:blipFill>
                  <pic:spPr>
                    <a:xfrm>
                      <a:off x="0" y="0"/>
                      <a:ext cx="5380109" cy="620268"/>
                    </a:xfrm>
                    <a:prstGeom prst="rect">
                      <a:avLst/>
                    </a:prstGeom>
                  </pic:spPr>
                </pic:pic>
              </a:graphicData>
            </a:graphic>
          </wp:inline>
        </w:drawing>
      </w:r>
      <w:r>
        <w:rPr>
          <w:rFonts w:ascii="宋体" w:hAnsi="宋体" w:cs="宋体" w:eastAsia="宋体" w:hint="default"/>
          <w:position w:val="-19"/>
          <w:sz w:val="20"/>
          <w:szCs w:val="20"/>
        </w:rPr>
      </w:r>
    </w:p>
    <w:p>
      <w:pPr>
        <w:spacing w:line="240" w:lineRule="auto" w:before="6"/>
        <w:rPr>
          <w:rFonts w:ascii="宋体" w:hAnsi="宋体" w:cs="宋体" w:eastAsia="宋体" w:hint="default"/>
          <w:sz w:val="20"/>
          <w:szCs w:val="20"/>
        </w:rPr>
      </w:pPr>
    </w:p>
    <w:p>
      <w:pPr>
        <w:pStyle w:val="BodyText"/>
        <w:spacing w:line="316" w:lineRule="auto"/>
        <w:ind w:left="1553" w:right="3313"/>
        <w:jc w:val="left"/>
        <w:rPr>
          <w:rFonts w:ascii="宋体" w:hAnsi="宋体" w:cs="宋体" w:eastAsia="宋体" w:hint="default"/>
        </w:rPr>
      </w:pPr>
      <w:r>
        <w:rPr/>
        <w:t>（</w:t>
      </w:r>
      <w:r>
        <w:rPr>
          <w:rFonts w:ascii="宋体" w:hAnsi="宋体" w:cs="宋体" w:eastAsia="宋体" w:hint="default"/>
        </w:rPr>
        <w:t>2</w:t>
      </w:r>
      <w:r>
        <w:rPr/>
        <w:t>）利率风险 利率风险，是指金融工具的公允价值或未来现金流量因市场利率变动而发生波动的风险。 </w:t>
      </w:r>
      <w:r>
        <w:rPr>
          <w:rFonts w:ascii="宋体" w:hAnsi="宋体" w:cs="宋体" w:eastAsia="宋体" w:hint="default"/>
          <w:b/>
          <w:bCs/>
        </w:rPr>
        <w:t>3</w:t>
      </w:r>
      <w:r>
        <w:rPr>
          <w:rFonts w:ascii="宋体" w:hAnsi="宋体" w:cs="宋体" w:eastAsia="宋体" w:hint="default"/>
          <w:b/>
          <w:bCs/>
        </w:rPr>
        <w:t>、流动风险</w:t>
      </w:r>
      <w:r>
        <w:rPr>
          <w:rFonts w:ascii="宋体" w:hAnsi="宋体" w:cs="宋体" w:eastAsia="宋体" w:hint="default"/>
        </w:rPr>
      </w:r>
    </w:p>
    <w:p>
      <w:pPr>
        <w:pStyle w:val="BodyText"/>
        <w:spacing w:line="316" w:lineRule="auto" w:before="19"/>
        <w:ind w:left="1133" w:right="1253" w:firstLine="420"/>
        <w:jc w:val="both"/>
      </w:pPr>
      <w:r>
        <w:rPr>
          <w:spacing w:val="-2"/>
        </w:rPr>
        <w:t>流动性风险，是指企业在履行以交付现金或其他金融资产的方式结算的义务时发生资金短缺的风险。本公司的政策是</w:t>
      </w:r>
      <w:r>
        <w:rPr/>
        <w:t> </w:t>
      </w:r>
      <w:r>
        <w:rPr>
          <w:spacing w:val="-1"/>
        </w:rPr>
        <w:t>确保拥有充足的现金以偿还到期债务。流动性风险由本公司的财务部门集中控制。财务部门通过监控现金余额、可随时变</w:t>
      </w:r>
      <w:r>
        <w:rPr>
          <w:spacing w:val="-61"/>
        </w:rPr>
        <w:t> </w:t>
      </w:r>
      <w:r>
        <w:rPr>
          <w:spacing w:val="-61"/>
        </w:rPr>
      </w:r>
      <w:r>
        <w:rPr/>
        <w:t>现的有价证券等以确保公司在所有合理预测的情况下拥有充足的资金偿还债务。</w:t>
      </w:r>
    </w:p>
    <w:p>
      <w:pPr>
        <w:spacing w:after="0" w:line="316" w:lineRule="auto"/>
        <w:jc w:val="both"/>
        <w:sectPr>
          <w:pgSz w:w="11910" w:h="16840"/>
          <w:pgMar w:header="907" w:footer="1019" w:top="1100" w:bottom="1200" w:left="0" w:right="0"/>
        </w:sectPr>
      </w:pPr>
    </w:p>
    <w:p>
      <w:pPr>
        <w:spacing w:line="240" w:lineRule="auto" w:before="9"/>
        <w:rPr>
          <w:rFonts w:ascii="宋体" w:hAnsi="宋体" w:cs="宋体" w:eastAsia="宋体" w:hint="default"/>
          <w:sz w:val="20"/>
          <w:szCs w:val="20"/>
        </w:rPr>
      </w:pPr>
    </w:p>
    <w:p>
      <w:pPr>
        <w:spacing w:line="477" w:lineRule="auto" w:before="26"/>
        <w:ind w:left="1133" w:right="7693" w:firstLine="0"/>
        <w:jc w:val="left"/>
        <w:rPr>
          <w:rFonts w:ascii="宋体" w:hAnsi="宋体" w:cs="宋体" w:eastAsia="宋体" w:hint="default"/>
          <w:sz w:val="21"/>
          <w:szCs w:val="21"/>
        </w:rPr>
      </w:pPr>
      <w:bookmarkStart w:name="十一、公允价值的披露" w:id="434"/>
      <w:bookmarkEnd w:id="434"/>
      <w:r>
        <w:rPr/>
      </w:r>
      <w:r>
        <w:rPr>
          <w:rFonts w:ascii="宋体" w:hAnsi="宋体" w:cs="宋体" w:eastAsia="宋体" w:hint="default"/>
          <w:b/>
          <w:bCs/>
          <w:sz w:val="24"/>
          <w:szCs w:val="24"/>
        </w:rPr>
        <w:t>十一、公允价值的披露</w:t>
      </w:r>
      <w:r>
        <w:rPr>
          <w:rFonts w:ascii="宋体" w:hAnsi="宋体" w:cs="宋体" w:eastAsia="宋体" w:hint="default"/>
          <w:b/>
          <w:bCs/>
          <w:w w:val="99"/>
          <w:sz w:val="24"/>
          <w:szCs w:val="24"/>
        </w:rPr>
        <w:t> </w:t>
      </w:r>
      <w:bookmarkStart w:name="十二、关联方及关联交易" w:id="435"/>
      <w:bookmarkEnd w:id="435"/>
      <w:r>
        <w:rPr>
          <w:rFonts w:ascii="宋体" w:hAnsi="宋体" w:cs="宋体" w:eastAsia="宋体" w:hint="default"/>
          <w:b/>
          <w:bCs/>
          <w:w w:val="95"/>
          <w:sz w:val="24"/>
          <w:szCs w:val="24"/>
        </w:rPr>
        <w:t>十二、关联方及关联交易</w:t>
      </w:r>
      <w:r>
        <w:rPr>
          <w:rFonts w:ascii="宋体" w:hAnsi="宋体" w:cs="宋体" w:eastAsia="宋体" w:hint="default"/>
          <w:b/>
          <w:bCs/>
          <w:spacing w:val="7"/>
          <w:w w:val="95"/>
          <w:sz w:val="24"/>
          <w:szCs w:val="24"/>
        </w:rPr>
        <w:t> </w:t>
      </w:r>
      <w:r>
        <w:rPr>
          <w:rFonts w:ascii="宋体" w:hAnsi="宋体" w:cs="宋体" w:eastAsia="宋体" w:hint="default"/>
          <w:b/>
          <w:bCs/>
          <w:spacing w:val="7"/>
          <w:w w:val="95"/>
          <w:sz w:val="24"/>
          <w:szCs w:val="24"/>
        </w:rPr>
      </w:r>
      <w:bookmarkStart w:name="1、本企业的母公司情况" w:id="436"/>
      <w:bookmarkEnd w:id="436"/>
      <w:r>
        <w:rPr>
          <w:rFonts w:ascii="宋体" w:hAnsi="宋体" w:cs="宋体" w:eastAsia="宋体" w:hint="default"/>
          <w:b/>
          <w:bCs/>
          <w:spacing w:val="7"/>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、本企业的母公司情况</w:t>
      </w:r>
      <w:r>
        <w:rPr>
          <w:rFonts w:ascii="宋体" w:hAnsi="宋体" w:cs="宋体" w:eastAsia="宋体" w:hint="default"/>
          <w:sz w:val="21"/>
          <w:szCs w:val="21"/>
        </w:rPr>
      </w:r>
    </w:p>
    <w:p>
      <w:pPr>
        <w:spacing w:line="547" w:lineRule="auto" w:before="92"/>
        <w:ind w:left="1133" w:right="7693" w:firstLine="0"/>
        <w:jc w:val="left"/>
        <w:rPr>
          <w:rFonts w:ascii="宋体" w:hAnsi="宋体" w:cs="宋体" w:eastAsia="宋体" w:hint="default"/>
          <w:sz w:val="21"/>
          <w:szCs w:val="21"/>
        </w:rPr>
      </w:pPr>
      <w:bookmarkStart w:name="2、本企业的子公司情况" w:id="437"/>
      <w:bookmarkEnd w:id="437"/>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、本企业的子公司情况</w:t>
      </w:r>
      <w:r>
        <w:rPr>
          <w:rFonts w:ascii="宋体" w:hAnsi="宋体" w:cs="宋体" w:eastAsia="宋体" w:hint="default"/>
          <w:b/>
          <w:bCs/>
          <w:w w:val="99"/>
          <w:sz w:val="21"/>
          <w:szCs w:val="21"/>
        </w:rPr>
        <w:t> </w:t>
      </w:r>
      <w:r>
        <w:rPr>
          <w:rFonts w:ascii="宋体" w:hAnsi="宋体" w:cs="宋体" w:eastAsia="宋体" w:hint="default"/>
          <w:sz w:val="18"/>
          <w:szCs w:val="18"/>
        </w:rPr>
        <w:t>本企业子公司的情况详见附注七、</w:t>
      </w:r>
      <w:r>
        <w:rPr>
          <w:rFonts w:ascii="Times New Roman" w:hAnsi="Times New Roman" w:cs="Times New Roman" w:eastAsia="Times New Roman" w:hint="default"/>
          <w:sz w:val="18"/>
          <w:szCs w:val="18"/>
        </w:rPr>
        <w:t>1</w:t>
      </w:r>
      <w:r>
        <w:rPr>
          <w:rFonts w:ascii="宋体" w:hAnsi="宋体" w:cs="宋体" w:eastAsia="宋体" w:hint="default"/>
          <w:sz w:val="18"/>
          <w:szCs w:val="18"/>
        </w:rPr>
        <w:t>。 </w:t>
      </w:r>
      <w:bookmarkStart w:name="3、本企业合营和联营企业情况" w:id="438"/>
      <w:bookmarkEnd w:id="438"/>
      <w:r>
        <w:rPr>
          <w:rFonts w:ascii="宋体" w:hAnsi="宋体" w:cs="宋体" w:eastAsia="宋体" w:hint="default"/>
          <w:sz w:val="18"/>
          <w:szCs w:val="18"/>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、本企业合营和联营企业情况</w:t>
      </w:r>
      <w:r>
        <w:rPr>
          <w:rFonts w:ascii="宋体" w:hAnsi="宋体" w:cs="宋体" w:eastAsia="宋体" w:hint="default"/>
          <w:sz w:val="21"/>
          <w:szCs w:val="21"/>
        </w:rPr>
      </w:r>
    </w:p>
    <w:p>
      <w:pPr>
        <w:pStyle w:val="BodyText"/>
        <w:spacing w:line="240" w:lineRule="auto" w:before="50"/>
        <w:ind w:left="1133" w:right="0"/>
        <w:jc w:val="left"/>
      </w:pPr>
      <w:r>
        <w:rPr/>
        <w:t>本企业重要的合营或联营企业详见附注。</w:t>
      </w:r>
    </w:p>
    <w:p>
      <w:pPr>
        <w:spacing w:line="240" w:lineRule="auto" w:before="11"/>
        <w:rPr>
          <w:rFonts w:ascii="宋体" w:hAnsi="宋体" w:cs="宋体" w:eastAsia="宋体" w:hint="default"/>
          <w:sz w:val="26"/>
          <w:szCs w:val="26"/>
        </w:rPr>
      </w:pPr>
    </w:p>
    <w:p>
      <w:pPr>
        <w:pStyle w:val="Heading3"/>
        <w:spacing w:line="240" w:lineRule="auto"/>
        <w:ind w:left="1133" w:right="0"/>
        <w:jc w:val="left"/>
        <w:rPr>
          <w:b w:val="0"/>
          <w:bCs w:val="0"/>
        </w:rPr>
      </w:pPr>
      <w:bookmarkStart w:name="4、其他关联方情况" w:id="439"/>
      <w:bookmarkEnd w:id="439"/>
      <w:r>
        <w:rPr>
          <w:b w:val="0"/>
          <w:bCs w:val="0"/>
        </w:rPr>
      </w:r>
      <w:r>
        <w:rPr>
          <w:rFonts w:ascii="Times New Roman" w:hAnsi="Times New Roman" w:cs="Times New Roman" w:eastAsia="Times New Roman" w:hint="default"/>
        </w:rPr>
        <w:t>4</w:t>
      </w:r>
      <w:r>
        <w:rPr/>
        <w:t>、其他关联方情况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4783"/>
        <w:gridCol w:w="4786"/>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397"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孙世尧</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控股股东</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于志芬</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实际控制人家族</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孙鲲鹏</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实际控制人家族</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孙红丽</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实际控制人家族</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霍文菊</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实际控制人家族</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汤于</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以上股东</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5、关联交易情况" w:id="440"/>
      <w:bookmarkEnd w:id="440"/>
      <w:r>
        <w:rPr>
          <w:b w:val="0"/>
          <w:bCs w:val="0"/>
        </w:rPr>
      </w:r>
      <w:r>
        <w:rPr>
          <w:rFonts w:ascii="Times New Roman" w:hAnsi="Times New Roman" w:cs="Times New Roman" w:eastAsia="Times New Roman" w:hint="default"/>
        </w:rPr>
        <w:t>5</w:t>
      </w:r>
      <w:r>
        <w:rPr/>
        <w:t>、关联交易情况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购销商品、提供和接受劳务的关联交易" w:id="441"/>
      <w:bookmarkEnd w:id="441"/>
      <w:r>
        <w:rPr>
          <w:b w:val="0"/>
          <w:bCs w:val="0"/>
        </w:rPr>
      </w: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2）关联受托管理/承包及委托管理/出包情况" w:id="442"/>
      <w:bookmarkEnd w:id="442"/>
      <w:r>
        <w:rPr>
          <w:b w:val="0"/>
          <w:bCs w:val="0"/>
        </w:rPr>
      </w:r>
      <w:r>
        <w:rPr/>
        <w:t>（</w:t>
      </w:r>
      <w:r>
        <w:rPr>
          <w:rFonts w:ascii="Times New Roman" w:hAnsi="Times New Roman" w:cs="Times New Roman" w:eastAsia="Times New Roman" w:hint="default"/>
        </w:rPr>
        <w:t>2</w:t>
      </w:r>
      <w:r>
        <w:rPr/>
        <w:t>）关联受托管理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3）关联租赁情况" w:id="443"/>
      <w:bookmarkEnd w:id="443"/>
      <w:r>
        <w:rPr>
          <w:b w:val="0"/>
          <w:bCs w:val="0"/>
        </w:rPr>
      </w:r>
      <w:r>
        <w:rPr/>
        <w:t>（</w:t>
      </w:r>
      <w:r>
        <w:rPr>
          <w:rFonts w:ascii="Times New Roman" w:hAnsi="Times New Roman" w:cs="Times New Roman" w:eastAsia="Times New Roman" w:hint="default"/>
        </w:rPr>
        <w:t>3</w:t>
      </w:r>
      <w:r>
        <w:rPr/>
        <w:t>）关联租赁情况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4）关联担保情况" w:id="444"/>
      <w:bookmarkEnd w:id="444"/>
      <w:r>
        <w:rPr>
          <w:b w:val="0"/>
          <w:bCs w:val="0"/>
        </w:rPr>
      </w:r>
      <w:r>
        <w:rPr/>
        <w:t>（</w:t>
      </w:r>
      <w:r>
        <w:rPr>
          <w:rFonts w:ascii="Times New Roman" w:hAnsi="Times New Roman" w:cs="Times New Roman" w:eastAsia="Times New Roman" w:hint="default"/>
        </w:rPr>
        <w:t>4</w:t>
      </w:r>
      <w:r>
        <w:rPr/>
        <w:t>）关联担保情况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本公司作为担保方</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71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61" w:right="140" w:hanging="720"/>
              <w:jc w:val="left"/>
              <w:rPr>
                <w:rFonts w:ascii="宋体" w:hAnsi="宋体" w:cs="宋体" w:eastAsia="宋体" w:hint="default"/>
                <w:sz w:val="18"/>
                <w:szCs w:val="18"/>
              </w:rPr>
            </w:pPr>
            <w:r>
              <w:rPr>
                <w:rFonts w:ascii="宋体" w:hAnsi="宋体" w:cs="宋体" w:eastAsia="宋体" w:hint="default"/>
                <w:sz w:val="18"/>
                <w:szCs w:val="18"/>
              </w:rPr>
              <w:t>担保是否已经履行完 毕</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8"/>
              <w:jc w:val="left"/>
              <w:rPr>
                <w:rFonts w:ascii="宋体" w:hAnsi="宋体" w:cs="宋体" w:eastAsia="宋体" w:hint="default"/>
                <w:sz w:val="18"/>
                <w:szCs w:val="18"/>
              </w:rPr>
            </w:pPr>
            <w:r>
              <w:rPr>
                <w:rFonts w:ascii="宋体" w:hAnsi="宋体" w:cs="宋体" w:eastAsia="宋体" w:hint="default"/>
                <w:sz w:val="18"/>
                <w:szCs w:val="18"/>
              </w:rPr>
              <w:t>重庆华宇园林有限公 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8"/>
              <w:jc w:val="left"/>
              <w:rPr>
                <w:rFonts w:ascii="宋体" w:hAnsi="宋体" w:cs="宋体" w:eastAsia="宋体" w:hint="default"/>
                <w:sz w:val="18"/>
                <w:szCs w:val="18"/>
              </w:rPr>
            </w:pPr>
            <w:r>
              <w:rPr>
                <w:rFonts w:ascii="宋体" w:hAnsi="宋体" w:cs="宋体" w:eastAsia="宋体" w:hint="default"/>
                <w:sz w:val="18"/>
                <w:szCs w:val="18"/>
              </w:rPr>
              <w:t>重庆华宇园林有限公 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907" w:footer="1019" w:top="1100" w:bottom="1200" w:left="0" w:right="0"/>
        </w:sectPr>
      </w:pPr>
    </w:p>
    <w:p>
      <w:pPr>
        <w:spacing w:line="240" w:lineRule="auto" w:before="6"/>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8"/>
              <w:jc w:val="left"/>
              <w:rPr>
                <w:rFonts w:ascii="宋体" w:hAnsi="宋体" w:cs="宋体" w:eastAsia="宋体" w:hint="default"/>
                <w:sz w:val="18"/>
                <w:szCs w:val="18"/>
              </w:rPr>
            </w:pPr>
            <w:r>
              <w:rPr>
                <w:rFonts w:ascii="宋体" w:hAnsi="宋体" w:cs="宋体" w:eastAsia="宋体" w:hint="default"/>
                <w:sz w:val="18"/>
                <w:szCs w:val="18"/>
              </w:rPr>
              <w:t>重庆华宇园林有限公 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140,000,000.00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8"/>
              <w:jc w:val="left"/>
              <w:rPr>
                <w:rFonts w:ascii="宋体" w:hAnsi="宋体" w:cs="宋体" w:eastAsia="宋体" w:hint="default"/>
                <w:sz w:val="18"/>
                <w:szCs w:val="18"/>
              </w:rPr>
            </w:pPr>
            <w:r>
              <w:rPr>
                <w:rFonts w:ascii="宋体" w:hAnsi="宋体" w:cs="宋体" w:eastAsia="宋体" w:hint="default"/>
                <w:sz w:val="18"/>
                <w:szCs w:val="18"/>
              </w:rPr>
              <w:t>重庆华宇园林有限公 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8"/>
              <w:jc w:val="left"/>
              <w:rPr>
                <w:rFonts w:ascii="宋体" w:hAnsi="宋体" w:cs="宋体" w:eastAsia="宋体" w:hint="default"/>
                <w:sz w:val="18"/>
                <w:szCs w:val="18"/>
              </w:rPr>
            </w:pPr>
            <w:r>
              <w:rPr>
                <w:rFonts w:ascii="宋体" w:hAnsi="宋体" w:cs="宋体" w:eastAsia="宋体" w:hint="default"/>
                <w:sz w:val="18"/>
                <w:szCs w:val="18"/>
              </w:rPr>
              <w:t>重庆华宇园林有限公 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8"/>
              <w:jc w:val="left"/>
              <w:rPr>
                <w:rFonts w:ascii="宋体" w:hAnsi="宋体" w:cs="宋体" w:eastAsia="宋体" w:hint="default"/>
                <w:sz w:val="18"/>
                <w:szCs w:val="18"/>
              </w:rPr>
            </w:pPr>
            <w:r>
              <w:rPr>
                <w:rFonts w:ascii="宋体" w:hAnsi="宋体" w:cs="宋体" w:eastAsia="宋体" w:hint="default"/>
                <w:sz w:val="18"/>
                <w:szCs w:val="18"/>
              </w:rPr>
              <w:t>重庆华宇园林有限公 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8"/>
              <w:jc w:val="left"/>
              <w:rPr>
                <w:rFonts w:ascii="宋体" w:hAnsi="宋体" w:cs="宋体" w:eastAsia="宋体" w:hint="default"/>
                <w:sz w:val="18"/>
                <w:szCs w:val="18"/>
              </w:rPr>
            </w:pPr>
            <w:r>
              <w:rPr>
                <w:rFonts w:ascii="宋体" w:hAnsi="宋体" w:cs="宋体" w:eastAsia="宋体" w:hint="default"/>
                <w:sz w:val="18"/>
                <w:szCs w:val="18"/>
              </w:rPr>
              <w:t>重庆华宇园林有限公 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25,000,000.00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8"/>
              <w:jc w:val="left"/>
              <w:rPr>
                <w:rFonts w:ascii="宋体" w:hAnsi="宋体" w:cs="宋体" w:eastAsia="宋体" w:hint="default"/>
                <w:sz w:val="18"/>
                <w:szCs w:val="18"/>
              </w:rPr>
            </w:pPr>
            <w:r>
              <w:rPr>
                <w:rFonts w:ascii="宋体" w:hAnsi="宋体" w:cs="宋体" w:eastAsia="宋体" w:hint="default"/>
                <w:sz w:val="18"/>
                <w:szCs w:val="18"/>
              </w:rPr>
              <w:t>重庆华宇园林有限公 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9"/>
              <w:jc w:val="left"/>
              <w:rPr>
                <w:rFonts w:ascii="宋体" w:hAnsi="宋体" w:cs="宋体" w:eastAsia="宋体" w:hint="default"/>
                <w:sz w:val="18"/>
                <w:szCs w:val="18"/>
              </w:rPr>
            </w:pPr>
            <w:r>
              <w:rPr>
                <w:rFonts w:ascii="宋体" w:hAnsi="宋体" w:cs="宋体" w:eastAsia="宋体" w:hint="default"/>
                <w:sz w:val="18"/>
                <w:szCs w:val="18"/>
              </w:rPr>
              <w:t>重庆华宇园林有限公 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8"/>
              <w:jc w:val="left"/>
              <w:rPr>
                <w:rFonts w:ascii="宋体" w:hAnsi="宋体" w:cs="宋体" w:eastAsia="宋体" w:hint="default"/>
                <w:sz w:val="18"/>
                <w:szCs w:val="18"/>
              </w:rPr>
            </w:pPr>
            <w:r>
              <w:rPr>
                <w:rFonts w:ascii="宋体" w:hAnsi="宋体" w:cs="宋体" w:eastAsia="宋体" w:hint="default"/>
                <w:sz w:val="18"/>
                <w:szCs w:val="18"/>
              </w:rPr>
              <w:t>重庆华宇园林有限公 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230,000,000.00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8"/>
              <w:jc w:val="left"/>
              <w:rPr>
                <w:rFonts w:ascii="宋体" w:hAnsi="宋体" w:cs="宋体" w:eastAsia="宋体" w:hint="default"/>
                <w:sz w:val="18"/>
                <w:szCs w:val="18"/>
              </w:rPr>
            </w:pPr>
            <w:r>
              <w:rPr>
                <w:rFonts w:ascii="宋体" w:hAnsi="宋体" w:cs="宋体" w:eastAsia="宋体" w:hint="default"/>
                <w:sz w:val="18"/>
                <w:szCs w:val="18"/>
              </w:rPr>
              <w:t>重庆华宇园林有限公 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8"/>
              <w:jc w:val="left"/>
              <w:rPr>
                <w:rFonts w:ascii="宋体" w:hAnsi="宋体" w:cs="宋体" w:eastAsia="宋体" w:hint="default"/>
                <w:sz w:val="18"/>
                <w:szCs w:val="18"/>
              </w:rPr>
            </w:pPr>
            <w:r>
              <w:rPr>
                <w:rFonts w:ascii="宋体" w:hAnsi="宋体" w:cs="宋体" w:eastAsia="宋体" w:hint="default"/>
                <w:sz w:val="18"/>
                <w:szCs w:val="18"/>
              </w:rPr>
              <w:t>重庆华宇园林有限公 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8"/>
              <w:jc w:val="left"/>
              <w:rPr>
                <w:rFonts w:ascii="宋体" w:hAnsi="宋体" w:cs="宋体" w:eastAsia="宋体" w:hint="default"/>
                <w:sz w:val="18"/>
                <w:szCs w:val="18"/>
              </w:rPr>
            </w:pPr>
            <w:r>
              <w:rPr>
                <w:rFonts w:ascii="宋体" w:hAnsi="宋体" w:cs="宋体" w:eastAsia="宋体" w:hint="default"/>
                <w:sz w:val="18"/>
                <w:szCs w:val="18"/>
              </w:rPr>
              <w:t>重庆华宇园林有限公 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97,000,000.00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8"/>
              <w:jc w:val="left"/>
              <w:rPr>
                <w:rFonts w:ascii="宋体" w:hAnsi="宋体" w:cs="宋体" w:eastAsia="宋体" w:hint="default"/>
                <w:sz w:val="18"/>
                <w:szCs w:val="18"/>
              </w:rPr>
            </w:pPr>
            <w:r>
              <w:rPr>
                <w:rFonts w:ascii="宋体" w:hAnsi="宋体" w:cs="宋体" w:eastAsia="宋体" w:hint="default"/>
                <w:sz w:val="18"/>
                <w:szCs w:val="18"/>
              </w:rPr>
              <w:t>重庆华宇园林有限公 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240" w:lineRule="auto" w:before="51"/>
        <w:ind w:right="0"/>
        <w:jc w:val="left"/>
      </w:pPr>
      <w:r>
        <w:rPr/>
        <w:t>本公司作为被担保方</w:t>
      </w:r>
    </w:p>
    <w:p>
      <w:pPr>
        <w:pStyle w:val="BodyText"/>
        <w:spacing w:line="240" w:lineRule="auto" w:before="117"/>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71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861" w:right="140" w:hanging="720"/>
              <w:jc w:val="left"/>
              <w:rPr>
                <w:rFonts w:ascii="宋体" w:hAnsi="宋体" w:cs="宋体" w:eastAsia="宋体" w:hint="default"/>
                <w:sz w:val="18"/>
                <w:szCs w:val="18"/>
              </w:rPr>
            </w:pPr>
            <w:r>
              <w:rPr>
                <w:rFonts w:ascii="宋体" w:hAnsi="宋体" w:cs="宋体" w:eastAsia="宋体" w:hint="default"/>
                <w:sz w:val="18"/>
                <w:szCs w:val="18"/>
              </w:rPr>
              <w:t>担保是否已经履行完 毕</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78"/>
              <w:jc w:val="left"/>
              <w:rPr>
                <w:rFonts w:ascii="宋体" w:hAnsi="宋体" w:cs="宋体" w:eastAsia="宋体" w:hint="default"/>
                <w:sz w:val="18"/>
                <w:szCs w:val="18"/>
              </w:rPr>
            </w:pPr>
            <w:r>
              <w:rPr>
                <w:rFonts w:ascii="宋体" w:hAnsi="宋体" w:cs="宋体" w:eastAsia="宋体" w:hint="default"/>
                <w:sz w:val="18"/>
                <w:szCs w:val="18"/>
              </w:rPr>
              <w:t>重庆华宇园林有限公 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78"/>
              <w:jc w:val="left"/>
              <w:rPr>
                <w:rFonts w:ascii="宋体" w:hAnsi="宋体" w:cs="宋体" w:eastAsia="宋体" w:hint="default"/>
                <w:sz w:val="18"/>
                <w:szCs w:val="18"/>
              </w:rPr>
            </w:pPr>
            <w:r>
              <w:rPr>
                <w:rFonts w:ascii="宋体" w:hAnsi="宋体" w:cs="宋体" w:eastAsia="宋体" w:hint="default"/>
                <w:sz w:val="18"/>
                <w:szCs w:val="18"/>
              </w:rPr>
              <w:t>重庆华宇园林有限公 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78"/>
              <w:jc w:val="left"/>
              <w:rPr>
                <w:rFonts w:ascii="宋体" w:hAnsi="宋体" w:cs="宋体" w:eastAsia="宋体" w:hint="default"/>
                <w:sz w:val="18"/>
                <w:szCs w:val="18"/>
              </w:rPr>
            </w:pPr>
            <w:r>
              <w:rPr>
                <w:rFonts w:ascii="宋体" w:hAnsi="宋体" w:cs="宋体" w:eastAsia="宋体" w:hint="default"/>
                <w:sz w:val="18"/>
                <w:szCs w:val="18"/>
              </w:rPr>
              <w:t>重庆华宇园林有限公 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103" w:right="178"/>
              <w:jc w:val="left"/>
              <w:rPr>
                <w:rFonts w:ascii="宋体" w:hAnsi="宋体" w:cs="宋体" w:eastAsia="宋体" w:hint="default"/>
                <w:sz w:val="18"/>
                <w:szCs w:val="18"/>
              </w:rPr>
            </w:pPr>
            <w:r>
              <w:rPr>
                <w:rFonts w:ascii="宋体" w:hAnsi="宋体" w:cs="宋体" w:eastAsia="宋体" w:hint="default"/>
                <w:sz w:val="18"/>
                <w:szCs w:val="18"/>
              </w:rPr>
              <w:t>重庆华宇园林有限公 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78"/>
              <w:jc w:val="left"/>
              <w:rPr>
                <w:rFonts w:ascii="宋体" w:hAnsi="宋体" w:cs="宋体" w:eastAsia="宋体" w:hint="default"/>
                <w:sz w:val="18"/>
                <w:szCs w:val="18"/>
              </w:rPr>
            </w:pPr>
            <w:r>
              <w:rPr>
                <w:rFonts w:ascii="宋体" w:hAnsi="宋体" w:cs="宋体" w:eastAsia="宋体" w:hint="default"/>
                <w:sz w:val="18"/>
                <w:szCs w:val="18"/>
              </w:rPr>
              <w:t>孙世尧、于志芬、重 庆华宇园林有限公司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907" w:footer="1019" w:top="1100" w:bottom="1200" w:left="0" w:right="0"/>
        </w:sectPr>
      </w:pPr>
    </w:p>
    <w:p>
      <w:pPr>
        <w:spacing w:line="240" w:lineRule="auto" w:before="6"/>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8"/>
              <w:jc w:val="left"/>
              <w:rPr>
                <w:rFonts w:ascii="宋体" w:hAnsi="宋体" w:cs="宋体" w:eastAsia="宋体" w:hint="default"/>
                <w:sz w:val="18"/>
                <w:szCs w:val="18"/>
              </w:rPr>
            </w:pPr>
            <w:r>
              <w:rPr>
                <w:rFonts w:ascii="宋体" w:hAnsi="宋体" w:cs="宋体" w:eastAsia="宋体" w:hint="default"/>
                <w:sz w:val="18"/>
                <w:szCs w:val="18"/>
              </w:rPr>
              <w:t>孙世尧、于志芬、重 庆华宇园林有限公司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8"/>
              <w:jc w:val="left"/>
              <w:rPr>
                <w:rFonts w:ascii="宋体" w:hAnsi="宋体" w:cs="宋体" w:eastAsia="宋体" w:hint="default"/>
                <w:sz w:val="18"/>
                <w:szCs w:val="18"/>
              </w:rPr>
            </w:pPr>
            <w:r>
              <w:rPr>
                <w:rFonts w:ascii="宋体" w:hAnsi="宋体" w:cs="宋体" w:eastAsia="宋体" w:hint="default"/>
                <w:sz w:val="18"/>
                <w:szCs w:val="18"/>
              </w:rPr>
              <w:t>孙世尧、于志芬、重 庆华宇园林有限公司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孙世尧、于志芳</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孙世尧、于志芳</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8"/>
              <w:jc w:val="left"/>
              <w:rPr>
                <w:rFonts w:ascii="宋体" w:hAnsi="宋体" w:cs="宋体" w:eastAsia="宋体" w:hint="default"/>
                <w:sz w:val="18"/>
                <w:szCs w:val="18"/>
              </w:rPr>
            </w:pPr>
            <w:r>
              <w:rPr>
                <w:rFonts w:ascii="宋体" w:hAnsi="宋体" w:cs="宋体" w:eastAsia="宋体" w:hint="default"/>
                <w:sz w:val="18"/>
                <w:szCs w:val="18"/>
              </w:rPr>
              <w:t>重庆华宇园林有限公 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8"/>
              <w:jc w:val="left"/>
              <w:rPr>
                <w:rFonts w:ascii="宋体" w:hAnsi="宋体" w:cs="宋体" w:eastAsia="宋体" w:hint="default"/>
                <w:sz w:val="18"/>
                <w:szCs w:val="18"/>
              </w:rPr>
            </w:pPr>
            <w:r>
              <w:rPr>
                <w:rFonts w:ascii="宋体" w:hAnsi="宋体" w:cs="宋体" w:eastAsia="宋体" w:hint="default"/>
                <w:sz w:val="18"/>
                <w:szCs w:val="18"/>
              </w:rPr>
              <w:t>重庆华宇园林有限公 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8"/>
              <w:jc w:val="left"/>
              <w:rPr>
                <w:rFonts w:ascii="宋体" w:hAnsi="宋体" w:cs="宋体" w:eastAsia="宋体" w:hint="default"/>
                <w:sz w:val="18"/>
                <w:szCs w:val="18"/>
              </w:rPr>
            </w:pPr>
            <w:r>
              <w:rPr>
                <w:rFonts w:ascii="宋体" w:hAnsi="宋体" w:cs="宋体" w:eastAsia="宋体" w:hint="default"/>
                <w:sz w:val="18"/>
                <w:szCs w:val="18"/>
              </w:rPr>
              <w:t>孙世尧、于志芬、重 庆华宇园林有限公司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25,000,000.00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8"/>
              <w:jc w:val="left"/>
              <w:rPr>
                <w:rFonts w:ascii="宋体" w:hAnsi="宋体" w:cs="宋体" w:eastAsia="宋体" w:hint="default"/>
                <w:sz w:val="18"/>
                <w:szCs w:val="18"/>
              </w:rPr>
            </w:pPr>
            <w:r>
              <w:rPr>
                <w:rFonts w:ascii="宋体" w:hAnsi="宋体" w:cs="宋体" w:eastAsia="宋体" w:hint="default"/>
                <w:sz w:val="18"/>
                <w:szCs w:val="18"/>
              </w:rPr>
              <w:t>成都海川制盖有限公 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孙世尧、孙鲲鹏</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8"/>
              <w:jc w:val="left"/>
              <w:rPr>
                <w:rFonts w:ascii="宋体" w:hAnsi="宋体" w:cs="宋体" w:eastAsia="宋体" w:hint="default"/>
                <w:sz w:val="18"/>
                <w:szCs w:val="18"/>
              </w:rPr>
            </w:pPr>
            <w:r>
              <w:rPr>
                <w:rFonts w:ascii="宋体" w:hAnsi="宋体" w:cs="宋体" w:eastAsia="宋体" w:hint="default"/>
                <w:sz w:val="18"/>
                <w:szCs w:val="18"/>
              </w:rPr>
              <w:t>孙世尧、于志芬、重 庆华宇园林有限公司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孙世尧、于志芬</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孙世尧、于志芬</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9"/>
              <w:jc w:val="left"/>
              <w:rPr>
                <w:rFonts w:ascii="宋体" w:hAnsi="宋体" w:cs="宋体" w:eastAsia="宋体" w:hint="default"/>
                <w:sz w:val="18"/>
                <w:szCs w:val="18"/>
              </w:rPr>
            </w:pPr>
            <w:r>
              <w:rPr>
                <w:rFonts w:ascii="宋体" w:hAnsi="宋体" w:cs="宋体" w:eastAsia="宋体" w:hint="default"/>
                <w:sz w:val="18"/>
                <w:szCs w:val="18"/>
              </w:rPr>
              <w:t>重庆华宇园林有限公 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25,000,000.00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8"/>
              <w:jc w:val="left"/>
              <w:rPr>
                <w:rFonts w:ascii="宋体" w:hAnsi="宋体" w:cs="宋体" w:eastAsia="宋体" w:hint="default"/>
                <w:sz w:val="18"/>
                <w:szCs w:val="18"/>
              </w:rPr>
            </w:pPr>
            <w:r>
              <w:rPr>
                <w:rFonts w:ascii="宋体" w:hAnsi="宋体" w:cs="宋体" w:eastAsia="宋体" w:hint="default"/>
                <w:sz w:val="18"/>
                <w:szCs w:val="18"/>
              </w:rPr>
              <w:t>大冶市劲鹏制盖有限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孙世尧</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孙世尧</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孙世尧</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55,000,000.00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孙世尧、汤于</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89,600,000.00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孙世尧、汤于</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22,400,000.00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汤于</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2,580,000.00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汤于</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5）关联方资金拆借" w:id="445"/>
      <w:bookmarkEnd w:id="445"/>
      <w:r>
        <w:rPr>
          <w:b w:val="0"/>
          <w:bCs w:val="0"/>
        </w:rPr>
      </w:r>
      <w:r>
        <w:rPr/>
        <w:t>（</w:t>
      </w:r>
      <w:r>
        <w:rPr>
          <w:rFonts w:ascii="Times New Roman" w:hAnsi="Times New Roman" w:cs="Times New Roman" w:eastAsia="Times New Roman" w:hint="default"/>
        </w:rPr>
        <w:t>5</w:t>
      </w:r>
      <w:r>
        <w:rPr/>
        <w:t>）关联方资金拆借</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6）关联方资产转让、债务重组情况" w:id="446"/>
      <w:bookmarkEnd w:id="446"/>
      <w:r>
        <w:rPr>
          <w:b w:val="0"/>
          <w:bCs w:val="0"/>
        </w:rPr>
      </w: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7）关键管理人员报酬" w:id="447"/>
      <w:bookmarkEnd w:id="447"/>
      <w:r>
        <w:rPr>
          <w:b w:val="0"/>
          <w:bCs w:val="0"/>
        </w:rPr>
      </w:r>
      <w:r>
        <w:rPr/>
        <w:t>（</w:t>
      </w:r>
      <w:r>
        <w:rPr>
          <w:rFonts w:ascii="Times New Roman" w:hAnsi="Times New Roman" w:cs="Times New Roman" w:eastAsia="Times New Roman" w:hint="default"/>
        </w:rPr>
        <w:t>7</w:t>
      </w:r>
      <w:r>
        <w:rPr/>
        <w:t>）关键管理人员报酬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907" w:footer="1019" w:top="1100" w:bottom="1200" w:left="0" w:right="0"/>
        </w:sectPr>
      </w:pPr>
    </w:p>
    <w:p>
      <w:pPr>
        <w:spacing w:line="240" w:lineRule="auto" w:before="6"/>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关键管理人员薪酬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2,883,440.00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3,144,332.00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6、关联方应收应付款项" w:id="448"/>
      <w:bookmarkEnd w:id="448"/>
      <w:r>
        <w:rPr>
          <w:b w:val="0"/>
          <w:bCs w:val="0"/>
        </w:rPr>
      </w:r>
      <w:r>
        <w:rPr>
          <w:rFonts w:ascii="Times New Roman" w:hAnsi="Times New Roman" w:cs="Times New Roman" w:eastAsia="Times New Roman" w:hint="default"/>
        </w:rPr>
        <w:t>6</w:t>
      </w:r>
      <w:r>
        <w:rPr/>
        <w:t>、关联方应收应付款项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7、关联方承诺" w:id="449"/>
      <w:bookmarkEnd w:id="449"/>
      <w:r>
        <w:rPr>
          <w:b w:val="0"/>
          <w:bCs w:val="0"/>
        </w:rPr>
      </w:r>
      <w:r>
        <w:rPr>
          <w:rFonts w:ascii="Times New Roman" w:hAnsi="Times New Roman" w:cs="Times New Roman" w:eastAsia="Times New Roman" w:hint="default"/>
        </w:rPr>
        <w:t>7</w:t>
      </w:r>
      <w:r>
        <w:rPr/>
        <w:t>、关联方承诺</w:t>
      </w:r>
      <w:r>
        <w:rPr>
          <w:b w:val="0"/>
          <w:bCs w:val="0"/>
        </w:rPr>
      </w:r>
    </w:p>
    <w:p>
      <w:pPr>
        <w:spacing w:line="240" w:lineRule="auto" w:before="8"/>
        <w:rPr>
          <w:rFonts w:ascii="宋体" w:hAnsi="宋体" w:cs="宋体" w:eastAsia="宋体" w:hint="default"/>
          <w:b/>
          <w:bCs/>
          <w:sz w:val="24"/>
          <w:szCs w:val="24"/>
        </w:rPr>
      </w:pPr>
    </w:p>
    <w:p>
      <w:pPr>
        <w:spacing w:line="487" w:lineRule="auto" w:before="0"/>
        <w:ind w:left="1133" w:right="8751" w:firstLine="0"/>
        <w:jc w:val="left"/>
        <w:rPr>
          <w:rFonts w:ascii="宋体" w:hAnsi="宋体" w:cs="宋体" w:eastAsia="宋体" w:hint="default"/>
          <w:sz w:val="21"/>
          <w:szCs w:val="21"/>
        </w:rPr>
      </w:pPr>
      <w:bookmarkStart w:name="8、其他" w:id="450"/>
      <w:bookmarkEnd w:id="450"/>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三、股份支付" w:id="451"/>
      <w:bookmarkEnd w:id="451"/>
      <w:r>
        <w:rPr>
          <w:rFonts w:ascii="宋体" w:hAnsi="宋体" w:cs="宋体" w:eastAsia="宋体" w:hint="default"/>
          <w:b/>
          <w:bCs/>
          <w:spacing w:val="1"/>
          <w:w w:val="99"/>
          <w:sz w:val="21"/>
          <w:szCs w:val="21"/>
        </w:rPr>
      </w:r>
      <w:r>
        <w:rPr>
          <w:rFonts w:ascii="宋体" w:hAnsi="宋体" w:cs="宋体" w:eastAsia="宋体" w:hint="default"/>
          <w:b/>
          <w:bCs/>
          <w:sz w:val="24"/>
          <w:szCs w:val="24"/>
        </w:rPr>
        <w:t>十三、股份支付</w:t>
      </w:r>
      <w:r>
        <w:rPr>
          <w:rFonts w:ascii="宋体" w:hAnsi="宋体" w:cs="宋体" w:eastAsia="宋体" w:hint="default"/>
          <w:b/>
          <w:bCs/>
          <w:w w:val="99"/>
          <w:sz w:val="24"/>
          <w:szCs w:val="24"/>
        </w:rPr>
        <w:t> </w:t>
      </w:r>
      <w:bookmarkStart w:name="1、股份支付总体情况" w:id="452"/>
      <w:bookmarkEnd w:id="452"/>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、股份支付总体情况</w:t>
      </w:r>
      <w:r>
        <w:rPr>
          <w:rFonts w:ascii="宋体" w:hAnsi="宋体" w:cs="宋体" w:eastAsia="宋体" w:hint="default"/>
          <w:sz w:val="21"/>
          <w:szCs w:val="21"/>
        </w:rPr>
      </w:r>
    </w:p>
    <w:p>
      <w:pPr>
        <w:pStyle w:val="BodyText"/>
        <w:spacing w:line="240" w:lineRule="auto" w:before="108"/>
        <w:ind w:left="1133" w:right="0"/>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以权益结算的股份支付情况" w:id="453"/>
      <w:bookmarkEnd w:id="453"/>
      <w:r>
        <w:rPr>
          <w:b w:val="0"/>
          <w:bCs w:val="0"/>
        </w:rPr>
      </w:r>
      <w:r>
        <w:rPr>
          <w:rFonts w:ascii="Times New Roman" w:hAnsi="Times New Roman" w:cs="Times New Roman" w:eastAsia="Times New Roman" w:hint="default"/>
        </w:rPr>
        <w:t>2</w:t>
      </w:r>
      <w:r>
        <w:rPr/>
        <w:t>、以权益结算的股份支付情况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3、以现金结算的股份支付情况" w:id="454"/>
      <w:bookmarkEnd w:id="454"/>
      <w:r>
        <w:rPr>
          <w:b w:val="0"/>
          <w:bCs w:val="0"/>
        </w:rPr>
      </w:r>
      <w:r>
        <w:rPr>
          <w:rFonts w:ascii="Times New Roman" w:hAnsi="Times New Roman" w:cs="Times New Roman" w:eastAsia="Times New Roman" w:hint="default"/>
        </w:rPr>
        <w:t>3</w:t>
      </w:r>
      <w:r>
        <w:rPr/>
        <w:t>、以现金结算的股份支付情况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4、股份支付的修改、终止情况" w:id="455"/>
      <w:bookmarkEnd w:id="455"/>
      <w:r>
        <w:rPr>
          <w:b w:val="0"/>
          <w:bCs w:val="0"/>
        </w:rPr>
      </w:r>
      <w:r>
        <w:rPr>
          <w:rFonts w:ascii="Times New Roman" w:hAnsi="Times New Roman" w:cs="Times New Roman" w:eastAsia="Times New Roman" w:hint="default"/>
        </w:rPr>
        <w:t>4</w:t>
      </w:r>
      <w:r>
        <w:rPr/>
        <w:t>、股份支付的修改、终止情况</w:t>
      </w:r>
      <w:r>
        <w:rPr>
          <w:b w:val="0"/>
          <w:bCs w:val="0"/>
        </w:rPr>
      </w:r>
    </w:p>
    <w:p>
      <w:pPr>
        <w:spacing w:line="240" w:lineRule="auto" w:before="10"/>
        <w:rPr>
          <w:rFonts w:ascii="宋体" w:hAnsi="宋体" w:cs="宋体" w:eastAsia="宋体" w:hint="default"/>
          <w:b/>
          <w:bCs/>
          <w:sz w:val="24"/>
          <w:szCs w:val="24"/>
        </w:rPr>
      </w:pPr>
    </w:p>
    <w:p>
      <w:pPr>
        <w:spacing w:line="487" w:lineRule="auto" w:before="0"/>
        <w:ind w:left="1134" w:right="8412" w:firstLine="0"/>
        <w:jc w:val="left"/>
        <w:rPr>
          <w:rFonts w:ascii="宋体" w:hAnsi="宋体" w:cs="宋体" w:eastAsia="宋体" w:hint="default"/>
          <w:sz w:val="21"/>
          <w:szCs w:val="21"/>
        </w:rPr>
      </w:pPr>
      <w:bookmarkStart w:name="5、其他" w:id="456"/>
      <w:bookmarkEnd w:id="456"/>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四、承诺及或有事项" w:id="457"/>
      <w:bookmarkEnd w:id="457"/>
      <w:r>
        <w:rPr>
          <w:rFonts w:ascii="宋体" w:hAnsi="宋体" w:cs="宋体" w:eastAsia="宋体" w:hint="default"/>
          <w:b/>
          <w:bCs/>
          <w:spacing w:val="1"/>
          <w:w w:val="99"/>
          <w:sz w:val="21"/>
          <w:szCs w:val="21"/>
        </w:rPr>
      </w:r>
      <w:r>
        <w:rPr>
          <w:rFonts w:ascii="宋体" w:hAnsi="宋体" w:cs="宋体" w:eastAsia="宋体" w:hint="default"/>
          <w:b/>
          <w:bCs/>
          <w:w w:val="95"/>
          <w:sz w:val="24"/>
          <w:szCs w:val="24"/>
        </w:rPr>
        <w:t>十四、承诺及或有事项</w:t>
      </w:r>
      <w:r>
        <w:rPr>
          <w:rFonts w:ascii="宋体" w:hAnsi="宋体" w:cs="宋体" w:eastAsia="宋体" w:hint="default"/>
          <w:b/>
          <w:bCs/>
          <w:spacing w:val="-4"/>
          <w:w w:val="95"/>
          <w:sz w:val="24"/>
          <w:szCs w:val="24"/>
        </w:rPr>
        <w:t> </w:t>
      </w:r>
      <w:r>
        <w:rPr>
          <w:rFonts w:ascii="宋体" w:hAnsi="宋体" w:cs="宋体" w:eastAsia="宋体" w:hint="default"/>
          <w:b/>
          <w:bCs/>
          <w:spacing w:val="-4"/>
          <w:w w:val="95"/>
          <w:sz w:val="24"/>
          <w:szCs w:val="24"/>
        </w:rPr>
      </w:r>
      <w:bookmarkStart w:name="1、重要承诺事项" w:id="458"/>
      <w:bookmarkEnd w:id="458"/>
      <w:r>
        <w:rPr>
          <w:rFonts w:ascii="宋体" w:hAnsi="宋体" w:cs="宋体" w:eastAsia="宋体" w:hint="default"/>
          <w:b/>
          <w:bCs/>
          <w:spacing w:val="-4"/>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sz w:val="21"/>
          <w:szCs w:val="21"/>
        </w:rPr>
      </w:r>
    </w:p>
    <w:p>
      <w:pPr>
        <w:pStyle w:val="BodyText"/>
        <w:spacing w:line="357" w:lineRule="auto" w:before="108"/>
        <w:ind w:right="8412"/>
        <w:jc w:val="left"/>
      </w:pPr>
      <w:r>
        <w:rPr/>
        <w:t>资产负债表日存在的重要承诺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2、或有事项" w:id="459"/>
      <w:bookmarkEnd w:id="459"/>
      <w:r>
        <w:rPr>
          <w:b w:val="0"/>
          <w:bCs w:val="0"/>
        </w:rPr>
      </w:r>
      <w:r>
        <w:rPr>
          <w:rFonts w:ascii="Times New Roman" w:hAnsi="Times New Roman" w:cs="Times New Roman" w:eastAsia="Times New Roman" w:hint="default"/>
        </w:rPr>
        <w:t>2</w:t>
      </w:r>
      <w:r>
        <w:rPr/>
        <w:t>、或有事项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资产负债表日存在的重要或有事项" w:id="460"/>
      <w:bookmarkEnd w:id="460"/>
      <w:r>
        <w:rPr>
          <w:b w:val="0"/>
          <w:bCs w:val="0"/>
        </w:rPr>
      </w: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2）公司没有需要披露的重要或有事项，也应予以说明" w:id="461"/>
      <w:bookmarkEnd w:id="461"/>
      <w:r>
        <w:rPr>
          <w:b w:val="0"/>
          <w:bCs w:val="0"/>
        </w:rPr>
      </w: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3" w:right="0"/>
        <w:jc w:val="left"/>
      </w:pPr>
      <w:r>
        <w:rPr/>
        <w:t>公司不存在需要披露的重要或有事项。</w:t>
      </w:r>
    </w:p>
    <w:p>
      <w:pPr>
        <w:spacing w:after="0" w:line="240" w:lineRule="auto"/>
        <w:jc w:val="left"/>
        <w:sectPr>
          <w:pgSz w:w="11910" w:h="16840"/>
          <w:pgMar w:header="907" w:footer="1019" w:top="1100" w:bottom="1200" w:left="0" w:right="0"/>
        </w:sectPr>
      </w:pPr>
    </w:p>
    <w:p>
      <w:pPr>
        <w:spacing w:line="240" w:lineRule="auto" w:before="8"/>
        <w:rPr>
          <w:rFonts w:ascii="宋体" w:hAnsi="宋体" w:cs="宋体" w:eastAsia="宋体" w:hint="default"/>
          <w:sz w:val="21"/>
          <w:szCs w:val="21"/>
        </w:rPr>
      </w:pPr>
    </w:p>
    <w:p>
      <w:pPr>
        <w:spacing w:line="480" w:lineRule="auto" w:before="35"/>
        <w:ind w:left="1133" w:right="7693" w:firstLine="0"/>
        <w:jc w:val="left"/>
        <w:rPr>
          <w:rFonts w:ascii="宋体" w:hAnsi="宋体" w:cs="宋体" w:eastAsia="宋体" w:hint="default"/>
          <w:sz w:val="21"/>
          <w:szCs w:val="21"/>
        </w:rPr>
      </w:pPr>
      <w:bookmarkStart w:name="3、其他" w:id="462"/>
      <w:bookmarkEnd w:id="462"/>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五、资产负债表日后事项" w:id="463"/>
      <w:bookmarkEnd w:id="463"/>
      <w:r>
        <w:rPr>
          <w:rFonts w:ascii="宋体" w:hAnsi="宋体" w:cs="宋体" w:eastAsia="宋体" w:hint="default"/>
          <w:b/>
          <w:bCs/>
          <w:spacing w:val="1"/>
          <w:w w:val="99"/>
          <w:sz w:val="21"/>
          <w:szCs w:val="21"/>
        </w:rPr>
      </w:r>
      <w:r>
        <w:rPr>
          <w:rFonts w:ascii="宋体" w:hAnsi="宋体" w:cs="宋体" w:eastAsia="宋体" w:hint="default"/>
          <w:b/>
          <w:bCs/>
          <w:w w:val="95"/>
          <w:sz w:val="24"/>
          <w:szCs w:val="24"/>
        </w:rPr>
        <w:t>十五、资产负债表日后事项</w:t>
      </w:r>
      <w:r>
        <w:rPr>
          <w:rFonts w:ascii="宋体" w:hAnsi="宋体" w:cs="宋体" w:eastAsia="宋体" w:hint="default"/>
          <w:b/>
          <w:bCs/>
          <w:spacing w:val="18"/>
          <w:w w:val="95"/>
          <w:sz w:val="24"/>
          <w:szCs w:val="24"/>
        </w:rPr>
        <w:t> </w:t>
      </w:r>
      <w:r>
        <w:rPr>
          <w:rFonts w:ascii="宋体" w:hAnsi="宋体" w:cs="宋体" w:eastAsia="宋体" w:hint="default"/>
          <w:b/>
          <w:bCs/>
          <w:spacing w:val="18"/>
          <w:w w:val="95"/>
          <w:sz w:val="24"/>
          <w:szCs w:val="24"/>
        </w:rPr>
      </w:r>
      <w:bookmarkStart w:name="十六、其他重要事项" w:id="464"/>
      <w:bookmarkEnd w:id="464"/>
      <w:r>
        <w:rPr>
          <w:rFonts w:ascii="宋体" w:hAnsi="宋体" w:cs="宋体" w:eastAsia="宋体" w:hint="default"/>
          <w:b/>
          <w:bCs/>
          <w:sz w:val="24"/>
          <w:szCs w:val="24"/>
        </w:rPr>
        <w:t>十六、其他重要事项</w:t>
      </w:r>
      <w:r>
        <w:rPr>
          <w:rFonts w:ascii="宋体" w:hAnsi="宋体" w:cs="宋体" w:eastAsia="宋体" w:hint="default"/>
          <w:b/>
          <w:bCs/>
          <w:w w:val="99"/>
          <w:sz w:val="24"/>
          <w:szCs w:val="24"/>
        </w:rPr>
        <w:t> </w:t>
      </w:r>
      <w:bookmarkStart w:name="1、前期会计差错更正" w:id="465"/>
      <w:bookmarkEnd w:id="465"/>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、前期会计差错更正</w:t>
      </w:r>
      <w:r>
        <w:rPr>
          <w:rFonts w:ascii="宋体" w:hAnsi="宋体" w:cs="宋体" w:eastAsia="宋体" w:hint="default"/>
          <w:sz w:val="21"/>
          <w:szCs w:val="21"/>
        </w:rPr>
      </w:r>
    </w:p>
    <w:p>
      <w:pPr>
        <w:pStyle w:val="Heading3"/>
        <w:spacing w:line="240" w:lineRule="auto" w:before="90"/>
        <w:ind w:left="1133" w:right="0"/>
        <w:jc w:val="left"/>
        <w:rPr>
          <w:b w:val="0"/>
          <w:bCs w:val="0"/>
        </w:rPr>
      </w:pPr>
      <w:bookmarkStart w:name="2、债务重组" w:id="466"/>
      <w:bookmarkEnd w:id="466"/>
      <w:r>
        <w:rPr>
          <w:b w:val="0"/>
          <w:bCs w:val="0"/>
        </w:rPr>
      </w:r>
      <w:r>
        <w:rPr>
          <w:rFonts w:ascii="Times New Roman" w:hAnsi="Times New Roman" w:cs="Times New Roman" w:eastAsia="Times New Roman" w:hint="default"/>
        </w:rPr>
        <w:t>2</w:t>
      </w:r>
      <w:r>
        <w:rPr/>
        <w:t>、债务重组</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3" w:right="0"/>
        <w:jc w:val="left"/>
      </w:pPr>
      <w:r>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3、资产置换" w:id="467"/>
      <w:bookmarkEnd w:id="467"/>
      <w:r>
        <w:rPr>
          <w:b w:val="0"/>
          <w:bCs w:val="0"/>
        </w:rPr>
      </w:r>
      <w:r>
        <w:rPr>
          <w:rFonts w:ascii="Times New Roman" w:hAnsi="Times New Roman" w:cs="Times New Roman" w:eastAsia="Times New Roman" w:hint="default"/>
        </w:rPr>
        <w:t>3</w:t>
      </w:r>
      <w:r>
        <w:rPr/>
        <w:t>、资产置换</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4、年金计划" w:id="468"/>
      <w:bookmarkEnd w:id="468"/>
      <w:r>
        <w:rPr>
          <w:b w:val="0"/>
          <w:bCs w:val="0"/>
        </w:rPr>
      </w:r>
      <w:r>
        <w:rPr>
          <w:rFonts w:ascii="Times New Roman" w:hAnsi="Times New Roman" w:cs="Times New Roman" w:eastAsia="Times New Roman" w:hint="default"/>
        </w:rPr>
        <w:t>4</w:t>
      </w:r>
      <w:r>
        <w:rPr/>
        <w:t>、年金计划</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5、终止经营" w:id="469"/>
      <w:bookmarkEnd w:id="469"/>
      <w:r>
        <w:rPr>
          <w:b w:val="0"/>
          <w:bCs w:val="0"/>
        </w:rPr>
      </w:r>
      <w:r>
        <w:rPr>
          <w:rFonts w:ascii="Times New Roman" w:hAnsi="Times New Roman" w:cs="Times New Roman" w:eastAsia="Times New Roman" w:hint="default"/>
        </w:rPr>
        <w:t>5</w:t>
      </w:r>
      <w:r>
        <w:rPr/>
        <w:t>、终止经营</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6、分部信息" w:id="470"/>
      <w:bookmarkEnd w:id="470"/>
      <w:r>
        <w:rPr>
          <w:b w:val="0"/>
          <w:bCs w:val="0"/>
        </w:rPr>
      </w:r>
      <w:r>
        <w:rPr>
          <w:rFonts w:ascii="Times New Roman" w:hAnsi="Times New Roman" w:cs="Times New Roman" w:eastAsia="Times New Roman" w:hint="default"/>
        </w:rPr>
        <w:t>6</w:t>
      </w:r>
      <w:r>
        <w:rPr/>
        <w:t>、分部信息</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报告分部的确定依据与会计政策" w:id="471"/>
      <w:bookmarkEnd w:id="471"/>
      <w:r>
        <w:rPr>
          <w:b w:val="0"/>
          <w:bCs w:val="0"/>
        </w:rPr>
      </w:r>
      <w:r>
        <w:rPr/>
        <w:t>（</w:t>
      </w:r>
      <w:r>
        <w:rPr>
          <w:rFonts w:ascii="Times New Roman" w:hAnsi="Times New Roman" w:cs="Times New Roman" w:eastAsia="Times New Roman" w:hint="default"/>
        </w:rPr>
        <w:t>1</w:t>
      </w:r>
      <w:r>
        <w:rPr/>
        <w:t>）报告分部的确定依据与会计政策</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0" w:firstLine="420"/>
        <w:jc w:val="left"/>
      </w:pPr>
      <w:r>
        <w:rPr/>
        <w:t>公司以内部组织结构、管理要求、内部报告制度等为依据确定了两个报告分部，分别是瓶盖包装及园林景观。各个报 告分部分别提供不同的产品或服务。</w:t>
      </w:r>
    </w:p>
    <w:p>
      <w:pPr>
        <w:pStyle w:val="BodyText"/>
        <w:spacing w:line="240" w:lineRule="auto" w:before="19"/>
        <w:ind w:left="1554" w:right="0"/>
        <w:jc w:val="left"/>
      </w:pPr>
      <w:r>
        <w:rPr/>
        <w:t>公司的经营分部是指同时满足下列条件的组成部分：</w:t>
      </w:r>
    </w:p>
    <w:p>
      <w:pPr>
        <w:pStyle w:val="BodyText"/>
        <w:spacing w:line="240" w:lineRule="auto" w:before="76"/>
        <w:ind w:left="1554" w:right="0"/>
        <w:jc w:val="left"/>
      </w:pPr>
      <w:r>
        <w:rPr/>
        <w:t>① 该组成部分能够在日常活动中产生收入、发生费用；</w:t>
      </w:r>
    </w:p>
    <w:p>
      <w:pPr>
        <w:pStyle w:val="BodyText"/>
        <w:spacing w:line="240" w:lineRule="auto" w:before="76"/>
        <w:ind w:left="1554" w:right="0"/>
        <w:jc w:val="left"/>
      </w:pPr>
      <w:r>
        <w:rPr/>
        <w:t>② 管理层能够定期评价该组成部分的经营成果，以决定向其配置资源、评价其业绩；</w:t>
      </w:r>
    </w:p>
    <w:p>
      <w:pPr>
        <w:pStyle w:val="BodyText"/>
        <w:spacing w:line="316" w:lineRule="auto" w:before="76"/>
        <w:ind w:left="1553" w:right="0"/>
        <w:jc w:val="left"/>
      </w:pPr>
      <w:r>
        <w:rPr/>
        <w:t>③ 能够通过分析取得该组成部分的财务状况、经营成果和现金流量等有关会计信息。 本公司以产品分部为基础确定报告分部，与各分部共同使用的资产、负债按照规模比例在不同的分部之间分配。 本公司以地区分部为基础确定报告分部，主营业务收入、主营业务成本按最终实现销售地进行划分，资产和负债按经</w:t>
      </w:r>
    </w:p>
    <w:p>
      <w:pPr>
        <w:pStyle w:val="BodyText"/>
        <w:spacing w:line="240" w:lineRule="auto" w:before="19"/>
        <w:ind w:left="1133" w:right="0"/>
        <w:jc w:val="left"/>
      </w:pPr>
      <w:r>
        <w:rPr/>
        <w:t>营实体所在地进行划分。</w:t>
      </w:r>
    </w:p>
    <w:p>
      <w:pPr>
        <w:spacing w:line="240" w:lineRule="auto" w:before="12"/>
        <w:rPr>
          <w:rFonts w:ascii="宋体" w:hAnsi="宋体" w:cs="宋体" w:eastAsia="宋体" w:hint="default"/>
          <w:sz w:val="26"/>
          <w:szCs w:val="26"/>
        </w:rPr>
      </w:pPr>
    </w:p>
    <w:p>
      <w:pPr>
        <w:pStyle w:val="Heading3"/>
        <w:spacing w:line="240" w:lineRule="auto"/>
        <w:ind w:left="1133" w:right="0"/>
        <w:jc w:val="left"/>
        <w:rPr>
          <w:b w:val="0"/>
          <w:bCs w:val="0"/>
        </w:rPr>
      </w:pPr>
      <w:bookmarkStart w:name="（2）报告分部的财务信息" w:id="472"/>
      <w:bookmarkEnd w:id="472"/>
      <w:r>
        <w:rPr>
          <w:b w:val="0"/>
          <w:bCs w:val="0"/>
        </w:rPr>
      </w:r>
      <w:r>
        <w:rPr/>
        <w:t>（</w:t>
      </w:r>
      <w:r>
        <w:rPr>
          <w:rFonts w:ascii="Times New Roman" w:hAnsi="Times New Roman" w:cs="Times New Roman" w:eastAsia="Times New Roman" w:hint="default"/>
        </w:rPr>
        <w:t>2</w:t>
      </w:r>
      <w:r>
        <w:rPr/>
        <w:t>）报告分部的财务信息</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瓶盖包装</w:t>
            </w:r>
          </w:p>
        </w:tc>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园林景观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1"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资产总额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4,113,195,242.46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4,554,431,222.12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2,295,795,938.24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6,371,830,526.34</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负债总额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1,349,806,822.10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2,685,133,919.99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873,474,500.51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3,161,466,241.58</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净资产总额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2,763,388,420.36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1,869,297,302.13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1,422,321,437.73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3,210,364,284.76</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收入总额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616,484,327.22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1,241,333,161.58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1,857,817,488.80</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净利润总额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-33,264,241.20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125,773,571.86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92,509,330.66</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0" w:right="0"/>
        </w:sectPr>
      </w:pPr>
    </w:p>
    <w:p>
      <w:pPr>
        <w:spacing w:line="240" w:lineRule="auto" w:before="10"/>
        <w:rPr>
          <w:rFonts w:ascii="宋体" w:hAnsi="宋体" w:cs="宋体" w:eastAsia="宋体" w:hint="default"/>
          <w:sz w:val="21"/>
          <w:szCs w:val="21"/>
        </w:rPr>
      </w:pPr>
    </w:p>
    <w:p>
      <w:pPr>
        <w:pStyle w:val="Heading3"/>
        <w:spacing w:line="240" w:lineRule="auto" w:before="35"/>
        <w:ind w:right="0"/>
        <w:jc w:val="left"/>
        <w:rPr>
          <w:b w:val="0"/>
          <w:bCs w:val="0"/>
        </w:rPr>
      </w:pPr>
      <w:bookmarkStart w:name="（3）公司无报告分部的，或者不能披露各报告分部的资产总额和负债总额的，应说明原因" w:id="473"/>
      <w:bookmarkEnd w:id="473"/>
      <w:r>
        <w:rPr>
          <w:b w:val="0"/>
          <w:bCs w:val="0"/>
        </w:rPr>
      </w:r>
      <w:r>
        <w:rPr/>
        <w:t>（</w:t>
      </w:r>
      <w:r>
        <w:rPr>
          <w:rFonts w:ascii="Times New Roman" w:hAnsi="Times New Roman" w:cs="Times New Roman" w:eastAsia="Times New Roman" w:hint="default"/>
        </w:rPr>
        <w:t>3</w:t>
      </w:r>
      <w:r>
        <w:rPr/>
        <w:t>）公司无报告分部的，或者不能披露各报告分部的资产总额和负债总额的，应说明原因</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4）其他说明" w:id="474"/>
      <w:bookmarkEnd w:id="474"/>
      <w:r>
        <w:rPr>
          <w:b w:val="0"/>
          <w:bCs w:val="0"/>
        </w:rPr>
      </w:r>
      <w:r>
        <w:rPr/>
        <w:t>（</w:t>
      </w:r>
      <w:r>
        <w:rPr>
          <w:rFonts w:ascii="Times New Roman" w:hAnsi="Times New Roman" w:cs="Times New Roman" w:eastAsia="Times New Roman" w:hint="default"/>
        </w:rPr>
        <w:t>4</w:t>
      </w:r>
      <w:r>
        <w:rPr/>
        <w:t>）其他说明</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54" w:right="0"/>
        <w:jc w:val="left"/>
      </w:pPr>
      <w:r>
        <w:rPr>
          <w:rFonts w:ascii="宋体" w:hAnsi="宋体" w:cs="宋体" w:eastAsia="宋体" w:hint="default"/>
        </w:rPr>
        <w:t>1)</w:t>
      </w:r>
      <w:r>
        <w:rPr/>
        <w:t>产品分部的财务信息：</w:t>
      </w:r>
    </w:p>
    <w:p>
      <w:pPr>
        <w:spacing w:line="240" w:lineRule="auto" w:before="13"/>
        <w:rPr>
          <w:rFonts w:ascii="宋体" w:hAnsi="宋体" w:cs="宋体" w:eastAsia="宋体" w:hint="default"/>
          <w:sz w:val="16"/>
          <w:szCs w:val="16"/>
        </w:rPr>
      </w:pPr>
    </w:p>
    <w:p>
      <w:pPr>
        <w:spacing w:line="3330" w:lineRule="exact"/>
        <w:ind w:left="1134" w:right="0" w:firstLine="0"/>
        <w:rPr>
          <w:rFonts w:ascii="宋体" w:hAnsi="宋体" w:cs="宋体" w:eastAsia="宋体" w:hint="default"/>
          <w:sz w:val="20"/>
          <w:szCs w:val="20"/>
        </w:rPr>
      </w:pPr>
      <w:r>
        <w:rPr>
          <w:rFonts w:ascii="宋体" w:hAnsi="宋体" w:cs="宋体" w:eastAsia="宋体" w:hint="default"/>
          <w:position w:val="-66"/>
          <w:sz w:val="20"/>
          <w:szCs w:val="20"/>
        </w:rPr>
        <w:drawing>
          <wp:inline distT="0" distB="0" distL="0" distR="0">
            <wp:extent cx="6024879" cy="2114550"/>
            <wp:effectExtent l="0" t="0" r="0" b="0"/>
            <wp:docPr id="49" name="image27.png" descr=""/>
            <wp:cNvGraphicFramePr>
              <a:graphicFrameLocks noChangeAspect="1"/>
            </wp:cNvGraphicFramePr>
            <a:graphic>
              <a:graphicData uri="http://schemas.openxmlformats.org/drawingml/2006/picture">
                <pic:pic>
                  <pic:nvPicPr>
                    <pic:cNvPr id="50" name="image27.png"/>
                    <pic:cNvPicPr/>
                  </pic:nvPicPr>
                  <pic:blipFill>
                    <a:blip r:embed="rId43" cstate="print"/>
                    <a:stretch>
                      <a:fillRect/>
                    </a:stretch>
                  </pic:blipFill>
                  <pic:spPr>
                    <a:xfrm>
                      <a:off x="0" y="0"/>
                      <a:ext cx="6024879" cy="2114550"/>
                    </a:xfrm>
                    <a:prstGeom prst="rect">
                      <a:avLst/>
                    </a:prstGeom>
                  </pic:spPr>
                </pic:pic>
              </a:graphicData>
            </a:graphic>
          </wp:inline>
        </w:drawing>
      </w:r>
      <w:r>
        <w:rPr>
          <w:rFonts w:ascii="宋体" w:hAnsi="宋体" w:cs="宋体" w:eastAsia="宋体" w:hint="default"/>
          <w:position w:val="-66"/>
          <w:sz w:val="20"/>
          <w:szCs w:val="20"/>
        </w:rPr>
      </w:r>
    </w:p>
    <w:p>
      <w:pPr>
        <w:pStyle w:val="Heading4"/>
        <w:spacing w:line="240" w:lineRule="auto" w:before="157"/>
        <w:ind w:right="0"/>
        <w:jc w:val="left"/>
      </w:pPr>
      <w:r>
        <w:rPr>
          <w:rFonts w:ascii="宋体" w:hAnsi="宋体" w:cs="宋体" w:eastAsia="宋体" w:hint="default"/>
        </w:rPr>
        <w:t>2</w:t>
      </w:r>
      <w:r>
        <w:rPr/>
        <w:t>）地区分部的财务信息：</w:t>
      </w:r>
    </w:p>
    <w:p>
      <w:pPr>
        <w:spacing w:line="240" w:lineRule="auto" w:before="6"/>
        <w:rPr>
          <w:rFonts w:ascii="宋体" w:hAnsi="宋体" w:cs="宋体" w:eastAsia="宋体" w:hint="default"/>
          <w:sz w:val="23"/>
          <w:szCs w:val="23"/>
        </w:rPr>
      </w:pPr>
    </w:p>
    <w:p>
      <w:pPr>
        <w:spacing w:line="2535" w:lineRule="exact"/>
        <w:ind w:left="1134" w:right="0" w:firstLine="0"/>
        <w:rPr>
          <w:rFonts w:ascii="宋体" w:hAnsi="宋体" w:cs="宋体" w:eastAsia="宋体" w:hint="default"/>
          <w:sz w:val="20"/>
          <w:szCs w:val="20"/>
        </w:rPr>
      </w:pPr>
      <w:r>
        <w:rPr>
          <w:rFonts w:ascii="宋体" w:hAnsi="宋体" w:cs="宋体" w:eastAsia="宋体" w:hint="default"/>
          <w:position w:val="-50"/>
          <w:sz w:val="20"/>
          <w:szCs w:val="20"/>
        </w:rPr>
        <w:drawing>
          <wp:inline distT="0" distB="0" distL="0" distR="0">
            <wp:extent cx="5856199" cy="1609725"/>
            <wp:effectExtent l="0" t="0" r="0" b="0"/>
            <wp:docPr id="51" name="image28.png" descr=""/>
            <wp:cNvGraphicFramePr>
              <a:graphicFrameLocks noChangeAspect="1"/>
            </wp:cNvGraphicFramePr>
            <a:graphic>
              <a:graphicData uri="http://schemas.openxmlformats.org/drawingml/2006/picture">
                <pic:pic>
                  <pic:nvPicPr>
                    <pic:cNvPr id="52" name="image28.png"/>
                    <pic:cNvPicPr/>
                  </pic:nvPicPr>
                  <pic:blipFill>
                    <a:blip r:embed="rId44" cstate="print"/>
                    <a:stretch>
                      <a:fillRect/>
                    </a:stretch>
                  </pic:blipFill>
                  <pic:spPr>
                    <a:xfrm>
                      <a:off x="0" y="0"/>
                      <a:ext cx="5856199" cy="1609725"/>
                    </a:xfrm>
                    <a:prstGeom prst="rect">
                      <a:avLst/>
                    </a:prstGeom>
                  </pic:spPr>
                </pic:pic>
              </a:graphicData>
            </a:graphic>
          </wp:inline>
        </w:drawing>
      </w:r>
      <w:r>
        <w:rPr>
          <w:rFonts w:ascii="宋体" w:hAnsi="宋体" w:cs="宋体" w:eastAsia="宋体" w:hint="default"/>
          <w:position w:val="-50"/>
          <w:sz w:val="20"/>
          <w:szCs w:val="20"/>
        </w:rPr>
      </w:r>
    </w:p>
    <w:p>
      <w:pPr>
        <w:spacing w:line="240" w:lineRule="auto" w:before="8"/>
        <w:rPr>
          <w:rFonts w:ascii="宋体" w:hAnsi="宋体" w:cs="宋体" w:eastAsia="宋体" w:hint="default"/>
          <w:sz w:val="18"/>
          <w:szCs w:val="18"/>
        </w:rPr>
      </w:pPr>
    </w:p>
    <w:p>
      <w:pPr>
        <w:pStyle w:val="Heading4"/>
        <w:spacing w:line="240" w:lineRule="auto"/>
        <w:ind w:right="0"/>
        <w:jc w:val="left"/>
      </w:pPr>
      <w:r>
        <w:rPr>
          <w:rFonts w:ascii="宋体" w:hAnsi="宋体" w:cs="宋体" w:eastAsia="宋体" w:hint="default"/>
        </w:rPr>
        <w:t>3</w:t>
      </w:r>
      <w:r>
        <w:rPr/>
        <w:t>）本期销售前五名情况如下：</w:t>
      </w:r>
    </w:p>
    <w:p>
      <w:pPr>
        <w:spacing w:line="240" w:lineRule="auto" w:before="4"/>
        <w:rPr>
          <w:rFonts w:ascii="宋体" w:hAnsi="宋体" w:cs="宋体" w:eastAsia="宋体" w:hint="default"/>
          <w:sz w:val="24"/>
          <w:szCs w:val="24"/>
        </w:rPr>
      </w:pPr>
    </w:p>
    <w:p>
      <w:pPr>
        <w:spacing w:line="1890" w:lineRule="exact"/>
        <w:ind w:left="1134" w:right="0" w:firstLine="0"/>
        <w:rPr>
          <w:rFonts w:ascii="宋体" w:hAnsi="宋体" w:cs="宋体" w:eastAsia="宋体" w:hint="default"/>
          <w:sz w:val="20"/>
          <w:szCs w:val="20"/>
        </w:rPr>
      </w:pPr>
      <w:r>
        <w:rPr>
          <w:rFonts w:ascii="宋体" w:hAnsi="宋体" w:cs="宋体" w:eastAsia="宋体" w:hint="default"/>
          <w:position w:val="-37"/>
          <w:sz w:val="20"/>
          <w:szCs w:val="20"/>
        </w:rPr>
        <w:drawing>
          <wp:inline distT="0" distB="0" distL="0" distR="0">
            <wp:extent cx="5896610" cy="1200150"/>
            <wp:effectExtent l="0" t="0" r="0" b="0"/>
            <wp:docPr id="53" name="image29.png" descr=""/>
            <wp:cNvGraphicFramePr>
              <a:graphicFrameLocks noChangeAspect="1"/>
            </wp:cNvGraphicFramePr>
            <a:graphic>
              <a:graphicData uri="http://schemas.openxmlformats.org/drawingml/2006/picture">
                <pic:pic>
                  <pic:nvPicPr>
                    <pic:cNvPr id="54" name="image29.png"/>
                    <pic:cNvPicPr/>
                  </pic:nvPicPr>
                  <pic:blipFill>
                    <a:blip r:embed="rId45" cstate="print"/>
                    <a:stretch>
                      <a:fillRect/>
                    </a:stretch>
                  </pic:blipFill>
                  <pic:spPr>
                    <a:xfrm>
                      <a:off x="0" y="0"/>
                      <a:ext cx="5896610" cy="1200150"/>
                    </a:xfrm>
                    <a:prstGeom prst="rect">
                      <a:avLst/>
                    </a:prstGeom>
                  </pic:spPr>
                </pic:pic>
              </a:graphicData>
            </a:graphic>
          </wp:inline>
        </w:drawing>
      </w:r>
      <w:r>
        <w:rPr>
          <w:rFonts w:ascii="宋体" w:hAnsi="宋体" w:cs="宋体" w:eastAsia="宋体" w:hint="default"/>
          <w:position w:val="-37"/>
          <w:sz w:val="20"/>
          <w:szCs w:val="20"/>
        </w:rPr>
      </w:r>
    </w:p>
    <w:p>
      <w:pPr>
        <w:spacing w:after="0" w:line="1890" w:lineRule="exact"/>
        <w:rPr>
          <w:rFonts w:ascii="宋体" w:hAnsi="宋体" w:cs="宋体" w:eastAsia="宋体" w:hint="default"/>
          <w:sz w:val="20"/>
          <w:szCs w:val="20"/>
        </w:rPr>
        <w:sectPr>
          <w:pgSz w:w="11910" w:h="16840"/>
          <w:pgMar w:header="907" w:footer="1019" w:top="1100" w:bottom="1200" w:left="0" w:right="0"/>
        </w:sectPr>
      </w:pPr>
    </w:p>
    <w:p>
      <w:pPr>
        <w:spacing w:line="240" w:lineRule="auto" w:before="10"/>
        <w:rPr>
          <w:rFonts w:ascii="宋体" w:hAnsi="宋体" w:cs="宋体" w:eastAsia="宋体" w:hint="default"/>
          <w:sz w:val="21"/>
          <w:szCs w:val="21"/>
        </w:rPr>
      </w:pPr>
    </w:p>
    <w:p>
      <w:pPr>
        <w:pStyle w:val="Heading3"/>
        <w:spacing w:line="240" w:lineRule="auto" w:before="35"/>
        <w:ind w:right="0"/>
        <w:jc w:val="left"/>
        <w:rPr>
          <w:b w:val="0"/>
          <w:bCs w:val="0"/>
        </w:rPr>
      </w:pPr>
      <w:bookmarkStart w:name="7、其他对投资者决策有影响的重要交易和事项" w:id="475"/>
      <w:bookmarkEnd w:id="475"/>
      <w:r>
        <w:rPr>
          <w:b w:val="0"/>
          <w:bCs w:val="0"/>
        </w:rPr>
      </w:r>
      <w:r>
        <w:rPr>
          <w:rFonts w:ascii="Times New Roman" w:hAnsi="Times New Roman" w:cs="Times New Roman" w:eastAsia="Times New Roman" w:hint="default"/>
        </w:rPr>
        <w:t>7</w:t>
      </w:r>
      <w:r>
        <w:rPr/>
        <w:t>、其他对投资者决策有影响的重要交易和事项</w:t>
      </w:r>
      <w:r>
        <w:rPr>
          <w:b w:val="0"/>
          <w:bCs w:val="0"/>
        </w:rPr>
      </w:r>
    </w:p>
    <w:p>
      <w:pPr>
        <w:spacing w:line="240" w:lineRule="auto" w:before="8"/>
        <w:rPr>
          <w:rFonts w:ascii="宋体" w:hAnsi="宋体" w:cs="宋体" w:eastAsia="宋体" w:hint="default"/>
          <w:b/>
          <w:bCs/>
          <w:sz w:val="24"/>
          <w:szCs w:val="24"/>
        </w:rPr>
      </w:pPr>
    </w:p>
    <w:p>
      <w:pPr>
        <w:spacing w:line="487" w:lineRule="auto" w:before="0"/>
        <w:ind w:left="1134" w:right="6792" w:firstLine="0"/>
        <w:jc w:val="left"/>
        <w:rPr>
          <w:rFonts w:ascii="宋体" w:hAnsi="宋体" w:cs="宋体" w:eastAsia="宋体" w:hint="default"/>
          <w:sz w:val="21"/>
          <w:szCs w:val="21"/>
        </w:rPr>
      </w:pPr>
      <w:bookmarkStart w:name="8、其他" w:id="476"/>
      <w:bookmarkEnd w:id="476"/>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七、母公司财务报表主要项目注释" w:id="477"/>
      <w:bookmarkEnd w:id="477"/>
      <w:r>
        <w:rPr>
          <w:rFonts w:ascii="宋体" w:hAnsi="宋体" w:cs="宋体" w:eastAsia="宋体" w:hint="default"/>
          <w:b/>
          <w:bCs/>
          <w:spacing w:val="1"/>
          <w:w w:val="99"/>
          <w:sz w:val="21"/>
          <w:szCs w:val="21"/>
        </w:rPr>
      </w:r>
      <w:r>
        <w:rPr>
          <w:rFonts w:ascii="宋体" w:hAnsi="宋体" w:cs="宋体" w:eastAsia="宋体" w:hint="default"/>
          <w:b/>
          <w:bCs/>
          <w:w w:val="95"/>
          <w:sz w:val="24"/>
          <w:szCs w:val="24"/>
        </w:rPr>
        <w:t>十七、母公司财务报表主要项目注释</w:t>
      </w:r>
      <w:r>
        <w:rPr>
          <w:rFonts w:ascii="宋体" w:hAnsi="宋体" w:cs="宋体" w:eastAsia="宋体" w:hint="default"/>
          <w:b/>
          <w:bCs/>
          <w:spacing w:val="62"/>
          <w:w w:val="95"/>
          <w:sz w:val="24"/>
          <w:szCs w:val="24"/>
        </w:rPr>
        <w:t> </w:t>
      </w:r>
      <w:r>
        <w:rPr>
          <w:rFonts w:ascii="宋体" w:hAnsi="宋体" w:cs="宋体" w:eastAsia="宋体" w:hint="default"/>
          <w:b/>
          <w:bCs/>
          <w:spacing w:val="62"/>
          <w:w w:val="95"/>
          <w:sz w:val="24"/>
          <w:szCs w:val="24"/>
        </w:rPr>
      </w:r>
      <w:bookmarkStart w:name="1、应收账款" w:id="478"/>
      <w:bookmarkEnd w:id="478"/>
      <w:r>
        <w:rPr>
          <w:rFonts w:ascii="宋体" w:hAnsi="宋体" w:cs="宋体" w:eastAsia="宋体" w:hint="default"/>
          <w:b/>
          <w:bCs/>
          <w:spacing w:val="62"/>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、应收账款</w:t>
      </w:r>
      <w:r>
        <w:rPr>
          <w:rFonts w:ascii="宋体" w:hAnsi="宋体" w:cs="宋体" w:eastAsia="宋体" w:hint="default"/>
          <w:sz w:val="21"/>
          <w:szCs w:val="21"/>
        </w:rPr>
      </w:r>
    </w:p>
    <w:p>
      <w:pPr>
        <w:pStyle w:val="Heading3"/>
        <w:spacing w:line="240" w:lineRule="auto" w:before="83"/>
        <w:ind w:right="0"/>
        <w:jc w:val="left"/>
        <w:rPr>
          <w:b w:val="0"/>
          <w:bCs w:val="0"/>
        </w:rPr>
      </w:pPr>
      <w:bookmarkStart w:name="（1）应收账款分类披露" w:id="479"/>
      <w:bookmarkEnd w:id="479"/>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635"/>
        <w:gridCol w:w="763"/>
        <w:gridCol w:w="762"/>
        <w:gridCol w:w="762"/>
        <w:gridCol w:w="762"/>
        <w:gridCol w:w="790"/>
        <w:gridCol w:w="654"/>
        <w:gridCol w:w="762"/>
        <w:gridCol w:w="813"/>
        <w:gridCol w:w="932"/>
        <w:gridCol w:w="932"/>
      </w:tblGrid>
      <w:tr>
        <w:trPr>
          <w:trHeight w:val="397"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7" w:hRule="exact"/>
        </w:trPr>
        <w:tc>
          <w:tcPr>
            <w:tcW w:w="1635"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9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9"/>
                <w:szCs w:val="19"/>
              </w:rPr>
            </w:pPr>
          </w:p>
          <w:p>
            <w:pPr>
              <w:pStyle w:val="TableParagraph"/>
              <w:spacing w:line="316" w:lineRule="auto"/>
              <w:ind w:left="298" w:right="119" w:hanging="180"/>
              <w:jc w:val="left"/>
              <w:rPr>
                <w:rFonts w:ascii="宋体" w:hAnsi="宋体" w:cs="宋体" w:eastAsia="宋体" w:hint="default"/>
                <w:sz w:val="18"/>
                <w:szCs w:val="18"/>
              </w:rPr>
            </w:pPr>
            <w:r>
              <w:rPr>
                <w:rFonts w:ascii="宋体" w:hAnsi="宋体" w:cs="宋体" w:eastAsia="宋体" w:hint="default"/>
                <w:sz w:val="18"/>
                <w:szCs w:val="18"/>
              </w:rPr>
              <w:t>账面价 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50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9"/>
                <w:szCs w:val="19"/>
              </w:rPr>
            </w:pPr>
          </w:p>
          <w:p>
            <w:pPr>
              <w:pStyle w:val="TableParagraph"/>
              <w:spacing w:line="316" w:lineRule="auto"/>
              <w:ind w:left="370" w:right="191" w:hanging="180"/>
              <w:jc w:val="left"/>
              <w:rPr>
                <w:rFonts w:ascii="宋体" w:hAnsi="宋体" w:cs="宋体" w:eastAsia="宋体" w:hint="default"/>
                <w:sz w:val="18"/>
                <w:szCs w:val="18"/>
              </w:rPr>
            </w:pPr>
            <w:r>
              <w:rPr>
                <w:rFonts w:ascii="宋体" w:hAnsi="宋体" w:cs="宋体" w:eastAsia="宋体" w:hint="default"/>
                <w:sz w:val="18"/>
                <w:szCs w:val="18"/>
              </w:rPr>
              <w:t>账面价 值</w:t>
            </w:r>
          </w:p>
        </w:tc>
      </w:tr>
      <w:tr>
        <w:trPr>
          <w:trHeight w:val="714"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70" w:right="191"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261"/>
              <w:jc w:val="both"/>
              <w:rPr>
                <w:rFonts w:ascii="宋体" w:hAnsi="宋体" w:cs="宋体" w:eastAsia="宋体" w:hint="default"/>
                <w:sz w:val="18"/>
                <w:szCs w:val="18"/>
              </w:rPr>
            </w:pPr>
            <w:r>
              <w:rPr>
                <w:rFonts w:ascii="宋体" w:hAnsi="宋体" w:cs="宋体" w:eastAsia="宋体" w:hint="default"/>
                <w:sz w:val="18"/>
                <w:szCs w:val="18"/>
              </w:rPr>
              <w:t>按信用风险特征 组合计提坏账准 备的应收账款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229,48</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8,992.9</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3"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497"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8" w:right="0"/>
              <w:jc w:val="left"/>
              <w:rPr>
                <w:rFonts w:ascii="Times New Roman" w:hAnsi="Times New Roman" w:cs="Times New Roman" w:eastAsia="Times New Roman" w:hint="default"/>
                <w:sz w:val="18"/>
                <w:szCs w:val="18"/>
              </w:rPr>
            </w:pPr>
            <w:r>
              <w:rPr>
                <w:rFonts w:ascii="Times New Roman"/>
                <w:sz w:val="18"/>
              </w:rPr>
              <w:t>23,429,</w:t>
            </w:r>
          </w:p>
          <w:p>
            <w:pPr>
              <w:pStyle w:val="TableParagraph"/>
              <w:spacing w:line="240" w:lineRule="auto" w:before="105"/>
              <w:ind w:left="153" w:right="0"/>
              <w:jc w:val="left"/>
              <w:rPr>
                <w:rFonts w:ascii="Times New Roman" w:hAnsi="Times New Roman" w:cs="Times New Roman" w:eastAsia="Times New Roman" w:hint="default"/>
                <w:sz w:val="18"/>
                <w:szCs w:val="18"/>
              </w:rPr>
            </w:pPr>
            <w:r>
              <w:rPr>
                <w:rFonts w:ascii="Times New Roman"/>
                <w:sz w:val="18"/>
              </w:rPr>
              <w:t>898.53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4" w:right="0"/>
              <w:jc w:val="left"/>
              <w:rPr>
                <w:rFonts w:ascii="Times New Roman" w:hAnsi="Times New Roman" w:cs="Times New Roman" w:eastAsia="Times New Roman" w:hint="default"/>
                <w:sz w:val="18"/>
                <w:szCs w:val="18"/>
              </w:rPr>
            </w:pPr>
            <w:r>
              <w:rPr>
                <w:rFonts w:ascii="Times New Roman"/>
                <w:sz w:val="18"/>
              </w:rPr>
              <w:t>10.21</w:t>
            </w:r>
          </w:p>
          <w:p>
            <w:pPr>
              <w:pStyle w:val="TableParagraph"/>
              <w:spacing w:line="240" w:lineRule="auto" w:before="105"/>
              <w:ind w:left="499"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206,05</w:t>
            </w:r>
          </w:p>
          <w:p>
            <w:pPr>
              <w:pStyle w:val="TableParagraph"/>
              <w:spacing w:line="240" w:lineRule="auto" w:before="104"/>
              <w:ind w:right="101"/>
              <w:jc w:val="right"/>
              <w:rPr>
                <w:rFonts w:ascii="Times New Roman" w:hAnsi="Times New Roman" w:cs="Times New Roman" w:eastAsia="Times New Roman" w:hint="default"/>
                <w:sz w:val="18"/>
                <w:szCs w:val="18"/>
              </w:rPr>
            </w:pPr>
            <w:r>
              <w:rPr>
                <w:rFonts w:ascii="Times New Roman"/>
                <w:sz w:val="18"/>
              </w:rPr>
              <w:t>9,094.3</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8</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6" w:right="0"/>
              <w:jc w:val="left"/>
              <w:rPr>
                <w:rFonts w:ascii="Times New Roman" w:hAnsi="Times New Roman" w:cs="Times New Roman" w:eastAsia="Times New Roman" w:hint="default"/>
                <w:sz w:val="18"/>
                <w:szCs w:val="18"/>
              </w:rPr>
            </w:pPr>
            <w:r>
              <w:rPr>
                <w:rFonts w:ascii="Times New Roman"/>
                <w:sz w:val="18"/>
              </w:rPr>
              <w:t>185,6</w:t>
            </w:r>
          </w:p>
          <w:p>
            <w:pPr>
              <w:pStyle w:val="TableParagraph"/>
              <w:spacing w:line="240" w:lineRule="auto" w:before="104"/>
              <w:ind w:left="136" w:right="0"/>
              <w:jc w:val="left"/>
              <w:rPr>
                <w:rFonts w:ascii="Times New Roman" w:hAnsi="Times New Roman" w:cs="Times New Roman" w:eastAsia="Times New Roman" w:hint="default"/>
                <w:sz w:val="18"/>
                <w:szCs w:val="18"/>
              </w:rPr>
            </w:pPr>
            <w:r>
              <w:rPr>
                <w:rFonts w:ascii="Times New Roman"/>
                <w:sz w:val="18"/>
              </w:rPr>
              <w:t>90,65</w:t>
            </w:r>
          </w:p>
          <w:p>
            <w:pPr>
              <w:pStyle w:val="TableParagraph"/>
              <w:spacing w:line="240" w:lineRule="auto" w:before="106"/>
              <w:ind w:left="226" w:right="0"/>
              <w:jc w:val="left"/>
              <w:rPr>
                <w:rFonts w:ascii="Times New Roman" w:hAnsi="Times New Roman" w:cs="Times New Roman" w:eastAsia="Times New Roman" w:hint="default"/>
                <w:sz w:val="18"/>
                <w:szCs w:val="18"/>
              </w:rPr>
            </w:pPr>
            <w:r>
              <w:rPr>
                <w:rFonts w:ascii="Times New Roman"/>
                <w:sz w:val="18"/>
              </w:rPr>
              <w:t>5.96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4"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499"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1" w:right="0"/>
              <w:jc w:val="left"/>
              <w:rPr>
                <w:rFonts w:ascii="Times New Roman" w:hAnsi="Times New Roman" w:cs="Times New Roman" w:eastAsia="Times New Roman" w:hint="default"/>
                <w:sz w:val="18"/>
                <w:szCs w:val="18"/>
              </w:rPr>
            </w:pPr>
            <w:r>
              <w:rPr>
                <w:rFonts w:ascii="Times New Roman"/>
                <w:sz w:val="18"/>
              </w:rPr>
              <w:t>16,187,</w:t>
            </w:r>
          </w:p>
          <w:p>
            <w:pPr>
              <w:pStyle w:val="TableParagraph"/>
              <w:spacing w:line="240" w:lineRule="auto" w:before="105"/>
              <w:ind w:left="206" w:right="0"/>
              <w:jc w:val="left"/>
              <w:rPr>
                <w:rFonts w:ascii="Times New Roman" w:hAnsi="Times New Roman" w:cs="Times New Roman" w:eastAsia="Times New Roman" w:hint="default"/>
                <w:sz w:val="18"/>
                <w:szCs w:val="18"/>
              </w:rPr>
            </w:pPr>
            <w:r>
              <w:rPr>
                <w:rFonts w:ascii="Times New Roman"/>
                <w:sz w:val="18"/>
              </w:rPr>
              <w:t>685.09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8.72%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6" w:right="0"/>
              <w:jc w:val="center"/>
              <w:rPr>
                <w:rFonts w:ascii="Times New Roman" w:hAnsi="Times New Roman" w:cs="Times New Roman" w:eastAsia="Times New Roman" w:hint="default"/>
                <w:sz w:val="18"/>
                <w:szCs w:val="18"/>
              </w:rPr>
            </w:pPr>
            <w:r>
              <w:rPr>
                <w:rFonts w:ascii="Times New Roman"/>
                <w:sz w:val="18"/>
              </w:rPr>
              <w:t>169,502,</w:t>
            </w:r>
          </w:p>
          <w:p>
            <w:pPr>
              <w:pStyle w:val="TableParagraph"/>
              <w:spacing w:line="240" w:lineRule="auto" w:before="105"/>
              <w:ind w:left="222" w:right="0"/>
              <w:jc w:val="center"/>
              <w:rPr>
                <w:rFonts w:ascii="Times New Roman" w:hAnsi="Times New Roman" w:cs="Times New Roman" w:eastAsia="Times New Roman" w:hint="default"/>
                <w:sz w:val="18"/>
                <w:szCs w:val="18"/>
              </w:rPr>
            </w:pPr>
            <w:r>
              <w:rPr>
                <w:rFonts w:ascii="Times New Roman"/>
                <w:sz w:val="18"/>
              </w:rPr>
              <w:t>970.87</w:t>
            </w: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229,48</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8,992.9</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3"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497"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8" w:right="0"/>
              <w:jc w:val="left"/>
              <w:rPr>
                <w:rFonts w:ascii="Times New Roman" w:hAnsi="Times New Roman" w:cs="Times New Roman" w:eastAsia="Times New Roman" w:hint="default"/>
                <w:sz w:val="18"/>
                <w:szCs w:val="18"/>
              </w:rPr>
            </w:pPr>
            <w:r>
              <w:rPr>
                <w:rFonts w:ascii="Times New Roman"/>
                <w:sz w:val="18"/>
              </w:rPr>
              <w:t>23,429,</w:t>
            </w:r>
          </w:p>
          <w:p>
            <w:pPr>
              <w:pStyle w:val="TableParagraph"/>
              <w:spacing w:line="240" w:lineRule="auto" w:before="105"/>
              <w:ind w:left="153" w:right="0"/>
              <w:jc w:val="left"/>
              <w:rPr>
                <w:rFonts w:ascii="Times New Roman" w:hAnsi="Times New Roman" w:cs="Times New Roman" w:eastAsia="Times New Roman" w:hint="default"/>
                <w:sz w:val="18"/>
                <w:szCs w:val="18"/>
              </w:rPr>
            </w:pPr>
            <w:r>
              <w:rPr>
                <w:rFonts w:ascii="Times New Roman"/>
                <w:sz w:val="18"/>
              </w:rPr>
              <w:t>898.53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4" w:right="0"/>
              <w:jc w:val="left"/>
              <w:rPr>
                <w:rFonts w:ascii="Times New Roman" w:hAnsi="Times New Roman" w:cs="Times New Roman" w:eastAsia="Times New Roman" w:hint="default"/>
                <w:sz w:val="18"/>
                <w:szCs w:val="18"/>
              </w:rPr>
            </w:pPr>
            <w:r>
              <w:rPr>
                <w:rFonts w:ascii="Times New Roman"/>
                <w:sz w:val="18"/>
              </w:rPr>
              <w:t>10.21</w:t>
            </w:r>
          </w:p>
          <w:p>
            <w:pPr>
              <w:pStyle w:val="TableParagraph"/>
              <w:spacing w:line="240" w:lineRule="auto" w:before="105"/>
              <w:ind w:left="499"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206,05</w:t>
            </w:r>
          </w:p>
          <w:p>
            <w:pPr>
              <w:pStyle w:val="TableParagraph"/>
              <w:spacing w:line="240" w:lineRule="auto" w:before="104"/>
              <w:ind w:right="101"/>
              <w:jc w:val="right"/>
              <w:rPr>
                <w:rFonts w:ascii="Times New Roman" w:hAnsi="Times New Roman" w:cs="Times New Roman" w:eastAsia="Times New Roman" w:hint="default"/>
                <w:sz w:val="18"/>
                <w:szCs w:val="18"/>
              </w:rPr>
            </w:pPr>
            <w:r>
              <w:rPr>
                <w:rFonts w:ascii="Times New Roman"/>
                <w:sz w:val="18"/>
              </w:rPr>
              <w:t>9,094.3</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8</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6" w:right="0"/>
              <w:jc w:val="left"/>
              <w:rPr>
                <w:rFonts w:ascii="Times New Roman" w:hAnsi="Times New Roman" w:cs="Times New Roman" w:eastAsia="Times New Roman" w:hint="default"/>
                <w:sz w:val="18"/>
                <w:szCs w:val="18"/>
              </w:rPr>
            </w:pPr>
            <w:r>
              <w:rPr>
                <w:rFonts w:ascii="Times New Roman"/>
                <w:sz w:val="18"/>
              </w:rPr>
              <w:t>185,6</w:t>
            </w:r>
          </w:p>
          <w:p>
            <w:pPr>
              <w:pStyle w:val="TableParagraph"/>
              <w:spacing w:line="240" w:lineRule="auto" w:before="104"/>
              <w:ind w:left="136" w:right="0"/>
              <w:jc w:val="left"/>
              <w:rPr>
                <w:rFonts w:ascii="Times New Roman" w:hAnsi="Times New Roman" w:cs="Times New Roman" w:eastAsia="Times New Roman" w:hint="default"/>
                <w:sz w:val="18"/>
                <w:szCs w:val="18"/>
              </w:rPr>
            </w:pPr>
            <w:r>
              <w:rPr>
                <w:rFonts w:ascii="Times New Roman"/>
                <w:sz w:val="18"/>
              </w:rPr>
              <w:t>90,65</w:t>
            </w:r>
          </w:p>
          <w:p>
            <w:pPr>
              <w:pStyle w:val="TableParagraph"/>
              <w:spacing w:line="240" w:lineRule="auto" w:before="106"/>
              <w:ind w:left="226" w:right="0"/>
              <w:jc w:val="left"/>
              <w:rPr>
                <w:rFonts w:ascii="Times New Roman" w:hAnsi="Times New Roman" w:cs="Times New Roman" w:eastAsia="Times New Roman" w:hint="default"/>
                <w:sz w:val="18"/>
                <w:szCs w:val="18"/>
              </w:rPr>
            </w:pPr>
            <w:r>
              <w:rPr>
                <w:rFonts w:ascii="Times New Roman"/>
                <w:sz w:val="18"/>
              </w:rPr>
              <w:t>5.96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4"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499"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1" w:right="0"/>
              <w:jc w:val="left"/>
              <w:rPr>
                <w:rFonts w:ascii="Times New Roman" w:hAnsi="Times New Roman" w:cs="Times New Roman" w:eastAsia="Times New Roman" w:hint="default"/>
                <w:sz w:val="18"/>
                <w:szCs w:val="18"/>
              </w:rPr>
            </w:pPr>
            <w:r>
              <w:rPr>
                <w:rFonts w:ascii="Times New Roman"/>
                <w:sz w:val="18"/>
              </w:rPr>
              <w:t>16,187,</w:t>
            </w:r>
          </w:p>
          <w:p>
            <w:pPr>
              <w:pStyle w:val="TableParagraph"/>
              <w:spacing w:line="240" w:lineRule="auto" w:before="105"/>
              <w:ind w:left="206" w:right="0"/>
              <w:jc w:val="left"/>
              <w:rPr>
                <w:rFonts w:ascii="Times New Roman" w:hAnsi="Times New Roman" w:cs="Times New Roman" w:eastAsia="Times New Roman" w:hint="default"/>
                <w:sz w:val="18"/>
                <w:szCs w:val="18"/>
              </w:rPr>
            </w:pPr>
            <w:r>
              <w:rPr>
                <w:rFonts w:ascii="Times New Roman"/>
                <w:sz w:val="18"/>
              </w:rPr>
              <w:t>685.09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8.72%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6" w:right="0"/>
              <w:jc w:val="center"/>
              <w:rPr>
                <w:rFonts w:ascii="Times New Roman" w:hAnsi="Times New Roman" w:cs="Times New Roman" w:eastAsia="Times New Roman" w:hint="default"/>
                <w:sz w:val="18"/>
                <w:szCs w:val="18"/>
              </w:rPr>
            </w:pPr>
            <w:r>
              <w:rPr>
                <w:rFonts w:ascii="Times New Roman"/>
                <w:sz w:val="18"/>
              </w:rPr>
              <w:t>169,502,</w:t>
            </w:r>
          </w:p>
          <w:p>
            <w:pPr>
              <w:pStyle w:val="TableParagraph"/>
              <w:spacing w:line="240" w:lineRule="auto" w:before="105"/>
              <w:ind w:left="222" w:right="0"/>
              <w:jc w:val="center"/>
              <w:rPr>
                <w:rFonts w:ascii="Times New Roman" w:hAnsi="Times New Roman" w:cs="Times New Roman" w:eastAsia="Times New Roman" w:hint="default"/>
                <w:sz w:val="18"/>
                <w:szCs w:val="18"/>
              </w:rPr>
            </w:pPr>
            <w:r>
              <w:rPr>
                <w:rFonts w:ascii="Times New Roman"/>
                <w:sz w:val="18"/>
              </w:rPr>
              <w:t>970.87</w:t>
            </w:r>
          </w:p>
        </w:tc>
      </w:tr>
    </w:tbl>
    <w:p>
      <w:pPr>
        <w:spacing w:after="0" w:line="240" w:lineRule="auto"/>
        <w:jc w:val="center"/>
        <w:rPr>
          <w:rFonts w:ascii="Times New Roman" w:hAnsi="Times New Roman" w:cs="Times New Roman" w:eastAsia="Times New Roman" w:hint="default"/>
          <w:sz w:val="18"/>
          <w:szCs w:val="18"/>
        </w:rPr>
        <w:sectPr>
          <w:pgSz w:w="11910" w:h="16840"/>
          <w:pgMar w:header="907" w:footer="1019" w:top="1100" w:bottom="1200" w:left="0" w:right="0"/>
        </w:sectPr>
      </w:pPr>
    </w:p>
    <w:p>
      <w:pPr>
        <w:pStyle w:val="BodyText"/>
        <w:spacing w:line="240" w:lineRule="auto" w:before="51"/>
        <w:ind w:right="-20"/>
        <w:jc w:val="left"/>
      </w:pPr>
      <w:r>
        <w:rPr/>
        <w:t>期末单项金额重大并单项计提坏账准备的应收账款：</w:t>
      </w:r>
    </w:p>
    <w:p>
      <w:pPr>
        <w:pStyle w:val="BodyText"/>
        <w:spacing w:line="357" w:lineRule="auto" w:before="117"/>
        <w:ind w:right="160"/>
        <w:jc w:val="left"/>
      </w:pPr>
      <w:r>
        <w:rPr/>
        <w:t>□ 适用 √ 不适用 组合中，按账龄分析法计提坏账准备的应收账款：</w:t>
      </w:r>
    </w:p>
    <w:p>
      <w:pPr>
        <w:pStyle w:val="BodyText"/>
        <w:spacing w:line="240" w:lineRule="auto" w:before="28"/>
        <w:ind w:right="-20"/>
        <w:jc w:val="left"/>
      </w:pPr>
      <w:r>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left="1113" w:right="1112"/>
        <w:jc w:val="center"/>
      </w:pPr>
      <w:r>
        <w:rPr/>
        <w:t>单位： 元</w:t>
      </w:r>
    </w:p>
    <w:p>
      <w:pPr>
        <w:spacing w:after="0" w:line="240" w:lineRule="auto"/>
        <w:jc w:val="center"/>
        <w:sectPr>
          <w:type w:val="continuous"/>
          <w:pgSz w:w="11910" w:h="16840"/>
          <w:pgMar w:top="1100" w:bottom="1200" w:left="0" w:right="0"/>
          <w:cols w:num="2" w:equalWidth="0">
            <w:col w:w="5275" w:space="3555"/>
            <w:col w:w="3080"/>
          </w:cols>
        </w:sectPr>
      </w:pP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494"/>
        <w:gridCol w:w="2295"/>
        <w:gridCol w:w="2391"/>
        <w:gridCol w:w="2389"/>
      </w:tblGrid>
      <w:tr>
        <w:trPr>
          <w:trHeight w:val="402" w:hRule="exact"/>
        </w:trPr>
        <w:tc>
          <w:tcPr>
            <w:tcW w:w="24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7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94" w:type="dxa"/>
            <w:vMerge/>
            <w:tcBorders>
              <w:left w:val="single" w:sz="4" w:space="0" w:color="000000"/>
              <w:bottom w:val="single" w:sz="4" w:space="0" w:color="000000"/>
              <w:right w:val="single" w:sz="4" w:space="0" w:color="000000"/>
            </w:tcBorders>
            <w:shd w:val="clear" w:color="auto" w:fill="D2D2D2"/>
          </w:tcPr>
          <w:p>
            <w:pP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178,192,052.97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8,909,602.65</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178,192,052.97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8,909,602.65</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33,107,500.80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3,310,750.08</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5,912,433.14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1,182,486.63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2,385,341.06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715,602.32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1,160,416.19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580,208.10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8,731,248.75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8,731,248.75</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229,488,992.91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23,429,898.53</w:t>
            </w:r>
          </w:p>
        </w:tc>
        <w:tc>
          <w:tcPr>
            <w:tcW w:w="23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51"/>
        <w:ind w:left="1554" w:right="4212" w:hanging="420"/>
        <w:jc w:val="left"/>
      </w:pPr>
      <w:r>
        <w:rPr/>
        <w:t>确定该组合依据的说明： 本公司的应收款项以账龄为风险特征划分信用风险组合，确定计提比例如下：</w:t>
      </w:r>
    </w:p>
    <w:p>
      <w:pPr>
        <w:spacing w:after="0" w:line="357" w:lineRule="auto"/>
        <w:jc w:val="left"/>
        <w:sectPr>
          <w:type w:val="continuous"/>
          <w:pgSz w:w="11910" w:h="16840"/>
          <w:pgMar w:top="1100" w:bottom="1200" w:left="0" w:right="0"/>
        </w:sectPr>
      </w:pPr>
    </w:p>
    <w:p>
      <w:pPr>
        <w:spacing w:line="240" w:lineRule="auto" w:before="3"/>
        <w:rPr>
          <w:rFonts w:ascii="宋体" w:hAnsi="宋体" w:cs="宋体" w:eastAsia="宋体" w:hint="default"/>
          <w:sz w:val="28"/>
          <w:szCs w:val="28"/>
        </w:rPr>
      </w:pPr>
    </w:p>
    <w:p>
      <w:pPr>
        <w:spacing w:line="1488" w:lineRule="exact"/>
        <w:ind w:left="2220" w:right="0" w:firstLine="0"/>
        <w:rPr>
          <w:rFonts w:ascii="宋体" w:hAnsi="宋体" w:cs="宋体" w:eastAsia="宋体" w:hint="default"/>
          <w:sz w:val="20"/>
          <w:szCs w:val="20"/>
        </w:rPr>
      </w:pPr>
      <w:r>
        <w:rPr>
          <w:rFonts w:ascii="宋体" w:hAnsi="宋体" w:cs="宋体" w:eastAsia="宋体" w:hint="default"/>
          <w:position w:val="-29"/>
          <w:sz w:val="20"/>
          <w:szCs w:val="20"/>
        </w:rPr>
        <w:drawing>
          <wp:inline distT="0" distB="0" distL="0" distR="0">
            <wp:extent cx="4740910" cy="944879"/>
            <wp:effectExtent l="0" t="0" r="0" b="0"/>
            <wp:docPr id="55" name="image30.png" descr=""/>
            <wp:cNvGraphicFramePr>
              <a:graphicFrameLocks noChangeAspect="1"/>
            </wp:cNvGraphicFramePr>
            <a:graphic>
              <a:graphicData uri="http://schemas.openxmlformats.org/drawingml/2006/picture">
                <pic:pic>
                  <pic:nvPicPr>
                    <pic:cNvPr id="56" name="image30.png"/>
                    <pic:cNvPicPr/>
                  </pic:nvPicPr>
                  <pic:blipFill>
                    <a:blip r:embed="rId46" cstate="print"/>
                    <a:stretch>
                      <a:fillRect/>
                    </a:stretch>
                  </pic:blipFill>
                  <pic:spPr>
                    <a:xfrm>
                      <a:off x="0" y="0"/>
                      <a:ext cx="4740910" cy="944879"/>
                    </a:xfrm>
                    <a:prstGeom prst="rect">
                      <a:avLst/>
                    </a:prstGeom>
                  </pic:spPr>
                </pic:pic>
              </a:graphicData>
            </a:graphic>
          </wp:inline>
        </w:drawing>
      </w:r>
      <w:r>
        <w:rPr>
          <w:rFonts w:ascii="宋体" w:hAnsi="宋体" w:cs="宋体" w:eastAsia="宋体" w:hint="default"/>
          <w:position w:val="-29"/>
          <w:sz w:val="20"/>
          <w:szCs w:val="20"/>
        </w:rPr>
      </w:r>
    </w:p>
    <w:p>
      <w:pPr>
        <w:spacing w:line="240" w:lineRule="auto" w:before="2"/>
        <w:rPr>
          <w:rFonts w:ascii="宋体" w:hAnsi="宋体" w:cs="宋体" w:eastAsia="宋体" w:hint="default"/>
          <w:sz w:val="27"/>
          <w:szCs w:val="27"/>
        </w:rPr>
      </w:pPr>
    </w:p>
    <w:p>
      <w:pPr>
        <w:pStyle w:val="BodyText"/>
        <w:spacing w:line="240" w:lineRule="auto" w:before="44"/>
        <w:ind w:left="1133" w:right="0"/>
        <w:jc w:val="left"/>
      </w:pPr>
      <w:r>
        <w:rPr/>
        <w:t>组合中，采用余额百分比法计提坏账准备的应收账款：</w:t>
      </w:r>
    </w:p>
    <w:p>
      <w:pPr>
        <w:pStyle w:val="BodyText"/>
        <w:spacing w:line="357" w:lineRule="auto" w:before="117"/>
        <w:ind w:right="6792"/>
        <w:jc w:val="left"/>
      </w:pPr>
      <w:r>
        <w:rPr/>
        <w:t>□ 适用 √ 不适用 组合中，采用其他方法计提坏账准备的应收账款：</w:t>
      </w:r>
    </w:p>
    <w:p>
      <w:pPr>
        <w:spacing w:line="240" w:lineRule="auto" w:before="13"/>
        <w:rPr>
          <w:rFonts w:ascii="宋体" w:hAnsi="宋体" w:cs="宋体" w:eastAsia="宋体" w:hint="default"/>
          <w:sz w:val="19"/>
          <w:szCs w:val="19"/>
        </w:rPr>
      </w:pPr>
    </w:p>
    <w:p>
      <w:pPr>
        <w:pStyle w:val="Heading3"/>
        <w:spacing w:line="240" w:lineRule="auto"/>
        <w:ind w:right="0"/>
        <w:jc w:val="left"/>
        <w:rPr>
          <w:b w:val="0"/>
          <w:bCs w:val="0"/>
        </w:rPr>
      </w:pPr>
      <w:bookmarkStart w:name="（2）本期计提、收回或转回的坏账准备情况" w:id="480"/>
      <w:bookmarkEnd w:id="480"/>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left="1133" w:right="4461"/>
        <w:jc w:val="left"/>
      </w:pPr>
      <w:r>
        <w:rPr/>
        <w:t>本期计提坏账准备金额</w:t>
      </w:r>
      <w:r>
        <w:rPr>
          <w:spacing w:val="-47"/>
        </w:rPr>
        <w:t> </w:t>
      </w:r>
      <w:r>
        <w:rPr>
          <w:rFonts w:ascii="Times New Roman" w:hAnsi="Times New Roman" w:cs="Times New Roman" w:eastAsia="Times New Roman" w:hint="default"/>
        </w:rPr>
        <w:t>7,242,213.44</w:t>
      </w:r>
      <w:r>
        <w:rPr>
          <w:rFonts w:ascii="Times New Roman" w:hAnsi="Times New Roman" w:cs="Times New Roman" w:eastAsia="Times New Roman" w:hint="default"/>
          <w:spacing w:val="-2"/>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 其中本期坏账准备收回或转回金额重要的：</w:t>
      </w:r>
    </w:p>
    <w:p>
      <w:pPr>
        <w:spacing w:line="240" w:lineRule="auto" w:before="2"/>
        <w:rPr>
          <w:rFonts w:ascii="宋体" w:hAnsi="宋体" w:cs="宋体" w:eastAsia="宋体" w:hint="default"/>
          <w:sz w:val="21"/>
          <w:szCs w:val="21"/>
        </w:rPr>
      </w:pPr>
    </w:p>
    <w:p>
      <w:pPr>
        <w:spacing w:line="506" w:lineRule="auto" w:before="0"/>
        <w:ind w:left="1133" w:right="7486" w:firstLine="0"/>
        <w:jc w:val="left"/>
        <w:rPr>
          <w:rFonts w:ascii="宋体" w:hAnsi="宋体" w:cs="宋体" w:eastAsia="宋体" w:hint="default"/>
          <w:sz w:val="21"/>
          <w:szCs w:val="21"/>
        </w:rPr>
      </w:pPr>
      <w:bookmarkStart w:name="（3）本期实际核销的应收账款情况" w:id="481"/>
      <w:bookmarkEnd w:id="48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）本期实际核销的应收账款情况</w:t>
      </w:r>
      <w:r>
        <w:rPr>
          <w:rFonts w:ascii="宋体" w:hAnsi="宋体" w:cs="宋体" w:eastAsia="宋体" w:hint="default"/>
          <w:b/>
          <w:bCs/>
          <w:w w:val="99"/>
          <w:sz w:val="21"/>
          <w:szCs w:val="21"/>
        </w:rPr>
        <w:t> </w:t>
      </w:r>
      <w:r>
        <w:rPr>
          <w:rFonts w:ascii="宋体" w:hAnsi="宋体" w:cs="宋体" w:eastAsia="宋体" w:hint="default"/>
          <w:sz w:val="21"/>
          <w:szCs w:val="21"/>
        </w:rPr>
        <w:t>本报告期无实际核销的应收账款。</w:t>
      </w:r>
    </w:p>
    <w:p>
      <w:pPr>
        <w:pStyle w:val="Heading3"/>
        <w:spacing w:line="240" w:lineRule="auto" w:before="105"/>
        <w:ind w:left="1133" w:right="0"/>
        <w:jc w:val="left"/>
        <w:rPr>
          <w:b w:val="0"/>
          <w:bCs w:val="0"/>
        </w:rPr>
      </w:pPr>
      <w:bookmarkStart w:name="（4）按欠款方归集的期末余额前五名的应收账款情况" w:id="482"/>
      <w:bookmarkEnd w:id="482"/>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35" w:right="6371"/>
        <w:jc w:val="center"/>
      </w:pPr>
      <w:r>
        <w:rPr/>
        <w:t>期末应收账款中金额前五名的单位明细情况如下：</w:t>
      </w:r>
    </w:p>
    <w:p>
      <w:pPr>
        <w:spacing w:line="240" w:lineRule="auto" w:before="1"/>
        <w:rPr>
          <w:rFonts w:ascii="宋体" w:hAnsi="宋体" w:cs="宋体" w:eastAsia="宋体" w:hint="default"/>
          <w:sz w:val="11"/>
          <w:szCs w:val="11"/>
        </w:rPr>
      </w:pPr>
    </w:p>
    <w:p>
      <w:pPr>
        <w:spacing w:line="2025" w:lineRule="exact"/>
        <w:ind w:left="1134" w:right="0" w:firstLine="0"/>
        <w:rPr>
          <w:rFonts w:ascii="宋体" w:hAnsi="宋体" w:cs="宋体" w:eastAsia="宋体" w:hint="default"/>
          <w:sz w:val="20"/>
          <w:szCs w:val="20"/>
        </w:rPr>
      </w:pPr>
      <w:r>
        <w:rPr>
          <w:rFonts w:ascii="宋体" w:hAnsi="宋体" w:cs="宋体" w:eastAsia="宋体" w:hint="default"/>
          <w:position w:val="-40"/>
          <w:sz w:val="20"/>
          <w:szCs w:val="20"/>
        </w:rPr>
        <w:drawing>
          <wp:inline distT="0" distB="0" distL="0" distR="0">
            <wp:extent cx="5820410" cy="1285875"/>
            <wp:effectExtent l="0" t="0" r="0" b="0"/>
            <wp:docPr id="57" name="image31.png" descr=""/>
            <wp:cNvGraphicFramePr>
              <a:graphicFrameLocks noChangeAspect="1"/>
            </wp:cNvGraphicFramePr>
            <a:graphic>
              <a:graphicData uri="http://schemas.openxmlformats.org/drawingml/2006/picture">
                <pic:pic>
                  <pic:nvPicPr>
                    <pic:cNvPr id="58" name="image31.png"/>
                    <pic:cNvPicPr/>
                  </pic:nvPicPr>
                  <pic:blipFill>
                    <a:blip r:embed="rId47" cstate="print"/>
                    <a:stretch>
                      <a:fillRect/>
                    </a:stretch>
                  </pic:blipFill>
                  <pic:spPr>
                    <a:xfrm>
                      <a:off x="0" y="0"/>
                      <a:ext cx="5820410" cy="1285875"/>
                    </a:xfrm>
                    <a:prstGeom prst="rect">
                      <a:avLst/>
                    </a:prstGeom>
                  </pic:spPr>
                </pic:pic>
              </a:graphicData>
            </a:graphic>
          </wp:inline>
        </w:drawing>
      </w:r>
      <w:r>
        <w:rPr>
          <w:rFonts w:ascii="宋体" w:hAnsi="宋体" w:cs="宋体" w:eastAsia="宋体" w:hint="default"/>
          <w:position w:val="-40"/>
          <w:sz w:val="20"/>
          <w:szCs w:val="20"/>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5"/>
          <w:szCs w:val="15"/>
        </w:rPr>
      </w:pPr>
    </w:p>
    <w:p>
      <w:pPr>
        <w:pStyle w:val="Heading3"/>
        <w:spacing w:line="240" w:lineRule="auto"/>
        <w:ind w:left="1133" w:right="0"/>
        <w:jc w:val="left"/>
        <w:rPr>
          <w:b w:val="0"/>
          <w:bCs w:val="0"/>
        </w:rPr>
      </w:pPr>
      <w:bookmarkStart w:name="（5）因金融资产转移而终止确认的应收账款" w:id="483"/>
      <w:bookmarkEnd w:id="483"/>
      <w:r>
        <w:rPr>
          <w:b w:val="0"/>
          <w:bCs w:val="0"/>
        </w:rPr>
      </w: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6）转移应收账款且继续涉入形成的资产、负债金额" w:id="484"/>
      <w:bookmarkEnd w:id="484"/>
      <w:r>
        <w:rPr>
          <w:b w:val="0"/>
          <w:bCs w:val="0"/>
        </w:rPr>
      </w: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right="5802"/>
        <w:jc w:val="left"/>
      </w:pPr>
      <w:r>
        <w:rPr/>
        <w:t>其他说明： </w:t>
      </w:r>
      <w:r>
        <w:rPr>
          <w:rFonts w:ascii="宋体" w:hAnsi="宋体" w:cs="宋体" w:eastAsia="宋体" w:hint="default"/>
        </w:rPr>
        <w:t>1</w:t>
      </w:r>
      <w:r>
        <w:rPr/>
        <w:t>）报告期内公司无以应收款项为标的进行证券化的交易情况。</w:t>
      </w:r>
    </w:p>
    <w:p>
      <w:pPr>
        <w:pStyle w:val="BodyText"/>
        <w:spacing w:line="224" w:lineRule="exact"/>
        <w:ind w:right="0"/>
        <w:jc w:val="left"/>
      </w:pPr>
      <w:r>
        <w:rPr>
          <w:rFonts w:ascii="宋体" w:hAnsi="宋体" w:cs="宋体" w:eastAsia="宋体" w:hint="default"/>
        </w:rPr>
        <w:t>2</w:t>
      </w:r>
      <w:r>
        <w:rPr/>
        <w:t>）报告期内公司应收账款中无持公司</w:t>
      </w:r>
      <w:r>
        <w:rPr>
          <w:rFonts w:ascii="宋体" w:hAnsi="宋体" w:cs="宋体" w:eastAsia="宋体" w:hint="default"/>
        </w:rPr>
        <w:t>5%</w:t>
      </w:r>
      <w:r>
        <w:rPr/>
        <w:t>（含</w:t>
      </w:r>
      <w:r>
        <w:rPr>
          <w:rFonts w:ascii="宋体" w:hAnsi="宋体" w:cs="宋体" w:eastAsia="宋体" w:hint="default"/>
        </w:rPr>
        <w:t>5%</w:t>
      </w:r>
      <w:r>
        <w:rPr/>
        <w:t>）以上表决权股份的股东单位欠款。</w:t>
      </w:r>
    </w:p>
    <w:p>
      <w:pPr>
        <w:spacing w:line="240" w:lineRule="auto" w:before="12"/>
        <w:rPr>
          <w:rFonts w:ascii="宋体" w:hAnsi="宋体" w:cs="宋体" w:eastAsia="宋体" w:hint="default"/>
          <w:sz w:val="26"/>
          <w:szCs w:val="26"/>
        </w:rPr>
      </w:pPr>
    </w:p>
    <w:p>
      <w:pPr>
        <w:pStyle w:val="Heading3"/>
        <w:spacing w:line="240" w:lineRule="auto"/>
        <w:ind w:left="1133" w:right="0"/>
        <w:jc w:val="left"/>
        <w:rPr>
          <w:b w:val="0"/>
          <w:bCs w:val="0"/>
        </w:rPr>
      </w:pPr>
      <w:bookmarkStart w:name="2、其他应收款" w:id="485"/>
      <w:bookmarkEnd w:id="485"/>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3" w:right="0"/>
        <w:jc w:val="left"/>
        <w:rPr>
          <w:b w:val="0"/>
          <w:bCs w:val="0"/>
        </w:rPr>
      </w:pPr>
      <w:bookmarkStart w:name="（1）其他应收款分类披露" w:id="486"/>
      <w:bookmarkEnd w:id="486"/>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907" w:footer="1019" w:top="1100" w:bottom="1200" w:left="0" w:right="0"/>
        </w:sectPr>
      </w:pPr>
    </w:p>
    <w:p>
      <w:pPr>
        <w:spacing w:line="240" w:lineRule="auto" w:before="6"/>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1635"/>
        <w:gridCol w:w="763"/>
        <w:gridCol w:w="762"/>
        <w:gridCol w:w="762"/>
        <w:gridCol w:w="762"/>
        <w:gridCol w:w="790"/>
        <w:gridCol w:w="654"/>
        <w:gridCol w:w="762"/>
        <w:gridCol w:w="813"/>
        <w:gridCol w:w="932"/>
        <w:gridCol w:w="932"/>
      </w:tblGrid>
      <w:tr>
        <w:trPr>
          <w:trHeight w:val="397"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7" w:hRule="exact"/>
        </w:trPr>
        <w:tc>
          <w:tcPr>
            <w:tcW w:w="1635"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9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9"/>
                <w:szCs w:val="19"/>
              </w:rPr>
            </w:pPr>
          </w:p>
          <w:p>
            <w:pPr>
              <w:pStyle w:val="TableParagraph"/>
              <w:spacing w:line="316" w:lineRule="auto"/>
              <w:ind w:left="298" w:right="119" w:hanging="180"/>
              <w:jc w:val="left"/>
              <w:rPr>
                <w:rFonts w:ascii="宋体" w:hAnsi="宋体" w:cs="宋体" w:eastAsia="宋体" w:hint="default"/>
                <w:sz w:val="18"/>
                <w:szCs w:val="18"/>
              </w:rPr>
            </w:pPr>
            <w:r>
              <w:rPr>
                <w:rFonts w:ascii="宋体" w:hAnsi="宋体" w:cs="宋体" w:eastAsia="宋体" w:hint="default"/>
                <w:sz w:val="18"/>
                <w:szCs w:val="18"/>
              </w:rPr>
              <w:t>账面价 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50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9"/>
                <w:szCs w:val="19"/>
              </w:rPr>
            </w:pPr>
          </w:p>
          <w:p>
            <w:pPr>
              <w:pStyle w:val="TableParagraph"/>
              <w:spacing w:line="316" w:lineRule="auto"/>
              <w:ind w:left="370" w:right="191" w:hanging="180"/>
              <w:jc w:val="left"/>
              <w:rPr>
                <w:rFonts w:ascii="宋体" w:hAnsi="宋体" w:cs="宋体" w:eastAsia="宋体" w:hint="default"/>
                <w:sz w:val="18"/>
                <w:szCs w:val="18"/>
              </w:rPr>
            </w:pPr>
            <w:r>
              <w:rPr>
                <w:rFonts w:ascii="宋体" w:hAnsi="宋体" w:cs="宋体" w:eastAsia="宋体" w:hint="default"/>
                <w:sz w:val="18"/>
                <w:szCs w:val="18"/>
              </w:rPr>
              <w:t>账面价 值</w:t>
            </w:r>
          </w:p>
        </w:tc>
      </w:tr>
      <w:tr>
        <w:trPr>
          <w:trHeight w:val="714"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70" w:right="191"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261"/>
              <w:jc w:val="both"/>
              <w:rPr>
                <w:rFonts w:ascii="宋体" w:hAnsi="宋体" w:cs="宋体" w:eastAsia="宋体" w:hint="default"/>
                <w:sz w:val="18"/>
                <w:szCs w:val="18"/>
              </w:rPr>
            </w:pPr>
            <w:r>
              <w:rPr>
                <w:rFonts w:ascii="宋体" w:hAnsi="宋体" w:cs="宋体" w:eastAsia="宋体" w:hint="default"/>
                <w:sz w:val="18"/>
                <w:szCs w:val="18"/>
              </w:rPr>
              <w:t>按信用风险特征 组合计提坏账准 备的其他应收款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23,357,</w:t>
            </w:r>
          </w:p>
          <w:p>
            <w:pPr>
              <w:pStyle w:val="TableParagraph"/>
              <w:spacing w:line="240" w:lineRule="auto" w:before="106"/>
              <w:ind w:left="155" w:right="0"/>
              <w:jc w:val="left"/>
              <w:rPr>
                <w:rFonts w:ascii="Times New Roman" w:hAnsi="Times New Roman" w:cs="Times New Roman" w:eastAsia="Times New Roman" w:hint="default"/>
                <w:sz w:val="18"/>
                <w:szCs w:val="18"/>
              </w:rPr>
            </w:pPr>
            <w:r>
              <w:rPr>
                <w:rFonts w:ascii="Times New Roman"/>
                <w:sz w:val="18"/>
              </w:rPr>
              <w:t>282.91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3"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6"/>
              <w:ind w:left="497"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1,870,9</w:t>
            </w:r>
          </w:p>
          <w:p>
            <w:pPr>
              <w:pStyle w:val="TableParagraph"/>
              <w:spacing w:line="240" w:lineRule="auto" w:before="106"/>
              <w:ind w:left="139" w:right="0"/>
              <w:jc w:val="center"/>
              <w:rPr>
                <w:rFonts w:ascii="Times New Roman" w:hAnsi="Times New Roman" w:cs="Times New Roman" w:eastAsia="Times New Roman" w:hint="default"/>
                <w:sz w:val="18"/>
                <w:szCs w:val="18"/>
              </w:rPr>
            </w:pPr>
            <w:r>
              <w:rPr>
                <w:rFonts w:ascii="Times New Roman"/>
                <w:sz w:val="18"/>
              </w:rPr>
              <w:t>00.31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8.01%</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5" w:right="0"/>
              <w:jc w:val="left"/>
              <w:rPr>
                <w:rFonts w:ascii="Times New Roman" w:hAnsi="Times New Roman" w:cs="Times New Roman" w:eastAsia="Times New Roman" w:hint="default"/>
                <w:sz w:val="18"/>
                <w:szCs w:val="18"/>
              </w:rPr>
            </w:pPr>
            <w:r>
              <w:rPr>
                <w:rFonts w:ascii="Times New Roman"/>
                <w:sz w:val="18"/>
              </w:rPr>
              <w:t>21,486,</w:t>
            </w:r>
          </w:p>
          <w:p>
            <w:pPr>
              <w:pStyle w:val="TableParagraph"/>
              <w:spacing w:line="240" w:lineRule="auto" w:before="106"/>
              <w:ind w:left="181" w:right="0"/>
              <w:jc w:val="left"/>
              <w:rPr>
                <w:rFonts w:ascii="Times New Roman" w:hAnsi="Times New Roman" w:cs="Times New Roman" w:eastAsia="Times New Roman" w:hint="default"/>
                <w:sz w:val="18"/>
                <w:szCs w:val="18"/>
              </w:rPr>
            </w:pPr>
            <w:r>
              <w:rPr>
                <w:rFonts w:ascii="Times New Roman"/>
                <w:sz w:val="18"/>
              </w:rPr>
              <w:t>382.60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 w:right="0"/>
              <w:jc w:val="center"/>
              <w:rPr>
                <w:rFonts w:ascii="Times New Roman" w:hAnsi="Times New Roman" w:cs="Times New Roman" w:eastAsia="Times New Roman" w:hint="default"/>
                <w:sz w:val="18"/>
                <w:szCs w:val="18"/>
              </w:rPr>
            </w:pPr>
            <w:r>
              <w:rPr>
                <w:rFonts w:ascii="Times New Roman"/>
                <w:sz w:val="18"/>
              </w:rPr>
              <w:t>23,82</w:t>
            </w:r>
          </w:p>
          <w:p>
            <w:pPr>
              <w:pStyle w:val="TableParagraph"/>
              <w:spacing w:line="240" w:lineRule="auto" w:before="105"/>
              <w:ind w:left="34" w:right="0"/>
              <w:jc w:val="center"/>
              <w:rPr>
                <w:rFonts w:ascii="Times New Roman" w:hAnsi="Times New Roman" w:cs="Times New Roman" w:eastAsia="Times New Roman" w:hint="default"/>
                <w:sz w:val="18"/>
                <w:szCs w:val="18"/>
              </w:rPr>
            </w:pPr>
            <w:r>
              <w:rPr>
                <w:rFonts w:ascii="Times New Roman"/>
                <w:sz w:val="18"/>
              </w:rPr>
              <w:t>9,024</w:t>
            </w:r>
          </w:p>
          <w:p>
            <w:pPr>
              <w:pStyle w:val="TableParagraph"/>
              <w:spacing w:line="240" w:lineRule="auto" w:before="106"/>
              <w:ind w:left="214" w:right="0"/>
              <w:jc w:val="center"/>
              <w:rPr>
                <w:rFonts w:ascii="Times New Roman" w:hAnsi="Times New Roman" w:cs="Times New Roman" w:eastAsia="Times New Roman" w:hint="default"/>
                <w:sz w:val="18"/>
                <w:szCs w:val="18"/>
              </w:rPr>
            </w:pPr>
            <w:r>
              <w:rPr>
                <w:rFonts w:ascii="Times New Roman"/>
                <w:sz w:val="18"/>
              </w:rPr>
              <w:t>.84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4"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6"/>
              <w:ind w:left="499"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center"/>
              <w:rPr>
                <w:rFonts w:ascii="Times New Roman" w:hAnsi="Times New Roman" w:cs="Times New Roman" w:eastAsia="Times New Roman" w:hint="default"/>
                <w:sz w:val="18"/>
                <w:szCs w:val="18"/>
              </w:rPr>
            </w:pPr>
            <w:r>
              <w:rPr>
                <w:rFonts w:ascii="Times New Roman"/>
                <w:sz w:val="18"/>
              </w:rPr>
              <w:t>1,513,1</w:t>
            </w:r>
          </w:p>
          <w:p>
            <w:pPr>
              <w:pStyle w:val="TableParagraph"/>
              <w:spacing w:line="240" w:lineRule="auto" w:before="106"/>
              <w:ind w:left="195" w:right="0"/>
              <w:jc w:val="center"/>
              <w:rPr>
                <w:rFonts w:ascii="Times New Roman" w:hAnsi="Times New Roman" w:cs="Times New Roman" w:eastAsia="Times New Roman" w:hint="default"/>
                <w:sz w:val="18"/>
                <w:szCs w:val="18"/>
              </w:rPr>
            </w:pPr>
            <w:r>
              <w:rPr>
                <w:rFonts w:ascii="Times New Roman"/>
                <w:sz w:val="18"/>
              </w:rPr>
              <w:t>13.80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6.35%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6" w:right="0"/>
              <w:jc w:val="left"/>
              <w:rPr>
                <w:rFonts w:ascii="Times New Roman" w:hAnsi="Times New Roman" w:cs="Times New Roman" w:eastAsia="Times New Roman" w:hint="default"/>
                <w:sz w:val="18"/>
                <w:szCs w:val="18"/>
              </w:rPr>
            </w:pPr>
            <w:r>
              <w:rPr>
                <w:rFonts w:ascii="Times New Roman"/>
                <w:sz w:val="18"/>
              </w:rPr>
              <w:t>22,315,91</w:t>
            </w:r>
          </w:p>
          <w:p>
            <w:pPr>
              <w:pStyle w:val="TableParagraph"/>
              <w:spacing w:line="240" w:lineRule="auto" w:before="106"/>
              <w:ind w:left="505" w:right="0"/>
              <w:jc w:val="left"/>
              <w:rPr>
                <w:rFonts w:ascii="Times New Roman" w:hAnsi="Times New Roman" w:cs="Times New Roman" w:eastAsia="Times New Roman" w:hint="default"/>
                <w:sz w:val="18"/>
                <w:szCs w:val="18"/>
              </w:rPr>
            </w:pPr>
            <w:r>
              <w:rPr>
                <w:rFonts w:ascii="Times New Roman"/>
                <w:sz w:val="18"/>
              </w:rPr>
              <w:t>1.04</w:t>
            </w: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23,357,</w:t>
            </w:r>
          </w:p>
          <w:p>
            <w:pPr>
              <w:pStyle w:val="TableParagraph"/>
              <w:spacing w:line="240" w:lineRule="auto" w:before="106"/>
              <w:ind w:left="155" w:right="0"/>
              <w:jc w:val="left"/>
              <w:rPr>
                <w:rFonts w:ascii="Times New Roman" w:hAnsi="Times New Roman" w:cs="Times New Roman" w:eastAsia="Times New Roman" w:hint="default"/>
                <w:sz w:val="18"/>
                <w:szCs w:val="18"/>
              </w:rPr>
            </w:pPr>
            <w:r>
              <w:rPr>
                <w:rFonts w:ascii="Times New Roman"/>
                <w:sz w:val="18"/>
              </w:rPr>
              <w:t>282.91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3"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6"/>
              <w:ind w:left="497"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1,870,9</w:t>
            </w:r>
          </w:p>
          <w:p>
            <w:pPr>
              <w:pStyle w:val="TableParagraph"/>
              <w:spacing w:line="240" w:lineRule="auto" w:before="106"/>
              <w:ind w:left="139" w:right="0"/>
              <w:jc w:val="center"/>
              <w:rPr>
                <w:rFonts w:ascii="Times New Roman" w:hAnsi="Times New Roman" w:cs="Times New Roman" w:eastAsia="Times New Roman" w:hint="default"/>
                <w:sz w:val="18"/>
                <w:szCs w:val="18"/>
              </w:rPr>
            </w:pPr>
            <w:r>
              <w:rPr>
                <w:rFonts w:ascii="Times New Roman"/>
                <w:sz w:val="18"/>
              </w:rPr>
              <w:t>00.31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8.01%</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5" w:right="0"/>
              <w:jc w:val="left"/>
              <w:rPr>
                <w:rFonts w:ascii="Times New Roman" w:hAnsi="Times New Roman" w:cs="Times New Roman" w:eastAsia="Times New Roman" w:hint="default"/>
                <w:sz w:val="18"/>
                <w:szCs w:val="18"/>
              </w:rPr>
            </w:pPr>
            <w:r>
              <w:rPr>
                <w:rFonts w:ascii="Times New Roman"/>
                <w:sz w:val="18"/>
              </w:rPr>
              <w:t>21,486,</w:t>
            </w:r>
          </w:p>
          <w:p>
            <w:pPr>
              <w:pStyle w:val="TableParagraph"/>
              <w:spacing w:line="240" w:lineRule="auto" w:before="106"/>
              <w:ind w:left="181" w:right="0"/>
              <w:jc w:val="left"/>
              <w:rPr>
                <w:rFonts w:ascii="Times New Roman" w:hAnsi="Times New Roman" w:cs="Times New Roman" w:eastAsia="Times New Roman" w:hint="default"/>
                <w:sz w:val="18"/>
                <w:szCs w:val="18"/>
              </w:rPr>
            </w:pPr>
            <w:r>
              <w:rPr>
                <w:rFonts w:ascii="Times New Roman"/>
                <w:sz w:val="18"/>
              </w:rPr>
              <w:t>382.60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 w:right="0"/>
              <w:jc w:val="center"/>
              <w:rPr>
                <w:rFonts w:ascii="Times New Roman" w:hAnsi="Times New Roman" w:cs="Times New Roman" w:eastAsia="Times New Roman" w:hint="default"/>
                <w:sz w:val="18"/>
                <w:szCs w:val="18"/>
              </w:rPr>
            </w:pPr>
            <w:r>
              <w:rPr>
                <w:rFonts w:ascii="Times New Roman"/>
                <w:sz w:val="18"/>
              </w:rPr>
              <w:t>23,82</w:t>
            </w:r>
          </w:p>
          <w:p>
            <w:pPr>
              <w:pStyle w:val="TableParagraph"/>
              <w:spacing w:line="240" w:lineRule="auto" w:before="105"/>
              <w:ind w:left="34" w:right="0"/>
              <w:jc w:val="center"/>
              <w:rPr>
                <w:rFonts w:ascii="Times New Roman" w:hAnsi="Times New Roman" w:cs="Times New Roman" w:eastAsia="Times New Roman" w:hint="default"/>
                <w:sz w:val="18"/>
                <w:szCs w:val="18"/>
              </w:rPr>
            </w:pPr>
            <w:r>
              <w:rPr>
                <w:rFonts w:ascii="Times New Roman"/>
                <w:sz w:val="18"/>
              </w:rPr>
              <w:t>9,024</w:t>
            </w:r>
          </w:p>
          <w:p>
            <w:pPr>
              <w:pStyle w:val="TableParagraph"/>
              <w:spacing w:line="240" w:lineRule="auto" w:before="106"/>
              <w:ind w:left="214" w:right="0"/>
              <w:jc w:val="center"/>
              <w:rPr>
                <w:rFonts w:ascii="Times New Roman" w:hAnsi="Times New Roman" w:cs="Times New Roman" w:eastAsia="Times New Roman" w:hint="default"/>
                <w:sz w:val="18"/>
                <w:szCs w:val="18"/>
              </w:rPr>
            </w:pPr>
            <w:r>
              <w:rPr>
                <w:rFonts w:ascii="Times New Roman"/>
                <w:sz w:val="18"/>
              </w:rPr>
              <w:t>.84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4"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6"/>
              <w:ind w:left="499"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center"/>
              <w:rPr>
                <w:rFonts w:ascii="Times New Roman" w:hAnsi="Times New Roman" w:cs="Times New Roman" w:eastAsia="Times New Roman" w:hint="default"/>
                <w:sz w:val="18"/>
                <w:szCs w:val="18"/>
              </w:rPr>
            </w:pPr>
            <w:r>
              <w:rPr>
                <w:rFonts w:ascii="Times New Roman"/>
                <w:sz w:val="18"/>
              </w:rPr>
              <w:t>1,513,1</w:t>
            </w:r>
          </w:p>
          <w:p>
            <w:pPr>
              <w:pStyle w:val="TableParagraph"/>
              <w:spacing w:line="240" w:lineRule="auto" w:before="106"/>
              <w:ind w:left="195" w:right="0"/>
              <w:jc w:val="center"/>
              <w:rPr>
                <w:rFonts w:ascii="Times New Roman" w:hAnsi="Times New Roman" w:cs="Times New Roman" w:eastAsia="Times New Roman" w:hint="default"/>
                <w:sz w:val="18"/>
                <w:szCs w:val="18"/>
              </w:rPr>
            </w:pPr>
            <w:r>
              <w:rPr>
                <w:rFonts w:ascii="Times New Roman"/>
                <w:sz w:val="18"/>
              </w:rPr>
              <w:t>13.80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6.35%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6" w:right="0"/>
              <w:jc w:val="left"/>
              <w:rPr>
                <w:rFonts w:ascii="Times New Roman" w:hAnsi="Times New Roman" w:cs="Times New Roman" w:eastAsia="Times New Roman" w:hint="default"/>
                <w:sz w:val="18"/>
                <w:szCs w:val="18"/>
              </w:rPr>
            </w:pPr>
            <w:r>
              <w:rPr>
                <w:rFonts w:ascii="Times New Roman"/>
                <w:sz w:val="18"/>
              </w:rPr>
              <w:t>22,315,91</w:t>
            </w:r>
          </w:p>
          <w:p>
            <w:pPr>
              <w:pStyle w:val="TableParagraph"/>
              <w:spacing w:line="240" w:lineRule="auto" w:before="106"/>
              <w:ind w:left="505" w:right="0"/>
              <w:jc w:val="left"/>
              <w:rPr>
                <w:rFonts w:ascii="Times New Roman" w:hAnsi="Times New Roman" w:cs="Times New Roman" w:eastAsia="Times New Roman" w:hint="default"/>
                <w:sz w:val="18"/>
                <w:szCs w:val="18"/>
              </w:rPr>
            </w:pPr>
            <w:r>
              <w:rPr>
                <w:rFonts w:ascii="Times New Roman"/>
                <w:sz w:val="18"/>
              </w:rPr>
              <w:t>1.04</w:t>
            </w:r>
          </w:p>
        </w:tc>
      </w:tr>
    </w:tbl>
    <w:p>
      <w:pPr>
        <w:spacing w:after="0" w:line="240" w:lineRule="auto"/>
        <w:jc w:val="left"/>
        <w:rPr>
          <w:rFonts w:ascii="Times New Roman" w:hAnsi="Times New Roman" w:cs="Times New Roman" w:eastAsia="Times New Roman" w:hint="default"/>
          <w:sz w:val="18"/>
          <w:szCs w:val="18"/>
        </w:rPr>
        <w:sectPr>
          <w:pgSz w:w="11910" w:h="16840"/>
          <w:pgMar w:header="907" w:footer="1019" w:top="1100" w:bottom="1200" w:left="0" w:right="0"/>
        </w:sectPr>
      </w:pPr>
    </w:p>
    <w:p>
      <w:pPr>
        <w:pStyle w:val="BodyText"/>
        <w:spacing w:line="240" w:lineRule="auto" w:before="51"/>
        <w:ind w:right="-20"/>
        <w:jc w:val="left"/>
      </w:pPr>
      <w:r>
        <w:rPr/>
        <w:t>期末单项金额重大并单项计提坏账准备的其他应收款：</w:t>
      </w:r>
    </w:p>
    <w:p>
      <w:pPr>
        <w:pStyle w:val="BodyText"/>
        <w:spacing w:line="357" w:lineRule="auto" w:before="117"/>
        <w:ind w:right="160"/>
        <w:jc w:val="left"/>
      </w:pPr>
      <w:r>
        <w:rPr/>
        <w:t>□ 适用 √ 不适用 组合中，按账龄分析法计提坏账准备的其他应收款：</w:t>
      </w:r>
    </w:p>
    <w:p>
      <w:pPr>
        <w:pStyle w:val="BodyText"/>
        <w:spacing w:line="240" w:lineRule="auto" w:before="29"/>
        <w:ind w:right="-20"/>
        <w:jc w:val="left"/>
      </w:pPr>
      <w:r>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left="1113" w:right="1112"/>
        <w:jc w:val="center"/>
      </w:pPr>
      <w:r>
        <w:rPr/>
        <w:t>单位： 元</w:t>
      </w:r>
    </w:p>
    <w:p>
      <w:pPr>
        <w:spacing w:after="0" w:line="240" w:lineRule="auto"/>
        <w:jc w:val="center"/>
        <w:sectPr>
          <w:type w:val="continuous"/>
          <w:pgSz w:w="11910" w:h="16840"/>
          <w:pgMar w:top="1100" w:bottom="1200" w:left="0" w:right="0"/>
          <w:cols w:num="2" w:equalWidth="0">
            <w:col w:w="5455" w:space="3375"/>
            <w:col w:w="3080"/>
          </w:cols>
        </w:sectPr>
      </w:pP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494"/>
        <w:gridCol w:w="2295"/>
        <w:gridCol w:w="2391"/>
        <w:gridCol w:w="2389"/>
      </w:tblGrid>
      <w:tr>
        <w:trPr>
          <w:trHeight w:val="402" w:hRule="exact"/>
        </w:trPr>
        <w:tc>
          <w:tcPr>
            <w:tcW w:w="24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7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94" w:type="dxa"/>
            <w:vMerge/>
            <w:tcBorders>
              <w:left w:val="single" w:sz="4" w:space="0" w:color="000000"/>
              <w:bottom w:val="single" w:sz="4" w:space="0" w:color="000000"/>
              <w:right w:val="single" w:sz="4" w:space="0" w:color="000000"/>
            </w:tcBorders>
            <w:shd w:val="clear" w:color="auto" w:fill="D2D2D2"/>
          </w:tcPr>
          <w:p>
            <w:pP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9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10,954,505.88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547,725.29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10,954,505.88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547,725.29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12,210,744.06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1,221,074.41</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10,215.58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2,043.12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109,657.00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32,897.10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10,000.00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5,000.00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62,160.39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62,160.39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100.00%</w:t>
            </w: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23,357,282.91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1,870,900.31</w:t>
            </w:r>
          </w:p>
        </w:tc>
        <w:tc>
          <w:tcPr>
            <w:tcW w:w="23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51"/>
        <w:ind w:left="1554" w:right="4212" w:hanging="420"/>
        <w:jc w:val="left"/>
      </w:pPr>
      <w:r>
        <w:rPr/>
        <w:t>确定该组合依据的说明： 本公司的应收款项以账龄为风险特征划分信用风险组合，确定计提比例如下：</w:t>
      </w:r>
    </w:p>
    <w:p>
      <w:pPr>
        <w:spacing w:line="1517" w:lineRule="exact"/>
        <w:ind w:left="1962" w:right="0" w:firstLine="0"/>
        <w:rPr>
          <w:rFonts w:ascii="宋体" w:hAnsi="宋体" w:cs="宋体" w:eastAsia="宋体" w:hint="default"/>
          <w:sz w:val="20"/>
          <w:szCs w:val="20"/>
        </w:rPr>
      </w:pPr>
      <w:r>
        <w:rPr>
          <w:rFonts w:ascii="宋体" w:hAnsi="宋体" w:cs="宋体" w:eastAsia="宋体" w:hint="default"/>
          <w:position w:val="-29"/>
          <w:sz w:val="20"/>
          <w:szCs w:val="20"/>
        </w:rPr>
        <w:drawing>
          <wp:inline distT="0" distB="0" distL="0" distR="0">
            <wp:extent cx="5069404" cy="963453"/>
            <wp:effectExtent l="0" t="0" r="0" b="0"/>
            <wp:docPr id="59" name="image32.png" descr=""/>
            <wp:cNvGraphicFramePr>
              <a:graphicFrameLocks noChangeAspect="1"/>
            </wp:cNvGraphicFramePr>
            <a:graphic>
              <a:graphicData uri="http://schemas.openxmlformats.org/drawingml/2006/picture">
                <pic:pic>
                  <pic:nvPicPr>
                    <pic:cNvPr id="60" name="image32.png"/>
                    <pic:cNvPicPr/>
                  </pic:nvPicPr>
                  <pic:blipFill>
                    <a:blip r:embed="rId48" cstate="print"/>
                    <a:stretch>
                      <a:fillRect/>
                    </a:stretch>
                  </pic:blipFill>
                  <pic:spPr>
                    <a:xfrm>
                      <a:off x="0" y="0"/>
                      <a:ext cx="5069404" cy="963453"/>
                    </a:xfrm>
                    <a:prstGeom prst="rect">
                      <a:avLst/>
                    </a:prstGeom>
                  </pic:spPr>
                </pic:pic>
              </a:graphicData>
            </a:graphic>
          </wp:inline>
        </w:drawing>
      </w:r>
      <w:r>
        <w:rPr>
          <w:rFonts w:ascii="宋体" w:hAnsi="宋体" w:cs="宋体" w:eastAsia="宋体" w:hint="default"/>
          <w:position w:val="-29"/>
          <w:sz w:val="20"/>
          <w:szCs w:val="20"/>
        </w:rPr>
      </w:r>
    </w:p>
    <w:p>
      <w:pPr>
        <w:spacing w:line="240" w:lineRule="auto" w:before="0"/>
        <w:rPr>
          <w:rFonts w:ascii="宋体" w:hAnsi="宋体" w:cs="宋体" w:eastAsia="宋体" w:hint="default"/>
          <w:sz w:val="18"/>
          <w:szCs w:val="18"/>
        </w:rPr>
      </w:pPr>
    </w:p>
    <w:p>
      <w:pPr>
        <w:pStyle w:val="BodyText"/>
        <w:spacing w:line="240" w:lineRule="auto" w:before="150"/>
        <w:ind w:left="1133" w:right="0"/>
        <w:jc w:val="left"/>
      </w:pPr>
      <w:r>
        <w:rPr/>
        <w:t>组合中，采用余额百分比法计提坏账准备的其他应收款：</w:t>
      </w:r>
    </w:p>
    <w:p>
      <w:pPr>
        <w:pStyle w:val="BodyText"/>
        <w:spacing w:line="357" w:lineRule="auto" w:before="117"/>
        <w:ind w:right="6612"/>
        <w:jc w:val="left"/>
      </w:pPr>
      <w:r>
        <w:rPr/>
        <w:t>□ 适用 √ 不适用 组合中，采用其他方法计提坏账准备的其他应收款：</w:t>
      </w:r>
    </w:p>
    <w:p>
      <w:pPr>
        <w:pStyle w:val="BodyText"/>
        <w:spacing w:line="240" w:lineRule="auto" w:before="29"/>
        <w:ind w:right="0"/>
        <w:jc w:val="left"/>
      </w:pPr>
      <w:r>
        <w:rPr/>
        <w:t>□ 适用 √ 不适用</w:t>
      </w:r>
    </w:p>
    <w:p>
      <w:pPr>
        <w:spacing w:after="0" w:line="240" w:lineRule="auto"/>
        <w:jc w:val="left"/>
        <w:sectPr>
          <w:type w:val="continuous"/>
          <w:pgSz w:w="11910" w:h="16840"/>
          <w:pgMar w:top="1100" w:bottom="1200" w:left="0" w:right="0"/>
        </w:sectPr>
      </w:pPr>
    </w:p>
    <w:p>
      <w:pPr>
        <w:spacing w:line="240" w:lineRule="auto" w:before="8"/>
        <w:rPr>
          <w:rFonts w:ascii="宋体" w:hAnsi="宋体" w:cs="宋体" w:eastAsia="宋体" w:hint="default"/>
          <w:sz w:val="21"/>
          <w:szCs w:val="21"/>
        </w:rPr>
      </w:pPr>
    </w:p>
    <w:p>
      <w:pPr>
        <w:pStyle w:val="Heading3"/>
        <w:spacing w:line="240" w:lineRule="auto" w:before="35"/>
        <w:ind w:right="0"/>
        <w:jc w:val="left"/>
        <w:rPr>
          <w:b w:val="0"/>
          <w:bCs w:val="0"/>
        </w:rPr>
      </w:pPr>
      <w:bookmarkStart w:name="（2）本期计提、收回或转回的坏账准备情况" w:id="487"/>
      <w:bookmarkEnd w:id="487"/>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left="1133" w:right="4592"/>
        <w:jc w:val="left"/>
      </w:pPr>
      <w:r>
        <w:rPr/>
        <w:t>本期计提坏账准备金额</w:t>
      </w:r>
      <w:r>
        <w:rPr>
          <w:spacing w:val="-46"/>
        </w:rPr>
        <w:t> </w:t>
      </w:r>
      <w:r>
        <w:rPr>
          <w:rFonts w:ascii="Times New Roman" w:hAnsi="Times New Roman" w:cs="Times New Roman" w:eastAsia="Times New Roman" w:hint="default"/>
        </w:rPr>
        <w:t>357,786.51</w:t>
      </w:r>
      <w:r>
        <w:rPr>
          <w:rFonts w:ascii="Times New Roman" w:hAnsi="Times New Roman" w:cs="Times New Roman" w:eastAsia="Times New Roman" w:hint="default"/>
          <w:spacing w:val="-1"/>
        </w:rPr>
        <w:t> </w:t>
      </w:r>
      <w:r>
        <w:rPr/>
        <w:t>元；本期收回或转回坏账准备金额</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 其中本期坏账准备转回或收回金额重要的：</w:t>
      </w:r>
    </w:p>
    <w:p>
      <w:pPr>
        <w:spacing w:line="240" w:lineRule="auto" w:before="3"/>
        <w:rPr>
          <w:rFonts w:ascii="宋体" w:hAnsi="宋体" w:cs="宋体" w:eastAsia="宋体" w:hint="default"/>
          <w:sz w:val="21"/>
          <w:szCs w:val="21"/>
        </w:rPr>
      </w:pPr>
    </w:p>
    <w:p>
      <w:pPr>
        <w:pStyle w:val="Heading3"/>
        <w:spacing w:line="240" w:lineRule="auto"/>
        <w:ind w:left="1133" w:right="0"/>
        <w:jc w:val="left"/>
        <w:rPr>
          <w:b w:val="0"/>
          <w:bCs w:val="0"/>
        </w:rPr>
      </w:pPr>
      <w:bookmarkStart w:name="（3）本期实际核销的其他应收款情况" w:id="488"/>
      <w:bookmarkEnd w:id="488"/>
      <w:r>
        <w:rPr>
          <w:b w:val="0"/>
          <w:bCs w:val="0"/>
        </w:rPr>
      </w: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0"/>
        <w:jc w:val="left"/>
        <w:rPr>
          <w:b w:val="0"/>
          <w:bCs w:val="0"/>
        </w:rPr>
      </w:pPr>
      <w:bookmarkStart w:name="（4）其他应收款按款项性质分类情况" w:id="489"/>
      <w:bookmarkEnd w:id="489"/>
      <w:r>
        <w:rPr>
          <w:b w:val="0"/>
          <w:bCs w:val="0"/>
        </w:rPr>
      </w: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出口退税</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241,280.59</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23,032,657.00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23,305,915.32</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131,415.70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140,212.00</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其他往来</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193,210.21</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141,616.93</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23,357,282.91</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23,829,024.84</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5）按欠款方归集的期末余额前五名的其他应收款情况" w:id="490"/>
      <w:bookmarkEnd w:id="490"/>
      <w:r>
        <w:rPr>
          <w:b w:val="0"/>
          <w:bCs w:val="0"/>
        </w:rPr>
      </w: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1026"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20"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71" w:right="170" w:hanging="1"/>
              <w:jc w:val="center"/>
              <w:rPr>
                <w:rFonts w:ascii="宋体" w:hAnsi="宋体" w:cs="宋体" w:eastAsia="宋体" w:hint="default"/>
                <w:sz w:val="18"/>
                <w:szCs w:val="18"/>
              </w:rPr>
            </w:pPr>
            <w:r>
              <w:rPr>
                <w:rFonts w:ascii="宋体" w:hAnsi="宋体" w:cs="宋体" w:eastAsia="宋体" w:hint="default"/>
                <w:sz w:val="18"/>
                <w:szCs w:val="18"/>
              </w:rPr>
              <w:t>占其他应收款期 末余额合计数的 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12" w:right="170" w:hanging="540"/>
              <w:jc w:val="left"/>
              <w:rPr>
                <w:rFonts w:ascii="宋体" w:hAnsi="宋体" w:cs="宋体" w:eastAsia="宋体" w:hint="default"/>
                <w:sz w:val="18"/>
                <w:szCs w:val="18"/>
              </w:rPr>
            </w:pPr>
            <w:r>
              <w:rPr>
                <w:rFonts w:ascii="宋体" w:hAnsi="宋体" w:cs="宋体" w:eastAsia="宋体" w:hint="default"/>
                <w:sz w:val="18"/>
                <w:szCs w:val="18"/>
              </w:rPr>
              <w:t>坏账准备期末余 额</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103" w:right="129"/>
              <w:jc w:val="left"/>
              <w:rPr>
                <w:rFonts w:ascii="宋体" w:hAnsi="宋体" w:cs="宋体" w:eastAsia="宋体" w:hint="default"/>
                <w:sz w:val="18"/>
                <w:szCs w:val="18"/>
              </w:rPr>
            </w:pPr>
            <w:r>
              <w:rPr>
                <w:rFonts w:ascii="宋体" w:hAnsi="宋体" w:cs="宋体" w:eastAsia="宋体" w:hint="default"/>
                <w:sz w:val="18"/>
                <w:szCs w:val="18"/>
              </w:rPr>
              <w:t>远东宏信（天津</w:t>
            </w:r>
            <w:r>
              <w:rPr>
                <w:rFonts w:ascii="Times New Roman" w:hAnsi="Times New Roman" w:cs="Times New Roman" w:eastAsia="Times New Roman" w:hint="default"/>
                <w:sz w:val="18"/>
                <w:szCs w:val="18"/>
              </w:rPr>
              <w:t>) </w:t>
            </w:r>
            <w:r>
              <w:rPr>
                <w:rFonts w:ascii="宋体" w:hAnsi="宋体" w:cs="宋体" w:eastAsia="宋体" w:hint="default"/>
                <w:sz w:val="18"/>
                <w:szCs w:val="18"/>
              </w:rPr>
              <w:t>融资租赁有限公司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22,000,000.00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年以内及</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94.19%</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1,700,000.00</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29"/>
              <w:jc w:val="left"/>
              <w:rPr>
                <w:rFonts w:ascii="宋体" w:hAnsi="宋体" w:cs="宋体" w:eastAsia="宋体" w:hint="default"/>
                <w:sz w:val="18"/>
                <w:szCs w:val="18"/>
              </w:rPr>
            </w:pPr>
            <w:r>
              <w:rPr>
                <w:rFonts w:ascii="宋体" w:hAnsi="宋体" w:cs="宋体" w:eastAsia="宋体" w:hint="default"/>
                <w:sz w:val="18"/>
                <w:szCs w:val="18"/>
              </w:rPr>
              <w:t>北京红星股份有限 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500,000.00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2.14%</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25,000.00</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29"/>
              <w:jc w:val="left"/>
              <w:rPr>
                <w:rFonts w:ascii="宋体" w:hAnsi="宋体" w:cs="宋体" w:eastAsia="宋体" w:hint="default"/>
                <w:sz w:val="18"/>
                <w:szCs w:val="18"/>
              </w:rPr>
            </w:pPr>
            <w:r>
              <w:rPr>
                <w:rFonts w:ascii="宋体" w:hAnsi="宋体" w:cs="宋体" w:eastAsia="宋体" w:hint="default"/>
                <w:sz w:val="18"/>
                <w:szCs w:val="18"/>
              </w:rPr>
              <w:t>燕京啤酒（桂林漓 泉）股份有限公司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200,000.00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0.86%</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10,000.00</w:t>
            </w:r>
          </w:p>
        </w:tc>
      </w:tr>
      <w:tr>
        <w:trPr>
          <w:trHeight w:val="1026"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29"/>
              <w:jc w:val="both"/>
              <w:rPr>
                <w:rFonts w:ascii="宋体" w:hAnsi="宋体" w:cs="宋体" w:eastAsia="宋体" w:hint="default"/>
                <w:sz w:val="18"/>
                <w:szCs w:val="18"/>
              </w:rPr>
            </w:pPr>
            <w:r>
              <w:rPr>
                <w:rFonts w:ascii="宋体" w:hAnsi="宋体" w:cs="宋体" w:eastAsia="宋体" w:hint="default"/>
                <w:sz w:val="18"/>
                <w:szCs w:val="18"/>
              </w:rPr>
              <w:t>河北衡水老白干酒 业股份有限公司酿 酒分公司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144,657.00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0.62%</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31,397.10</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29"/>
              <w:jc w:val="left"/>
              <w:rPr>
                <w:rFonts w:ascii="宋体" w:hAnsi="宋体" w:cs="宋体" w:eastAsia="宋体" w:hint="default"/>
                <w:sz w:val="18"/>
                <w:szCs w:val="18"/>
              </w:rPr>
            </w:pPr>
            <w:r>
              <w:rPr>
                <w:rFonts w:ascii="宋体" w:hAnsi="宋体" w:cs="宋体" w:eastAsia="宋体" w:hint="default"/>
                <w:sz w:val="18"/>
                <w:szCs w:val="18"/>
              </w:rPr>
              <w:t>安徽双轮酒业有限 责任公司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0.43%</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5,000.00</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22,944,657.00</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98.24%</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1,771,397.10</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0" w:right="0"/>
        </w:sectPr>
      </w:pPr>
    </w:p>
    <w:p>
      <w:pPr>
        <w:spacing w:line="240" w:lineRule="auto" w:before="10"/>
        <w:rPr>
          <w:rFonts w:ascii="宋体" w:hAnsi="宋体" w:cs="宋体" w:eastAsia="宋体" w:hint="default"/>
          <w:sz w:val="21"/>
          <w:szCs w:val="21"/>
        </w:rPr>
      </w:pPr>
    </w:p>
    <w:p>
      <w:pPr>
        <w:pStyle w:val="Heading3"/>
        <w:spacing w:line="240" w:lineRule="auto" w:before="35"/>
        <w:ind w:right="0"/>
        <w:jc w:val="left"/>
        <w:rPr>
          <w:b w:val="0"/>
          <w:bCs w:val="0"/>
        </w:rPr>
      </w:pPr>
      <w:bookmarkStart w:name="（6）涉及政府补助的应收款项" w:id="491"/>
      <w:bookmarkEnd w:id="491"/>
      <w:r>
        <w:rPr>
          <w:b w:val="0"/>
          <w:bCs w:val="0"/>
        </w:rPr>
      </w: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7）因金融资产转移而终止确认的其他应收款" w:id="492"/>
      <w:bookmarkEnd w:id="492"/>
      <w:r>
        <w:rPr>
          <w:b w:val="0"/>
          <w:bCs w:val="0"/>
        </w:rPr>
      </w:r>
      <w:r>
        <w:rPr/>
        <w:t>（</w:t>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8）转移其他应收款且继续涉入形成的资产、负债金额" w:id="493"/>
      <w:bookmarkEnd w:id="493"/>
      <w:r>
        <w:rPr>
          <w:b w:val="0"/>
          <w:bCs w:val="0"/>
        </w:rPr>
      </w:r>
      <w:r>
        <w:rPr/>
        <w:t>（</w:t>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3" w:right="0"/>
        <w:jc w:val="left"/>
      </w:pPr>
      <w:r>
        <w:rPr/>
        <w:t>其他说明：</w:t>
      </w:r>
    </w:p>
    <w:p>
      <w:pPr>
        <w:pStyle w:val="BodyText"/>
        <w:spacing w:line="240" w:lineRule="auto" w:before="116"/>
        <w:ind w:left="1554" w:right="0"/>
        <w:jc w:val="left"/>
      </w:pPr>
      <w:r>
        <w:rPr>
          <w:rFonts w:ascii="宋体" w:hAnsi="宋体" w:cs="宋体" w:eastAsia="宋体" w:hint="default"/>
        </w:rPr>
        <w:t>1</w:t>
      </w:r>
      <w:r>
        <w:rPr/>
        <w:t>）期末无单项金额重大或虽不重大但单独进行减值测试的其他应收款。</w:t>
      </w:r>
    </w:p>
    <w:p>
      <w:pPr>
        <w:pStyle w:val="BodyText"/>
        <w:spacing w:line="240" w:lineRule="auto" w:before="76"/>
        <w:ind w:left="1553" w:right="0"/>
        <w:jc w:val="left"/>
      </w:pPr>
      <w:r>
        <w:rPr>
          <w:rFonts w:ascii="宋体" w:hAnsi="宋体" w:cs="宋体" w:eastAsia="宋体" w:hint="default"/>
        </w:rPr>
        <w:t>2</w:t>
      </w:r>
      <w:r>
        <w:rPr/>
        <w:t>）报告期内公司无终止确认的其他应收款的情况。</w:t>
      </w:r>
    </w:p>
    <w:p>
      <w:pPr>
        <w:pStyle w:val="BodyText"/>
        <w:spacing w:line="240" w:lineRule="auto" w:before="76"/>
        <w:ind w:left="1554" w:right="0"/>
        <w:jc w:val="left"/>
      </w:pPr>
      <w:r>
        <w:rPr>
          <w:rFonts w:ascii="宋体" w:hAnsi="宋体" w:cs="宋体" w:eastAsia="宋体" w:hint="default"/>
        </w:rPr>
        <w:t>3</w:t>
      </w:r>
      <w:r>
        <w:rPr/>
        <w:t>）报告期内公司无以其他应收款进行证券化的交易情况。</w:t>
      </w:r>
    </w:p>
    <w:p>
      <w:pPr>
        <w:spacing w:line="240" w:lineRule="auto" w:before="0"/>
        <w:rPr>
          <w:rFonts w:ascii="宋体" w:hAnsi="宋体" w:cs="宋体" w:eastAsia="宋体" w:hint="default"/>
          <w:sz w:val="15"/>
          <w:szCs w:val="15"/>
        </w:rPr>
      </w:pPr>
    </w:p>
    <w:p>
      <w:pPr>
        <w:pStyle w:val="BodyText"/>
        <w:spacing w:line="240" w:lineRule="auto"/>
        <w:ind w:left="1554" w:right="0"/>
        <w:jc w:val="left"/>
      </w:pPr>
      <w:r>
        <w:rPr>
          <w:rFonts w:ascii="宋体" w:hAnsi="宋体" w:cs="宋体" w:eastAsia="宋体" w:hint="default"/>
        </w:rPr>
        <w:t>4</w:t>
      </w:r>
      <w:r>
        <w:rPr/>
        <w:t>）期末其他应收款中无应收持公司</w:t>
      </w:r>
      <w:r>
        <w:rPr>
          <w:rFonts w:ascii="宋体" w:hAnsi="宋体" w:cs="宋体" w:eastAsia="宋体" w:hint="default"/>
        </w:rPr>
        <w:t>5%</w:t>
      </w:r>
      <w:r>
        <w:rPr/>
        <w:t>（含</w:t>
      </w:r>
      <w:r>
        <w:rPr>
          <w:rFonts w:ascii="宋体" w:hAnsi="宋体" w:cs="宋体" w:eastAsia="宋体" w:hint="default"/>
        </w:rPr>
        <w:t>5%</w:t>
      </w:r>
      <w:r>
        <w:rPr/>
        <w:t>）以上表决权股份的股东单位欠款。</w:t>
      </w:r>
    </w:p>
    <w:p>
      <w:pPr>
        <w:spacing w:line="240" w:lineRule="auto" w:before="12"/>
        <w:rPr>
          <w:rFonts w:ascii="宋体" w:hAnsi="宋体" w:cs="宋体" w:eastAsia="宋体" w:hint="default"/>
          <w:sz w:val="26"/>
          <w:szCs w:val="26"/>
        </w:rPr>
      </w:pPr>
    </w:p>
    <w:p>
      <w:pPr>
        <w:pStyle w:val="Heading3"/>
        <w:spacing w:line="240" w:lineRule="auto"/>
        <w:ind w:left="1133" w:right="0"/>
        <w:jc w:val="left"/>
        <w:rPr>
          <w:b w:val="0"/>
          <w:bCs w:val="0"/>
        </w:rPr>
      </w:pPr>
      <w:bookmarkStart w:name="3、长期股权投资" w:id="494"/>
      <w:bookmarkEnd w:id="494"/>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2,011,682,276.</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56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2,011,682,276.</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2,011,682,276.</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56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2,011,682,276.</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56</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73"/>
              <w:jc w:val="left"/>
              <w:rPr>
                <w:rFonts w:ascii="宋体" w:hAnsi="宋体" w:cs="宋体" w:eastAsia="宋体" w:hint="default"/>
                <w:sz w:val="18"/>
                <w:szCs w:val="18"/>
              </w:rPr>
            </w:pPr>
            <w:r>
              <w:rPr>
                <w:rFonts w:ascii="宋体" w:hAnsi="宋体" w:cs="宋体" w:eastAsia="宋体" w:hint="default"/>
                <w:sz w:val="18"/>
                <w:szCs w:val="18"/>
              </w:rPr>
              <w:t>对联营、合营 企业投资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5" w:right="0"/>
              <w:jc w:val="left"/>
              <w:rPr>
                <w:rFonts w:ascii="Times New Roman" w:hAnsi="Times New Roman" w:cs="Times New Roman" w:eastAsia="Times New Roman" w:hint="default"/>
                <w:sz w:val="18"/>
                <w:szCs w:val="18"/>
              </w:rPr>
            </w:pPr>
            <w:r>
              <w:rPr>
                <w:rFonts w:ascii="Times New Roman"/>
                <w:sz w:val="18"/>
              </w:rPr>
              <w:t>133,099.28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3" w:right="0"/>
              <w:jc w:val="left"/>
              <w:rPr>
                <w:rFonts w:ascii="Times New Roman" w:hAnsi="Times New Roman" w:cs="Times New Roman" w:eastAsia="Times New Roman" w:hint="default"/>
                <w:sz w:val="18"/>
                <w:szCs w:val="18"/>
              </w:rPr>
            </w:pPr>
            <w:r>
              <w:rPr>
                <w:rFonts w:ascii="Times New Roman"/>
                <w:sz w:val="18"/>
              </w:rPr>
              <w:t>133,099.28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3" w:right="0"/>
              <w:jc w:val="left"/>
              <w:rPr>
                <w:rFonts w:ascii="Times New Roman" w:hAnsi="Times New Roman" w:cs="Times New Roman" w:eastAsia="Times New Roman" w:hint="default"/>
                <w:sz w:val="18"/>
                <w:szCs w:val="18"/>
              </w:rPr>
            </w:pPr>
            <w:r>
              <w:rPr>
                <w:rFonts w:ascii="Times New Roman"/>
                <w:sz w:val="18"/>
              </w:rPr>
              <w:t>584,508.98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3" w:right="0"/>
              <w:jc w:val="left"/>
              <w:rPr>
                <w:rFonts w:ascii="Times New Roman" w:hAnsi="Times New Roman" w:cs="Times New Roman" w:eastAsia="Times New Roman" w:hint="default"/>
                <w:sz w:val="18"/>
                <w:szCs w:val="18"/>
              </w:rPr>
            </w:pPr>
            <w:r>
              <w:rPr>
                <w:rFonts w:ascii="Times New Roman"/>
                <w:sz w:val="18"/>
              </w:rPr>
              <w:t>584,508.98</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2,011,815,375.</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84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2,011,815,375.</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84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2,012,266,785.</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54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2,012,266,785.</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54</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对子公司投资" w:id="495"/>
      <w:bookmarkEnd w:id="495"/>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714"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8"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09" w:right="148" w:hanging="361"/>
              <w:jc w:val="left"/>
              <w:rPr>
                <w:rFonts w:ascii="宋体" w:hAnsi="宋体" w:cs="宋体" w:eastAsia="宋体" w:hint="default"/>
                <w:sz w:val="18"/>
                <w:szCs w:val="18"/>
              </w:rPr>
            </w:pPr>
            <w:r>
              <w:rPr>
                <w:rFonts w:ascii="宋体" w:hAnsi="宋体" w:cs="宋体" w:eastAsia="宋体" w:hint="default"/>
                <w:sz w:val="18"/>
                <w:szCs w:val="18"/>
              </w:rPr>
              <w:t>本期计提减值 准备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08" w:right="149" w:hanging="360"/>
              <w:jc w:val="left"/>
              <w:rPr>
                <w:rFonts w:ascii="宋体" w:hAnsi="宋体" w:cs="宋体" w:eastAsia="宋体" w:hint="default"/>
                <w:sz w:val="18"/>
                <w:szCs w:val="18"/>
              </w:rPr>
            </w:pPr>
            <w:r>
              <w:rPr>
                <w:rFonts w:ascii="宋体" w:hAnsi="宋体" w:cs="宋体" w:eastAsia="宋体" w:hint="default"/>
                <w:sz w:val="18"/>
                <w:szCs w:val="18"/>
              </w:rPr>
              <w:t>减值准备期末 余额</w:t>
            </w: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52"/>
              <w:jc w:val="left"/>
              <w:rPr>
                <w:rFonts w:ascii="宋体" w:hAnsi="宋体" w:cs="宋体" w:eastAsia="宋体" w:hint="default"/>
                <w:sz w:val="18"/>
                <w:szCs w:val="18"/>
              </w:rPr>
            </w:pPr>
            <w:r>
              <w:rPr>
                <w:rFonts w:ascii="宋体" w:hAnsi="宋体" w:cs="宋体" w:eastAsia="宋体" w:hint="default"/>
                <w:sz w:val="18"/>
                <w:szCs w:val="18"/>
              </w:rPr>
              <w:t>成都海川制盖 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29,886,223.64</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29,886,223.64</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52"/>
              <w:jc w:val="both"/>
              <w:rPr>
                <w:rFonts w:ascii="宋体" w:hAnsi="宋体" w:cs="宋体" w:eastAsia="宋体" w:hint="default"/>
                <w:sz w:val="18"/>
                <w:szCs w:val="18"/>
              </w:rPr>
            </w:pPr>
            <w:r>
              <w:rPr>
                <w:rFonts w:ascii="宋体" w:hAnsi="宋体" w:cs="宋体" w:eastAsia="宋体" w:hint="default"/>
                <w:sz w:val="18"/>
                <w:szCs w:val="18"/>
              </w:rPr>
              <w:t>北京鹏和祥包 装制品有限公 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2,258,634.60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2,258,634.60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52"/>
              <w:jc w:val="left"/>
              <w:rPr>
                <w:rFonts w:ascii="宋体" w:hAnsi="宋体" w:cs="宋体" w:eastAsia="宋体" w:hint="default"/>
                <w:sz w:val="18"/>
                <w:szCs w:val="18"/>
              </w:rPr>
            </w:pPr>
            <w:r>
              <w:rPr>
                <w:rFonts w:ascii="宋体" w:hAnsi="宋体" w:cs="宋体" w:eastAsia="宋体" w:hint="default"/>
                <w:sz w:val="18"/>
                <w:szCs w:val="18"/>
              </w:rPr>
              <w:t>大冶劲鹏制盖 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40,528,418.32</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40,528,418.32</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52"/>
              <w:jc w:val="left"/>
              <w:rPr>
                <w:rFonts w:ascii="宋体" w:hAnsi="宋体" w:cs="宋体" w:eastAsia="宋体" w:hint="default"/>
                <w:sz w:val="18"/>
                <w:szCs w:val="18"/>
              </w:rPr>
            </w:pPr>
            <w:r>
              <w:rPr>
                <w:rFonts w:ascii="宋体" w:hAnsi="宋体" w:cs="宋体" w:eastAsia="宋体" w:hint="default"/>
                <w:sz w:val="18"/>
                <w:szCs w:val="18"/>
              </w:rPr>
              <w:t>新疆军鹏制盖 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11,293,900.00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11,293,900.00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52"/>
              <w:jc w:val="left"/>
              <w:rPr>
                <w:rFonts w:ascii="宋体" w:hAnsi="宋体" w:cs="宋体" w:eastAsia="宋体" w:hint="default"/>
                <w:sz w:val="18"/>
                <w:szCs w:val="18"/>
              </w:rPr>
            </w:pPr>
            <w:r>
              <w:rPr>
                <w:rFonts w:ascii="宋体" w:hAnsi="宋体" w:cs="宋体" w:eastAsia="宋体" w:hint="default"/>
                <w:sz w:val="18"/>
                <w:szCs w:val="18"/>
              </w:rPr>
              <w:t>亳州丽鹏制盖 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136,560,000.0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136,560,000.0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0" w:right="0"/>
        </w:sectPr>
      </w:pPr>
    </w:p>
    <w:p>
      <w:pPr>
        <w:spacing w:line="240" w:lineRule="auto" w:before="6"/>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52"/>
              <w:jc w:val="left"/>
              <w:rPr>
                <w:rFonts w:ascii="宋体" w:hAnsi="宋体" w:cs="宋体" w:eastAsia="宋体" w:hint="default"/>
                <w:sz w:val="18"/>
                <w:szCs w:val="18"/>
              </w:rPr>
            </w:pPr>
            <w:r>
              <w:rPr>
                <w:rFonts w:ascii="宋体" w:hAnsi="宋体" w:cs="宋体" w:eastAsia="宋体" w:hint="default"/>
                <w:sz w:val="18"/>
                <w:szCs w:val="18"/>
              </w:rPr>
              <w:t>四川泸州丽鹏 制盖有限公司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52"/>
              <w:jc w:val="left"/>
              <w:rPr>
                <w:rFonts w:ascii="宋体" w:hAnsi="宋体" w:cs="宋体" w:eastAsia="宋体" w:hint="default"/>
                <w:sz w:val="18"/>
                <w:szCs w:val="18"/>
              </w:rPr>
            </w:pPr>
            <w:r>
              <w:rPr>
                <w:rFonts w:ascii="宋体" w:hAnsi="宋体" w:cs="宋体" w:eastAsia="宋体" w:hint="default"/>
                <w:sz w:val="18"/>
                <w:szCs w:val="18"/>
              </w:rPr>
              <w:t>山东丽鹏国际 贸易有限公司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52"/>
              <w:jc w:val="left"/>
              <w:rPr>
                <w:rFonts w:ascii="宋体" w:hAnsi="宋体" w:cs="宋体" w:eastAsia="宋体" w:hint="default"/>
                <w:sz w:val="18"/>
                <w:szCs w:val="18"/>
              </w:rPr>
            </w:pPr>
            <w:r>
              <w:rPr>
                <w:rFonts w:ascii="宋体" w:hAnsi="宋体" w:cs="宋体" w:eastAsia="宋体" w:hint="default"/>
                <w:sz w:val="18"/>
                <w:szCs w:val="18"/>
              </w:rPr>
              <w:t>重庆华宇园林 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1,718,600,000.</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1,718,600,000.</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52"/>
              <w:jc w:val="left"/>
              <w:rPr>
                <w:rFonts w:ascii="宋体" w:hAnsi="宋体" w:cs="宋体" w:eastAsia="宋体" w:hint="default"/>
                <w:sz w:val="18"/>
                <w:szCs w:val="18"/>
              </w:rPr>
            </w:pPr>
            <w:r>
              <w:rPr>
                <w:rFonts w:ascii="宋体" w:hAnsi="宋体" w:cs="宋体" w:eastAsia="宋体" w:hint="default"/>
                <w:sz w:val="18"/>
                <w:szCs w:val="18"/>
              </w:rPr>
              <w:t>烟台丽鹏投资 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2,555,100.00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2,555,100.00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2,011,682,276.</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56</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2,011,682,276.</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56</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对联营、合营企业投资" w:id="496"/>
      <w:bookmarkEnd w:id="496"/>
      <w:r>
        <w:rPr>
          <w:b w:val="0"/>
          <w:bCs w:val="0"/>
        </w:rPr>
      </w:r>
      <w:r>
        <w:rPr/>
        <w:t>（</w:t>
      </w:r>
      <w:r>
        <w:rPr>
          <w:rFonts w:ascii="Times New Roman" w:hAnsi="Times New Roman" w:cs="Times New Roman" w:eastAsia="Times New Roman" w:hint="default"/>
        </w:rPr>
        <w:t>2</w:t>
      </w:r>
      <w:r>
        <w:rPr/>
        <w:t>）对联营、合营企业投资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316" w:lineRule="auto"/>
              <w:ind w:left="302" w:right="123" w:hanging="180"/>
              <w:jc w:val="left"/>
              <w:rPr>
                <w:rFonts w:ascii="宋体" w:hAnsi="宋体" w:cs="宋体" w:eastAsia="宋体" w:hint="default"/>
                <w:sz w:val="18"/>
                <w:szCs w:val="18"/>
              </w:rPr>
            </w:pPr>
            <w:r>
              <w:rPr>
                <w:rFonts w:ascii="宋体" w:hAnsi="宋体" w:cs="宋体" w:eastAsia="宋体" w:hint="default"/>
                <w:sz w:val="18"/>
                <w:szCs w:val="18"/>
              </w:rPr>
              <w:t>投资单 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316" w:lineRule="auto"/>
              <w:ind w:left="303" w:right="122"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316" w:lineRule="auto"/>
              <w:ind w:left="303" w:right="122"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123" w:right="122"/>
              <w:jc w:val="both"/>
              <w:rPr>
                <w:rFonts w:ascii="宋体" w:hAnsi="宋体" w:cs="宋体" w:eastAsia="宋体" w:hint="default"/>
                <w:sz w:val="18"/>
                <w:szCs w:val="18"/>
              </w:rPr>
            </w:pPr>
            <w:r>
              <w:rPr>
                <w:rFonts w:ascii="宋体" w:hAnsi="宋体" w:cs="宋体" w:eastAsia="宋体" w:hint="default"/>
                <w:sz w:val="18"/>
                <w:szCs w:val="18"/>
              </w:rPr>
              <w:t>减值准 备期末 余额</w:t>
            </w:r>
          </w:p>
        </w:tc>
      </w:tr>
      <w:tr>
        <w:trPr>
          <w:trHeight w:val="1338"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302" w:right="122" w:hanging="180"/>
              <w:jc w:val="left"/>
              <w:rPr>
                <w:rFonts w:ascii="宋体" w:hAnsi="宋体" w:cs="宋体" w:eastAsia="宋体" w:hint="default"/>
                <w:sz w:val="18"/>
                <w:szCs w:val="18"/>
              </w:rPr>
            </w:pPr>
            <w:r>
              <w:rPr>
                <w:rFonts w:ascii="宋体" w:hAnsi="宋体" w:cs="宋体" w:eastAsia="宋体" w:hint="default"/>
                <w:sz w:val="18"/>
                <w:szCs w:val="18"/>
              </w:rPr>
              <w:t>追加投 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303" w:right="122" w:hanging="180"/>
              <w:jc w:val="left"/>
              <w:rPr>
                <w:rFonts w:ascii="宋体" w:hAnsi="宋体" w:cs="宋体" w:eastAsia="宋体" w:hint="default"/>
                <w:sz w:val="18"/>
                <w:szCs w:val="18"/>
              </w:rPr>
            </w:pPr>
            <w:r>
              <w:rPr>
                <w:rFonts w:ascii="宋体" w:hAnsi="宋体" w:cs="宋体" w:eastAsia="宋体" w:hint="default"/>
                <w:sz w:val="18"/>
                <w:szCs w:val="18"/>
              </w:rPr>
              <w:t>减少投 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3" w:right="123"/>
              <w:jc w:val="both"/>
              <w:rPr>
                <w:rFonts w:ascii="宋体" w:hAnsi="宋体" w:cs="宋体" w:eastAsia="宋体" w:hint="default"/>
                <w:sz w:val="18"/>
                <w:szCs w:val="18"/>
              </w:rPr>
            </w:pPr>
            <w:r>
              <w:rPr>
                <w:rFonts w:ascii="宋体" w:hAnsi="宋体" w:cs="宋体" w:eastAsia="宋体" w:hint="default"/>
                <w:sz w:val="18"/>
                <w:szCs w:val="18"/>
              </w:rPr>
              <w:t>权益法 下确认 的投资 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23" w:right="122"/>
              <w:jc w:val="both"/>
              <w:rPr>
                <w:rFonts w:ascii="宋体" w:hAnsi="宋体" w:cs="宋体" w:eastAsia="宋体" w:hint="default"/>
                <w:sz w:val="18"/>
                <w:szCs w:val="18"/>
              </w:rPr>
            </w:pPr>
            <w:r>
              <w:rPr>
                <w:rFonts w:ascii="宋体" w:hAnsi="宋体" w:cs="宋体" w:eastAsia="宋体" w:hint="default"/>
                <w:sz w:val="18"/>
                <w:szCs w:val="18"/>
              </w:rPr>
              <w:t>其他综 合收益 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23" w:right="122"/>
              <w:jc w:val="left"/>
              <w:rPr>
                <w:rFonts w:ascii="宋体" w:hAnsi="宋体" w:cs="宋体" w:eastAsia="宋体" w:hint="default"/>
                <w:sz w:val="18"/>
                <w:szCs w:val="18"/>
              </w:rPr>
            </w:pPr>
            <w:r>
              <w:rPr>
                <w:rFonts w:ascii="宋体" w:hAnsi="宋体" w:cs="宋体" w:eastAsia="宋体" w:hint="default"/>
                <w:sz w:val="18"/>
                <w:szCs w:val="18"/>
              </w:rPr>
              <w:t>其他权 益变动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3" w:right="122"/>
              <w:jc w:val="both"/>
              <w:rPr>
                <w:rFonts w:ascii="宋体" w:hAnsi="宋体" w:cs="宋体" w:eastAsia="宋体" w:hint="default"/>
                <w:sz w:val="18"/>
                <w:szCs w:val="18"/>
              </w:rPr>
            </w:pPr>
            <w:r>
              <w:rPr>
                <w:rFonts w:ascii="宋体" w:hAnsi="宋体" w:cs="宋体" w:eastAsia="宋体" w:hint="default"/>
                <w:sz w:val="18"/>
                <w:szCs w:val="18"/>
              </w:rPr>
              <w:t>宣告发 放现金 股利或 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23" w:right="123"/>
              <w:jc w:val="left"/>
              <w:rPr>
                <w:rFonts w:ascii="宋体" w:hAnsi="宋体" w:cs="宋体" w:eastAsia="宋体" w:hint="default"/>
                <w:sz w:val="18"/>
                <w:szCs w:val="18"/>
              </w:rPr>
            </w:pPr>
            <w:r>
              <w:rPr>
                <w:rFonts w:ascii="宋体" w:hAnsi="宋体" w:cs="宋体" w:eastAsia="宋体" w:hint="default"/>
                <w:sz w:val="18"/>
                <w:szCs w:val="18"/>
              </w:rPr>
              <w:t>计提减 值准备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41"/>
              <w:jc w:val="both"/>
              <w:rPr>
                <w:rFonts w:ascii="宋体" w:hAnsi="宋体" w:cs="宋体" w:eastAsia="宋体" w:hint="default"/>
                <w:sz w:val="18"/>
                <w:szCs w:val="18"/>
              </w:rPr>
            </w:pPr>
            <w:r>
              <w:rPr>
                <w:rFonts w:ascii="宋体" w:hAnsi="宋体" w:cs="宋体" w:eastAsia="宋体" w:hint="default"/>
                <w:sz w:val="18"/>
                <w:szCs w:val="18"/>
              </w:rPr>
              <w:t>深圳在 乎传媒 科技有 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6" w:right="0"/>
              <w:jc w:val="center"/>
              <w:rPr>
                <w:rFonts w:ascii="Times New Roman" w:hAnsi="Times New Roman" w:cs="Times New Roman" w:eastAsia="Times New Roman" w:hint="default"/>
                <w:sz w:val="18"/>
                <w:szCs w:val="18"/>
              </w:rPr>
            </w:pPr>
            <w:r>
              <w:rPr>
                <w:rFonts w:ascii="Times New Roman"/>
                <w:sz w:val="18"/>
              </w:rPr>
              <w:t>584,50</w:t>
            </w:r>
          </w:p>
          <w:p>
            <w:pPr>
              <w:pStyle w:val="TableParagraph"/>
              <w:spacing w:line="240" w:lineRule="auto" w:before="105"/>
              <w:ind w:left="266" w:right="0"/>
              <w:jc w:val="center"/>
              <w:rPr>
                <w:rFonts w:ascii="Times New Roman" w:hAnsi="Times New Roman" w:cs="Times New Roman" w:eastAsia="Times New Roman" w:hint="default"/>
                <w:sz w:val="18"/>
                <w:szCs w:val="18"/>
              </w:rPr>
            </w:pPr>
            <w:r>
              <w:rPr>
                <w:rFonts w:ascii="Times New Roman"/>
                <w:sz w:val="18"/>
              </w:rPr>
              <w:t>8.98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9" w:right="0"/>
              <w:jc w:val="center"/>
              <w:rPr>
                <w:rFonts w:ascii="Times New Roman" w:hAnsi="Times New Roman" w:cs="Times New Roman" w:eastAsia="Times New Roman" w:hint="default"/>
                <w:sz w:val="18"/>
                <w:szCs w:val="18"/>
              </w:rPr>
            </w:pPr>
            <w:r>
              <w:rPr>
                <w:rFonts w:ascii="Times New Roman"/>
                <w:sz w:val="18"/>
              </w:rPr>
              <w:t>2,660,0</w:t>
            </w:r>
          </w:p>
          <w:p>
            <w:pPr>
              <w:pStyle w:val="TableParagraph"/>
              <w:spacing w:line="240" w:lineRule="auto" w:before="105"/>
              <w:ind w:left="174" w:right="0"/>
              <w:jc w:val="center"/>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88" w:right="0"/>
              <w:jc w:val="left"/>
              <w:rPr>
                <w:rFonts w:ascii="Times New Roman" w:hAnsi="Times New Roman" w:cs="Times New Roman" w:eastAsia="Times New Roman" w:hint="default"/>
                <w:sz w:val="18"/>
                <w:szCs w:val="18"/>
              </w:rPr>
            </w:pPr>
            <w:r>
              <w:rPr>
                <w:rFonts w:ascii="Times New Roman"/>
                <w:spacing w:val="-3"/>
                <w:sz w:val="18"/>
              </w:rPr>
              <w:t>-3,111,</w:t>
            </w:r>
          </w:p>
          <w:p>
            <w:pPr>
              <w:pStyle w:val="TableParagraph"/>
              <w:spacing w:line="240" w:lineRule="auto" w:before="105"/>
              <w:ind w:left="190" w:right="0"/>
              <w:jc w:val="left"/>
              <w:rPr>
                <w:rFonts w:ascii="Times New Roman" w:hAnsi="Times New Roman" w:cs="Times New Roman" w:eastAsia="Times New Roman" w:hint="default"/>
                <w:sz w:val="18"/>
                <w:szCs w:val="18"/>
              </w:rPr>
            </w:pPr>
            <w:r>
              <w:rPr>
                <w:rFonts w:ascii="Times New Roman"/>
                <w:sz w:val="18"/>
              </w:rPr>
              <w:t>409.70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8" w:right="0"/>
              <w:jc w:val="center"/>
              <w:rPr>
                <w:rFonts w:ascii="Times New Roman" w:hAnsi="Times New Roman" w:cs="Times New Roman" w:eastAsia="Times New Roman" w:hint="default"/>
                <w:sz w:val="18"/>
                <w:szCs w:val="18"/>
              </w:rPr>
            </w:pPr>
            <w:r>
              <w:rPr>
                <w:rFonts w:ascii="Times New Roman"/>
                <w:sz w:val="18"/>
              </w:rPr>
              <w:t>133,09</w:t>
            </w:r>
          </w:p>
          <w:p>
            <w:pPr>
              <w:pStyle w:val="TableParagraph"/>
              <w:spacing w:line="240" w:lineRule="auto" w:before="105"/>
              <w:ind w:left="268" w:right="0"/>
              <w:jc w:val="center"/>
              <w:rPr>
                <w:rFonts w:ascii="Times New Roman" w:hAnsi="Times New Roman" w:cs="Times New Roman" w:eastAsia="Times New Roman" w:hint="default"/>
                <w:sz w:val="18"/>
                <w:szCs w:val="18"/>
              </w:rPr>
            </w:pPr>
            <w:r>
              <w:rPr>
                <w:rFonts w:ascii="Times New Roman"/>
                <w:sz w:val="18"/>
              </w:rPr>
              <w:t>9.28</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center"/>
              <w:rPr>
                <w:rFonts w:ascii="Times New Roman" w:hAnsi="Times New Roman" w:cs="Times New Roman" w:eastAsia="Times New Roman" w:hint="default"/>
                <w:sz w:val="18"/>
                <w:szCs w:val="18"/>
              </w:rPr>
            </w:pPr>
            <w:r>
              <w:rPr>
                <w:rFonts w:ascii="Times New Roman"/>
                <w:sz w:val="18"/>
              </w:rPr>
              <w:t>584,50</w:t>
            </w:r>
          </w:p>
          <w:p>
            <w:pPr>
              <w:pStyle w:val="TableParagraph"/>
              <w:spacing w:line="240" w:lineRule="auto" w:before="105"/>
              <w:ind w:left="266" w:right="0"/>
              <w:jc w:val="center"/>
              <w:rPr>
                <w:rFonts w:ascii="Times New Roman" w:hAnsi="Times New Roman" w:cs="Times New Roman" w:eastAsia="Times New Roman" w:hint="default"/>
                <w:sz w:val="18"/>
                <w:szCs w:val="18"/>
              </w:rPr>
            </w:pPr>
            <w:r>
              <w:rPr>
                <w:rFonts w:ascii="Times New Roman"/>
                <w:sz w:val="18"/>
              </w:rPr>
              <w:t>8.98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 w:right="0"/>
              <w:jc w:val="center"/>
              <w:rPr>
                <w:rFonts w:ascii="Times New Roman" w:hAnsi="Times New Roman" w:cs="Times New Roman" w:eastAsia="Times New Roman" w:hint="default"/>
                <w:sz w:val="18"/>
                <w:szCs w:val="18"/>
              </w:rPr>
            </w:pPr>
            <w:r>
              <w:rPr>
                <w:rFonts w:ascii="Times New Roman"/>
                <w:sz w:val="18"/>
              </w:rPr>
              <w:t>2,660,0</w:t>
            </w:r>
          </w:p>
          <w:p>
            <w:pPr>
              <w:pStyle w:val="TableParagraph"/>
              <w:spacing w:line="240" w:lineRule="auto" w:before="105"/>
              <w:ind w:left="174" w:right="0"/>
              <w:jc w:val="center"/>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8" w:right="0"/>
              <w:jc w:val="left"/>
              <w:rPr>
                <w:rFonts w:ascii="Times New Roman" w:hAnsi="Times New Roman" w:cs="Times New Roman" w:eastAsia="Times New Roman" w:hint="default"/>
                <w:sz w:val="18"/>
                <w:szCs w:val="18"/>
              </w:rPr>
            </w:pPr>
            <w:r>
              <w:rPr>
                <w:rFonts w:ascii="Times New Roman"/>
                <w:spacing w:val="-3"/>
                <w:sz w:val="18"/>
              </w:rPr>
              <w:t>-3,111,</w:t>
            </w:r>
          </w:p>
          <w:p>
            <w:pPr>
              <w:pStyle w:val="TableParagraph"/>
              <w:spacing w:line="240" w:lineRule="auto" w:before="105"/>
              <w:ind w:left="190" w:right="0"/>
              <w:jc w:val="left"/>
              <w:rPr>
                <w:rFonts w:ascii="Times New Roman" w:hAnsi="Times New Roman" w:cs="Times New Roman" w:eastAsia="Times New Roman" w:hint="default"/>
                <w:sz w:val="18"/>
                <w:szCs w:val="18"/>
              </w:rPr>
            </w:pPr>
            <w:r>
              <w:rPr>
                <w:rFonts w:ascii="Times New Roman"/>
                <w:sz w:val="18"/>
              </w:rPr>
              <w:t>409.70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center"/>
              <w:rPr>
                <w:rFonts w:ascii="Times New Roman" w:hAnsi="Times New Roman" w:cs="Times New Roman" w:eastAsia="Times New Roman" w:hint="default"/>
                <w:sz w:val="18"/>
                <w:szCs w:val="18"/>
              </w:rPr>
            </w:pPr>
            <w:r>
              <w:rPr>
                <w:rFonts w:ascii="Times New Roman"/>
                <w:sz w:val="18"/>
              </w:rPr>
              <w:t>133,09</w:t>
            </w:r>
          </w:p>
          <w:p>
            <w:pPr>
              <w:pStyle w:val="TableParagraph"/>
              <w:spacing w:line="240" w:lineRule="auto" w:before="105"/>
              <w:ind w:left="268" w:right="0"/>
              <w:jc w:val="center"/>
              <w:rPr>
                <w:rFonts w:ascii="Times New Roman" w:hAnsi="Times New Roman" w:cs="Times New Roman" w:eastAsia="Times New Roman" w:hint="default"/>
                <w:sz w:val="18"/>
                <w:szCs w:val="18"/>
              </w:rPr>
            </w:pPr>
            <w:r>
              <w:rPr>
                <w:rFonts w:ascii="Times New Roman"/>
                <w:sz w:val="18"/>
              </w:rPr>
              <w:t>9.28</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center"/>
              <w:rPr>
                <w:rFonts w:ascii="Times New Roman" w:hAnsi="Times New Roman" w:cs="Times New Roman" w:eastAsia="Times New Roman" w:hint="default"/>
                <w:sz w:val="18"/>
                <w:szCs w:val="18"/>
              </w:rPr>
            </w:pPr>
            <w:r>
              <w:rPr>
                <w:rFonts w:ascii="Times New Roman"/>
                <w:sz w:val="18"/>
              </w:rPr>
              <w:t>584,50</w:t>
            </w:r>
          </w:p>
          <w:p>
            <w:pPr>
              <w:pStyle w:val="TableParagraph"/>
              <w:spacing w:line="240" w:lineRule="auto" w:before="105"/>
              <w:ind w:left="266" w:right="0"/>
              <w:jc w:val="center"/>
              <w:rPr>
                <w:rFonts w:ascii="Times New Roman" w:hAnsi="Times New Roman" w:cs="Times New Roman" w:eastAsia="Times New Roman" w:hint="default"/>
                <w:sz w:val="18"/>
                <w:szCs w:val="18"/>
              </w:rPr>
            </w:pPr>
            <w:r>
              <w:rPr>
                <w:rFonts w:ascii="Times New Roman"/>
                <w:sz w:val="18"/>
              </w:rPr>
              <w:t>8.98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 w:right="0"/>
              <w:jc w:val="center"/>
              <w:rPr>
                <w:rFonts w:ascii="Times New Roman" w:hAnsi="Times New Roman" w:cs="Times New Roman" w:eastAsia="Times New Roman" w:hint="default"/>
                <w:sz w:val="18"/>
                <w:szCs w:val="18"/>
              </w:rPr>
            </w:pPr>
            <w:r>
              <w:rPr>
                <w:rFonts w:ascii="Times New Roman"/>
                <w:sz w:val="18"/>
              </w:rPr>
              <w:t>2,660,0</w:t>
            </w:r>
          </w:p>
          <w:p>
            <w:pPr>
              <w:pStyle w:val="TableParagraph"/>
              <w:spacing w:line="240" w:lineRule="auto" w:before="105"/>
              <w:ind w:left="174" w:right="0"/>
              <w:jc w:val="center"/>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8" w:right="0"/>
              <w:jc w:val="left"/>
              <w:rPr>
                <w:rFonts w:ascii="Times New Roman" w:hAnsi="Times New Roman" w:cs="Times New Roman" w:eastAsia="Times New Roman" w:hint="default"/>
                <w:sz w:val="18"/>
                <w:szCs w:val="18"/>
              </w:rPr>
            </w:pPr>
            <w:r>
              <w:rPr>
                <w:rFonts w:ascii="Times New Roman"/>
                <w:spacing w:val="-3"/>
                <w:sz w:val="18"/>
              </w:rPr>
              <w:t>-3,111,</w:t>
            </w:r>
          </w:p>
          <w:p>
            <w:pPr>
              <w:pStyle w:val="TableParagraph"/>
              <w:spacing w:line="240" w:lineRule="auto" w:before="105"/>
              <w:ind w:left="190" w:right="0"/>
              <w:jc w:val="left"/>
              <w:rPr>
                <w:rFonts w:ascii="Times New Roman" w:hAnsi="Times New Roman" w:cs="Times New Roman" w:eastAsia="Times New Roman" w:hint="default"/>
                <w:sz w:val="18"/>
                <w:szCs w:val="18"/>
              </w:rPr>
            </w:pPr>
            <w:r>
              <w:rPr>
                <w:rFonts w:ascii="Times New Roman"/>
                <w:sz w:val="18"/>
              </w:rPr>
              <w:t>409.70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center"/>
              <w:rPr>
                <w:rFonts w:ascii="Times New Roman" w:hAnsi="Times New Roman" w:cs="Times New Roman" w:eastAsia="Times New Roman" w:hint="default"/>
                <w:sz w:val="18"/>
                <w:szCs w:val="18"/>
              </w:rPr>
            </w:pPr>
            <w:r>
              <w:rPr>
                <w:rFonts w:ascii="Times New Roman"/>
                <w:sz w:val="18"/>
              </w:rPr>
              <w:t>133,09</w:t>
            </w:r>
          </w:p>
          <w:p>
            <w:pPr>
              <w:pStyle w:val="TableParagraph"/>
              <w:spacing w:line="240" w:lineRule="auto" w:before="105"/>
              <w:ind w:left="268" w:right="0"/>
              <w:jc w:val="center"/>
              <w:rPr>
                <w:rFonts w:ascii="Times New Roman" w:hAnsi="Times New Roman" w:cs="Times New Roman" w:eastAsia="Times New Roman" w:hint="default"/>
                <w:sz w:val="18"/>
                <w:szCs w:val="18"/>
              </w:rPr>
            </w:pPr>
            <w:r>
              <w:rPr>
                <w:rFonts w:ascii="Times New Roman"/>
                <w:sz w:val="18"/>
              </w:rPr>
              <w:t>9.28</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其他说明" w:id="497"/>
      <w:bookmarkEnd w:id="497"/>
      <w:r>
        <w:rPr>
          <w:b w:val="0"/>
          <w:bCs w:val="0"/>
        </w:rPr>
      </w:r>
      <w:r>
        <w:rPr/>
        <w:t>（</w:t>
      </w:r>
      <w:r>
        <w:rPr>
          <w:rFonts w:ascii="Times New Roman" w:hAnsi="Times New Roman" w:cs="Times New Roman" w:eastAsia="Times New Roman" w:hint="default"/>
        </w:rPr>
        <w:t>3</w:t>
      </w:r>
      <w:r>
        <w:rPr/>
        <w:t>）其他说明</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4、营业收入和营业成本" w:id="498"/>
      <w:bookmarkEnd w:id="498"/>
      <w:r>
        <w:rPr>
          <w:b w:val="0"/>
          <w:bCs w:val="0"/>
        </w:rPr>
      </w:r>
      <w:r>
        <w:rPr>
          <w:rFonts w:ascii="Times New Roman" w:hAnsi="Times New Roman" w:cs="Times New Roman" w:eastAsia="Times New Roman" w:hint="default"/>
        </w:rPr>
        <w:t>4</w:t>
      </w:r>
      <w:r>
        <w:rPr/>
        <w:t>、营业收入和营业成本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95"/>
        <w:gridCol w:w="1838"/>
        <w:gridCol w:w="1913"/>
        <w:gridCol w:w="1913"/>
        <w:gridCol w:w="1913"/>
      </w:tblGrid>
      <w:tr>
        <w:trPr>
          <w:trHeight w:val="402" w:hRule="exact"/>
        </w:trPr>
        <w:tc>
          <w:tcPr>
            <w:tcW w:w="19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1995" w:type="dxa"/>
            <w:vMerge/>
            <w:tcBorders>
              <w:left w:val="single" w:sz="4" w:space="0" w:color="000000"/>
              <w:bottom w:val="single" w:sz="4" w:space="0" w:color="000000"/>
              <w:right w:val="single" w:sz="4" w:space="0" w:color="000000"/>
            </w:tcBorders>
            <w:shd w:val="clear" w:color="auto" w:fill="D2D2D2"/>
          </w:tcPr>
          <w:p>
            <w:pP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01"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331,816,998.44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298,430,006.66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329,928,608.91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290,761,935.63</w:t>
            </w:r>
          </w:p>
        </w:tc>
      </w:tr>
      <w:tr>
        <w:trPr>
          <w:trHeight w:val="403"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21,543,066.88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19,495,121.71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19,016,005.04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17,693,402.60</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0" w:right="0"/>
        </w:sectPr>
      </w:pPr>
    </w:p>
    <w:p>
      <w:pPr>
        <w:spacing w:line="240" w:lineRule="auto" w:before="6"/>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1994"/>
        <w:gridCol w:w="1838"/>
        <w:gridCol w:w="1913"/>
        <w:gridCol w:w="1913"/>
        <w:gridCol w:w="1913"/>
      </w:tblGrid>
      <w:tr>
        <w:trPr>
          <w:trHeight w:val="402"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0" w:right="0"/>
              <w:jc w:val="left"/>
              <w:rPr>
                <w:rFonts w:ascii="Times New Roman" w:hAnsi="Times New Roman" w:cs="Times New Roman" w:eastAsia="Times New Roman" w:hint="default"/>
                <w:sz w:val="18"/>
                <w:szCs w:val="18"/>
              </w:rPr>
            </w:pPr>
            <w:r>
              <w:rPr>
                <w:rFonts w:ascii="Times New Roman"/>
                <w:sz w:val="18"/>
              </w:rPr>
              <w:t>353,360,065.32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4" w:right="0"/>
              <w:jc w:val="left"/>
              <w:rPr>
                <w:rFonts w:ascii="Times New Roman" w:hAnsi="Times New Roman" w:cs="Times New Roman" w:eastAsia="Times New Roman" w:hint="default"/>
                <w:sz w:val="18"/>
                <w:szCs w:val="18"/>
              </w:rPr>
            </w:pPr>
            <w:r>
              <w:rPr>
                <w:rFonts w:ascii="Times New Roman"/>
                <w:sz w:val="18"/>
              </w:rPr>
              <w:t>317,925,128.37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5" w:right="0"/>
              <w:jc w:val="left"/>
              <w:rPr>
                <w:rFonts w:ascii="Times New Roman" w:hAnsi="Times New Roman" w:cs="Times New Roman" w:eastAsia="Times New Roman" w:hint="default"/>
                <w:sz w:val="18"/>
                <w:szCs w:val="18"/>
              </w:rPr>
            </w:pPr>
            <w:r>
              <w:rPr>
                <w:rFonts w:ascii="Times New Roman"/>
                <w:sz w:val="18"/>
              </w:rPr>
              <w:t>348,944,613.95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5" w:right="0"/>
              <w:jc w:val="left"/>
              <w:rPr>
                <w:rFonts w:ascii="Times New Roman" w:hAnsi="Times New Roman" w:cs="Times New Roman" w:eastAsia="Times New Roman" w:hint="default"/>
                <w:sz w:val="18"/>
                <w:szCs w:val="18"/>
              </w:rPr>
            </w:pPr>
            <w:r>
              <w:rPr>
                <w:rFonts w:ascii="Times New Roman"/>
                <w:sz w:val="18"/>
              </w:rPr>
              <w:t>308,455,338.23</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5、投资收益" w:id="499"/>
      <w:bookmarkEnd w:id="499"/>
      <w:r>
        <w:rPr>
          <w:b w:val="0"/>
          <w:bCs w:val="0"/>
        </w:rPr>
      </w:r>
      <w:r>
        <w:rPr>
          <w:rFonts w:ascii="Times New Roman" w:hAnsi="Times New Roman" w:cs="Times New Roman" w:eastAsia="Times New Roman" w:hint="default"/>
        </w:rPr>
        <w:t>5</w:t>
      </w:r>
      <w:r>
        <w:rPr/>
        <w:t>、投资收益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20,317,661.33</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18,781,999.87</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2"/>
                <w:sz w:val="18"/>
              </w:rPr>
              <w:t>-3,111,409.70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-1,182,130.04</w:t>
            </w:r>
          </w:p>
        </w:tc>
      </w:tr>
      <w:tr>
        <w:trPr>
          <w:trHeight w:val="714"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49"/>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 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2,000,000.00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19,206,251.63</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17,599,869.83</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6、其他" w:id="500"/>
      <w:bookmarkEnd w:id="500"/>
      <w:r>
        <w:rPr>
          <w:b w:val="0"/>
          <w:bCs w:val="0"/>
        </w:rPr>
      </w:r>
      <w:r>
        <w:rPr>
          <w:rFonts w:ascii="Times New Roman" w:hAnsi="Times New Roman" w:cs="Times New Roman" w:eastAsia="Times New Roman" w:hint="default"/>
        </w:rPr>
        <w:t>6</w:t>
      </w:r>
      <w:r>
        <w:rPr/>
        <w:t>、其他</w:t>
      </w:r>
      <w:r>
        <w:rPr>
          <w:b w:val="0"/>
          <w:bCs w:val="0"/>
        </w:rPr>
      </w:r>
    </w:p>
    <w:p>
      <w:pPr>
        <w:spacing w:line="240" w:lineRule="auto" w:before="12"/>
        <w:rPr>
          <w:rFonts w:ascii="宋体" w:hAnsi="宋体" w:cs="宋体" w:eastAsia="宋体" w:hint="default"/>
          <w:b/>
          <w:bCs/>
          <w:sz w:val="22"/>
          <w:szCs w:val="22"/>
        </w:rPr>
      </w:pPr>
    </w:p>
    <w:p>
      <w:pPr>
        <w:pStyle w:val="Heading2"/>
        <w:spacing w:line="240" w:lineRule="auto"/>
        <w:ind w:right="0"/>
        <w:jc w:val="left"/>
        <w:rPr>
          <w:b w:val="0"/>
          <w:bCs w:val="0"/>
        </w:rPr>
      </w:pPr>
      <w:bookmarkStart w:name="十八、补充资料" w:id="501"/>
      <w:bookmarkEnd w:id="501"/>
      <w:r>
        <w:rPr>
          <w:b w:val="0"/>
          <w:bCs w:val="0"/>
        </w:rPr>
      </w:r>
      <w:r>
        <w:rPr/>
        <w:t>十八、补充资料</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0"/>
        <w:jc w:val="left"/>
        <w:rPr>
          <w:b w:val="0"/>
          <w:bCs w:val="0"/>
        </w:rPr>
      </w:pPr>
      <w:bookmarkStart w:name="1、当期非经常性损益明细表" w:id="502"/>
      <w:bookmarkEnd w:id="502"/>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133" w:right="0"/>
        <w:jc w:val="left"/>
      </w:pPr>
      <w:r>
        <w:rPr/>
        <w:t>√ 适用 □ 不适用</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-1,563,749.90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49"/>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 密切相关，按照国家统一标准定额或定 量享受的政府补助除外）</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5,633,340.29</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49"/>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 出</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-248,092.70</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711,833.72</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5,967.93</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3,103,696.04</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号——非经常性损益》定义界定的非经常性损益项目，以及把《公</w:t>
      </w:r>
    </w:p>
    <w:p>
      <w:pPr>
        <w:pStyle w:val="BodyText"/>
        <w:spacing w:line="302" w:lineRule="auto" w:before="63"/>
        <w:ind w:right="111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号——非经常性损益》中列举的非经常性损益项目界定为经常性损益的项目，应</w:t>
      </w:r>
      <w:r>
        <w:rPr/>
        <w:t> 说明原因。</w:t>
      </w:r>
    </w:p>
    <w:p>
      <w:pPr>
        <w:pStyle w:val="BodyText"/>
        <w:spacing w:line="240" w:lineRule="auto" w:before="69"/>
        <w:ind w:right="0"/>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净资产收益率及每股收益" w:id="503"/>
      <w:bookmarkEnd w:id="503"/>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11"/>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2662"/>
        <w:gridCol w:w="3081"/>
        <w:gridCol w:w="1913"/>
        <w:gridCol w:w="1915"/>
      </w:tblGrid>
      <w:tr>
        <w:trPr>
          <w:trHeight w:val="402" w:hRule="exact"/>
        </w:trPr>
        <w:tc>
          <w:tcPr>
            <w:tcW w:w="26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876"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634"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402" w:hRule="exact"/>
        </w:trPr>
        <w:tc>
          <w:tcPr>
            <w:tcW w:w="2662" w:type="dxa"/>
            <w:vMerge/>
            <w:tcBorders>
              <w:left w:val="single" w:sz="4" w:space="0" w:color="000000"/>
              <w:bottom w:val="single" w:sz="4" w:space="0" w:color="000000"/>
              <w:right w:val="single" w:sz="4" w:space="0" w:color="000000"/>
            </w:tcBorders>
            <w:shd w:val="clear" w:color="auto" w:fill="D2D2D2"/>
          </w:tcPr>
          <w:p>
            <w:pPr/>
          </w:p>
        </w:tc>
        <w:tc>
          <w:tcPr>
            <w:tcW w:w="3081" w:type="dxa"/>
            <w:vMerge/>
            <w:tcBorders>
              <w:left w:val="single" w:sz="4" w:space="0" w:color="000000"/>
              <w:bottom w:val="single" w:sz="4" w:space="0" w:color="000000"/>
              <w:right w:val="single" w:sz="4" w:space="0" w:color="000000"/>
            </w:tcBorders>
            <w:shd w:val="clear" w:color="auto" w:fill="D2D2D2"/>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pacing w:val="-6"/>
                <w:sz w:val="18"/>
                <w:szCs w:val="18"/>
              </w:rPr>
              <w:t>基本每股收益（元</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股）</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pacing w:val="-6"/>
                <w:sz w:val="18"/>
                <w:szCs w:val="18"/>
              </w:rPr>
              <w:t>稀释每股收益（元</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股）</w:t>
            </w:r>
          </w:p>
        </w:tc>
      </w:tr>
    </w:tbl>
    <w:p>
      <w:pPr>
        <w:spacing w:after="0" w:line="240" w:lineRule="auto"/>
        <w:jc w:val="left"/>
        <w:rPr>
          <w:rFonts w:ascii="宋体" w:hAnsi="宋体" w:cs="宋体" w:eastAsia="宋体" w:hint="default"/>
          <w:sz w:val="18"/>
          <w:szCs w:val="18"/>
        </w:rPr>
        <w:sectPr>
          <w:pgSz w:w="11910" w:h="16840"/>
          <w:pgMar w:header="907" w:footer="1019" w:top="1100" w:bottom="1200" w:left="0" w:right="0"/>
        </w:sectPr>
      </w:pPr>
    </w:p>
    <w:p>
      <w:pPr>
        <w:spacing w:line="240" w:lineRule="auto" w:before="6"/>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2662"/>
        <w:gridCol w:w="3081"/>
        <w:gridCol w:w="1913"/>
        <w:gridCol w:w="1913"/>
      </w:tblGrid>
      <w:tr>
        <w:trPr>
          <w:trHeight w:val="714"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207"/>
              <w:jc w:val="left"/>
              <w:rPr>
                <w:rFonts w:ascii="宋体" w:hAnsi="宋体" w:cs="宋体" w:eastAsia="宋体" w:hint="default"/>
                <w:sz w:val="18"/>
                <w:szCs w:val="18"/>
              </w:rPr>
            </w:pPr>
            <w:r>
              <w:rPr>
                <w:rFonts w:ascii="宋体" w:hAnsi="宋体" w:cs="宋体" w:eastAsia="宋体" w:hint="default"/>
                <w:sz w:val="18"/>
                <w:szCs w:val="18"/>
              </w:rPr>
              <w:t>归属于公司普通股股东的净利 润</w:t>
            </w:r>
          </w:p>
        </w:tc>
        <w:tc>
          <w:tcPr>
            <w:tcW w:w="3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2.86%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0.1</w:t>
            </w:r>
          </w:p>
        </w:tc>
      </w:tr>
      <w:tr>
        <w:trPr>
          <w:trHeight w:val="714"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207"/>
              <w:jc w:val="left"/>
              <w:rPr>
                <w:rFonts w:ascii="宋体" w:hAnsi="宋体" w:cs="宋体" w:eastAsia="宋体" w:hint="default"/>
                <w:sz w:val="18"/>
                <w:szCs w:val="18"/>
              </w:rPr>
            </w:pPr>
            <w:r>
              <w:rPr>
                <w:rFonts w:ascii="宋体" w:hAnsi="宋体" w:cs="宋体" w:eastAsia="宋体" w:hint="default"/>
                <w:sz w:val="18"/>
                <w:szCs w:val="18"/>
              </w:rPr>
              <w:t>扣除非经常性损益后归属于公 司普通股股东的净利润</w:t>
            </w:r>
          </w:p>
        </w:tc>
        <w:tc>
          <w:tcPr>
            <w:tcW w:w="3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2.76%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0.1</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3、境内外会计准则下会计数据差异" w:id="504"/>
      <w:bookmarkEnd w:id="504"/>
      <w:r>
        <w:rPr>
          <w:b w:val="0"/>
          <w:bCs w:val="0"/>
        </w:rPr>
      </w:r>
      <w:r>
        <w:rPr>
          <w:rFonts w:ascii="Times New Roman" w:hAnsi="Times New Roman" w:cs="Times New Roman" w:eastAsia="Times New Roman" w:hint="default"/>
        </w:rPr>
        <w:t>3</w:t>
      </w:r>
      <w:r>
        <w:rPr/>
        <w:t>、境内外会计准则下会计数据差异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同时按照国际会计准则与按中国会计准则披露的财务报告中净利润和净资产差异情况" w:id="505"/>
      <w:bookmarkEnd w:id="505"/>
      <w:r>
        <w:rPr>
          <w:b w:val="0"/>
          <w:bCs w:val="0"/>
        </w:rPr>
      </w: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同时按照境外会计准则与按中国会计准则披露的财务报告中净利润和净资产差异情况" w:id="506"/>
      <w:bookmarkEnd w:id="506"/>
      <w:r>
        <w:rPr>
          <w:b w:val="0"/>
          <w:bCs w:val="0"/>
        </w:rPr>
      </w: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10"/>
        <w:rPr>
          <w:rFonts w:ascii="宋体" w:hAnsi="宋体" w:cs="宋体" w:eastAsia="宋体" w:hint="default"/>
          <w:sz w:val="26"/>
          <w:szCs w:val="26"/>
        </w:rPr>
      </w:pPr>
    </w:p>
    <w:p>
      <w:pPr>
        <w:pStyle w:val="Heading3"/>
        <w:spacing w:line="259" w:lineRule="auto"/>
        <w:ind w:right="0"/>
        <w:jc w:val="left"/>
        <w:rPr>
          <w:b w:val="0"/>
          <w:bCs w:val="0"/>
        </w:rPr>
      </w:pPr>
      <w:bookmarkStart w:name="（3）境内外会计准则下会计数据差异原因说明，对已经境外审计机构审计的数据进行差异" w:id="507"/>
      <w:bookmarkEnd w:id="507"/>
      <w:r>
        <w:rPr>
          <w:b w:val="0"/>
          <w:bCs w:val="0"/>
        </w:rPr>
      </w:r>
      <w:r>
        <w:rPr/>
        <w:t>（</w:t>
      </w:r>
      <w:r>
        <w:rPr>
          <w:rFonts w:ascii="Times New Roman" w:hAnsi="Times New Roman" w:cs="Times New Roman" w:eastAsia="Times New Roman" w:hint="default"/>
        </w:rPr>
        <w:t>3</w:t>
      </w:r>
      <w:r>
        <w:rPr/>
        <w:t>）境内外会计准则下会计数据差异原因说明，对已经境外审计机构审计的数据进行差异调节的，应注</w:t>
      </w:r>
      <w:r>
        <w:rPr>
          <w:spacing w:val="-74"/>
        </w:rPr>
        <w:t> </w:t>
      </w:r>
      <w:r>
        <w:rPr>
          <w:spacing w:val="-74"/>
        </w:rPr>
      </w:r>
      <w:r>
        <w:rPr/>
        <w:t>明该境外机构的名称</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4、其他" w:id="508"/>
      <w:bookmarkEnd w:id="508"/>
      <w:r>
        <w:rPr>
          <w:b w:val="0"/>
          <w:bCs w:val="0"/>
        </w:rPr>
      </w:r>
      <w:r>
        <w:rPr>
          <w:rFonts w:ascii="Times New Roman" w:hAnsi="Times New Roman" w:cs="Times New Roman" w:eastAsia="Times New Roman" w:hint="default"/>
        </w:rPr>
        <w:t>4</w:t>
      </w:r>
      <w:r>
        <w:rPr/>
        <w:t>、其他</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left="1673" w:right="0"/>
        <w:jc w:val="left"/>
        <w:rPr>
          <w:b w:val="0"/>
          <w:bCs w:val="0"/>
        </w:rPr>
      </w:pPr>
      <w:r>
        <w:rPr/>
        <w:t>公司主要会计报表项目的异常情况及原因的说明</w:t>
      </w:r>
      <w:r>
        <w:rPr>
          <w:b w:val="0"/>
          <w:bCs w:val="0"/>
        </w:rPr>
      </w:r>
    </w:p>
    <w:p>
      <w:pPr>
        <w:pStyle w:val="BodyText"/>
        <w:spacing w:line="240" w:lineRule="auto" w:before="62"/>
        <w:ind w:left="1554" w:right="0"/>
        <w:jc w:val="left"/>
      </w:pPr>
      <w:r>
        <w:rPr/>
        <w:t>（</w:t>
      </w:r>
      <w:r>
        <w:rPr>
          <w:rFonts w:ascii="宋体" w:hAnsi="宋体" w:cs="宋体" w:eastAsia="宋体" w:hint="default"/>
        </w:rPr>
        <w:t>1</w:t>
      </w:r>
      <w:r>
        <w:rPr/>
        <w:t>）应收票据：</w:t>
      </w:r>
      <w:r>
        <w:rPr>
          <w:rFonts w:ascii="宋体" w:hAnsi="宋体" w:cs="宋体" w:eastAsia="宋体" w:hint="default"/>
        </w:rPr>
        <w:t>2017</w:t>
      </w:r>
      <w:r>
        <w:rPr/>
        <w:t>年期末金额较</w:t>
      </w:r>
      <w:r>
        <w:rPr>
          <w:rFonts w:ascii="宋体" w:hAnsi="宋体" w:cs="宋体" w:eastAsia="宋体" w:hint="default"/>
        </w:rPr>
        <w:t>2016</w:t>
      </w:r>
      <w:r>
        <w:rPr/>
        <w:t>年期末金额增加</w:t>
      </w:r>
      <w:r>
        <w:rPr>
          <w:rFonts w:ascii="宋体" w:hAnsi="宋体" w:cs="宋体" w:eastAsia="宋体" w:hint="default"/>
        </w:rPr>
        <w:t>71.03%</w:t>
      </w:r>
      <w:r>
        <w:rPr/>
        <w:t>，主要原因是本期通过票据回款比例增加所致。</w:t>
      </w:r>
    </w:p>
    <w:p>
      <w:pPr>
        <w:pStyle w:val="BodyText"/>
        <w:spacing w:line="240" w:lineRule="auto" w:before="77"/>
        <w:ind w:left="1553" w:right="0"/>
        <w:jc w:val="left"/>
      </w:pPr>
      <w:r>
        <w:rPr/>
        <w:t>（</w:t>
      </w:r>
      <w:r>
        <w:rPr>
          <w:rFonts w:ascii="宋体" w:hAnsi="宋体" w:cs="宋体" w:eastAsia="宋体" w:hint="default"/>
        </w:rPr>
        <w:t>2</w:t>
      </w:r>
      <w:r>
        <w:rPr/>
        <w:t>）预付款项：</w:t>
      </w:r>
      <w:r>
        <w:rPr>
          <w:rFonts w:ascii="宋体" w:hAnsi="宋体" w:cs="宋体" w:eastAsia="宋体" w:hint="default"/>
        </w:rPr>
        <w:t>2017</w:t>
      </w:r>
      <w:r>
        <w:rPr/>
        <w:t>年期末金额较</w:t>
      </w:r>
      <w:r>
        <w:rPr>
          <w:rFonts w:ascii="宋体" w:hAnsi="宋体" w:cs="宋体" w:eastAsia="宋体" w:hint="default"/>
        </w:rPr>
        <w:t>2016</w:t>
      </w:r>
      <w:r>
        <w:rPr/>
        <w:t>年期末金额增加</w:t>
      </w:r>
      <w:r>
        <w:rPr>
          <w:rFonts w:ascii="宋体" w:hAnsi="宋体" w:cs="宋体" w:eastAsia="宋体" w:hint="default"/>
        </w:rPr>
        <w:t>41.42%</w:t>
      </w:r>
      <w:r>
        <w:rPr/>
        <w:t>，主要原因是本期预付材料采购款较多所致。</w:t>
      </w:r>
    </w:p>
    <w:p>
      <w:pPr>
        <w:pStyle w:val="BodyText"/>
        <w:spacing w:line="316" w:lineRule="auto" w:before="76"/>
        <w:ind w:left="1133" w:right="1119" w:firstLine="420"/>
        <w:jc w:val="left"/>
      </w:pPr>
      <w:r>
        <w:rPr>
          <w:spacing w:val="-1"/>
        </w:rPr>
        <w:t>（</w:t>
      </w:r>
      <w:r>
        <w:rPr>
          <w:rFonts w:ascii="宋体" w:hAnsi="宋体" w:cs="宋体" w:eastAsia="宋体" w:hint="default"/>
          <w:spacing w:val="-1"/>
        </w:rPr>
        <w:t>3</w:t>
      </w:r>
      <w:r>
        <w:rPr>
          <w:spacing w:val="-1"/>
        </w:rPr>
        <w:t>）一年内到期的非流动资产：</w:t>
      </w:r>
      <w:r>
        <w:rPr>
          <w:rFonts w:ascii="宋体" w:hAnsi="宋体" w:cs="宋体" w:eastAsia="宋体" w:hint="default"/>
          <w:spacing w:val="-1"/>
        </w:rPr>
        <w:t>2017</w:t>
      </w:r>
      <w:r>
        <w:rPr>
          <w:spacing w:val="-1"/>
        </w:rPr>
        <w:t>年期末金额较</w:t>
      </w:r>
      <w:r>
        <w:rPr>
          <w:rFonts w:ascii="宋体" w:hAnsi="宋体" w:cs="宋体" w:eastAsia="宋体" w:hint="default"/>
          <w:spacing w:val="-1"/>
        </w:rPr>
        <w:t>2016</w:t>
      </w:r>
      <w:r>
        <w:rPr>
          <w:spacing w:val="-1"/>
        </w:rPr>
        <w:t>年期末金额增加较多，主要原因是子公司华宇园林一年内到期</w:t>
      </w:r>
      <w:r>
        <w:rPr/>
        <w:t> 的长期应收款增加所致。</w:t>
      </w:r>
    </w:p>
    <w:p>
      <w:pPr>
        <w:pStyle w:val="BodyText"/>
        <w:spacing w:line="240" w:lineRule="auto" w:before="19"/>
        <w:ind w:left="1553" w:right="0"/>
        <w:jc w:val="left"/>
      </w:pPr>
      <w:r>
        <w:rPr/>
        <w:t>（</w:t>
      </w:r>
      <w:r>
        <w:rPr>
          <w:rFonts w:ascii="宋体" w:hAnsi="宋体" w:cs="宋体" w:eastAsia="宋体" w:hint="default"/>
        </w:rPr>
        <w:t>4</w:t>
      </w:r>
      <w:r>
        <w:rPr/>
        <w:t>）其他流动资产：</w:t>
      </w:r>
      <w:r>
        <w:rPr>
          <w:rFonts w:ascii="宋体" w:hAnsi="宋体" w:cs="宋体" w:eastAsia="宋体" w:hint="default"/>
        </w:rPr>
        <w:t>2017</w:t>
      </w:r>
      <w:r>
        <w:rPr/>
        <w:t>年期末金额较</w:t>
      </w:r>
      <w:r>
        <w:rPr>
          <w:rFonts w:ascii="宋体" w:hAnsi="宋体" w:cs="宋体" w:eastAsia="宋体" w:hint="default"/>
        </w:rPr>
        <w:t>2016</w:t>
      </w:r>
      <w:r>
        <w:rPr/>
        <w:t>年期末金额增加</w:t>
      </w:r>
      <w:r>
        <w:rPr>
          <w:rFonts w:ascii="宋体" w:hAnsi="宋体" w:cs="宋体" w:eastAsia="宋体" w:hint="default"/>
        </w:rPr>
        <w:t>76.48%</w:t>
      </w:r>
      <w:r>
        <w:rPr/>
        <w:t>，主要原因是本期预交税费及待抵扣增值税增加所</w:t>
      </w:r>
    </w:p>
    <w:p>
      <w:pPr>
        <w:pStyle w:val="BodyText"/>
        <w:spacing w:line="240" w:lineRule="auto" w:before="76"/>
        <w:ind w:left="1133" w:right="0"/>
        <w:jc w:val="left"/>
      </w:pPr>
      <w:r>
        <w:rPr/>
        <w:t>致。</w:t>
      </w:r>
    </w:p>
    <w:p>
      <w:pPr>
        <w:pStyle w:val="BodyText"/>
        <w:spacing w:line="240" w:lineRule="auto" w:before="76"/>
        <w:ind w:left="1554" w:right="0"/>
        <w:jc w:val="left"/>
      </w:pPr>
      <w:r>
        <w:rPr/>
        <w:t>（</w:t>
      </w:r>
      <w:r>
        <w:rPr>
          <w:rFonts w:ascii="宋体" w:hAnsi="宋体" w:cs="宋体" w:eastAsia="宋体" w:hint="default"/>
        </w:rPr>
        <w:t>5</w:t>
      </w:r>
      <w:r>
        <w:rPr/>
        <w:t>）长期应收款：</w:t>
      </w:r>
      <w:r>
        <w:rPr>
          <w:rFonts w:ascii="宋体" w:hAnsi="宋体" w:cs="宋体" w:eastAsia="宋体" w:hint="default"/>
        </w:rPr>
        <w:t>2017</w:t>
      </w:r>
      <w:r>
        <w:rPr/>
        <w:t>年期末金额较</w:t>
      </w:r>
      <w:r>
        <w:rPr>
          <w:rFonts w:ascii="宋体" w:hAnsi="宋体" w:cs="宋体" w:eastAsia="宋体" w:hint="default"/>
        </w:rPr>
        <w:t>2016</w:t>
      </w:r>
      <w:r>
        <w:rPr/>
        <w:t>年期末金额增加</w:t>
      </w:r>
      <w:r>
        <w:rPr>
          <w:rFonts w:ascii="宋体" w:hAnsi="宋体" w:cs="宋体" w:eastAsia="宋体" w:hint="default"/>
        </w:rPr>
        <w:t>57.59%</w:t>
      </w:r>
      <w:r>
        <w:rPr/>
        <w:t>，主要原因是项目工程结算款增加较多所致。</w:t>
      </w:r>
    </w:p>
    <w:p>
      <w:pPr>
        <w:pStyle w:val="BodyText"/>
        <w:spacing w:line="240" w:lineRule="auto" w:before="76"/>
        <w:ind w:left="1553" w:right="0"/>
        <w:jc w:val="left"/>
      </w:pPr>
      <w:r>
        <w:rPr/>
        <w:t>（</w:t>
      </w:r>
      <w:r>
        <w:rPr>
          <w:rFonts w:ascii="宋体" w:hAnsi="宋体" w:cs="宋体" w:eastAsia="宋体" w:hint="default"/>
        </w:rPr>
        <w:t>6</w:t>
      </w:r>
      <w:r>
        <w:rPr/>
        <w:t>）在建工程：</w:t>
      </w:r>
      <w:r>
        <w:rPr>
          <w:rFonts w:ascii="宋体" w:hAnsi="宋体" w:cs="宋体" w:eastAsia="宋体" w:hint="default"/>
        </w:rPr>
        <w:t>2017</w:t>
      </w:r>
      <w:r>
        <w:rPr/>
        <w:t>年期末金额较</w:t>
      </w:r>
      <w:r>
        <w:rPr>
          <w:rFonts w:ascii="宋体" w:hAnsi="宋体" w:cs="宋体" w:eastAsia="宋体" w:hint="default"/>
        </w:rPr>
        <w:t>2016</w:t>
      </w:r>
      <w:r>
        <w:rPr/>
        <w:t>年期末金额增加</w:t>
      </w:r>
      <w:r>
        <w:rPr>
          <w:rFonts w:ascii="宋体" w:hAnsi="宋体" w:cs="宋体" w:eastAsia="宋体" w:hint="default"/>
        </w:rPr>
        <w:t>173.56%</w:t>
      </w:r>
      <w:r>
        <w:rPr/>
        <w:t>，主要原因是新建厂房及在安装设备增加所致。</w:t>
      </w:r>
    </w:p>
    <w:p>
      <w:pPr>
        <w:pStyle w:val="BodyText"/>
        <w:spacing w:line="240" w:lineRule="auto" w:before="76"/>
        <w:ind w:left="1553" w:right="0"/>
        <w:jc w:val="left"/>
      </w:pPr>
      <w:r>
        <w:rPr/>
        <w:t>（</w:t>
      </w:r>
      <w:r>
        <w:rPr>
          <w:rFonts w:ascii="宋体" w:hAnsi="宋体" w:cs="宋体" w:eastAsia="宋体" w:hint="default"/>
        </w:rPr>
        <w:t>7</w:t>
      </w:r>
      <w:r>
        <w:rPr/>
        <w:t>）长期待摊费用：</w:t>
      </w:r>
      <w:r>
        <w:rPr>
          <w:rFonts w:ascii="宋体" w:hAnsi="宋体" w:cs="宋体" w:eastAsia="宋体" w:hint="default"/>
        </w:rPr>
        <w:t>2017</w:t>
      </w:r>
      <w:r>
        <w:rPr/>
        <w:t>年期末金额较</w:t>
      </w:r>
      <w:r>
        <w:rPr>
          <w:rFonts w:ascii="宋体" w:hAnsi="宋体" w:cs="宋体" w:eastAsia="宋体" w:hint="default"/>
        </w:rPr>
        <w:t>2016</w:t>
      </w:r>
      <w:r>
        <w:rPr/>
        <w:t>年期末金额增加较多，主要原因是本期新增房屋装修费所致。</w:t>
      </w:r>
    </w:p>
    <w:p>
      <w:pPr>
        <w:pStyle w:val="BodyText"/>
        <w:spacing w:line="240" w:lineRule="auto" w:before="76"/>
        <w:ind w:left="1553" w:right="0"/>
        <w:jc w:val="left"/>
      </w:pPr>
      <w:r>
        <w:rPr/>
        <w:t>（</w:t>
      </w:r>
      <w:r>
        <w:rPr>
          <w:rFonts w:ascii="宋体" w:hAnsi="宋体" w:cs="宋体" w:eastAsia="宋体" w:hint="default"/>
        </w:rPr>
        <w:t>8</w:t>
      </w:r>
      <w:r>
        <w:rPr/>
        <w:t>）递延所得税资产：</w:t>
      </w:r>
      <w:r>
        <w:rPr>
          <w:rFonts w:ascii="宋体" w:hAnsi="宋体" w:cs="宋体" w:eastAsia="宋体" w:hint="default"/>
        </w:rPr>
        <w:t>2017</w:t>
      </w:r>
      <w:r>
        <w:rPr/>
        <w:t>年期末金额较</w:t>
      </w:r>
      <w:r>
        <w:rPr>
          <w:rFonts w:ascii="宋体" w:hAnsi="宋体" w:cs="宋体" w:eastAsia="宋体" w:hint="default"/>
        </w:rPr>
        <w:t>2016</w:t>
      </w:r>
      <w:r>
        <w:rPr/>
        <w:t>年期末金额增加</w:t>
      </w:r>
      <w:r>
        <w:rPr>
          <w:rFonts w:ascii="宋体" w:hAnsi="宋体" w:cs="宋体" w:eastAsia="宋体" w:hint="default"/>
        </w:rPr>
        <w:t>51.45%</w:t>
      </w:r>
      <w:r>
        <w:rPr/>
        <w:t>，主要原因是应收账款坏账准备及亏损产生的可</w:t>
      </w:r>
    </w:p>
    <w:p>
      <w:pPr>
        <w:pStyle w:val="BodyText"/>
        <w:spacing w:line="240" w:lineRule="auto" w:before="76"/>
        <w:ind w:left="1133" w:right="0"/>
        <w:jc w:val="left"/>
      </w:pPr>
      <w:r>
        <w:rPr/>
        <w:t>抵扣差异较多所致。</w:t>
      </w:r>
    </w:p>
    <w:p>
      <w:pPr>
        <w:pStyle w:val="BodyText"/>
        <w:spacing w:line="240" w:lineRule="auto" w:before="76"/>
        <w:ind w:left="1553" w:right="0"/>
        <w:jc w:val="left"/>
      </w:pPr>
      <w:r>
        <w:rPr/>
        <w:t>（</w:t>
      </w:r>
      <w:r>
        <w:rPr>
          <w:rFonts w:ascii="宋体" w:hAnsi="宋体" w:cs="宋体" w:eastAsia="宋体" w:hint="default"/>
        </w:rPr>
        <w:t>9</w:t>
      </w:r>
      <w:r>
        <w:rPr/>
        <w:t>）其他非流动资产：</w:t>
      </w:r>
      <w:r>
        <w:rPr>
          <w:rFonts w:ascii="宋体" w:hAnsi="宋体" w:cs="宋体" w:eastAsia="宋体" w:hint="default"/>
        </w:rPr>
        <w:t>2017</w:t>
      </w:r>
      <w:r>
        <w:rPr/>
        <w:t>年期末金额较</w:t>
      </w:r>
      <w:r>
        <w:rPr>
          <w:rFonts w:ascii="宋体" w:hAnsi="宋体" w:cs="宋体" w:eastAsia="宋体" w:hint="default"/>
        </w:rPr>
        <w:t>2016</w:t>
      </w:r>
      <w:r>
        <w:rPr/>
        <w:t>年期末金额增加</w:t>
      </w:r>
      <w:r>
        <w:rPr>
          <w:rFonts w:ascii="宋体" w:hAnsi="宋体" w:cs="宋体" w:eastAsia="宋体" w:hint="default"/>
        </w:rPr>
        <w:t>64.09%</w:t>
      </w:r>
      <w:r>
        <w:rPr/>
        <w:t>，主要原因是预付设备及工程款增加较多所致。</w:t>
      </w:r>
    </w:p>
    <w:p>
      <w:pPr>
        <w:pStyle w:val="BodyText"/>
        <w:spacing w:line="240" w:lineRule="auto" w:before="76"/>
        <w:ind w:left="1554" w:right="0"/>
        <w:jc w:val="left"/>
      </w:pPr>
      <w:r>
        <w:rPr/>
        <w:t>（</w:t>
      </w:r>
      <w:r>
        <w:rPr>
          <w:rFonts w:ascii="宋体" w:hAnsi="宋体" w:cs="宋体" w:eastAsia="宋体" w:hint="default"/>
        </w:rPr>
        <w:t>10</w:t>
      </w:r>
      <w:r>
        <w:rPr/>
        <w:t>）应付账款：</w:t>
      </w:r>
      <w:r>
        <w:rPr>
          <w:rFonts w:ascii="宋体" w:hAnsi="宋体" w:cs="宋体" w:eastAsia="宋体" w:hint="default"/>
        </w:rPr>
        <w:t>2017</w:t>
      </w:r>
      <w:r>
        <w:rPr/>
        <w:t>年期末金额较</w:t>
      </w:r>
      <w:r>
        <w:rPr>
          <w:rFonts w:ascii="宋体" w:hAnsi="宋体" w:cs="宋体" w:eastAsia="宋体" w:hint="default"/>
        </w:rPr>
        <w:t>2016</w:t>
      </w:r>
      <w:r>
        <w:rPr/>
        <w:t>年期末金额增加</w:t>
      </w:r>
      <w:r>
        <w:rPr>
          <w:rFonts w:ascii="宋体" w:hAnsi="宋体" w:cs="宋体" w:eastAsia="宋体" w:hint="default"/>
        </w:rPr>
        <w:t>33.05%</w:t>
      </w:r>
      <w:r>
        <w:rPr/>
        <w:t>，主要原因是应付采购款增加较多所致。</w:t>
      </w:r>
    </w:p>
    <w:p>
      <w:pPr>
        <w:pStyle w:val="BodyText"/>
        <w:spacing w:line="240" w:lineRule="auto" w:before="76"/>
        <w:ind w:left="1553" w:right="0"/>
        <w:jc w:val="left"/>
      </w:pPr>
      <w:r>
        <w:rPr/>
        <w:t>（</w:t>
      </w:r>
      <w:r>
        <w:rPr>
          <w:rFonts w:ascii="宋体" w:hAnsi="宋体" w:cs="宋体" w:eastAsia="宋体" w:hint="default"/>
        </w:rPr>
        <w:t>11</w:t>
      </w:r>
      <w:r>
        <w:rPr/>
        <w:t>）预收款项：</w:t>
      </w:r>
      <w:r>
        <w:rPr>
          <w:rFonts w:ascii="宋体" w:hAnsi="宋体" w:cs="宋体" w:eastAsia="宋体" w:hint="default"/>
        </w:rPr>
        <w:t>2017</w:t>
      </w:r>
      <w:r>
        <w:rPr/>
        <w:t>年期末金额较</w:t>
      </w:r>
      <w:r>
        <w:rPr>
          <w:rFonts w:ascii="宋体" w:hAnsi="宋体" w:cs="宋体" w:eastAsia="宋体" w:hint="default"/>
        </w:rPr>
        <w:t>2016</w:t>
      </w:r>
      <w:r>
        <w:rPr/>
        <w:t>年期末金额增加</w:t>
      </w:r>
      <w:r>
        <w:rPr>
          <w:rFonts w:ascii="宋体" w:hAnsi="宋体" w:cs="宋体" w:eastAsia="宋体" w:hint="default"/>
        </w:rPr>
        <w:t>55.87%</w:t>
      </w:r>
      <w:r>
        <w:rPr/>
        <w:t>，主要原因是本期预收的工程款增加所致。</w:t>
      </w:r>
    </w:p>
    <w:p>
      <w:pPr>
        <w:pStyle w:val="BodyText"/>
        <w:spacing w:line="316" w:lineRule="auto" w:before="76"/>
        <w:ind w:left="1133" w:right="0" w:firstLine="420"/>
        <w:jc w:val="left"/>
      </w:pPr>
      <w:r>
        <w:rPr/>
        <w:t>（</w:t>
      </w:r>
      <w:r>
        <w:rPr>
          <w:rFonts w:ascii="宋体" w:hAnsi="宋体" w:cs="宋体" w:eastAsia="宋体" w:hint="default"/>
        </w:rPr>
        <w:t>12</w:t>
      </w:r>
      <w:r>
        <w:rPr/>
        <w:t>）应交税费：</w:t>
      </w:r>
      <w:r>
        <w:rPr>
          <w:rFonts w:ascii="宋体" w:hAnsi="宋体" w:cs="宋体" w:eastAsia="宋体" w:hint="default"/>
        </w:rPr>
        <w:t>2017</w:t>
      </w:r>
      <w:r>
        <w:rPr/>
        <w:t>年期末金额较</w:t>
      </w:r>
      <w:r>
        <w:rPr>
          <w:rFonts w:ascii="宋体" w:hAnsi="宋体" w:cs="宋体" w:eastAsia="宋体" w:hint="default"/>
        </w:rPr>
        <w:t>2016</w:t>
      </w:r>
      <w:r>
        <w:rPr/>
        <w:t>年期末金额减少</w:t>
      </w:r>
      <w:r>
        <w:rPr>
          <w:rFonts w:ascii="宋体" w:hAnsi="宋体" w:cs="宋体" w:eastAsia="宋体" w:hint="default"/>
        </w:rPr>
        <w:t>83.00%</w:t>
      </w:r>
      <w:r>
        <w:rPr/>
        <w:t>，主要原因是本期工程收入待转销项税转入其他流动 负债及缴纳企业所得税所致。</w:t>
      </w:r>
    </w:p>
    <w:p>
      <w:pPr>
        <w:pStyle w:val="BodyText"/>
        <w:spacing w:line="240" w:lineRule="auto" w:before="19"/>
        <w:ind w:left="1553" w:right="0"/>
        <w:jc w:val="left"/>
      </w:pPr>
      <w:r>
        <w:rPr>
          <w:spacing w:val="-3"/>
        </w:rPr>
        <w:t>（</w:t>
      </w:r>
      <w:r>
        <w:rPr>
          <w:rFonts w:ascii="宋体" w:hAnsi="宋体" w:cs="宋体" w:eastAsia="宋体" w:hint="default"/>
          <w:spacing w:val="-3"/>
        </w:rPr>
        <w:t>13</w:t>
      </w:r>
      <w:r>
        <w:rPr>
          <w:spacing w:val="-3"/>
        </w:rPr>
        <w:t>）应付利息：</w:t>
      </w:r>
      <w:r>
        <w:rPr>
          <w:rFonts w:ascii="宋体" w:hAnsi="宋体" w:cs="宋体" w:eastAsia="宋体" w:hint="default"/>
          <w:spacing w:val="-3"/>
        </w:rPr>
        <w:t>2017</w:t>
      </w:r>
      <w:r>
        <w:rPr>
          <w:spacing w:val="-3"/>
        </w:rPr>
        <w:t>年期末金额较</w:t>
      </w:r>
      <w:r>
        <w:rPr>
          <w:rFonts w:ascii="宋体" w:hAnsi="宋体" w:cs="宋体" w:eastAsia="宋体" w:hint="default"/>
          <w:spacing w:val="-3"/>
        </w:rPr>
        <w:t>2016</w:t>
      </w:r>
      <w:r>
        <w:rPr>
          <w:spacing w:val="-3"/>
        </w:rPr>
        <w:t>年期末金额增加</w:t>
      </w:r>
      <w:r>
        <w:rPr>
          <w:rFonts w:ascii="宋体" w:hAnsi="宋体" w:cs="宋体" w:eastAsia="宋体" w:hint="default"/>
          <w:spacing w:val="-3"/>
        </w:rPr>
        <w:t>133.09%</w:t>
      </w:r>
      <w:r>
        <w:rPr>
          <w:spacing w:val="-3"/>
        </w:rPr>
        <w:t>，主要原因是本期发行债券及银行借款利息增加所致。</w:t>
      </w:r>
    </w:p>
    <w:p>
      <w:pPr>
        <w:pStyle w:val="BodyText"/>
        <w:spacing w:line="316" w:lineRule="auto" w:before="76"/>
        <w:ind w:left="1133" w:right="1118" w:firstLine="420"/>
        <w:jc w:val="left"/>
      </w:pPr>
      <w:r>
        <w:rPr/>
        <w:t>（</w:t>
      </w:r>
      <w:r>
        <w:rPr>
          <w:rFonts w:ascii="宋体" w:hAnsi="宋体" w:cs="宋体" w:eastAsia="宋体" w:hint="default"/>
        </w:rPr>
        <w:t>14</w:t>
      </w:r>
      <w:r>
        <w:rPr/>
        <w:t>）其他应付款：</w:t>
      </w:r>
      <w:r>
        <w:rPr>
          <w:rFonts w:ascii="宋体" w:hAnsi="宋体" w:cs="宋体" w:eastAsia="宋体" w:hint="default"/>
        </w:rPr>
        <w:t>2017</w:t>
      </w:r>
      <w:r>
        <w:rPr/>
        <w:t>年期末金额较</w:t>
      </w:r>
      <w:r>
        <w:rPr>
          <w:rFonts w:ascii="宋体" w:hAnsi="宋体" w:cs="宋体" w:eastAsia="宋体" w:hint="default"/>
        </w:rPr>
        <w:t>2016</w:t>
      </w:r>
      <w:r>
        <w:rPr/>
        <w:t>年期末金额增加</w:t>
      </w:r>
      <w:r>
        <w:rPr>
          <w:rFonts w:ascii="宋体" w:hAnsi="宋体" w:cs="宋体" w:eastAsia="宋体" w:hint="default"/>
        </w:rPr>
        <w:t>86.17%</w:t>
      </w:r>
      <w:r>
        <w:rPr/>
        <w:t>，主要原因是子公司华宇园林保理业务垫付款增加 所致。</w:t>
      </w:r>
    </w:p>
    <w:p>
      <w:pPr>
        <w:pStyle w:val="BodyText"/>
        <w:spacing w:line="316" w:lineRule="auto" w:before="19"/>
        <w:ind w:left="1133" w:right="1118" w:firstLine="420"/>
        <w:jc w:val="left"/>
      </w:pPr>
      <w:r>
        <w:rPr/>
        <w:t>（</w:t>
      </w:r>
      <w:r>
        <w:rPr>
          <w:rFonts w:ascii="宋体" w:hAnsi="宋体" w:cs="宋体" w:eastAsia="宋体" w:hint="default"/>
        </w:rPr>
        <w:t>15</w:t>
      </w:r>
      <w:r>
        <w:rPr/>
        <w:t>）一年内到期的非流动负债：</w:t>
      </w:r>
      <w:r>
        <w:rPr>
          <w:rFonts w:ascii="宋体" w:hAnsi="宋体" w:cs="宋体" w:eastAsia="宋体" w:hint="default"/>
        </w:rPr>
        <w:t>2017</w:t>
      </w:r>
      <w:r>
        <w:rPr/>
        <w:t>年期末金额较</w:t>
      </w:r>
      <w:r>
        <w:rPr>
          <w:rFonts w:ascii="宋体" w:hAnsi="宋体" w:cs="宋体" w:eastAsia="宋体" w:hint="default"/>
        </w:rPr>
        <w:t>2016</w:t>
      </w:r>
      <w:r>
        <w:rPr/>
        <w:t>年期末金额增加</w:t>
      </w:r>
      <w:r>
        <w:rPr>
          <w:rFonts w:ascii="宋体" w:hAnsi="宋体" w:cs="宋体" w:eastAsia="宋体" w:hint="default"/>
        </w:rPr>
        <w:t>54.91%</w:t>
      </w:r>
      <w:r>
        <w:rPr/>
        <w:t>，主要原因是一年内到期的长期应付 款增加所致。</w:t>
      </w:r>
    </w:p>
    <w:p>
      <w:pPr>
        <w:pStyle w:val="BodyText"/>
        <w:spacing w:line="240" w:lineRule="auto" w:before="19"/>
        <w:ind w:left="1553" w:right="0"/>
        <w:jc w:val="left"/>
      </w:pPr>
      <w:r>
        <w:rPr/>
        <w:t>（</w:t>
      </w:r>
      <w:r>
        <w:rPr>
          <w:rFonts w:ascii="宋体" w:hAnsi="宋体" w:cs="宋体" w:eastAsia="宋体" w:hint="default"/>
        </w:rPr>
        <w:t>16</w:t>
      </w:r>
      <w:r>
        <w:rPr/>
        <w:t>）其他流动负债：</w:t>
      </w:r>
      <w:r>
        <w:rPr>
          <w:rFonts w:ascii="宋体" w:hAnsi="宋体" w:cs="宋体" w:eastAsia="宋体" w:hint="default"/>
        </w:rPr>
        <w:t>2017</w:t>
      </w:r>
      <w:r>
        <w:rPr/>
        <w:t>年期末金额较</w:t>
      </w:r>
      <w:r>
        <w:rPr>
          <w:rFonts w:ascii="宋体" w:hAnsi="宋体" w:cs="宋体" w:eastAsia="宋体" w:hint="default"/>
        </w:rPr>
        <w:t>2016</w:t>
      </w:r>
      <w:r>
        <w:rPr/>
        <w:t>年期末金额增加较多，主要原因是待转销项税额增加所致。</w:t>
      </w:r>
    </w:p>
    <w:p>
      <w:pPr>
        <w:pStyle w:val="BodyText"/>
        <w:spacing w:line="240" w:lineRule="auto" w:before="76"/>
        <w:ind w:left="1553" w:right="0"/>
        <w:jc w:val="left"/>
      </w:pPr>
      <w:r>
        <w:rPr/>
        <w:t>（</w:t>
      </w:r>
      <w:r>
        <w:rPr>
          <w:rFonts w:ascii="宋体" w:hAnsi="宋体" w:cs="宋体" w:eastAsia="宋体" w:hint="default"/>
        </w:rPr>
        <w:t>17</w:t>
      </w:r>
      <w:r>
        <w:rPr/>
        <w:t>）长期应付款：</w:t>
      </w:r>
      <w:r>
        <w:rPr>
          <w:rFonts w:ascii="宋体" w:hAnsi="宋体" w:cs="宋体" w:eastAsia="宋体" w:hint="default"/>
        </w:rPr>
        <w:t>2017</w:t>
      </w:r>
      <w:r>
        <w:rPr/>
        <w:t>年期末金额较</w:t>
      </w:r>
      <w:r>
        <w:rPr>
          <w:rFonts w:ascii="宋体" w:hAnsi="宋体" w:cs="宋体" w:eastAsia="宋体" w:hint="default"/>
        </w:rPr>
        <w:t>2016</w:t>
      </w:r>
      <w:r>
        <w:rPr/>
        <w:t>年期末金额增加</w:t>
      </w:r>
      <w:r>
        <w:rPr>
          <w:rFonts w:ascii="宋体" w:hAnsi="宋体" w:cs="宋体" w:eastAsia="宋体" w:hint="default"/>
        </w:rPr>
        <w:t>295.24%</w:t>
      </w:r>
      <w:r>
        <w:rPr/>
        <w:t>，主要原因是保理融资业务增加所致。</w:t>
      </w:r>
    </w:p>
    <w:p>
      <w:pPr>
        <w:spacing w:after="0" w:line="240" w:lineRule="auto"/>
        <w:jc w:val="left"/>
        <w:sectPr>
          <w:pgSz w:w="11910" w:h="16840"/>
          <w:pgMar w:header="907" w:footer="1019" w:top="1100" w:bottom="1200" w:left="0" w:right="0"/>
        </w:sectPr>
      </w:pPr>
    </w:p>
    <w:p>
      <w:pPr>
        <w:spacing w:line="240" w:lineRule="auto" w:before="11"/>
        <w:rPr>
          <w:rFonts w:ascii="宋体" w:hAnsi="宋体" w:cs="宋体" w:eastAsia="宋体" w:hint="default"/>
          <w:sz w:val="22"/>
          <w:szCs w:val="22"/>
        </w:rPr>
      </w:pPr>
    </w:p>
    <w:p>
      <w:pPr>
        <w:pStyle w:val="BodyText"/>
        <w:spacing w:line="316" w:lineRule="auto" w:before="44"/>
        <w:ind w:left="1133" w:right="0" w:firstLine="420"/>
        <w:jc w:val="left"/>
      </w:pPr>
      <w:r>
        <w:rPr/>
        <w:t>（</w:t>
      </w:r>
      <w:r>
        <w:rPr>
          <w:rFonts w:ascii="宋体" w:hAnsi="宋体" w:cs="宋体" w:eastAsia="宋体" w:hint="default"/>
        </w:rPr>
        <w:t>18</w:t>
      </w:r>
      <w:r>
        <w:rPr/>
        <w:t>）营业外收入：</w:t>
      </w:r>
      <w:r>
        <w:rPr>
          <w:rFonts w:ascii="宋体" w:hAnsi="宋体" w:cs="宋体" w:eastAsia="宋体" w:hint="default"/>
        </w:rPr>
        <w:t>2017</w:t>
      </w:r>
      <w:r>
        <w:rPr/>
        <w:t>年发生金额较</w:t>
      </w:r>
      <w:r>
        <w:rPr>
          <w:rFonts w:ascii="宋体" w:hAnsi="宋体" w:cs="宋体" w:eastAsia="宋体" w:hint="default"/>
        </w:rPr>
        <w:t>2016</w:t>
      </w:r>
      <w:r>
        <w:rPr/>
        <w:t>年发生金额减少</w:t>
      </w:r>
      <w:r>
        <w:rPr>
          <w:rFonts w:ascii="宋体" w:hAnsi="宋体" w:cs="宋体" w:eastAsia="宋体" w:hint="default"/>
        </w:rPr>
        <w:t>86.29%</w:t>
      </w:r>
      <w:r>
        <w:rPr/>
        <w:t>，主要原因是会计政策变更与日常活动相关的政府 补助转入其他收益核算。</w:t>
      </w:r>
    </w:p>
    <w:p>
      <w:pPr>
        <w:pStyle w:val="BodyText"/>
        <w:spacing w:line="240" w:lineRule="auto" w:before="19"/>
        <w:ind w:left="1553" w:right="0"/>
        <w:jc w:val="left"/>
      </w:pPr>
      <w:r>
        <w:rPr/>
        <w:t>（</w:t>
      </w:r>
      <w:r>
        <w:rPr>
          <w:rFonts w:ascii="宋体" w:hAnsi="宋体" w:cs="宋体" w:eastAsia="宋体" w:hint="default"/>
        </w:rPr>
        <w:t>19</w:t>
      </w:r>
      <w:r>
        <w:rPr/>
        <w:t>）所得税费用：</w:t>
      </w:r>
      <w:r>
        <w:rPr>
          <w:rFonts w:ascii="宋体" w:hAnsi="宋体" w:cs="宋体" w:eastAsia="宋体" w:hint="default"/>
        </w:rPr>
        <w:t>2017</w:t>
      </w:r>
      <w:r>
        <w:rPr/>
        <w:t>年发生金额较</w:t>
      </w:r>
      <w:r>
        <w:rPr>
          <w:rFonts w:ascii="宋体" w:hAnsi="宋体" w:cs="宋体" w:eastAsia="宋体" w:hint="default"/>
        </w:rPr>
        <w:t>2016</w:t>
      </w:r>
      <w:r>
        <w:rPr/>
        <w:t>年发生金额减少</w:t>
      </w:r>
      <w:r>
        <w:rPr>
          <w:rFonts w:ascii="宋体" w:hAnsi="宋体" w:cs="宋体" w:eastAsia="宋体" w:hint="default"/>
        </w:rPr>
        <w:t>57.92%</w:t>
      </w:r>
      <w:r>
        <w:rPr/>
        <w:t>，主要原因是本期盈利较上期减少所致。</w:t>
      </w:r>
    </w:p>
    <w:p>
      <w:pPr>
        <w:spacing w:after="0" w:line="240" w:lineRule="auto"/>
        <w:jc w:val="left"/>
        <w:sectPr>
          <w:pgSz w:w="11910" w:h="16840"/>
          <w:pgMar w:header="907" w:footer="1019" w:top="1100" w:bottom="120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1535" w:right="1536"/>
        <w:jc w:val="center"/>
        <w:rPr>
          <w:b w:val="0"/>
          <w:bCs w:val="0"/>
        </w:rPr>
      </w:pPr>
      <w:bookmarkStart w:name="第十二节 备查文件目录" w:id="509"/>
      <w:bookmarkEnd w:id="509"/>
      <w:r>
        <w:rPr>
          <w:b w:val="0"/>
          <w:bCs w:val="0"/>
        </w:rPr>
      </w:r>
      <w:bookmarkStart w:name="_bookmark11" w:id="510"/>
      <w:bookmarkEnd w:id="510"/>
      <w:r>
        <w:rPr>
          <w:b w:val="0"/>
          <w:bCs w:val="0"/>
        </w:rPr>
      </w:r>
      <w:r>
        <w:rPr/>
        <w:t>第十二节</w:t>
      </w:r>
      <w:r>
        <w:rPr>
          <w:spacing w:val="-8"/>
        </w:rPr>
        <w:t> </w:t>
      </w:r>
      <w:r>
        <w:rPr/>
        <w:t>备查文件目录</w:t>
      </w:r>
      <w:r>
        <w:rPr>
          <w:b w:val="0"/>
          <w:bCs w:val="0"/>
        </w:rPr>
      </w:r>
    </w:p>
    <w:p>
      <w:pPr>
        <w:spacing w:line="240" w:lineRule="auto" w:before="7"/>
        <w:rPr>
          <w:rFonts w:ascii="宋体" w:hAnsi="宋体" w:cs="宋体" w:eastAsia="宋体" w:hint="default"/>
          <w:b/>
          <w:bCs/>
          <w:sz w:val="40"/>
          <w:szCs w:val="40"/>
        </w:rPr>
      </w:pPr>
    </w:p>
    <w:p>
      <w:pPr>
        <w:pStyle w:val="Heading4"/>
        <w:spacing w:line="273" w:lineRule="auto"/>
        <w:ind w:right="1513"/>
        <w:jc w:val="left"/>
      </w:pPr>
      <w:r>
        <w:rPr/>
        <w:t>一、载有公司负责人、主管会计工作负责人、会计机构负责人签名并盖章的财务报表 二、载有会计师事务所盖章、注册会计师签名并盖章的审计报告原件 三、报告期内在中国证监会指定信息披露媒体上公开披露过的所有公司文件的正本及公告的原稿 四、载有公司董事长孙鲲鹏先生签名的</w:t>
      </w:r>
      <w:r>
        <w:rPr>
          <w:rFonts w:ascii="宋体" w:hAnsi="宋体" w:cs="宋体" w:eastAsia="宋体" w:hint="default"/>
        </w:rPr>
        <w:t>2017</w:t>
      </w:r>
      <w:r>
        <w:rPr/>
        <w:t>年度报告原件</w:t>
      </w:r>
    </w:p>
    <w:p>
      <w:pPr>
        <w:pStyle w:val="Heading4"/>
        <w:spacing w:line="240" w:lineRule="auto" w:before="7"/>
        <w:ind w:left="1554" w:right="0"/>
        <w:jc w:val="left"/>
      </w:pPr>
      <w:r>
        <w:rPr/>
        <w:t>以上文件置备地点：公司证券部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0"/>
          <w:szCs w:val="20"/>
        </w:rPr>
      </w:pPr>
    </w:p>
    <w:p>
      <w:pPr>
        <w:spacing w:line="458" w:lineRule="auto" w:before="0"/>
        <w:ind w:left="6954" w:right="2549" w:firstLine="0"/>
        <w:jc w:val="center"/>
        <w:rPr>
          <w:rFonts w:ascii="宋体" w:hAnsi="宋体" w:cs="宋体" w:eastAsia="宋体" w:hint="default"/>
          <w:sz w:val="24"/>
          <w:szCs w:val="24"/>
        </w:rPr>
      </w:pPr>
      <w:r>
        <w:rPr>
          <w:rFonts w:ascii="宋体" w:hAnsi="宋体" w:cs="宋体" w:eastAsia="宋体" w:hint="default"/>
          <w:sz w:val="24"/>
          <w:szCs w:val="24"/>
        </w:rPr>
        <w:t>山东丽鹏股份有限公司 法定代表人：孙鲲鹏 </w:t>
      </w:r>
      <w:r>
        <w:rPr>
          <w:rFonts w:ascii="宋体" w:hAnsi="宋体" w:cs="宋体" w:eastAsia="宋体" w:hint="default"/>
          <w:spacing w:val="21"/>
          <w:sz w:val="24"/>
          <w:szCs w:val="24"/>
        </w:rPr>
        <w:t>2018</w:t>
      </w:r>
      <w:r>
        <w:rPr>
          <w:rFonts w:ascii="宋体" w:hAnsi="宋体" w:cs="宋体" w:eastAsia="宋体" w:hint="default"/>
          <w:spacing w:val="-90"/>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宋体" w:hAnsi="宋体" w:cs="宋体" w:eastAsia="宋体" w:hint="default"/>
          <w:sz w:val="24"/>
          <w:szCs w:val="24"/>
        </w:rPr>
        <w:t>3</w:t>
      </w:r>
      <w:r>
        <w:rPr>
          <w:rFonts w:ascii="宋体" w:hAnsi="宋体" w:cs="宋体" w:eastAsia="宋体" w:hint="default"/>
          <w:spacing w:val="-92"/>
          <w:sz w:val="24"/>
          <w:szCs w:val="24"/>
        </w:rPr>
        <w:t> </w:t>
      </w:r>
      <w:r>
        <w:rPr>
          <w:rFonts w:ascii="宋体" w:hAnsi="宋体" w:cs="宋体" w:eastAsia="宋体" w:hint="default"/>
          <w:sz w:val="24"/>
          <w:szCs w:val="24"/>
        </w:rPr>
        <w:t>月</w:t>
      </w:r>
      <w:r>
        <w:rPr>
          <w:rFonts w:ascii="宋体" w:hAnsi="宋体" w:cs="宋体" w:eastAsia="宋体" w:hint="default"/>
          <w:spacing w:val="-63"/>
          <w:sz w:val="24"/>
          <w:szCs w:val="24"/>
        </w:rPr>
        <w:t> </w:t>
      </w:r>
      <w:r>
        <w:rPr>
          <w:rFonts w:ascii="宋体" w:hAnsi="宋体" w:cs="宋体" w:eastAsia="宋体" w:hint="default"/>
          <w:sz w:val="24"/>
          <w:szCs w:val="24"/>
        </w:rPr>
        <w:t>6</w:t>
      </w:r>
      <w:r>
        <w:rPr>
          <w:rFonts w:ascii="宋体" w:hAnsi="宋体" w:cs="宋体" w:eastAsia="宋体" w:hint="default"/>
          <w:spacing w:val="-92"/>
          <w:sz w:val="24"/>
          <w:szCs w:val="24"/>
        </w:rPr>
        <w:t> </w:t>
      </w:r>
      <w:r>
        <w:rPr>
          <w:rFonts w:ascii="宋体" w:hAnsi="宋体" w:cs="宋体" w:eastAsia="宋体" w:hint="default"/>
          <w:sz w:val="24"/>
          <w:szCs w:val="24"/>
        </w:rPr>
        <w:t>日</w:t>
      </w:r>
    </w:p>
    <w:sectPr>
      <w:pgSz w:w="11910" w:h="16840"/>
      <w:pgMar w:header="907" w:footer="1019" w:top="1100" w:bottom="120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黑体">
    <w:altName w:val="黑体"/>
    <w:charset w:val="86"/>
    <w:family w:val="modern"/>
    <w:pitch w:val="fixed"/>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922144" type="#_x0000_t75" stroked="false">
          <v:imagedata r:id="rId1" o:title=""/>
        </v:shape>
      </w:pict>
    </w:r>
    <w:r>
      <w:rPr/>
      <w:pict>
        <v:shape style="position:absolute;margin-left:55.700001pt;margin-top:793.5979pt;width:6.5pt;height:11pt;mso-position-horizontal-relative:page;mso-position-vertical-relative:page;z-index:-922120"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922096" type="#_x0000_t75" stroked="false">
          <v:imagedata r:id="rId1" o:title=""/>
        </v:shape>
      </w:pict>
    </w:r>
    <w:r>
      <w:rPr/>
      <w:pict>
        <v:shape style="position:absolute;margin-left:54.700001pt;margin-top:779.977905pt;width:13pt;height:11pt;mso-position-horizontal-relative:page;mso-position-vertical-relative:page;z-index:-92207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921976" type="#_x0000_t75" stroked="false">
          <v:imagedata r:id="rId1" o:title=""/>
        </v:shape>
      </w:pict>
    </w:r>
    <w:r>
      <w:rPr/>
      <w:pict>
        <v:shape style="position:absolute;margin-left:55.700001pt;margin-top:779.977905pt;width:15.5pt;height:11pt;mso-position-horizontal-relative:page;mso-position-vertical-relative:page;z-index:-921952"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921928" type="#_x0000_t75" stroked="false">
          <v:imagedata r:id="rId1" o:title=""/>
        </v:shape>
      </w:pict>
    </w:r>
    <w:r>
      <w:rPr/>
      <w:pict>
        <v:shape style="position:absolute;margin-left:54.700001pt;margin-top:779.977905pt;width:17.5pt;height:11pt;mso-position-horizontal-relative:page;mso-position-vertical-relative:page;z-index:-92190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55.700001pt;margin-top:38.305607pt;width:168.55pt;height:11.5pt;mso-position-horizontal-relative:page;mso-position-vertical-relative:page;z-index:-922168" type="#_x0000_t202" filled="false" stroked="false">
          <v:textbox inset="0,0,0,0">
            <w:txbxContent>
              <w:p>
                <w:pPr>
                  <w:pStyle w:val="BodyText"/>
                  <w:spacing w:line="214" w:lineRule="exact"/>
                  <w:ind w:left="20" w:right="0"/>
                  <w:jc w:val="left"/>
                </w:pPr>
                <w:r>
                  <w:rPr/>
                  <w:t>山东丽鹏股份有限公司</w:t>
                </w:r>
                <w:r>
                  <w:rPr>
                    <w:spacing w:val="-46"/>
                  </w:rPr>
                  <w:t> </w:t>
                </w:r>
                <w:r>
                  <w:rPr>
                    <w:rFonts w:ascii="Times New Roman" w:hAnsi="Times New Roman" w:cs="Times New Roman" w:eastAsia="Times New Roman" w:hint="default"/>
                  </w:rPr>
                  <w:t>2017 </w:t>
                </w:r>
                <w:r>
                  <w:rPr/>
                  <w:t>年度报告全文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700001pt;margin-top:44.845608pt;width:168.55pt;height:11.5pt;mso-position-horizontal-relative:page;mso-position-vertical-relative:page;z-index:-922048" type="#_x0000_t202" filled="false" stroked="false">
          <v:textbox inset="0,0,0,0">
            <w:txbxContent>
              <w:p>
                <w:pPr>
                  <w:pStyle w:val="BodyText"/>
                  <w:spacing w:line="214" w:lineRule="exact"/>
                  <w:ind w:left="20" w:right="0"/>
                  <w:jc w:val="left"/>
                </w:pPr>
                <w:r>
                  <w:rPr/>
                  <w:t>山东丽鹏股份有限公司</w:t>
                </w:r>
                <w:r>
                  <w:rPr>
                    <w:spacing w:val="-46"/>
                  </w:rPr>
                  <w:t> </w:t>
                </w:r>
                <w:r>
                  <w:rPr>
                    <w:rFonts w:ascii="Times New Roman" w:hAnsi="Times New Roman" w:cs="Times New Roman" w:eastAsia="Times New Roman" w:hint="default"/>
                  </w:rPr>
                  <w:t>2017 </w:t>
                </w:r>
                <w:r>
                  <w:rPr/>
                  <w:t>年度报告全文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700001pt;margin-top:44.845608pt;width:168.55pt;height:11.5pt;mso-position-horizontal-relative:page;mso-position-vertical-relative:page;z-index:-922024" type="#_x0000_t202" filled="false" stroked="false">
          <v:textbox inset="0,0,0,0">
            <w:txbxContent>
              <w:p>
                <w:pPr>
                  <w:pStyle w:val="BodyText"/>
                  <w:spacing w:line="214" w:lineRule="exact"/>
                  <w:ind w:left="20" w:right="0"/>
                  <w:jc w:val="left"/>
                </w:pPr>
                <w:r>
                  <w:rPr/>
                  <w:t>山东丽鹏股份有限公司</w:t>
                </w:r>
                <w:r>
                  <w:rPr>
                    <w:spacing w:val="-46"/>
                  </w:rPr>
                  <w:t> </w:t>
                </w:r>
                <w:r>
                  <w:rPr>
                    <w:rFonts w:ascii="Times New Roman" w:hAnsi="Times New Roman" w:cs="Times New Roman" w:eastAsia="Times New Roman" w:hint="default"/>
                  </w:rPr>
                  <w:t>2017 </w:t>
                </w:r>
                <w:r>
                  <w:rPr/>
                  <w:t>年度报告全文</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700001pt;margin-top:44.845608pt;width:168.55pt;height:11.5pt;mso-position-horizontal-relative:page;mso-position-vertical-relative:page;z-index:-922000" type="#_x0000_t202" filled="false" stroked="false">
          <v:textbox inset="0,0,0,0">
            <w:txbxContent>
              <w:p>
                <w:pPr>
                  <w:pStyle w:val="BodyText"/>
                  <w:spacing w:line="214" w:lineRule="exact"/>
                  <w:ind w:left="20" w:right="0"/>
                  <w:jc w:val="left"/>
                </w:pPr>
                <w:r>
                  <w:rPr/>
                  <w:t>山东丽鹏股份有限公司</w:t>
                </w:r>
                <w:r>
                  <w:rPr>
                    <w:spacing w:val="-46"/>
                  </w:rPr>
                  <w:t> </w:t>
                </w:r>
                <w:r>
                  <w:rPr>
                    <w:rFonts w:ascii="Times New Roman" w:hAnsi="Times New Roman" w:cs="Times New Roman" w:eastAsia="Times New Roman" w:hint="default"/>
                  </w:rPr>
                  <w:t>2017 </w:t>
                </w:r>
                <w:r>
                  <w:rPr/>
                  <w:t>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54"/>
      <w:ind w:left="1133"/>
    </w:pPr>
    <w:rPr>
      <w:rFonts w:ascii="宋体" w:hAnsi="宋体" w:eastAsia="宋体"/>
      <w:sz w:val="24"/>
      <w:szCs w:val="24"/>
    </w:rPr>
  </w:style>
  <w:style w:styleId="BodyText" w:type="paragraph">
    <w:name w:val="Body Text"/>
    <w:basedOn w:val="Normal"/>
    <w:uiPriority w:val="1"/>
    <w:qFormat/>
    <w:pPr>
      <w:ind w:left="1134"/>
    </w:pPr>
    <w:rPr>
      <w:rFonts w:ascii="宋体" w:hAnsi="宋体" w:eastAsia="宋体"/>
      <w:sz w:val="18"/>
      <w:szCs w:val="18"/>
    </w:rPr>
  </w:style>
  <w:style w:styleId="Heading1" w:type="paragraph">
    <w:name w:val="Heading 1"/>
    <w:basedOn w:val="Normal"/>
    <w:uiPriority w:val="1"/>
    <w:qFormat/>
    <w:pPr>
      <w:spacing w:before="1"/>
      <w:outlineLvl w:val="1"/>
    </w:pPr>
    <w:rPr>
      <w:rFonts w:ascii="宋体" w:hAnsi="宋体" w:eastAsia="宋体"/>
      <w:b/>
      <w:bCs/>
      <w:sz w:val="32"/>
      <w:szCs w:val="32"/>
    </w:rPr>
  </w:style>
  <w:style w:styleId="Heading2" w:type="paragraph">
    <w:name w:val="Heading 2"/>
    <w:basedOn w:val="Normal"/>
    <w:uiPriority w:val="1"/>
    <w:qFormat/>
    <w:pPr>
      <w:ind w:left="1134"/>
      <w:outlineLvl w:val="2"/>
    </w:pPr>
    <w:rPr>
      <w:rFonts w:ascii="宋体" w:hAnsi="宋体" w:eastAsia="宋体"/>
      <w:b/>
      <w:bCs/>
      <w:sz w:val="24"/>
      <w:szCs w:val="24"/>
    </w:rPr>
  </w:style>
  <w:style w:styleId="Heading3" w:type="paragraph">
    <w:name w:val="Heading 3"/>
    <w:basedOn w:val="Normal"/>
    <w:uiPriority w:val="1"/>
    <w:qFormat/>
    <w:pPr>
      <w:ind w:left="1134"/>
      <w:outlineLvl w:val="3"/>
    </w:pPr>
    <w:rPr>
      <w:rFonts w:ascii="宋体" w:hAnsi="宋体" w:eastAsia="宋体"/>
      <w:b/>
      <w:bCs/>
      <w:sz w:val="21"/>
      <w:szCs w:val="21"/>
    </w:rPr>
  </w:style>
  <w:style w:styleId="Heading4" w:type="paragraph">
    <w:name w:val="Heading 4"/>
    <w:basedOn w:val="Normal"/>
    <w:uiPriority w:val="1"/>
    <w:qFormat/>
    <w:pPr>
      <w:ind w:left="1553"/>
      <w:outlineLvl w:val="4"/>
    </w:pPr>
    <w:rPr>
      <w:rFonts w:ascii="宋体" w:hAnsi="宋体" w:eastAsia="宋体"/>
      <w:sz w:val="21"/>
      <w:szCs w:val="21"/>
    </w:rPr>
  </w:style>
  <w:style w:styleId="Heading5" w:type="paragraph">
    <w:name w:val="Heading 5"/>
    <w:basedOn w:val="Normal"/>
    <w:uiPriority w:val="1"/>
    <w:qFormat/>
    <w:pPr>
      <w:spacing w:before="116"/>
      <w:ind w:left="1569"/>
      <w:outlineLvl w:val="5"/>
    </w:pPr>
    <w:rPr>
      <w:rFonts w:ascii="宋体" w:hAnsi="宋体" w:eastAsia="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header" Target="header2.xml"/><Relationship Id="rId9" Type="http://schemas.openxmlformats.org/officeDocument/2006/relationships/hyperlink" Target="http://www.lp.com.cn/" TargetMode="External"/><Relationship Id="rId10" Type="http://schemas.openxmlformats.org/officeDocument/2006/relationships/hyperlink" Target="mailto:lp@lp.com.cn" TargetMode="External"/><Relationship Id="rId11" Type="http://schemas.openxmlformats.org/officeDocument/2006/relationships/hyperlink" Target="mailto:haixia5229@sina.com" TargetMode="External"/><Relationship Id="rId12" Type="http://schemas.openxmlformats.org/officeDocument/2006/relationships/hyperlink" Target="mailto:zyh8769@126.com" TargetMode="External"/><Relationship Id="rId13" Type="http://schemas.openxmlformats.org/officeDocument/2006/relationships/hyperlink" Target="http://www.cninfo.com.cn/" TargetMode="External"/><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header" Target="header3.xml"/><Relationship Id="rId17" Type="http://schemas.openxmlformats.org/officeDocument/2006/relationships/image" Target="media/image4.png"/><Relationship Id="rId18" Type="http://schemas.openxmlformats.org/officeDocument/2006/relationships/header" Target="header4.xml"/><Relationship Id="rId19" Type="http://schemas.openxmlformats.org/officeDocument/2006/relationships/image" Target="media/image5.png"/><Relationship Id="rId20" Type="http://schemas.openxmlformats.org/officeDocument/2006/relationships/image" Target="media/image6.png"/><Relationship Id="rId21" Type="http://schemas.openxmlformats.org/officeDocument/2006/relationships/image" Target="media/image7.png"/><Relationship Id="rId22" Type="http://schemas.openxmlformats.org/officeDocument/2006/relationships/footer" Target="footer3.xml"/><Relationship Id="rId23" Type="http://schemas.openxmlformats.org/officeDocument/2006/relationships/footer" Target="footer4.xml"/><Relationship Id="rId24" Type="http://schemas.openxmlformats.org/officeDocument/2006/relationships/image" Target="media/image8.png"/><Relationship Id="rId25" Type="http://schemas.openxmlformats.org/officeDocument/2006/relationships/image" Target="media/image9.png"/><Relationship Id="rId26" Type="http://schemas.openxmlformats.org/officeDocument/2006/relationships/image" Target="media/image10.png"/><Relationship Id="rId27" Type="http://schemas.openxmlformats.org/officeDocument/2006/relationships/image" Target="media/image11.png"/><Relationship Id="rId28" Type="http://schemas.openxmlformats.org/officeDocument/2006/relationships/image" Target="media/image12.png"/><Relationship Id="rId29" Type="http://schemas.openxmlformats.org/officeDocument/2006/relationships/image" Target="media/image13.png"/><Relationship Id="rId30" Type="http://schemas.openxmlformats.org/officeDocument/2006/relationships/image" Target="media/image14.jpeg"/><Relationship Id="rId31" Type="http://schemas.openxmlformats.org/officeDocument/2006/relationships/image" Target="media/image15.png"/><Relationship Id="rId32" Type="http://schemas.openxmlformats.org/officeDocument/2006/relationships/image" Target="media/image16.png"/><Relationship Id="rId33" Type="http://schemas.openxmlformats.org/officeDocument/2006/relationships/image" Target="media/image17.png"/><Relationship Id="rId34" Type="http://schemas.openxmlformats.org/officeDocument/2006/relationships/image" Target="media/image18.png"/><Relationship Id="rId35" Type="http://schemas.openxmlformats.org/officeDocument/2006/relationships/image" Target="media/image19.png"/><Relationship Id="rId36" Type="http://schemas.openxmlformats.org/officeDocument/2006/relationships/image" Target="media/image20.png"/><Relationship Id="rId37" Type="http://schemas.openxmlformats.org/officeDocument/2006/relationships/image" Target="media/image21.png"/><Relationship Id="rId38" Type="http://schemas.openxmlformats.org/officeDocument/2006/relationships/image" Target="media/image22.png"/><Relationship Id="rId39" Type="http://schemas.openxmlformats.org/officeDocument/2006/relationships/image" Target="media/image23.png"/><Relationship Id="rId40" Type="http://schemas.openxmlformats.org/officeDocument/2006/relationships/image" Target="media/image24.jpeg"/><Relationship Id="rId41" Type="http://schemas.openxmlformats.org/officeDocument/2006/relationships/image" Target="media/image25.png"/><Relationship Id="rId42" Type="http://schemas.openxmlformats.org/officeDocument/2006/relationships/image" Target="media/image26.jpeg"/><Relationship Id="rId43" Type="http://schemas.openxmlformats.org/officeDocument/2006/relationships/image" Target="media/image27.png"/><Relationship Id="rId44" Type="http://schemas.openxmlformats.org/officeDocument/2006/relationships/image" Target="media/image28.png"/><Relationship Id="rId45" Type="http://schemas.openxmlformats.org/officeDocument/2006/relationships/image" Target="media/image29.png"/><Relationship Id="rId46" Type="http://schemas.openxmlformats.org/officeDocument/2006/relationships/image" Target="media/image30.png"/><Relationship Id="rId47" Type="http://schemas.openxmlformats.org/officeDocument/2006/relationships/image" Target="media/image31.png"/><Relationship Id="rId48" Type="http://schemas.openxmlformats.org/officeDocument/2006/relationships/image" Target="media/image32.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erms:created xsi:type="dcterms:W3CDTF">2020-05-02T22:16:38Z</dcterms:created>
  <dcterms:modified xsi:type="dcterms:W3CDTF">2020-05-02T22:16:38Z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2018-05-17T00:00:00Z</vt:filetime>
  </property>
  <property fmtid="{D5CDD505-2E9C-101B-9397-08002B2CF9AE}" pid="3" name="Creator">
    <vt:lpwstr>Microsoft® Office Word 2007</vt:lpwstr>
  </property>
  <property fmtid="{D5CDD505-2E9C-101B-9397-08002B2CF9AE}" pid="4" name="LastSaved">
    <vt:filetime>2020-05-02T00:00:00Z</vt:filetime>
  </property>
</Properties>
</file>