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621" w:lineRule="exact" w:before="0"/>
        <w:ind w:left="1393" w:right="1393" w:firstLine="0"/>
        <w:jc w:val="center"/>
        <w:rPr>
          <w:rFonts w:ascii="黑体" w:hAnsi="黑体" w:cs="黑体" w:eastAsia="黑体" w:hint="default"/>
          <w:sz w:val="52"/>
          <w:szCs w:val="52"/>
        </w:rPr>
      </w:pPr>
      <w:r>
        <w:rPr>
          <w:rFonts w:ascii="黑体" w:hAnsi="黑体" w:cs="黑体" w:eastAsia="黑体" w:hint="default"/>
          <w:sz w:val="52"/>
          <w:szCs w:val="52"/>
        </w:rPr>
        <w:t>广东省广告股份有限公司</w:t>
      </w:r>
    </w:p>
    <w:p>
      <w:pPr>
        <w:spacing w:before="231"/>
        <w:ind w:left="1392" w:right="1393" w:firstLine="0"/>
        <w:jc w:val="center"/>
        <w:rPr>
          <w:rFonts w:ascii="黑体" w:hAnsi="黑体" w:cs="黑体" w:eastAsia="黑体" w:hint="default"/>
          <w:sz w:val="36"/>
          <w:szCs w:val="36"/>
        </w:rPr>
      </w:pPr>
      <w:r>
        <w:rPr>
          <w:rFonts w:ascii="黑体"/>
          <w:sz w:val="36"/>
        </w:rPr>
        <w:t>Guangdong Advertising Co.,Ltd.</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8"/>
        <w:rPr>
          <w:rFonts w:ascii="黑体" w:hAnsi="黑体" w:cs="黑体" w:eastAsia="黑体" w:hint="default"/>
          <w:sz w:val="48"/>
          <w:szCs w:val="48"/>
        </w:rPr>
      </w:pPr>
    </w:p>
    <w:p>
      <w:pPr>
        <w:spacing w:before="0"/>
        <w:ind w:left="1393" w:right="1392" w:firstLine="0"/>
        <w:jc w:val="center"/>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z w:val="52"/>
          <w:szCs w:val="52"/>
        </w:rPr>
        <w:t>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9"/>
          <w:szCs w:val="19"/>
        </w:rPr>
      </w:pPr>
    </w:p>
    <w:p>
      <w:pPr>
        <w:spacing w:line="2283" w:lineRule="exact"/>
        <w:ind w:left="3283" w:right="0" w:firstLine="0"/>
        <w:rPr>
          <w:rFonts w:ascii="黑体" w:hAnsi="黑体" w:cs="黑体" w:eastAsia="黑体" w:hint="default"/>
          <w:sz w:val="20"/>
          <w:szCs w:val="20"/>
        </w:rPr>
      </w:pPr>
      <w:r>
        <w:rPr>
          <w:rFonts w:ascii="黑体" w:hAnsi="黑体" w:cs="黑体" w:eastAsia="黑体" w:hint="default"/>
          <w:position w:val="-45"/>
          <w:sz w:val="20"/>
          <w:szCs w:val="20"/>
        </w:rPr>
        <w:drawing>
          <wp:inline distT="0" distB="0" distL="0" distR="0">
            <wp:extent cx="1268745" cy="145008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8745" cy="1450086"/>
                    </a:xfrm>
                    <a:prstGeom prst="rect">
                      <a:avLst/>
                    </a:prstGeom>
                  </pic:spPr>
                </pic:pic>
              </a:graphicData>
            </a:graphic>
          </wp:inline>
        </w:drawing>
      </w:r>
      <w:r>
        <w:rPr>
          <w:rFonts w:ascii="黑体" w:hAnsi="黑体" w:cs="黑体" w:eastAsia="黑体" w:hint="default"/>
          <w:position w:val="-45"/>
          <w:sz w:val="20"/>
          <w:szCs w:val="20"/>
        </w:rPr>
      </w:r>
    </w:p>
    <w:p>
      <w:pPr>
        <w:spacing w:line="240" w:lineRule="auto" w:before="1"/>
        <w:rPr>
          <w:rFonts w:ascii="黑体" w:hAnsi="黑体" w:cs="黑体" w:eastAsia="黑体" w:hint="default"/>
          <w:sz w:val="10"/>
          <w:szCs w:val="10"/>
        </w:rPr>
      </w:pPr>
    </w:p>
    <w:p>
      <w:pPr>
        <w:spacing w:line="460" w:lineRule="exact" w:before="0"/>
        <w:ind w:left="1393" w:right="1393" w:firstLine="0"/>
        <w:jc w:val="center"/>
        <w:rPr>
          <w:rFonts w:ascii="黑体" w:hAnsi="黑体" w:cs="黑体" w:eastAsia="黑体" w:hint="default"/>
          <w:sz w:val="36"/>
          <w:szCs w:val="36"/>
        </w:rPr>
      </w:pPr>
      <w:r>
        <w:rPr>
          <w:rFonts w:ascii="黑体" w:hAnsi="黑体" w:cs="黑体" w:eastAsia="黑体" w:hint="default"/>
          <w:sz w:val="36"/>
          <w:szCs w:val="36"/>
        </w:rPr>
        <w:t>二○一二年三月</w:t>
      </w:r>
    </w:p>
    <w:p>
      <w:pPr>
        <w:spacing w:after="0" w:line="460" w:lineRule="exact"/>
        <w:jc w:val="center"/>
        <w:rPr>
          <w:rFonts w:ascii="黑体" w:hAnsi="黑体" w:cs="黑体" w:eastAsia="黑体" w:hint="default"/>
          <w:sz w:val="36"/>
          <w:szCs w:val="36"/>
        </w:rPr>
        <w:sectPr>
          <w:type w:val="continuous"/>
          <w:pgSz w:w="11910" w:h="16840"/>
          <w:pgMar w:top="1580" w:bottom="280" w:left="1680" w:right="16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414" w:right="0"/>
        <w:jc w:val="left"/>
      </w:pPr>
      <w:r>
        <w:rPr/>
        <w:t>重 要 提</w:t>
      </w:r>
      <w:r>
        <w:rPr>
          <w:spacing w:val="-3"/>
        </w:rPr>
        <w:t> </w:t>
      </w:r>
      <w:r>
        <w:rPr/>
        <w:t>示</w:t>
      </w:r>
    </w:p>
    <w:p>
      <w:pPr>
        <w:spacing w:line="240" w:lineRule="auto" w:before="0"/>
        <w:rPr>
          <w:rFonts w:ascii="黑体" w:hAnsi="黑体" w:cs="黑体" w:eastAsia="黑体" w:hint="default"/>
          <w:sz w:val="32"/>
          <w:szCs w:val="32"/>
        </w:rPr>
      </w:pPr>
    </w:p>
    <w:p>
      <w:pPr>
        <w:spacing w:line="240" w:lineRule="auto" w:before="1"/>
        <w:rPr>
          <w:rFonts w:ascii="黑体" w:hAnsi="黑体" w:cs="黑体" w:eastAsia="黑体" w:hint="default"/>
          <w:sz w:val="34"/>
          <w:szCs w:val="34"/>
        </w:rPr>
      </w:pPr>
    </w:p>
    <w:p>
      <w:pPr>
        <w:pStyle w:val="Heading2"/>
        <w:spacing w:line="408" w:lineRule="auto" w:before="0"/>
        <w:ind w:right="138"/>
        <w:jc w:val="both"/>
      </w:pPr>
      <w:r>
        <w:rPr>
          <w:spacing w:val="-5"/>
        </w:rPr>
        <w:t>本公司董事会、监事会及董事、监事、高级管理人员保证本报告</w:t>
      </w:r>
      <w:r>
        <w:rPr>
          <w:w w:val="100"/>
        </w:rPr>
        <w:t> </w:t>
      </w:r>
      <w:r>
        <w:rPr>
          <w:spacing w:val="-5"/>
        </w:rPr>
        <w:t>所载资料不存在任何虚假记载、误导性陈述或者重大遗漏，并对其内</w:t>
      </w:r>
      <w:r>
        <w:rPr>
          <w:spacing w:val="-89"/>
        </w:rPr>
        <w:t> </w:t>
      </w:r>
      <w:r>
        <w:rPr>
          <w:spacing w:val="-89"/>
        </w:rPr>
      </w:r>
      <w:r>
        <w:rPr/>
        <w:t>容的真实性、准确性和完整性承担个别及连带责任。</w:t>
      </w:r>
    </w:p>
    <w:p>
      <w:pPr>
        <w:spacing w:line="408" w:lineRule="auto" w:before="61"/>
        <w:ind w:left="140" w:right="138" w:firstLine="559"/>
        <w:jc w:val="both"/>
        <w:rPr>
          <w:rFonts w:ascii="宋体" w:hAnsi="宋体" w:cs="宋体" w:eastAsia="宋体" w:hint="default"/>
          <w:sz w:val="28"/>
          <w:szCs w:val="28"/>
        </w:rPr>
      </w:pPr>
      <w:r>
        <w:rPr>
          <w:rFonts w:ascii="宋体" w:hAnsi="宋体" w:cs="宋体" w:eastAsia="宋体" w:hint="default"/>
          <w:spacing w:val="-5"/>
          <w:sz w:val="28"/>
          <w:szCs w:val="28"/>
        </w:rPr>
        <w:t>没有董事、监事、高级管理人员对本年度报告内容的真实性、准</w:t>
      </w:r>
      <w:r>
        <w:rPr>
          <w:rFonts w:ascii="宋体" w:hAnsi="宋体" w:cs="宋体" w:eastAsia="宋体" w:hint="default"/>
          <w:w w:val="100"/>
          <w:sz w:val="28"/>
          <w:szCs w:val="28"/>
        </w:rPr>
        <w:t> </w:t>
      </w:r>
      <w:r>
        <w:rPr>
          <w:rFonts w:ascii="宋体" w:hAnsi="宋体" w:cs="宋体" w:eastAsia="宋体" w:hint="default"/>
          <w:sz w:val="28"/>
          <w:szCs w:val="28"/>
        </w:rPr>
        <w:t>确性和完整性无法保证或存在异议。</w:t>
      </w:r>
    </w:p>
    <w:p>
      <w:pPr>
        <w:spacing w:line="408" w:lineRule="auto" w:before="62"/>
        <w:ind w:left="140" w:right="135" w:firstLine="559"/>
        <w:jc w:val="both"/>
        <w:rPr>
          <w:rFonts w:ascii="宋体" w:hAnsi="宋体" w:cs="宋体" w:eastAsia="宋体" w:hint="default"/>
          <w:sz w:val="28"/>
          <w:szCs w:val="28"/>
        </w:rPr>
      </w:pPr>
      <w:r>
        <w:rPr>
          <w:rFonts w:ascii="宋体" w:hAnsi="宋体" w:cs="宋体" w:eastAsia="宋体" w:hint="default"/>
          <w:spacing w:val="4"/>
          <w:sz w:val="28"/>
          <w:szCs w:val="28"/>
        </w:rPr>
        <w:t>公司全体董事均亲自出席了审议公司</w:t>
      </w:r>
      <w:r>
        <w:rPr>
          <w:rFonts w:ascii="宋体" w:hAnsi="宋体" w:cs="宋体" w:eastAsia="宋体" w:hint="default"/>
          <w:spacing w:val="4"/>
          <w:sz w:val="28"/>
          <w:szCs w:val="28"/>
        </w:rPr>
        <w:t>2011</w:t>
      </w:r>
      <w:r>
        <w:rPr>
          <w:rFonts w:ascii="宋体" w:hAnsi="宋体" w:cs="宋体" w:eastAsia="宋体" w:hint="default"/>
          <w:spacing w:val="4"/>
          <w:sz w:val="28"/>
          <w:szCs w:val="28"/>
        </w:rPr>
        <w:t>年度报告的董事会会</w:t>
      </w:r>
      <w:r>
        <w:rPr>
          <w:rFonts w:ascii="宋体" w:hAnsi="宋体" w:cs="宋体" w:eastAsia="宋体" w:hint="default"/>
          <w:w w:val="100"/>
          <w:sz w:val="28"/>
          <w:szCs w:val="28"/>
        </w:rPr>
        <w:t> </w:t>
      </w:r>
      <w:r>
        <w:rPr>
          <w:rFonts w:ascii="宋体" w:hAnsi="宋体" w:cs="宋体" w:eastAsia="宋体" w:hint="default"/>
          <w:sz w:val="28"/>
          <w:szCs w:val="28"/>
        </w:rPr>
        <w:t>议并行使表决权。</w:t>
      </w:r>
    </w:p>
    <w:p>
      <w:pPr>
        <w:spacing w:line="408" w:lineRule="auto" w:before="61"/>
        <w:ind w:left="140" w:right="136" w:firstLine="559"/>
        <w:jc w:val="both"/>
        <w:rPr>
          <w:rFonts w:ascii="宋体" w:hAnsi="宋体" w:cs="宋体" w:eastAsia="宋体" w:hint="default"/>
          <w:sz w:val="28"/>
          <w:szCs w:val="28"/>
        </w:rPr>
      </w:pPr>
      <w:r>
        <w:rPr>
          <w:rFonts w:ascii="宋体" w:hAnsi="宋体" w:cs="宋体" w:eastAsia="宋体" w:hint="default"/>
          <w:spacing w:val="5"/>
          <w:sz w:val="28"/>
          <w:szCs w:val="28"/>
        </w:rPr>
        <w:t>深圳市鹏城会计师事务所有限公司已对公司 </w:t>
      </w:r>
      <w:r>
        <w:rPr>
          <w:rFonts w:ascii="宋体" w:hAnsi="宋体" w:cs="宋体" w:eastAsia="宋体" w:hint="default"/>
          <w:sz w:val="28"/>
          <w:szCs w:val="28"/>
        </w:rPr>
        <w:t>2011</w:t>
      </w:r>
      <w:r>
        <w:rPr>
          <w:rFonts w:ascii="宋体" w:hAnsi="宋体" w:cs="宋体" w:eastAsia="宋体" w:hint="default"/>
          <w:spacing w:val="59"/>
          <w:sz w:val="28"/>
          <w:szCs w:val="28"/>
        </w:rPr>
        <w:t> </w:t>
      </w:r>
      <w:r>
        <w:rPr>
          <w:rFonts w:ascii="宋体" w:hAnsi="宋体" w:cs="宋体" w:eastAsia="宋体" w:hint="default"/>
          <w:spacing w:val="4"/>
          <w:sz w:val="28"/>
          <w:szCs w:val="28"/>
        </w:rPr>
        <w:t>年度财务报</w:t>
      </w:r>
      <w:r>
        <w:rPr>
          <w:rFonts w:ascii="宋体" w:hAnsi="宋体" w:cs="宋体" w:eastAsia="宋体" w:hint="default"/>
          <w:w w:val="100"/>
          <w:sz w:val="28"/>
          <w:szCs w:val="28"/>
        </w:rPr>
        <w:t> </w:t>
      </w:r>
      <w:r>
        <w:rPr>
          <w:rFonts w:ascii="宋体" w:hAnsi="宋体" w:cs="宋体" w:eastAsia="宋体" w:hint="default"/>
          <w:sz w:val="28"/>
          <w:szCs w:val="28"/>
        </w:rPr>
        <w:t>告进行审计并出具了标准无保留意见的审计报告。</w:t>
      </w:r>
    </w:p>
    <w:p>
      <w:pPr>
        <w:spacing w:line="408" w:lineRule="auto" w:before="61"/>
        <w:ind w:left="140" w:right="138" w:firstLine="559"/>
        <w:jc w:val="both"/>
        <w:rPr>
          <w:rFonts w:ascii="宋体" w:hAnsi="宋体" w:cs="宋体" w:eastAsia="宋体" w:hint="default"/>
          <w:sz w:val="28"/>
          <w:szCs w:val="28"/>
        </w:rPr>
      </w:pPr>
      <w:r>
        <w:rPr>
          <w:rFonts w:ascii="宋体" w:hAnsi="宋体" w:cs="宋体" w:eastAsia="宋体" w:hint="default"/>
          <w:spacing w:val="-5"/>
          <w:sz w:val="28"/>
          <w:szCs w:val="28"/>
        </w:rPr>
        <w:t>公司负责人戴书华先生、主管会计工作负责人康安卓女士及会计</w:t>
      </w:r>
      <w:r>
        <w:rPr>
          <w:rFonts w:ascii="宋体" w:hAnsi="宋体" w:cs="宋体" w:eastAsia="宋体" w:hint="default"/>
          <w:w w:val="100"/>
          <w:sz w:val="28"/>
          <w:szCs w:val="28"/>
        </w:rPr>
        <w:t> </w:t>
      </w:r>
      <w:r>
        <w:rPr>
          <w:rFonts w:ascii="宋体" w:hAnsi="宋体" w:cs="宋体" w:eastAsia="宋体" w:hint="default"/>
          <w:spacing w:val="-5"/>
          <w:sz w:val="28"/>
          <w:szCs w:val="28"/>
        </w:rPr>
        <w:t>机构负责人（会计主管人员）吴俊生先生声明：保证本年度报告中财</w:t>
      </w:r>
      <w:r>
        <w:rPr>
          <w:rFonts w:ascii="宋体" w:hAnsi="宋体" w:cs="宋体" w:eastAsia="宋体" w:hint="default"/>
          <w:spacing w:val="-92"/>
          <w:sz w:val="28"/>
          <w:szCs w:val="28"/>
        </w:rPr>
        <w:t> </w:t>
      </w:r>
      <w:r>
        <w:rPr>
          <w:rFonts w:ascii="宋体" w:hAnsi="宋体" w:cs="宋体" w:eastAsia="宋体" w:hint="default"/>
          <w:spacing w:val="-92"/>
          <w:sz w:val="28"/>
          <w:szCs w:val="28"/>
        </w:rPr>
      </w:r>
      <w:r>
        <w:rPr>
          <w:rFonts w:ascii="宋体" w:hAnsi="宋体" w:cs="宋体" w:eastAsia="宋体" w:hint="default"/>
          <w:sz w:val="28"/>
          <w:szCs w:val="28"/>
        </w:rPr>
        <w:t>务报告的真实、完整。</w:t>
      </w:r>
    </w:p>
    <w:p>
      <w:pPr>
        <w:spacing w:after="0" w:line="408" w:lineRule="auto"/>
        <w:jc w:val="both"/>
        <w:rPr>
          <w:rFonts w:ascii="宋体" w:hAnsi="宋体" w:cs="宋体" w:eastAsia="宋体" w:hint="default"/>
          <w:sz w:val="28"/>
          <w:szCs w:val="28"/>
        </w:rPr>
        <w:sectPr>
          <w:footerReference w:type="default" r:id="rId6"/>
          <w:pgSz w:w="11910" w:h="16840"/>
          <w:pgMar w:footer="977" w:header="0" w:top="780" w:bottom="1160" w:left="1660" w:right="1660"/>
          <w:pgNumType w:start="2"/>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left="3874" w:right="3873"/>
        <w:jc w:val="center"/>
      </w:pPr>
      <w:r>
        <w:rPr/>
        <w:t>目</w:t>
      </w:r>
      <w:r>
        <w:rPr>
          <w:spacing w:val="-2"/>
        </w:rPr>
        <w:t> </w:t>
      </w:r>
      <w:r>
        <w:rPr/>
        <w:t>录</w:t>
      </w:r>
    </w:p>
    <w:p>
      <w:pPr>
        <w:spacing w:line="240" w:lineRule="auto" w:before="3"/>
        <w:rPr>
          <w:rFonts w:ascii="黑体" w:hAnsi="黑体" w:cs="黑体" w:eastAsia="黑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367"/>
        <w:gridCol w:w="6443"/>
        <w:gridCol w:w="525"/>
      </w:tblGrid>
      <w:tr>
        <w:trPr>
          <w:trHeight w:val="552"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黑体" w:hAnsi="黑体" w:cs="黑体" w:eastAsia="黑体" w:hint="default"/>
                <w:sz w:val="28"/>
                <w:szCs w:val="28"/>
              </w:rPr>
            </w:pPr>
            <w:r>
              <w:rPr>
                <w:rFonts w:ascii="黑体" w:hAnsi="黑体" w:cs="黑体" w:eastAsia="黑体" w:hint="default"/>
                <w:sz w:val="28"/>
                <w:szCs w:val="28"/>
              </w:rPr>
              <w:t>第一节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8"/>
              <w:jc w:val="right"/>
              <w:rPr>
                <w:rFonts w:ascii="黑体" w:hAnsi="黑体" w:cs="黑体" w:eastAsia="黑体" w:hint="default"/>
                <w:sz w:val="28"/>
                <w:szCs w:val="28"/>
              </w:rPr>
            </w:pPr>
            <w:r>
              <w:rPr>
                <w:rFonts w:ascii="黑体" w:hAnsi="黑体" w:cs="黑体" w:eastAsia="黑体" w:hint="default"/>
                <w:sz w:val="28"/>
                <w:szCs w:val="28"/>
              </w:rPr>
              <w:t>公司基本情况</w:t>
            </w:r>
            <w:r>
              <w:rPr>
                <w:rFonts w:ascii="黑体" w:hAnsi="黑体" w:cs="黑体" w:eastAsia="黑体" w:hint="default"/>
                <w:spacing w:val="-1"/>
                <w:sz w:val="28"/>
                <w:szCs w:val="28"/>
              </w:rPr>
              <w:t> </w:t>
            </w:r>
            <w:r>
              <w:rPr>
                <w:rFonts w:ascii="黑体" w:hAnsi="黑体" w:cs="黑体" w:eastAsia="黑体" w:hint="default"/>
                <w:sz w:val="28"/>
                <w:szCs w:val="28"/>
              </w:rPr>
              <w:t>———————————————</w:t>
            </w:r>
            <w:r>
              <w:rPr>
                <w:rFonts w:ascii="黑体" w:hAnsi="黑体" w:cs="黑体" w:eastAsia="黑体" w:hint="default"/>
                <w:sz w:val="28"/>
                <w:szCs w:val="28"/>
              </w:rPr>
              <w:t>-</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7" w:right="0"/>
              <w:jc w:val="left"/>
              <w:rPr>
                <w:rFonts w:ascii="黑体" w:hAnsi="黑体" w:cs="黑体" w:eastAsia="黑体" w:hint="default"/>
                <w:sz w:val="28"/>
                <w:szCs w:val="28"/>
              </w:rPr>
            </w:pPr>
            <w:r>
              <w:rPr>
                <w:rFonts w:ascii="黑体"/>
                <w:w w:val="100"/>
                <w:sz w:val="28"/>
              </w:rPr>
              <w:t>4</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第二节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0"/>
              <w:jc w:val="right"/>
              <w:rPr>
                <w:rFonts w:ascii="黑体" w:hAnsi="黑体" w:cs="黑体" w:eastAsia="黑体" w:hint="default"/>
                <w:sz w:val="28"/>
                <w:szCs w:val="28"/>
              </w:rPr>
            </w:pPr>
            <w:r>
              <w:rPr>
                <w:rFonts w:ascii="黑体" w:hAnsi="黑体" w:cs="黑体" w:eastAsia="黑体" w:hint="default"/>
                <w:spacing w:val="-1"/>
                <w:sz w:val="28"/>
                <w:szCs w:val="28"/>
              </w:rPr>
              <w:t>会计数据和业务数据摘要———————————</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7" w:right="0"/>
              <w:jc w:val="left"/>
              <w:rPr>
                <w:rFonts w:ascii="黑体" w:hAnsi="黑体" w:cs="黑体" w:eastAsia="黑体" w:hint="default"/>
                <w:sz w:val="28"/>
                <w:szCs w:val="28"/>
              </w:rPr>
            </w:pPr>
            <w:r>
              <w:rPr>
                <w:rFonts w:ascii="黑体"/>
                <w:w w:val="100"/>
                <w:sz w:val="28"/>
              </w:rPr>
              <w:t>7</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第三节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1"/>
              <w:jc w:val="right"/>
              <w:rPr>
                <w:rFonts w:ascii="黑体" w:hAnsi="黑体" w:cs="黑体" w:eastAsia="黑体" w:hint="default"/>
                <w:sz w:val="28"/>
                <w:szCs w:val="28"/>
              </w:rPr>
            </w:pPr>
            <w:r>
              <w:rPr>
                <w:rFonts w:ascii="黑体" w:hAnsi="黑体" w:cs="黑体" w:eastAsia="黑体" w:hint="default"/>
                <w:spacing w:val="-1"/>
                <w:sz w:val="28"/>
                <w:szCs w:val="28"/>
              </w:rPr>
              <w:t>股本变动及股东情况—————————————</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7" w:right="0"/>
              <w:jc w:val="left"/>
              <w:rPr>
                <w:rFonts w:ascii="黑体" w:hAnsi="黑体" w:cs="黑体" w:eastAsia="黑体" w:hint="default"/>
                <w:sz w:val="28"/>
                <w:szCs w:val="28"/>
              </w:rPr>
            </w:pPr>
            <w:r>
              <w:rPr>
                <w:rFonts w:ascii="黑体"/>
                <w:w w:val="100"/>
                <w:sz w:val="28"/>
              </w:rPr>
              <w:t>9</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第四节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5"/>
              <w:jc w:val="right"/>
              <w:rPr>
                <w:rFonts w:ascii="黑体" w:hAnsi="黑体" w:cs="黑体" w:eastAsia="黑体" w:hint="default"/>
                <w:sz w:val="28"/>
                <w:szCs w:val="28"/>
              </w:rPr>
            </w:pPr>
            <w:r>
              <w:rPr>
                <w:rFonts w:ascii="黑体" w:hAnsi="黑体" w:cs="黑体" w:eastAsia="黑体" w:hint="default"/>
                <w:spacing w:val="-1"/>
                <w:sz w:val="28"/>
                <w:szCs w:val="28"/>
              </w:rPr>
              <w:t>董事、监事、高级管理人员和员工情况—————</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15</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第五节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公司治理结构————————————————</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21</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第六节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内部控制——————————————————</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26</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第七节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股东大会情况简介——————————————</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31</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第八节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董事会工作报告———————————————</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32</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第九节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监事会工作报告———————————————</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63</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第十节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重要事项——————————————————</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66</w:t>
            </w:r>
          </w:p>
        </w:tc>
      </w:tr>
      <w:tr>
        <w:trPr>
          <w:trHeight w:val="624"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第十一节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财务报告——————————————————</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z w:val="28"/>
              </w:rPr>
              <w:t>71</w:t>
            </w:r>
          </w:p>
        </w:tc>
      </w:tr>
      <w:tr>
        <w:trPr>
          <w:trHeight w:val="552"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黑体" w:hAnsi="黑体" w:cs="黑体" w:eastAsia="黑体" w:hint="default"/>
                <w:sz w:val="28"/>
                <w:szCs w:val="28"/>
              </w:rPr>
            </w:pPr>
            <w:r>
              <w:rPr>
                <w:rFonts w:ascii="黑体" w:hAnsi="黑体" w:cs="黑体" w:eastAsia="黑体" w:hint="default"/>
                <w:sz w:val="28"/>
                <w:szCs w:val="28"/>
              </w:rPr>
              <w:t>第十二节</w:t>
            </w:r>
          </w:p>
        </w:tc>
        <w:tc>
          <w:tcPr>
            <w:tcW w:w="644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6"/>
              <w:jc w:val="right"/>
              <w:rPr>
                <w:rFonts w:ascii="黑体" w:hAnsi="黑体" w:cs="黑体" w:eastAsia="黑体" w:hint="default"/>
                <w:sz w:val="28"/>
                <w:szCs w:val="28"/>
              </w:rPr>
            </w:pPr>
            <w:r>
              <w:rPr>
                <w:rFonts w:ascii="黑体" w:hAnsi="黑体" w:cs="黑体" w:eastAsia="黑体" w:hint="default"/>
                <w:spacing w:val="-1"/>
                <w:sz w:val="28"/>
                <w:szCs w:val="28"/>
              </w:rPr>
              <w:t>备查文件目录————————————————</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 w:right="0"/>
              <w:jc w:val="left"/>
              <w:rPr>
                <w:rFonts w:ascii="黑体" w:hAnsi="黑体" w:cs="黑体" w:eastAsia="黑体" w:hint="default"/>
                <w:sz w:val="28"/>
                <w:szCs w:val="28"/>
              </w:rPr>
            </w:pPr>
            <w:r>
              <w:rPr>
                <w:rFonts w:ascii="黑体"/>
                <w:spacing w:val="-2"/>
                <w:sz w:val="28"/>
              </w:rPr>
              <w:t>166</w:t>
            </w:r>
            <w:r>
              <w:rPr>
                <w:rFonts w:ascii="黑体"/>
                <w:sz w:val="28"/>
              </w:rPr>
            </w:r>
          </w:p>
        </w:tc>
      </w:tr>
    </w:tbl>
    <w:p>
      <w:pPr>
        <w:spacing w:after="0" w:line="240" w:lineRule="auto"/>
        <w:jc w:val="left"/>
        <w:rPr>
          <w:rFonts w:ascii="黑体" w:hAnsi="黑体" w:cs="黑体" w:eastAsia="黑体" w:hint="default"/>
          <w:sz w:val="28"/>
          <w:szCs w:val="28"/>
        </w:rPr>
        <w:sectPr>
          <w:pgSz w:w="11910" w:h="16840"/>
          <w:pgMar w:header="0" w:footer="977" w:top="780" w:bottom="1160" w:left="1660" w:right="16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793" w:right="0"/>
        <w:jc w:val="left"/>
      </w:pPr>
      <w:r>
        <w:rPr/>
        <w:t>第一节</w:t>
      </w:r>
      <w:r>
        <w:rPr>
          <w:spacing w:val="-44"/>
        </w:rPr>
        <w:t> </w:t>
      </w:r>
      <w:r>
        <w:rPr/>
        <w:t>公司基本情况</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BodyText"/>
        <w:spacing w:line="357" w:lineRule="auto" w:before="0"/>
        <w:ind w:left="622" w:right="3947" w:hanging="483"/>
        <w:jc w:val="left"/>
      </w:pPr>
      <w:r>
        <w:rPr/>
        <w:t>一</w:t>
      </w:r>
      <w:r>
        <w:rPr>
          <w:rFonts w:ascii="黑体" w:hAnsi="黑体" w:cs="黑体" w:eastAsia="黑体" w:hint="default"/>
        </w:rPr>
        <w:t>、</w:t>
      </w:r>
      <w:r>
        <w:rPr/>
        <w:t>公司中文名称：广东省广告股份有限公司 中文简称：省广股份</w:t>
      </w:r>
    </w:p>
    <w:p>
      <w:pPr>
        <w:pStyle w:val="BodyText"/>
        <w:spacing w:line="240" w:lineRule="auto"/>
        <w:ind w:left="620" w:right="0"/>
        <w:jc w:val="left"/>
        <w:rPr>
          <w:rFonts w:ascii="宋体" w:hAnsi="宋体" w:cs="宋体" w:eastAsia="宋体" w:hint="default"/>
        </w:rPr>
      </w:pPr>
      <w:r>
        <w:rPr/>
        <w:t>公司英文名称：</w:t>
      </w:r>
      <w:r>
        <w:rPr>
          <w:rFonts w:ascii="宋体" w:hAnsi="宋体" w:cs="宋体" w:eastAsia="宋体" w:hint="default"/>
        </w:rPr>
        <w:t>GUANGDONG ADVERTISING CO., LTD.</w:t>
      </w:r>
    </w:p>
    <w:p>
      <w:pPr>
        <w:pStyle w:val="BodyText"/>
        <w:spacing w:line="477" w:lineRule="auto" w:before="154"/>
        <w:ind w:right="3706" w:firstLine="479"/>
        <w:jc w:val="left"/>
      </w:pPr>
      <w:r>
        <w:rPr/>
        <w:pict>
          <v:shape style="position:absolute;margin-left:88.823997pt;margin-top:91.585663pt;width:434.25pt;height:10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2"/>
                    <w:gridCol w:w="3313"/>
                    <w:gridCol w:w="3421"/>
                  </w:tblGrid>
                  <w:tr>
                    <w:trPr>
                      <w:trHeight w:val="336"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331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2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84"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13" w:type="dxa"/>
                        <w:tcBorders>
                          <w:top w:val="single" w:sz="19" w:space="0" w:color="C0C0C0"/>
                          <w:left w:val="single" w:sz="8" w:space="0" w:color="000000"/>
                          <w:bottom w:val="single" w:sz="8" w:space="0" w:color="000000"/>
                          <w:right w:val="single" w:sz="8"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沙宗义</w:t>
                        </w:r>
                      </w:p>
                    </w:tc>
                    <w:tc>
                      <w:tcPr>
                        <w:tcW w:w="3421" w:type="dxa"/>
                        <w:tcBorders>
                          <w:top w:val="single" w:sz="19" w:space="0" w:color="C0C0C0"/>
                          <w:left w:val="single" w:sz="8" w:space="0" w:color="000000"/>
                          <w:bottom w:val="single" w:sz="8" w:space="0" w:color="000000"/>
                          <w:right w:val="single" w:sz="8"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袁少媛</w:t>
                        </w:r>
                      </w:p>
                    </w:tc>
                  </w:tr>
                  <w:tr>
                    <w:trPr>
                      <w:trHeight w:val="360"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781"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5"/>
                            <w:sz w:val="21"/>
                            <w:szCs w:val="21"/>
                          </w:rPr>
                          <w:t> </w:t>
                        </w:r>
                        <w:r>
                          <w:rPr>
                            <w:rFonts w:ascii="宋体" w:hAnsi="宋体" w:cs="宋体" w:eastAsia="宋体" w:hint="default"/>
                            <w:sz w:val="21"/>
                            <w:szCs w:val="21"/>
                          </w:rPr>
                          <w:t>745</w:t>
                        </w:r>
                        <w:r>
                          <w:rPr>
                            <w:rFonts w:ascii="宋体" w:hAnsi="宋体" w:cs="宋体" w:eastAsia="宋体" w:hint="default"/>
                            <w:spacing w:val="-55"/>
                            <w:sz w:val="21"/>
                            <w:szCs w:val="21"/>
                          </w:rPr>
                          <w:t> </w:t>
                        </w:r>
                        <w:r>
                          <w:rPr>
                            <w:rFonts w:ascii="宋体" w:hAnsi="宋体" w:cs="宋体" w:eastAsia="宋体" w:hint="default"/>
                            <w:sz w:val="21"/>
                            <w:szCs w:val="21"/>
                          </w:rPr>
                          <w:t>号之二</w:t>
                        </w:r>
                      </w:p>
                    </w:tc>
                  </w:tr>
                  <w:tr>
                    <w:trPr>
                      <w:trHeight w:val="360"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020-87617378</w:t>
                        </w:r>
                      </w:p>
                    </w:tc>
                  </w:tr>
                  <w:tr>
                    <w:trPr>
                      <w:trHeight w:val="360"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67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020-87671661</w:t>
                        </w:r>
                      </w:p>
                    </w:tc>
                  </w:tr>
                  <w:tr>
                    <w:trPr>
                      <w:trHeight w:val="360" w:hRule="exact"/>
                    </w:trPr>
                    <w:tc>
                      <w:tcPr>
                        <w:tcW w:w="192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313"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hyperlink r:id="rId7">
                          <w:r>
                            <w:rPr>
                              <w:rFonts w:ascii="宋体"/>
                              <w:sz w:val="21"/>
                            </w:rPr>
                            <w:t>db@gdadc.com</w:t>
                          </w:r>
                        </w:hyperlink>
                      </w:p>
                    </w:tc>
                    <w:tc>
                      <w:tcPr>
                        <w:tcW w:w="342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1" w:right="0"/>
                          <w:jc w:val="center"/>
                          <w:rPr>
                            <w:rFonts w:ascii="宋体" w:hAnsi="宋体" w:cs="宋体" w:eastAsia="宋体" w:hint="default"/>
                            <w:sz w:val="21"/>
                            <w:szCs w:val="21"/>
                          </w:rPr>
                        </w:pPr>
                        <w:hyperlink r:id="rId7">
                          <w:r>
                            <w:rPr>
                              <w:rFonts w:ascii="宋体"/>
                              <w:sz w:val="21"/>
                            </w:rPr>
                            <w:t>db@gdadc.com</w:t>
                          </w:r>
                        </w:hyperlink>
                      </w:p>
                    </w:tc>
                  </w:tr>
                </w:tbl>
                <w:p>
                  <w:pPr/>
                </w:p>
              </w:txbxContent>
            </v:textbox>
            <w10:wrap type="none"/>
          </v:shape>
        </w:pict>
      </w:r>
      <w:r>
        <w:rPr/>
        <w:t>公司英文名称缩写：</w:t>
      </w:r>
      <w:r>
        <w:rPr>
          <w:rFonts w:ascii="宋体" w:hAnsi="宋体" w:cs="宋体" w:eastAsia="宋体" w:hint="default"/>
        </w:rPr>
        <w:t>GDAD </w:t>
      </w:r>
      <w:r>
        <w:rPr/>
        <w:t>二、公司法定代表人：戴书华 三、公司董事会秘书及证券事务代表的联系方式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right="0"/>
        <w:jc w:val="left"/>
      </w:pPr>
      <w:r>
        <w:rPr/>
        <w:t>四、公司注册地址，办公地址及其邮政编码，互联网网址、电子信箱</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95"/>
        <w:gridCol w:w="6661"/>
      </w:tblGrid>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6"/>
                <w:sz w:val="21"/>
                <w:szCs w:val="21"/>
              </w:rPr>
              <w:t> </w:t>
            </w:r>
            <w:r>
              <w:rPr>
                <w:rFonts w:ascii="宋体" w:hAnsi="宋体" w:cs="宋体" w:eastAsia="宋体" w:hint="default"/>
                <w:sz w:val="21"/>
                <w:szCs w:val="21"/>
              </w:rPr>
              <w:t>745</w:t>
            </w:r>
            <w:r>
              <w:rPr>
                <w:rFonts w:ascii="宋体" w:hAnsi="宋体" w:cs="宋体" w:eastAsia="宋体" w:hint="default"/>
                <w:spacing w:val="-54"/>
                <w:sz w:val="21"/>
                <w:szCs w:val="21"/>
              </w:rPr>
              <w:t> </w:t>
            </w:r>
            <w:r>
              <w:rPr>
                <w:rFonts w:ascii="宋体" w:hAnsi="宋体" w:cs="宋体" w:eastAsia="宋体" w:hint="default"/>
                <w:sz w:val="21"/>
                <w:szCs w:val="21"/>
              </w:rPr>
              <w:t>号之二</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hAnsi="宋体" w:cs="宋体" w:eastAsia="宋体" w:hint="default"/>
                <w:sz w:val="21"/>
                <w:szCs w:val="21"/>
              </w:rPr>
              <w:t>广州市越秀区东风东路</w:t>
            </w:r>
            <w:r>
              <w:rPr>
                <w:rFonts w:ascii="宋体" w:hAnsi="宋体" w:cs="宋体" w:eastAsia="宋体" w:hint="default"/>
                <w:spacing w:val="-56"/>
                <w:sz w:val="21"/>
                <w:szCs w:val="21"/>
              </w:rPr>
              <w:t> </w:t>
            </w:r>
            <w:r>
              <w:rPr>
                <w:rFonts w:ascii="宋体" w:hAnsi="宋体" w:cs="宋体" w:eastAsia="宋体" w:hint="default"/>
                <w:sz w:val="21"/>
                <w:szCs w:val="21"/>
              </w:rPr>
              <w:t>745</w:t>
            </w:r>
            <w:r>
              <w:rPr>
                <w:rFonts w:ascii="宋体" w:hAnsi="宋体" w:cs="宋体" w:eastAsia="宋体" w:hint="default"/>
                <w:spacing w:val="-54"/>
                <w:sz w:val="21"/>
                <w:szCs w:val="21"/>
              </w:rPr>
              <w:t> </w:t>
            </w:r>
            <w:r>
              <w:rPr>
                <w:rFonts w:ascii="宋体" w:hAnsi="宋体" w:cs="宋体" w:eastAsia="宋体" w:hint="default"/>
                <w:sz w:val="21"/>
                <w:szCs w:val="21"/>
              </w:rPr>
              <w:t>号之二</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邮政编码</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sz w:val="21"/>
              </w:rPr>
              <w:t>510080</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国际互联网网</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09" w:right="0"/>
              <w:jc w:val="left"/>
              <w:rPr>
                <w:rFonts w:ascii="Times New Roman" w:hAnsi="Times New Roman" w:cs="Times New Roman" w:eastAsia="Times New Roman" w:hint="default"/>
                <w:sz w:val="21"/>
                <w:szCs w:val="21"/>
              </w:rPr>
            </w:pPr>
            <w:hyperlink r:id="rId8">
              <w:r>
                <w:rPr>
                  <w:rFonts w:ascii="Times New Roman"/>
                  <w:sz w:val="21"/>
                </w:rPr>
                <w:t>http://www.gdadc.com</w:t>
              </w:r>
            </w:hyperlink>
          </w:p>
        </w:tc>
      </w:tr>
      <w:tr>
        <w:trPr>
          <w:trHeight w:val="362"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09" w:right="0"/>
              <w:jc w:val="left"/>
              <w:rPr>
                <w:rFonts w:ascii="Times New Roman" w:hAnsi="Times New Roman" w:cs="Times New Roman" w:eastAsia="Times New Roman" w:hint="default"/>
                <w:sz w:val="21"/>
                <w:szCs w:val="21"/>
              </w:rPr>
            </w:pPr>
            <w:r>
              <w:rPr>
                <w:rFonts w:ascii="Times New Roman"/>
                <w:w w:val="100"/>
                <w:sz w:val="21"/>
              </w:rPr>
            </w:r>
            <w:hyperlink r:id="rId7">
              <w:r>
                <w:rPr>
                  <w:rFonts w:ascii="Times New Roman"/>
                  <w:sz w:val="21"/>
                  <w:u w:val="single" w:color="000000"/>
                </w:rPr>
                <w:t>db@gdadc.com</w:t>
              </w:r>
              <w:r>
                <w:rPr>
                  <w:rFonts w:ascii="Times New Roman"/>
                  <w:sz w:val="21"/>
                </w:rPr>
              </w:r>
            </w:hyperlink>
          </w:p>
        </w:tc>
      </w:tr>
    </w:tbl>
    <w:p>
      <w:pPr>
        <w:spacing w:line="240" w:lineRule="auto" w:before="12"/>
        <w:rPr>
          <w:rFonts w:ascii="宋体" w:hAnsi="宋体" w:cs="宋体" w:eastAsia="宋体" w:hint="default"/>
          <w:sz w:val="12"/>
          <w:szCs w:val="12"/>
        </w:rPr>
      </w:pPr>
    </w:p>
    <w:p>
      <w:pPr>
        <w:spacing w:line="348" w:lineRule="auto" w:before="26"/>
        <w:ind w:left="620" w:right="819" w:hanging="480"/>
        <w:jc w:val="left"/>
        <w:rPr>
          <w:rFonts w:ascii="宋体" w:hAnsi="宋体" w:cs="宋体" w:eastAsia="宋体" w:hint="default"/>
          <w:sz w:val="24"/>
          <w:szCs w:val="24"/>
        </w:rPr>
      </w:pPr>
      <w:r>
        <w:rPr>
          <w:rFonts w:ascii="宋体" w:hAnsi="宋体" w:cs="宋体" w:eastAsia="宋体" w:hint="default"/>
          <w:sz w:val="24"/>
          <w:szCs w:val="24"/>
        </w:rPr>
        <w:t>五、公司选定的信息披露报纸名称：《证券时报》 登载年度报告的中国证监会指定网站的网址：</w:t>
      </w:r>
      <w:hyperlink r:id="rId9">
        <w:r>
          <w:rPr>
            <w:rFonts w:ascii="Times New Roman" w:hAnsi="Times New Roman" w:cs="Times New Roman" w:eastAsia="Times New Roman" w:hint="default"/>
            <w:b/>
            <w:bCs/>
            <w:sz w:val="24"/>
            <w:szCs w:val="24"/>
          </w:rPr>
          <w:t>http://www.cninfo.com.cn</w:t>
        </w:r>
      </w:hyperlink>
      <w:r>
        <w:rPr>
          <w:rFonts w:ascii="Times New Roman" w:hAnsi="Times New Roman" w:cs="Times New Roman" w:eastAsia="Times New Roman" w:hint="default"/>
          <w:b/>
          <w:bCs/>
          <w:w w:val="99"/>
          <w:sz w:val="24"/>
          <w:szCs w:val="24"/>
        </w:rPr>
        <w:t> </w:t>
      </w:r>
      <w:r>
        <w:rPr>
          <w:rFonts w:ascii="宋体" w:hAnsi="宋体" w:cs="宋体" w:eastAsia="宋体" w:hint="default"/>
          <w:sz w:val="24"/>
          <w:szCs w:val="24"/>
        </w:rPr>
        <w:t>公司年度报告备置地点：公司董事会办公室</w:t>
      </w:r>
    </w:p>
    <w:p>
      <w:pPr>
        <w:pStyle w:val="BodyText"/>
        <w:spacing w:line="240" w:lineRule="auto" w:before="202"/>
        <w:ind w:right="0"/>
        <w:jc w:val="left"/>
      </w:pPr>
      <w:r>
        <w:rPr/>
        <w:t>六、公司股票上市交易所、股票简称和股票代码</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95"/>
        <w:gridCol w:w="6661"/>
      </w:tblGrid>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hAnsi="宋体" w:cs="宋体" w:eastAsia="宋体" w:hint="default"/>
                <w:sz w:val="21"/>
                <w:szCs w:val="21"/>
              </w:rPr>
              <w:t>省广股份</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sz w:val="21"/>
              </w:rPr>
              <w:t>002400</w:t>
            </w:r>
          </w:p>
        </w:tc>
      </w:tr>
      <w:tr>
        <w:trPr>
          <w:trHeight w:val="360" w:hRule="exact"/>
        </w:trPr>
        <w:tc>
          <w:tcPr>
            <w:tcW w:w="199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left="309"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bl>
    <w:p>
      <w:pPr>
        <w:spacing w:line="240" w:lineRule="auto" w:before="12"/>
        <w:rPr>
          <w:rFonts w:ascii="宋体" w:hAnsi="宋体" w:cs="宋体" w:eastAsia="宋体" w:hint="default"/>
          <w:sz w:val="12"/>
          <w:szCs w:val="12"/>
        </w:rPr>
      </w:pPr>
    </w:p>
    <w:p>
      <w:pPr>
        <w:pStyle w:val="BodyText"/>
        <w:spacing w:line="357" w:lineRule="auto" w:before="26"/>
        <w:ind w:left="620" w:right="3766" w:hanging="480"/>
        <w:jc w:val="left"/>
      </w:pPr>
      <w:r>
        <w:rPr/>
        <w:t>七、其他有关资料： 公司首次注册登记日期：</w:t>
      </w:r>
      <w:r>
        <w:rPr>
          <w:rFonts w:ascii="宋体" w:hAnsi="宋体" w:cs="宋体" w:eastAsia="宋体" w:hint="default"/>
        </w:rPr>
        <w:t>1981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w:t>
      </w:r>
    </w:p>
    <w:p>
      <w:pPr>
        <w:pStyle w:val="BodyText"/>
        <w:spacing w:line="240" w:lineRule="auto"/>
        <w:ind w:left="620" w:right="0"/>
        <w:jc w:val="left"/>
      </w:pPr>
      <w:r>
        <w:rPr/>
        <w:t>公司最近一次变更登记日期：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p>
    <w:p>
      <w:pPr>
        <w:spacing w:after="0" w:line="240" w:lineRule="auto"/>
        <w:jc w:val="left"/>
        <w:sectPr>
          <w:pgSz w:w="11910" w:h="16840"/>
          <w:pgMar w:header="0" w:footer="977" w:top="780" w:bottom="1160" w:left="1660" w:right="134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620" w:right="3206"/>
        <w:jc w:val="left"/>
      </w:pPr>
      <w:r>
        <w:rPr/>
        <w:t>注册登记地点：广东省工商行政管理局 企业法人营业执照注册号：</w:t>
      </w:r>
      <w:r>
        <w:rPr>
          <w:rFonts w:ascii="宋体" w:hAnsi="宋体" w:cs="宋体" w:eastAsia="宋体" w:hint="default"/>
        </w:rPr>
        <w:t>440000000021593 </w:t>
      </w:r>
      <w:r>
        <w:rPr/>
        <w:t>税务登记号：粤地税字</w:t>
      </w:r>
      <w:r>
        <w:rPr>
          <w:spacing w:val="-60"/>
        </w:rPr>
        <w:t> </w:t>
      </w:r>
      <w:r>
        <w:rPr>
          <w:rFonts w:ascii="宋体" w:hAnsi="宋体" w:cs="宋体" w:eastAsia="宋体" w:hint="default"/>
        </w:rPr>
        <w:t>440100190333809</w:t>
      </w:r>
      <w:r>
        <w:rPr>
          <w:rFonts w:ascii="宋体" w:hAnsi="宋体" w:cs="宋体" w:eastAsia="宋体" w:hint="default"/>
          <w:spacing w:val="-60"/>
        </w:rPr>
        <w:t> </w:t>
      </w:r>
      <w:r>
        <w:rPr/>
        <w:t>号；</w:t>
      </w:r>
    </w:p>
    <w:p>
      <w:pPr>
        <w:pStyle w:val="BodyText"/>
        <w:spacing w:line="240" w:lineRule="auto"/>
        <w:ind w:left="2060" w:right="0"/>
        <w:jc w:val="left"/>
      </w:pPr>
      <w:r>
        <w:rPr/>
        <w:t>粤国税字</w:t>
      </w:r>
      <w:r>
        <w:rPr>
          <w:spacing w:val="-60"/>
        </w:rPr>
        <w:t> </w:t>
      </w:r>
      <w:r>
        <w:rPr>
          <w:rFonts w:ascii="宋体" w:hAnsi="宋体" w:cs="宋体" w:eastAsia="宋体" w:hint="default"/>
        </w:rPr>
        <w:t>440102190333809</w:t>
      </w:r>
      <w:r>
        <w:rPr>
          <w:rFonts w:ascii="宋体" w:hAnsi="宋体" w:cs="宋体" w:eastAsia="宋体" w:hint="default"/>
          <w:spacing w:val="-60"/>
        </w:rPr>
        <w:t> </w:t>
      </w:r>
      <w:r>
        <w:rPr/>
        <w:t>号</w:t>
      </w:r>
    </w:p>
    <w:p>
      <w:pPr>
        <w:pStyle w:val="BodyText"/>
        <w:spacing w:line="357" w:lineRule="auto" w:before="154"/>
        <w:ind w:left="620" w:right="206"/>
        <w:jc w:val="left"/>
      </w:pPr>
      <w:r>
        <w:rPr/>
        <w:t>组织机构代码：</w:t>
      </w:r>
      <w:r>
        <w:rPr>
          <w:rFonts w:ascii="宋体" w:hAnsi="宋体" w:cs="宋体" w:eastAsia="宋体" w:hint="default"/>
        </w:rPr>
        <w:t>19033380-9 </w:t>
      </w:r>
      <w:r>
        <w:rPr/>
        <w:t>公司聘请的会计师事务所名称：深圳市鹏城会计师事务所有限公司 会计师事务所办公地址：深圳市福田区滨河大道</w:t>
      </w:r>
      <w:r>
        <w:rPr>
          <w:spacing w:val="-60"/>
        </w:rPr>
        <w:t> </w:t>
      </w:r>
      <w:r>
        <w:rPr>
          <w:rFonts w:ascii="宋体" w:hAnsi="宋体" w:cs="宋体" w:eastAsia="宋体" w:hint="default"/>
        </w:rPr>
        <w:t>5022</w:t>
      </w:r>
      <w:r>
        <w:rPr>
          <w:rFonts w:ascii="宋体" w:hAnsi="宋体" w:cs="宋体" w:eastAsia="宋体" w:hint="default"/>
          <w:spacing w:val="-60"/>
        </w:rPr>
        <w:t> </w:t>
      </w:r>
      <w:r>
        <w:rPr/>
        <w:t>号联合广场</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7</w:t>
      </w:r>
      <w:r>
        <w:rPr>
          <w:rFonts w:ascii="宋体" w:hAnsi="宋体" w:cs="宋体" w:eastAsia="宋体" w:hint="default"/>
          <w:spacing w:val="-60"/>
        </w:rPr>
        <w:t> </w:t>
      </w:r>
      <w:r>
        <w:rPr/>
        <w:t>楼 签字会计师姓名：支梓、陈满薇</w:t>
      </w:r>
    </w:p>
    <w:p>
      <w:pPr>
        <w:pStyle w:val="BodyText"/>
        <w:spacing w:line="357" w:lineRule="auto" w:before="37"/>
        <w:ind w:left="620" w:right="1646"/>
        <w:jc w:val="left"/>
      </w:pPr>
      <w:r>
        <w:rPr/>
        <w:t>保荐机构名称：德邦证券有限责任公司 保荐机构办公地址：上海市福山路</w:t>
      </w:r>
      <w:r>
        <w:rPr>
          <w:spacing w:val="-60"/>
        </w:rPr>
        <w:t> </w:t>
      </w:r>
      <w:r>
        <w:rPr>
          <w:rFonts w:ascii="宋体" w:hAnsi="宋体" w:cs="宋体" w:eastAsia="宋体" w:hint="default"/>
        </w:rPr>
        <w:t>500</w:t>
      </w:r>
      <w:r>
        <w:rPr>
          <w:rFonts w:ascii="宋体" w:hAnsi="宋体" w:cs="宋体" w:eastAsia="宋体" w:hint="default"/>
          <w:spacing w:val="-60"/>
        </w:rPr>
        <w:t> </w:t>
      </w:r>
      <w:r>
        <w:rPr/>
        <w:t>号城建国际中心</w:t>
      </w:r>
      <w:r>
        <w:rPr>
          <w:spacing w:val="-60"/>
        </w:rPr>
        <w:t> </w:t>
      </w:r>
      <w:r>
        <w:rPr>
          <w:rFonts w:ascii="宋体" w:hAnsi="宋体" w:cs="宋体" w:eastAsia="宋体" w:hint="default"/>
        </w:rPr>
        <w:t>26</w:t>
      </w:r>
      <w:r>
        <w:rPr>
          <w:rFonts w:ascii="宋体" w:hAnsi="宋体" w:cs="宋体" w:eastAsia="宋体" w:hint="default"/>
          <w:spacing w:val="-60"/>
        </w:rPr>
        <w:t> </w:t>
      </w:r>
      <w:r>
        <w:rPr/>
        <w:t>楼 保荐代表人姓名：栾志刚、赵麟</w:t>
      </w:r>
    </w:p>
    <w:p>
      <w:pPr>
        <w:pStyle w:val="BodyText"/>
        <w:spacing w:line="357" w:lineRule="auto"/>
        <w:ind w:left="620" w:right="4286"/>
        <w:jc w:val="left"/>
      </w:pPr>
      <w:r>
        <w:rPr/>
        <w:t>八、公司历史沿革 </w:t>
      </w:r>
      <w:r>
        <w:rPr>
          <w:rFonts w:ascii="宋体" w:hAnsi="宋体" w:cs="宋体" w:eastAsia="宋体" w:hint="default"/>
        </w:rPr>
        <w:t>1</w:t>
      </w:r>
      <w:r>
        <w:rPr/>
        <w:t>、公司前身广东省广告公司的成立</w:t>
      </w:r>
    </w:p>
    <w:p>
      <w:pPr>
        <w:pStyle w:val="BodyText"/>
        <w:spacing w:line="240" w:lineRule="auto"/>
        <w:ind w:left="620" w:right="0"/>
        <w:jc w:val="left"/>
      </w:pPr>
      <w:r>
        <w:rPr/>
        <w:t>广东省广告公司系经广东省革命委员会《关于成立广东省广告公司的通知》</w:t>
      </w:r>
    </w:p>
    <w:p>
      <w:pPr>
        <w:pStyle w:val="BodyText"/>
        <w:spacing w:line="357" w:lineRule="auto" w:before="154"/>
        <w:ind w:right="196"/>
        <w:jc w:val="both"/>
      </w:pPr>
      <w:r>
        <w:rPr/>
        <w:t>（粤革发</w:t>
      </w:r>
      <w:r>
        <w:rPr>
          <w:rFonts w:ascii="宋体" w:hAnsi="宋体" w:cs="宋体" w:eastAsia="宋体" w:hint="default"/>
        </w:rPr>
        <w:t>[1979]169</w:t>
      </w:r>
      <w:r>
        <w:rPr>
          <w:rFonts w:ascii="宋体" w:hAnsi="宋体" w:cs="宋体" w:eastAsia="宋体" w:hint="default"/>
          <w:spacing w:val="-60"/>
        </w:rPr>
        <w:t> </w:t>
      </w:r>
      <w:r>
        <w:rPr>
          <w:spacing w:val="-5"/>
        </w:rPr>
        <w:t>号）文批准，于</w:t>
      </w:r>
      <w:r>
        <w:rPr>
          <w:spacing w:val="-60"/>
        </w:rPr>
        <w:t> </w:t>
      </w:r>
      <w:r>
        <w:rPr>
          <w:rFonts w:ascii="宋体" w:hAnsi="宋体" w:cs="宋体" w:eastAsia="宋体" w:hint="default"/>
        </w:rPr>
        <w:t>1981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日正式成立的全民所有制企 业。业务范围为统一经营和代理全省各类对外广告业务。</w:t>
      </w:r>
    </w:p>
    <w:p>
      <w:pPr>
        <w:pStyle w:val="BodyText"/>
        <w:spacing w:line="240" w:lineRule="auto"/>
        <w:ind w:left="620" w:right="0"/>
        <w:jc w:val="left"/>
      </w:pPr>
      <w:r>
        <w:rPr>
          <w:rFonts w:ascii="宋体" w:hAnsi="宋体" w:cs="宋体" w:eastAsia="宋体" w:hint="default"/>
        </w:rPr>
        <w:t>2000</w:t>
      </w:r>
      <w:r>
        <w:rPr>
          <w:rFonts w:ascii="宋体" w:hAnsi="宋体" w:cs="宋体" w:eastAsia="宋体" w:hint="default"/>
          <w:spacing w:val="25"/>
        </w:rPr>
        <w:t> </w:t>
      </w:r>
      <w:r>
        <w:rPr/>
        <w:t>年，经《中共广东省委办公厅、广东省人民政府办公厅关于印发〈广</w:t>
      </w:r>
    </w:p>
    <w:p>
      <w:pPr>
        <w:pStyle w:val="BodyText"/>
        <w:spacing w:line="240" w:lineRule="auto" w:before="154"/>
        <w:ind w:right="0"/>
        <w:jc w:val="both"/>
        <w:rPr>
          <w:rFonts w:ascii="宋体" w:hAnsi="宋体" w:cs="宋体" w:eastAsia="宋体" w:hint="default"/>
        </w:rPr>
      </w:pPr>
      <w:r>
        <w:rPr>
          <w:spacing w:val="-3"/>
        </w:rPr>
        <w:t>东省省属国有企业资产重组总体方案〉的通知》</w:t>
      </w:r>
      <w:r>
        <w:rPr>
          <w:rFonts w:ascii="宋体" w:hAnsi="宋体" w:cs="宋体" w:eastAsia="宋体" w:hint="default"/>
          <w:spacing w:val="-3"/>
        </w:rPr>
        <w:t>(</w:t>
      </w:r>
      <w:r>
        <w:rPr>
          <w:spacing w:val="-3"/>
        </w:rPr>
        <w:t>粤办发</w:t>
      </w:r>
      <w:r>
        <w:rPr>
          <w:rFonts w:ascii="宋体" w:hAnsi="宋体" w:cs="宋体" w:eastAsia="宋体" w:hint="default"/>
          <w:spacing w:val="-3"/>
        </w:rPr>
        <w:t>[2000]9</w:t>
      </w:r>
      <w:r>
        <w:rPr>
          <w:rFonts w:ascii="宋体" w:hAnsi="宋体" w:cs="宋体" w:eastAsia="宋体" w:hint="default"/>
          <w:spacing w:val="-60"/>
        </w:rPr>
        <w:t> </w:t>
      </w:r>
      <w:r>
        <w:rPr/>
        <w:t>号</w:t>
      </w:r>
      <w:r>
        <w:rPr>
          <w:rFonts w:ascii="宋体" w:hAnsi="宋体" w:cs="宋体" w:eastAsia="宋体" w:hint="default"/>
        </w:rPr>
        <w:t>)</w:t>
      </w:r>
      <w:r>
        <w:rPr/>
        <w:t>及</w:t>
      </w:r>
      <w:r>
        <w:rPr>
          <w:spacing w:val="-60"/>
        </w:rPr>
        <w:t>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7</w:t>
      </w:r>
    </w:p>
    <w:p>
      <w:pPr>
        <w:pStyle w:val="BodyText"/>
        <w:spacing w:line="357" w:lineRule="auto" w:before="154"/>
        <w:ind w:right="196"/>
        <w:jc w:val="both"/>
      </w:pPr>
      <w:r>
        <w:rPr/>
        <w:t>月 </w:t>
      </w:r>
      <w:r>
        <w:rPr>
          <w:rFonts w:ascii="宋体" w:hAnsi="宋体" w:cs="宋体" w:eastAsia="宋体" w:hint="default"/>
        </w:rPr>
        <w:t>28</w:t>
      </w:r>
      <w:r>
        <w:rPr>
          <w:rFonts w:ascii="宋体" w:hAnsi="宋体" w:cs="宋体" w:eastAsia="宋体" w:hint="default"/>
          <w:spacing w:val="-96"/>
        </w:rPr>
        <w:t> </w:t>
      </w:r>
      <w:r>
        <w:rPr/>
        <w:t>日广东省经济贸易委员会、广东省财政厅《关于将广东省外贸总公司等企 业划拨给广东省外贸集团公司的通知》</w:t>
      </w:r>
      <w:r>
        <w:rPr>
          <w:rFonts w:ascii="宋体" w:hAnsi="宋体" w:cs="宋体" w:eastAsia="宋体" w:hint="default"/>
        </w:rPr>
        <w:t>(</w:t>
      </w:r>
      <w:r>
        <w:rPr/>
        <w:t>粤经贸</w:t>
      </w:r>
      <w:r>
        <w:rPr>
          <w:rFonts w:ascii="宋体" w:hAnsi="宋体" w:cs="宋体" w:eastAsia="宋体" w:hint="default"/>
        </w:rPr>
        <w:t>[2000]536</w:t>
      </w:r>
      <w:r>
        <w:rPr>
          <w:rFonts w:ascii="宋体" w:hAnsi="宋体" w:cs="宋体" w:eastAsia="宋体" w:hint="default"/>
          <w:spacing w:val="-90"/>
        </w:rPr>
        <w:t> </w:t>
      </w:r>
      <w:r>
        <w:rPr/>
        <w:t>号</w:t>
      </w:r>
      <w:r>
        <w:rPr>
          <w:rFonts w:ascii="宋体" w:hAnsi="宋体" w:cs="宋体" w:eastAsia="宋体" w:hint="default"/>
        </w:rPr>
        <w:t>)</w:t>
      </w:r>
      <w:r>
        <w:rPr/>
        <w:t>批准，广东省对外 </w:t>
      </w:r>
      <w:r>
        <w:rPr>
          <w:spacing w:val="7"/>
        </w:rPr>
        <w:t>经济贸易委员会将所持广告公司</w:t>
      </w:r>
      <w:r>
        <w:rPr>
          <w:spacing w:val="21"/>
        </w:rPr>
        <w:t> </w:t>
      </w:r>
      <w:r>
        <w:rPr>
          <w:rFonts w:ascii="宋体" w:hAnsi="宋体" w:cs="宋体" w:eastAsia="宋体" w:hint="default"/>
          <w:spacing w:val="6"/>
        </w:rPr>
        <w:t>100%</w:t>
      </w:r>
      <w:r>
        <w:rPr>
          <w:spacing w:val="6"/>
        </w:rPr>
        <w:t>的产权划拨给广东省外贸集团有限公司</w:t>
      </w:r>
      <w:r>
        <w:rPr/>
        <w:t> </w:t>
      </w:r>
      <w:r>
        <w:rPr>
          <w:rFonts w:ascii="宋体" w:hAnsi="宋体" w:cs="宋体" w:eastAsia="宋体" w:hint="default"/>
        </w:rPr>
        <w:t>(</w:t>
      </w:r>
      <w:r>
        <w:rPr/>
        <w:t>现名为广东省广新控股集团有限公司，以下简称“广新集团”</w:t>
      </w:r>
      <w:r>
        <w:rPr>
          <w:rFonts w:ascii="宋体" w:hAnsi="宋体" w:cs="宋体" w:eastAsia="宋体" w:hint="default"/>
        </w:rPr>
        <w:t>)</w:t>
      </w:r>
      <w:r>
        <w:rPr/>
        <w:t>。</w:t>
      </w:r>
    </w:p>
    <w:p>
      <w:pPr>
        <w:pStyle w:val="BodyText"/>
        <w:spacing w:line="240" w:lineRule="auto"/>
        <w:ind w:left="620" w:right="0"/>
        <w:jc w:val="left"/>
      </w:pPr>
      <w:r>
        <w:rPr>
          <w:rFonts w:ascii="宋体" w:hAnsi="宋体" w:cs="宋体" w:eastAsia="宋体" w:hint="default"/>
        </w:rPr>
        <w:t>2</w:t>
      </w:r>
      <w:r>
        <w:rPr/>
        <w:t>、</w:t>
      </w:r>
      <w:r>
        <w:rPr>
          <w:rFonts w:ascii="宋体" w:hAnsi="宋体" w:cs="宋体" w:eastAsia="宋体" w:hint="default"/>
        </w:rPr>
        <w:t>2002</w:t>
      </w:r>
      <w:r>
        <w:rPr>
          <w:rFonts w:ascii="宋体" w:hAnsi="宋体" w:cs="宋体" w:eastAsia="宋体" w:hint="default"/>
          <w:spacing w:val="-60"/>
        </w:rPr>
        <w:t> </w:t>
      </w:r>
      <w:r>
        <w:rPr/>
        <w:t>年国有企业改制为有限责任公司</w:t>
      </w:r>
    </w:p>
    <w:p>
      <w:pPr>
        <w:pStyle w:val="BodyText"/>
        <w:spacing w:line="240" w:lineRule="auto" w:before="154"/>
        <w:ind w:left="620" w:right="0"/>
        <w:jc w:val="left"/>
      </w:pPr>
      <w:r>
        <w:rPr>
          <w:rFonts w:ascii="宋体" w:hAnsi="宋体" w:cs="宋体" w:eastAsia="宋体" w:hint="default"/>
        </w:rPr>
        <w:t>2002</w:t>
      </w:r>
      <w:r>
        <w:rPr>
          <w:rFonts w:ascii="宋体" w:hAnsi="宋体" w:cs="宋体" w:eastAsia="宋体" w:hint="default"/>
          <w:spacing w:val="21"/>
        </w:rPr>
        <w:t> </w:t>
      </w:r>
      <w:r>
        <w:rPr/>
        <w:t>年，广告公司实施整体改制。经广东省财政厅《关于同意广东省广告</w:t>
      </w:r>
    </w:p>
    <w:p>
      <w:pPr>
        <w:pStyle w:val="BodyText"/>
        <w:spacing w:line="240" w:lineRule="auto" w:before="154"/>
        <w:ind w:right="0"/>
        <w:jc w:val="both"/>
        <w:rPr>
          <w:rFonts w:ascii="宋体" w:hAnsi="宋体" w:cs="宋体" w:eastAsia="宋体" w:hint="default"/>
        </w:rPr>
      </w:pPr>
      <w:r>
        <w:rPr>
          <w:spacing w:val="-3"/>
        </w:rPr>
        <w:t>公司产权转让的函》（粤财外</w:t>
      </w:r>
      <w:r>
        <w:rPr>
          <w:rFonts w:ascii="宋体" w:hAnsi="宋体" w:cs="宋体" w:eastAsia="宋体" w:hint="default"/>
          <w:spacing w:val="-3"/>
        </w:rPr>
        <w:t>[2002]85</w:t>
      </w:r>
      <w:r>
        <w:rPr>
          <w:rFonts w:ascii="宋体" w:hAnsi="宋体" w:cs="宋体" w:eastAsia="宋体" w:hint="default"/>
          <w:spacing w:val="-53"/>
        </w:rPr>
        <w:t> </w:t>
      </w:r>
      <w:r>
        <w:rPr>
          <w:spacing w:val="-3"/>
        </w:rPr>
        <w:t>号）批准，广新集团将所持广告公司</w:t>
      </w:r>
      <w:r>
        <w:rPr>
          <w:spacing w:val="-52"/>
        </w:rPr>
        <w:t> </w:t>
      </w:r>
      <w:r>
        <w:rPr>
          <w:rFonts w:ascii="宋体" w:hAnsi="宋体" w:cs="宋体" w:eastAsia="宋体" w:hint="default"/>
        </w:rPr>
        <w:t>70%</w:t>
      </w:r>
    </w:p>
    <w:p>
      <w:pPr>
        <w:pStyle w:val="BodyText"/>
        <w:spacing w:line="357" w:lineRule="auto" w:before="154"/>
        <w:ind w:right="198"/>
        <w:jc w:val="both"/>
      </w:pPr>
      <w:r>
        <w:rPr/>
        <w:t>的产权转让给</w:t>
      </w:r>
      <w:r>
        <w:rPr>
          <w:spacing w:val="-54"/>
        </w:rPr>
        <w:t> </w:t>
      </w:r>
      <w:r>
        <w:rPr>
          <w:rFonts w:ascii="宋体" w:hAnsi="宋体" w:cs="宋体" w:eastAsia="宋体" w:hint="default"/>
        </w:rPr>
        <w:t>107</w:t>
      </w:r>
      <w:r>
        <w:rPr>
          <w:rFonts w:ascii="宋体" w:hAnsi="宋体" w:cs="宋体" w:eastAsia="宋体" w:hint="default"/>
          <w:spacing w:val="-54"/>
        </w:rPr>
        <w:t> </w:t>
      </w:r>
      <w:r>
        <w:rPr/>
        <w:t>位公司内部职工（其中</w:t>
      </w:r>
      <w:r>
        <w:rPr>
          <w:spacing w:val="-54"/>
        </w:rPr>
        <w:t> </w:t>
      </w:r>
      <w:r>
        <w:rPr>
          <w:rFonts w:ascii="宋体" w:hAnsi="宋体" w:cs="宋体" w:eastAsia="宋体" w:hint="default"/>
        </w:rPr>
        <w:t>60</w:t>
      </w:r>
      <w:r>
        <w:rPr>
          <w:rFonts w:ascii="宋体" w:hAnsi="宋体" w:cs="宋体" w:eastAsia="宋体" w:hint="default"/>
          <w:spacing w:val="-56"/>
        </w:rPr>
        <w:t> </w:t>
      </w:r>
      <w:r>
        <w:rPr/>
        <w:t>位职工委托天赢公司出资）。广新 集团以其继续持有的</w:t>
      </w:r>
      <w:r>
        <w:rPr>
          <w:spacing w:val="-91"/>
        </w:rPr>
        <w:t> </w:t>
      </w:r>
      <w:r>
        <w:rPr>
          <w:rFonts w:ascii="宋体" w:hAnsi="宋体" w:cs="宋体" w:eastAsia="宋体" w:hint="default"/>
        </w:rPr>
        <w:t>30%</w:t>
      </w:r>
      <w:r>
        <w:rPr/>
        <w:t>国有净资产、购买国有产权的职工及天赢公司以其用现 金购买的广告公司</w:t>
      </w:r>
      <w:r>
        <w:rPr>
          <w:spacing w:val="-91"/>
        </w:rPr>
        <w:t> </w:t>
      </w:r>
      <w:r>
        <w:rPr>
          <w:rFonts w:ascii="宋体" w:hAnsi="宋体" w:cs="宋体" w:eastAsia="宋体" w:hint="default"/>
        </w:rPr>
        <w:t>70%</w:t>
      </w:r>
      <w:r>
        <w:rPr/>
        <w:t>的产权所对应的净资产作为出资，设立广东省广告有限公 司。</w:t>
      </w:r>
      <w:r>
        <w:rPr>
          <w:rFonts w:ascii="宋体" w:hAnsi="宋体" w:cs="宋体" w:eastAsia="宋体" w:hint="default"/>
        </w:rPr>
        <w:t>2002</w:t>
      </w:r>
      <w:r>
        <w:rPr>
          <w:rFonts w:ascii="宋体" w:hAnsi="宋体" w:cs="宋体" w:eastAsia="宋体" w:hint="default"/>
          <w:spacing w:val="-45"/>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4"/>
        </w:rPr>
        <w:t> </w:t>
      </w:r>
      <w:r>
        <w:rPr>
          <w:rFonts w:ascii="宋体" w:hAnsi="宋体" w:cs="宋体" w:eastAsia="宋体" w:hint="default"/>
        </w:rPr>
        <w:t>18</w:t>
      </w:r>
      <w:r>
        <w:rPr>
          <w:rFonts w:ascii="宋体" w:hAnsi="宋体" w:cs="宋体" w:eastAsia="宋体" w:hint="default"/>
          <w:spacing w:val="-42"/>
        </w:rPr>
        <w:t> </w:t>
      </w:r>
      <w:r>
        <w:rPr/>
        <w:t>日，有限公司在广东省工商行政管理局注册登记，领取了</w:t>
      </w:r>
    </w:p>
    <w:p>
      <w:pPr>
        <w:spacing w:after="0" w:line="357" w:lineRule="auto"/>
        <w:jc w:val="both"/>
        <w:sectPr>
          <w:pgSz w:w="11910" w:h="16840"/>
          <w:pgMar w:header="0" w:footer="977" w:top="780" w:bottom="1160" w:left="1660" w:right="160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700" w:right="3286" w:hanging="480"/>
        <w:jc w:val="left"/>
      </w:pPr>
      <w:r>
        <w:rPr/>
        <w:t>注册号为</w:t>
      </w:r>
      <w:r>
        <w:rPr>
          <w:spacing w:val="-61"/>
        </w:rPr>
        <w:t> </w:t>
      </w:r>
      <w:r>
        <w:rPr>
          <w:rFonts w:ascii="宋体" w:hAnsi="宋体" w:cs="宋体" w:eastAsia="宋体" w:hint="default"/>
        </w:rPr>
        <w:t>4400001004820</w:t>
      </w:r>
      <w:r>
        <w:rPr>
          <w:rFonts w:ascii="宋体" w:hAnsi="宋体" w:cs="宋体" w:eastAsia="宋体" w:hint="default"/>
          <w:spacing w:val="-60"/>
        </w:rPr>
        <w:t> </w:t>
      </w:r>
      <w:r>
        <w:rPr/>
        <w:t>的企业法人营业执照。 </w:t>
      </w:r>
      <w:r>
        <w:rPr>
          <w:rFonts w:ascii="宋体" w:hAnsi="宋体" w:cs="宋体" w:eastAsia="宋体" w:hint="default"/>
        </w:rPr>
        <w:t>3</w:t>
      </w:r>
      <w:r>
        <w:rPr/>
        <w:t>、</w:t>
      </w:r>
      <w:r>
        <w:rPr>
          <w:rFonts w:ascii="宋体" w:hAnsi="宋体" w:cs="宋体" w:eastAsia="宋体" w:hint="default"/>
        </w:rPr>
        <w:t>2008</w:t>
      </w:r>
      <w:r>
        <w:rPr>
          <w:rFonts w:ascii="宋体" w:hAnsi="宋体" w:cs="宋体" w:eastAsia="宋体" w:hint="default"/>
          <w:spacing w:val="-60"/>
        </w:rPr>
        <w:t> </w:t>
      </w:r>
      <w:r>
        <w:rPr/>
        <w:t>年有限公司整体变更为股份有限公司</w:t>
      </w:r>
    </w:p>
    <w:p>
      <w:pPr>
        <w:pStyle w:val="BodyText"/>
        <w:spacing w:line="240" w:lineRule="auto"/>
        <w:ind w:left="700" w:right="0"/>
        <w:jc w:val="left"/>
      </w:pPr>
      <w:r>
        <w:rPr>
          <w:rFonts w:ascii="宋体" w:hAnsi="宋体" w:cs="宋体" w:eastAsia="宋体" w:hint="default"/>
        </w:rPr>
        <w:t>2007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日，有限公司股东会通过决议，决定以原有限公司全体股</w:t>
      </w:r>
    </w:p>
    <w:p>
      <w:pPr>
        <w:pStyle w:val="BodyText"/>
        <w:spacing w:line="240" w:lineRule="auto" w:before="154"/>
        <w:ind w:left="220" w:right="0"/>
        <w:jc w:val="left"/>
      </w:pPr>
      <w:r>
        <w:rPr/>
        <w:t>东为发起人，以</w:t>
      </w:r>
      <w:r>
        <w:rPr>
          <w:spacing w:val="-58"/>
        </w:rPr>
        <w:t> </w:t>
      </w:r>
      <w:r>
        <w:rPr>
          <w:rFonts w:ascii="宋体" w:hAnsi="宋体" w:cs="宋体" w:eastAsia="宋体" w:hint="default"/>
        </w:rPr>
        <w:t>2007</w:t>
      </w:r>
      <w:r>
        <w:rPr>
          <w:rFonts w:ascii="宋体" w:hAnsi="宋体" w:cs="宋体" w:eastAsia="宋体" w:hint="default"/>
          <w:spacing w:val="-55"/>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8"/>
        </w:rPr>
        <w:t> </w:t>
      </w:r>
      <w:r>
        <w:rPr/>
        <w:t>日经审计的净资产</w:t>
      </w:r>
      <w:r>
        <w:rPr>
          <w:spacing w:val="-57"/>
        </w:rPr>
        <w:t> </w:t>
      </w:r>
      <w:r>
        <w:rPr>
          <w:rFonts w:ascii="宋体" w:hAnsi="宋体" w:cs="宋体" w:eastAsia="宋体" w:hint="default"/>
        </w:rPr>
        <w:t>61,771,776.39</w:t>
      </w:r>
      <w:r>
        <w:rPr>
          <w:rFonts w:ascii="宋体" w:hAnsi="宋体" w:cs="宋体" w:eastAsia="宋体" w:hint="default"/>
          <w:spacing w:val="-55"/>
        </w:rPr>
        <w:t> </w:t>
      </w:r>
      <w:r>
        <w:rPr/>
        <w:t>元为依据，</w:t>
      </w:r>
    </w:p>
    <w:p>
      <w:pPr>
        <w:pStyle w:val="BodyText"/>
        <w:spacing w:line="240" w:lineRule="auto" w:before="154"/>
        <w:ind w:left="220" w:right="0"/>
        <w:jc w:val="left"/>
        <w:rPr>
          <w:rFonts w:ascii="宋体" w:hAnsi="宋体" w:cs="宋体" w:eastAsia="宋体" w:hint="default"/>
        </w:rPr>
      </w:pPr>
      <w:r>
        <w:rPr/>
        <w:t>按</w:t>
      </w:r>
      <w:r>
        <w:rPr>
          <w:spacing w:val="-32"/>
        </w:rPr>
        <w:t> </w:t>
      </w:r>
      <w:r>
        <w:rPr>
          <w:rFonts w:ascii="宋体" w:hAnsi="宋体" w:cs="宋体" w:eastAsia="宋体" w:hint="default"/>
        </w:rPr>
        <w:t>1:1</w:t>
      </w:r>
      <w:r>
        <w:rPr>
          <w:rFonts w:ascii="宋体" w:hAnsi="宋体" w:cs="宋体" w:eastAsia="宋体" w:hint="default"/>
          <w:spacing w:val="-32"/>
        </w:rPr>
        <w:t> </w:t>
      </w:r>
      <w:r>
        <w:rPr/>
        <w:t>的比例折合</w:t>
      </w:r>
      <w:r>
        <w:rPr>
          <w:spacing w:val="-31"/>
        </w:rPr>
        <w:t> </w:t>
      </w:r>
      <w:r>
        <w:rPr>
          <w:rFonts w:ascii="宋体" w:hAnsi="宋体" w:cs="宋体" w:eastAsia="宋体" w:hint="default"/>
        </w:rPr>
        <w:t>61,771,755</w:t>
      </w:r>
      <w:r>
        <w:rPr>
          <w:rFonts w:ascii="宋体" w:hAnsi="宋体" w:cs="宋体" w:eastAsia="宋体" w:hint="default"/>
          <w:spacing w:val="-31"/>
        </w:rPr>
        <w:t> </w:t>
      </w:r>
      <w:r>
        <w:rPr/>
        <w:t>股</w:t>
      </w:r>
      <w:r>
        <w:rPr>
          <w:rFonts w:ascii="宋体" w:hAnsi="宋体" w:cs="宋体" w:eastAsia="宋体" w:hint="default"/>
        </w:rPr>
        <w:t>(</w:t>
      </w:r>
      <w:r>
        <w:rPr/>
        <w:t>每股面值为人民币</w:t>
      </w:r>
      <w:r>
        <w:rPr>
          <w:spacing w:val="-31"/>
        </w:rPr>
        <w:t> </w:t>
      </w:r>
      <w:r>
        <w:rPr>
          <w:rFonts w:ascii="宋体" w:hAnsi="宋体" w:cs="宋体" w:eastAsia="宋体" w:hint="default"/>
        </w:rPr>
        <w:t>1</w:t>
      </w:r>
      <w:r>
        <w:rPr>
          <w:rFonts w:ascii="宋体" w:hAnsi="宋体" w:cs="宋体" w:eastAsia="宋体" w:hint="default"/>
          <w:spacing w:val="-32"/>
        </w:rPr>
        <w:t> </w:t>
      </w:r>
      <w:r>
        <w:rPr/>
        <w:t>元，各股东折算不足</w:t>
      </w:r>
      <w:r>
        <w:rPr>
          <w:spacing w:val="-31"/>
        </w:rPr>
        <w:t> </w:t>
      </w:r>
      <w:r>
        <w:rPr>
          <w:rFonts w:ascii="宋体" w:hAnsi="宋体" w:cs="宋体" w:eastAsia="宋体" w:hint="default"/>
        </w:rPr>
        <w:t>1</w:t>
      </w:r>
    </w:p>
    <w:p>
      <w:pPr>
        <w:pStyle w:val="BodyText"/>
        <w:spacing w:line="240" w:lineRule="auto" w:before="154"/>
        <w:ind w:left="220" w:right="0"/>
        <w:jc w:val="left"/>
      </w:pPr>
      <w:r>
        <w:rPr/>
        <w:t>股的余额合计</w:t>
      </w:r>
      <w:r>
        <w:rPr>
          <w:spacing w:val="-61"/>
        </w:rPr>
        <w:t> </w:t>
      </w:r>
      <w:r>
        <w:rPr>
          <w:rFonts w:ascii="宋体" w:hAnsi="宋体" w:cs="宋体" w:eastAsia="宋体" w:hint="default"/>
        </w:rPr>
        <w:t>21.39</w:t>
      </w:r>
      <w:r>
        <w:rPr>
          <w:rFonts w:ascii="宋体" w:hAnsi="宋体" w:cs="宋体" w:eastAsia="宋体" w:hint="default"/>
          <w:spacing w:val="-60"/>
        </w:rPr>
        <w:t> </w:t>
      </w:r>
      <w:r>
        <w:rPr/>
        <w:t>元计入资本公积</w:t>
      </w:r>
      <w:r>
        <w:rPr>
          <w:rFonts w:ascii="宋体" w:hAnsi="宋体" w:cs="宋体" w:eastAsia="宋体" w:hint="default"/>
        </w:rPr>
        <w:t>)</w:t>
      </w:r>
      <w:r>
        <w:rPr/>
        <w:t>，将有限公司整体变更为股份公司。</w:t>
      </w:r>
    </w:p>
    <w:p>
      <w:pPr>
        <w:pStyle w:val="BodyText"/>
        <w:spacing w:line="240" w:lineRule="auto" w:before="154"/>
        <w:ind w:left="700" w:right="0"/>
        <w:jc w:val="left"/>
      </w:pPr>
      <w:r>
        <w:rPr>
          <w:rFonts w:ascii="宋体" w:hAnsi="宋体" w:cs="宋体" w:eastAsia="宋体" w:hint="default"/>
        </w:rPr>
        <w:t>2008</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28</w:t>
      </w:r>
      <w:r>
        <w:rPr>
          <w:rFonts w:ascii="宋体" w:hAnsi="宋体" w:cs="宋体" w:eastAsia="宋体" w:hint="default"/>
          <w:spacing w:val="-67"/>
        </w:rPr>
        <w:t> </w:t>
      </w:r>
      <w:r>
        <w:rPr/>
        <w:t>日，股份公司在广东省工商行政管理局注册登记，领取了注</w:t>
      </w:r>
    </w:p>
    <w:p>
      <w:pPr>
        <w:pStyle w:val="BodyText"/>
        <w:spacing w:line="357" w:lineRule="auto" w:before="154"/>
        <w:ind w:left="700" w:right="2506" w:hanging="480"/>
        <w:jc w:val="left"/>
      </w:pPr>
      <w:r>
        <w:rPr/>
        <w:t>册号为</w:t>
      </w:r>
      <w:r>
        <w:rPr>
          <w:spacing w:val="-61"/>
        </w:rPr>
        <w:t> </w:t>
      </w:r>
      <w:r>
        <w:rPr>
          <w:rFonts w:ascii="宋体" w:hAnsi="宋体" w:cs="宋体" w:eastAsia="宋体" w:hint="default"/>
        </w:rPr>
        <w:t>440000000021593</w:t>
      </w:r>
      <w:r>
        <w:rPr>
          <w:rFonts w:ascii="宋体" w:hAnsi="宋体" w:cs="宋体" w:eastAsia="宋体" w:hint="default"/>
          <w:spacing w:val="-60"/>
        </w:rPr>
        <w:t> </w:t>
      </w:r>
      <w:r>
        <w:rPr/>
        <w:t>的企业法人营业执照。 公司自上市以来重要的子公司的设立、变动情况如下</w:t>
      </w:r>
    </w:p>
    <w:tbl>
      <w:tblPr>
        <w:tblW w:w="0" w:type="auto"/>
        <w:jc w:val="left"/>
        <w:tblInd w:w="107" w:type="dxa"/>
        <w:tblLayout w:type="fixed"/>
        <w:tblCellMar>
          <w:top w:w="0" w:type="dxa"/>
          <w:left w:w="0" w:type="dxa"/>
          <w:bottom w:w="0" w:type="dxa"/>
          <w:right w:w="0" w:type="dxa"/>
        </w:tblCellMar>
        <w:tblLook w:val="01E0"/>
      </w:tblPr>
      <w:tblGrid>
        <w:gridCol w:w="1726"/>
        <w:gridCol w:w="1760"/>
        <w:gridCol w:w="1148"/>
        <w:gridCol w:w="2883"/>
        <w:gridCol w:w="1008"/>
      </w:tblGrid>
      <w:tr>
        <w:trPr>
          <w:trHeight w:val="94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公司成立时间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4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重庆年度广告传媒</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51</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代理、发布国内外广告。</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3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月收购</w:t>
            </w:r>
          </w:p>
        </w:tc>
      </w:tr>
      <w:tr>
        <w:trPr>
          <w:trHeight w:val="141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5"/>
              <w:ind w:left="285" w:right="206" w:hanging="183"/>
              <w:jc w:val="left"/>
              <w:rPr>
                <w:rFonts w:ascii="宋体" w:hAnsi="宋体" w:cs="宋体" w:eastAsia="宋体" w:hint="default"/>
                <w:sz w:val="18"/>
                <w:szCs w:val="18"/>
              </w:rPr>
            </w:pPr>
            <w:r>
              <w:rPr>
                <w:rFonts w:ascii="宋体" w:hAnsi="宋体" w:cs="宋体" w:eastAsia="宋体" w:hint="default"/>
                <w:sz w:val="18"/>
                <w:szCs w:val="18"/>
              </w:rPr>
              <w:t>广州旗智企业管理 咨询有限公司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50.98</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5"/>
              <w:ind w:left="103" w:right="99"/>
              <w:jc w:val="left"/>
              <w:rPr>
                <w:rFonts w:ascii="宋体" w:hAnsi="宋体" w:cs="宋体" w:eastAsia="宋体" w:hint="default"/>
                <w:sz w:val="18"/>
                <w:szCs w:val="18"/>
              </w:rPr>
            </w:pPr>
            <w:r>
              <w:rPr>
                <w:rFonts w:ascii="宋体" w:hAnsi="宋体" w:cs="宋体" w:eastAsia="宋体" w:hint="default"/>
                <w:spacing w:val="9"/>
                <w:sz w:val="18"/>
                <w:szCs w:val="18"/>
              </w:rPr>
              <w:t>企业管理咨询，文化交流活动策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划，展览策划，制作、代理、发布</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国内各类广告。</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月收购</w:t>
            </w:r>
          </w:p>
        </w:tc>
      </w:tr>
      <w:tr>
        <w:trPr>
          <w:trHeight w:val="3289"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月成立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285" w:right="206" w:hanging="183"/>
              <w:jc w:val="left"/>
              <w:rPr>
                <w:rFonts w:ascii="宋体" w:hAnsi="宋体" w:cs="宋体" w:eastAsia="宋体" w:hint="default"/>
                <w:sz w:val="18"/>
                <w:szCs w:val="18"/>
              </w:rPr>
            </w:pPr>
            <w:r>
              <w:rPr>
                <w:rFonts w:ascii="宋体" w:hAnsi="宋体" w:cs="宋体" w:eastAsia="宋体" w:hint="default"/>
                <w:sz w:val="18"/>
                <w:szCs w:val="18"/>
              </w:rPr>
              <w:t>北京合力唯胜体育 发展有限公司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51</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7"/>
              <w:ind w:left="103" w:right="68"/>
              <w:jc w:val="both"/>
              <w:rPr>
                <w:rFonts w:ascii="宋体" w:hAnsi="宋体" w:cs="宋体" w:eastAsia="宋体" w:hint="default"/>
                <w:sz w:val="18"/>
                <w:szCs w:val="18"/>
              </w:rPr>
            </w:pPr>
            <w:r>
              <w:rPr>
                <w:rFonts w:ascii="宋体" w:hAnsi="宋体" w:cs="宋体" w:eastAsia="宋体" w:hint="default"/>
                <w:spacing w:val="-3"/>
                <w:sz w:val="18"/>
                <w:szCs w:val="18"/>
              </w:rPr>
              <w:t>体育项目开发运营；专业运动项目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无形资产开发；群众性体育活动； 体育经纪与中介；企业体育咨询、 </w:t>
            </w:r>
            <w:r>
              <w:rPr>
                <w:rFonts w:ascii="宋体" w:hAnsi="宋体" w:cs="宋体" w:eastAsia="宋体" w:hint="default"/>
                <w:spacing w:val="-3"/>
                <w:sz w:val="18"/>
                <w:szCs w:val="18"/>
              </w:rPr>
              <w:t>营销策划；体育广告发布、媒体代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理；体育旅游及培训；体育地产； </w:t>
            </w:r>
            <w:r>
              <w:rPr>
                <w:rFonts w:ascii="宋体" w:hAnsi="宋体" w:cs="宋体" w:eastAsia="宋体" w:hint="default"/>
                <w:spacing w:val="-3"/>
                <w:sz w:val="18"/>
                <w:szCs w:val="18"/>
              </w:rPr>
              <w:t>体育用品、器材销售租赁等其他未</w:t>
            </w:r>
          </w:p>
          <w:p>
            <w:pPr>
              <w:pStyle w:val="TableParagraph"/>
              <w:spacing w:line="240" w:lineRule="auto" w:before="54"/>
              <w:ind w:left="103" w:right="0"/>
              <w:jc w:val="both"/>
              <w:rPr>
                <w:rFonts w:ascii="宋体" w:hAnsi="宋体" w:cs="宋体" w:eastAsia="宋体" w:hint="default"/>
                <w:sz w:val="18"/>
                <w:szCs w:val="18"/>
              </w:rPr>
            </w:pPr>
            <w:r>
              <w:rPr>
                <w:rFonts w:ascii="宋体" w:hAnsi="宋体" w:cs="宋体" w:eastAsia="宋体" w:hint="default"/>
                <w:sz w:val="18"/>
                <w:szCs w:val="18"/>
              </w:rPr>
              <w:t>列明的体育活动。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41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5"/>
              <w:ind w:left="285" w:right="206" w:hanging="183"/>
              <w:jc w:val="left"/>
              <w:rPr>
                <w:rFonts w:ascii="宋体" w:hAnsi="宋体" w:cs="宋体" w:eastAsia="宋体" w:hint="default"/>
                <w:sz w:val="18"/>
                <w:szCs w:val="18"/>
              </w:rPr>
            </w:pPr>
            <w:r>
              <w:rPr>
                <w:rFonts w:ascii="宋体" w:hAnsi="宋体" w:cs="宋体" w:eastAsia="宋体" w:hint="default"/>
                <w:sz w:val="18"/>
                <w:szCs w:val="18"/>
              </w:rPr>
              <w:t>深圳经典视线文化 传播有限公司</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100</w:t>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5"/>
              <w:ind w:left="103" w:right="10"/>
              <w:jc w:val="left"/>
              <w:rPr>
                <w:rFonts w:ascii="宋体" w:hAnsi="宋体" w:cs="宋体" w:eastAsia="宋体" w:hint="default"/>
                <w:sz w:val="18"/>
                <w:szCs w:val="18"/>
              </w:rPr>
            </w:pPr>
            <w:r>
              <w:rPr>
                <w:rFonts w:ascii="宋体" w:hAnsi="宋体" w:cs="宋体" w:eastAsia="宋体" w:hint="default"/>
                <w:spacing w:val="-3"/>
                <w:sz w:val="18"/>
                <w:szCs w:val="18"/>
              </w:rPr>
              <w:t>文化活动策划、展览展示策划；广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告业务；信息咨询（不含证券咨询、</w:t>
            </w:r>
          </w:p>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人才中介服务和其他限制项目）。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0"/>
              <w:jc w:val="center"/>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center"/>
        <w:rPr>
          <w:rFonts w:ascii="宋体" w:hAnsi="宋体" w:cs="宋体" w:eastAsia="宋体" w:hint="default"/>
          <w:sz w:val="18"/>
          <w:szCs w:val="18"/>
        </w:rPr>
        <w:sectPr>
          <w:pgSz w:w="11910" w:h="16840"/>
          <w:pgMar w:header="0" w:footer="977" w:top="780" w:bottom="1160" w:left="1580" w:right="1580"/>
        </w:sectPr>
      </w:pPr>
    </w:p>
    <w:p>
      <w:pPr>
        <w:spacing w:before="23"/>
        <w:ind w:left="6243" w:right="103"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981" w:right="103"/>
        <w:jc w:val="left"/>
      </w:pPr>
      <w:r>
        <w:rPr/>
        <w:t>第二节</w:t>
      </w:r>
      <w:r>
        <w:rPr>
          <w:spacing w:val="-6"/>
        </w:rPr>
        <w:t> </w:t>
      </w:r>
      <w:r>
        <w:rPr/>
        <w:t>会计数据和业务数据摘要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4"/>
          <w:szCs w:val="14"/>
        </w:rPr>
      </w:pPr>
    </w:p>
    <w:p>
      <w:pPr>
        <w:pStyle w:val="BodyText"/>
        <w:spacing w:line="313" w:lineRule="exact" w:before="26"/>
        <w:ind w:left="1380" w:right="103"/>
        <w:jc w:val="left"/>
      </w:pPr>
      <w:r>
        <w:rPr/>
        <w:t>一、报告期内主要会计数据</w:t>
      </w:r>
    </w:p>
    <w:p>
      <w:pPr>
        <w:spacing w:line="313" w:lineRule="exact" w:before="0"/>
        <w:ind w:left="0" w:right="1160" w:firstLine="0"/>
        <w:jc w:val="right"/>
        <w:rPr>
          <w:rFonts w:ascii="宋体" w:hAnsi="宋体" w:cs="宋体" w:eastAsia="宋体" w:hint="default"/>
          <w:sz w:val="21"/>
          <w:szCs w:val="21"/>
        </w:rPr>
      </w:pPr>
      <w:r>
        <w:rPr>
          <w:rFonts w:ascii="宋体" w:hAnsi="宋体" w:cs="宋体" w:eastAsia="宋体" w:hint="default"/>
          <w:spacing w:val="-1"/>
          <w:sz w:val="24"/>
          <w:szCs w:val="24"/>
        </w:rPr>
        <w:t>（</w:t>
      </w:r>
      <w:r>
        <w:rPr>
          <w:rFonts w:ascii="宋体" w:hAnsi="宋体" w:cs="宋体" w:eastAsia="宋体" w:hint="default"/>
          <w:spacing w:val="-1"/>
          <w:sz w:val="21"/>
          <w:szCs w:val="21"/>
        </w:rPr>
        <w:t>单位：人民币元）</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031"/>
        <w:gridCol w:w="1858"/>
        <w:gridCol w:w="2160"/>
        <w:gridCol w:w="1801"/>
        <w:gridCol w:w="2004"/>
      </w:tblGrid>
      <w:tr>
        <w:trPr>
          <w:trHeight w:val="643"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1858" w:type="dxa"/>
            <w:tcBorders>
              <w:top w:val="single" w:sz="8"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143"/>
              <w:ind w:left="5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160" w:type="dxa"/>
            <w:tcBorders>
              <w:top w:val="single" w:sz="8"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3"/>
              <w:ind w:left="6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96"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3,716,939,533.92</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3,078,626,430.91</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z w:val="21"/>
              </w:rPr>
              <w:t>20.73%</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pacing w:val="-1"/>
                <w:sz w:val="21"/>
              </w:rPr>
              <w:t>2,050,240,306.90</w:t>
            </w:r>
          </w:p>
        </w:tc>
      </w:tr>
      <w:tr>
        <w:trPr>
          <w:trHeight w:val="394"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151,375,326.02</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91,360,060.03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z w:val="21"/>
              </w:rPr>
              <w:t>65.69%</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pacing w:val="-1"/>
                <w:sz w:val="21"/>
              </w:rPr>
              <w:t>69,022,855.79</w:t>
            </w:r>
          </w:p>
        </w:tc>
      </w:tr>
      <w:tr>
        <w:trPr>
          <w:trHeight w:val="396"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151,424,351.63</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91,352,389.18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z w:val="21"/>
              </w:rPr>
              <w:t>65.76%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pacing w:val="-1"/>
                <w:sz w:val="21"/>
              </w:rPr>
              <w:t>70,662,096.34</w:t>
            </w:r>
          </w:p>
        </w:tc>
      </w:tr>
      <w:tr>
        <w:trPr>
          <w:trHeight w:val="644"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98" w:right="114"/>
              <w:jc w:val="left"/>
              <w:rPr>
                <w:rFonts w:ascii="宋体" w:hAnsi="宋体" w:cs="宋体" w:eastAsia="宋体" w:hint="default"/>
                <w:sz w:val="20"/>
                <w:szCs w:val="20"/>
              </w:rPr>
            </w:pPr>
            <w:r>
              <w:rPr>
                <w:rFonts w:ascii="宋体" w:hAnsi="宋体" w:cs="宋体" w:eastAsia="宋体" w:hint="default"/>
                <w:sz w:val="20"/>
                <w:szCs w:val="20"/>
              </w:rPr>
              <w:t>归属上市公司股东的</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99,042,986.64</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67,768,474.90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46.15%</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53,296,504.18</w:t>
            </w:r>
          </w:p>
        </w:tc>
      </w:tr>
      <w:tr>
        <w:trPr>
          <w:trHeight w:val="958"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98" w:right="114"/>
              <w:jc w:val="both"/>
              <w:rPr>
                <w:rFonts w:ascii="宋体" w:hAnsi="宋体" w:cs="宋体" w:eastAsia="宋体" w:hint="default"/>
                <w:sz w:val="20"/>
                <w:szCs w:val="20"/>
              </w:rPr>
            </w:pPr>
            <w:r>
              <w:rPr>
                <w:rFonts w:ascii="宋体" w:hAnsi="宋体" w:cs="宋体" w:eastAsia="宋体" w:hint="default"/>
                <w:sz w:val="20"/>
                <w:szCs w:val="20"/>
              </w:rPr>
              <w:t>归属上市公司股东的</w:t>
            </w:r>
            <w:r>
              <w:rPr>
                <w:rFonts w:ascii="宋体" w:hAnsi="宋体" w:cs="宋体" w:eastAsia="宋体" w:hint="default"/>
                <w:w w:val="99"/>
                <w:sz w:val="20"/>
                <w:szCs w:val="20"/>
              </w:rPr>
              <w:t> </w:t>
            </w:r>
            <w:r>
              <w:rPr>
                <w:rFonts w:ascii="宋体" w:hAnsi="宋体" w:cs="宋体" w:eastAsia="宋体" w:hint="default"/>
                <w:sz w:val="20"/>
                <w:szCs w:val="20"/>
              </w:rPr>
              <w:t>扣除非经常性损益的</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92,990,580.74</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67,762,950.48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37.23%</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52,048,420.40</w:t>
            </w:r>
          </w:p>
        </w:tc>
      </w:tr>
      <w:tr>
        <w:trPr>
          <w:trHeight w:val="643"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98" w:right="114"/>
              <w:jc w:val="left"/>
              <w:rPr>
                <w:rFonts w:ascii="宋体" w:hAnsi="宋体" w:cs="宋体" w:eastAsia="宋体" w:hint="default"/>
                <w:sz w:val="20"/>
                <w:szCs w:val="20"/>
              </w:rPr>
            </w:pPr>
            <w:r>
              <w:rPr>
                <w:rFonts w:ascii="宋体" w:hAnsi="宋体" w:cs="宋体" w:eastAsia="宋体" w:hint="default"/>
                <w:sz w:val="20"/>
                <w:szCs w:val="20"/>
              </w:rPr>
              <w:t>经营活动产生的现金</w:t>
            </w:r>
            <w:r>
              <w:rPr>
                <w:rFonts w:ascii="宋体" w:hAnsi="宋体" w:cs="宋体" w:eastAsia="宋体" w:hint="default"/>
                <w:w w:val="99"/>
                <w:sz w:val="20"/>
                <w:szCs w:val="20"/>
              </w:rPr>
              <w:t> </w:t>
            </w:r>
            <w:r>
              <w:rPr>
                <w:rFonts w:ascii="宋体" w:hAnsi="宋体" w:cs="宋体" w:eastAsia="宋体" w:hint="default"/>
                <w:sz w:val="20"/>
                <w:szCs w:val="20"/>
              </w:rPr>
              <w:t>流量净额</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-52,912,907.89</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-63,001,939.33</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-16.01%</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33,175,957.06</w:t>
            </w:r>
          </w:p>
        </w:tc>
      </w:tr>
      <w:tr>
        <w:trPr>
          <w:trHeight w:val="643"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3"/>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96"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2,047,612,379.64</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1,731,547,886.78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z w:val="21"/>
              </w:rPr>
              <w:t>18.25%</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pacing w:val="-1"/>
                <w:sz w:val="21"/>
              </w:rPr>
              <w:t>616,474,180.00</w:t>
            </w:r>
          </w:p>
        </w:tc>
      </w:tr>
      <w:tr>
        <w:trPr>
          <w:trHeight w:val="396"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876,493,584.12</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pacing w:val="-1"/>
                <w:sz w:val="21"/>
              </w:rPr>
              <w:t>711,984,084.88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3"/>
              <w:jc w:val="right"/>
              <w:rPr>
                <w:rFonts w:ascii="Times New Roman" w:hAnsi="Times New Roman" w:cs="Times New Roman" w:eastAsia="Times New Roman" w:hint="default"/>
                <w:sz w:val="21"/>
                <w:szCs w:val="21"/>
              </w:rPr>
            </w:pPr>
            <w:r>
              <w:rPr>
                <w:rFonts w:ascii="Times New Roman"/>
                <w:spacing w:val="-2"/>
                <w:sz w:val="21"/>
              </w:rPr>
              <w:t>23.11%</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3"/>
              <w:jc w:val="right"/>
              <w:rPr>
                <w:rFonts w:ascii="Times New Roman" w:hAnsi="Times New Roman" w:cs="Times New Roman" w:eastAsia="Times New Roman" w:hint="default"/>
                <w:sz w:val="21"/>
                <w:szCs w:val="21"/>
              </w:rPr>
            </w:pPr>
            <w:r>
              <w:rPr>
                <w:rFonts w:ascii="Times New Roman"/>
                <w:spacing w:val="-1"/>
                <w:sz w:val="21"/>
              </w:rPr>
              <w:t>449,654,326.14</w:t>
            </w:r>
          </w:p>
        </w:tc>
      </w:tr>
      <w:tr>
        <w:trPr>
          <w:trHeight w:val="643"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98" w:right="114"/>
              <w:jc w:val="left"/>
              <w:rPr>
                <w:rFonts w:ascii="宋体" w:hAnsi="宋体" w:cs="宋体" w:eastAsia="宋体" w:hint="default"/>
                <w:sz w:val="20"/>
                <w:szCs w:val="20"/>
              </w:rPr>
            </w:pPr>
            <w:r>
              <w:rPr>
                <w:rFonts w:ascii="宋体" w:hAnsi="宋体" w:cs="宋体" w:eastAsia="宋体" w:hint="default"/>
                <w:sz w:val="20"/>
                <w:szCs w:val="20"/>
              </w:rPr>
              <w:t>归属上市公司股东的</w:t>
            </w:r>
            <w:r>
              <w:rPr>
                <w:rFonts w:ascii="宋体" w:hAnsi="宋体" w:cs="宋体" w:eastAsia="宋体" w:hint="default"/>
                <w:w w:val="99"/>
                <w:sz w:val="20"/>
                <w:szCs w:val="20"/>
              </w:rPr>
              <w:t> </w:t>
            </w:r>
            <w:r>
              <w:rPr>
                <w:rFonts w:ascii="宋体" w:hAnsi="宋体" w:cs="宋体" w:eastAsia="宋体" w:hint="default"/>
                <w:sz w:val="20"/>
                <w:szCs w:val="20"/>
              </w:rPr>
              <w:t>所有者权益</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1,100,492,021.71</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1,014,628,514.18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8.46%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163,239,692.47</w:t>
            </w:r>
          </w:p>
        </w:tc>
      </w:tr>
      <w:tr>
        <w:trPr>
          <w:trHeight w:val="396" w:hRule="exact"/>
        </w:trPr>
        <w:tc>
          <w:tcPr>
            <w:tcW w:w="203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总股本（股）</w:t>
            </w:r>
          </w:p>
        </w:tc>
        <w:tc>
          <w:tcPr>
            <w:tcW w:w="185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148,269,159.00</w:t>
            </w:r>
          </w:p>
        </w:tc>
        <w:tc>
          <w:tcPr>
            <w:tcW w:w="216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82,371,755.00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z w:val="21"/>
              </w:rPr>
              <w:t>80.00%</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pacing w:val="-1"/>
                <w:sz w:val="21"/>
              </w:rPr>
              <w:t>61,771,755.00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1260" w:right="103"/>
        <w:jc w:val="left"/>
      </w:pPr>
      <w:r>
        <w:rPr/>
        <w:t>二、报告期内主要财务指标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2447"/>
        <w:gridCol w:w="1802"/>
        <w:gridCol w:w="1800"/>
        <w:gridCol w:w="1801"/>
        <w:gridCol w:w="2004"/>
      </w:tblGrid>
      <w:tr>
        <w:trPr>
          <w:trHeight w:val="643"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
        </w:tc>
        <w:tc>
          <w:tcPr>
            <w:tcW w:w="1802" w:type="dxa"/>
            <w:tcBorders>
              <w:top w:val="single" w:sz="8"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143"/>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800" w:type="dxa"/>
            <w:tcBorders>
              <w:top w:val="single" w:sz="8"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143"/>
              <w:ind w:left="5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3"/>
              <w:ind w:left="6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397"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6"/>
              <w:ind w:right="1"/>
              <w:jc w:val="center"/>
              <w:rPr>
                <w:rFonts w:ascii="宋体" w:hAnsi="宋体" w:cs="宋体" w:eastAsia="宋体" w:hint="default"/>
                <w:sz w:val="20"/>
                <w:szCs w:val="20"/>
              </w:rPr>
            </w:pPr>
            <w:r>
              <w:rPr>
                <w:rFonts w:ascii="宋体" w:hAnsi="宋体" w:cs="宋体" w:eastAsia="宋体" w:hint="default"/>
                <w:sz w:val="20"/>
                <w:szCs w:val="20"/>
              </w:rPr>
              <w:t>基本每股收益（元</w:t>
            </w:r>
            <w:r>
              <w:rPr>
                <w:rFonts w:ascii="宋体" w:hAnsi="宋体" w:cs="宋体" w:eastAsia="宋体" w:hint="default"/>
                <w:sz w:val="20"/>
                <w:szCs w:val="20"/>
              </w:rPr>
              <w:t>/</w:t>
            </w:r>
            <w:r>
              <w:rPr>
                <w:rFonts w:ascii="宋体" w:hAnsi="宋体" w:cs="宋体" w:eastAsia="宋体" w:hint="default"/>
                <w:sz w:val="20"/>
                <w:szCs w:val="20"/>
              </w:rPr>
              <w:t>股）</w:t>
            </w:r>
          </w:p>
        </w:tc>
        <w:tc>
          <w:tcPr>
            <w:tcW w:w="18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21"/>
                <w:szCs w:val="21"/>
              </w:rPr>
            </w:pPr>
            <w:r>
              <w:rPr>
                <w:rFonts w:ascii="Times New Roman"/>
                <w:sz w:val="21"/>
              </w:rPr>
              <w:t>0.67</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z w:val="21"/>
              </w:rPr>
              <w:t>0.90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21"/>
                <w:szCs w:val="21"/>
              </w:rPr>
            </w:pPr>
            <w:r>
              <w:rPr>
                <w:rFonts w:ascii="Times New Roman"/>
                <w:spacing w:val="-1"/>
                <w:sz w:val="21"/>
              </w:rPr>
              <w:t>-25.56%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21"/>
                <w:szCs w:val="21"/>
              </w:rPr>
            </w:pPr>
            <w:r>
              <w:rPr>
                <w:rFonts w:ascii="Times New Roman"/>
                <w:sz w:val="21"/>
              </w:rPr>
              <w:t>0.86</w:t>
            </w:r>
          </w:p>
        </w:tc>
      </w:tr>
      <w:tr>
        <w:trPr>
          <w:trHeight w:val="394"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3"/>
              <w:ind w:right="1"/>
              <w:jc w:val="center"/>
              <w:rPr>
                <w:rFonts w:ascii="宋体" w:hAnsi="宋体" w:cs="宋体" w:eastAsia="宋体" w:hint="default"/>
                <w:sz w:val="20"/>
                <w:szCs w:val="20"/>
              </w:rPr>
            </w:pPr>
            <w:r>
              <w:rPr>
                <w:rFonts w:ascii="宋体" w:hAnsi="宋体" w:cs="宋体" w:eastAsia="宋体" w:hint="default"/>
                <w:sz w:val="20"/>
                <w:szCs w:val="20"/>
              </w:rPr>
              <w:t>稀释每股收益（元</w:t>
            </w:r>
            <w:r>
              <w:rPr>
                <w:rFonts w:ascii="宋体" w:hAnsi="宋体" w:cs="宋体" w:eastAsia="宋体" w:hint="default"/>
                <w:sz w:val="20"/>
                <w:szCs w:val="20"/>
              </w:rPr>
              <w:t>/</w:t>
            </w:r>
            <w:r>
              <w:rPr>
                <w:rFonts w:ascii="宋体" w:hAnsi="宋体" w:cs="宋体" w:eastAsia="宋体" w:hint="default"/>
                <w:sz w:val="20"/>
                <w:szCs w:val="20"/>
              </w:rPr>
              <w:t>股）</w:t>
            </w:r>
          </w:p>
        </w:tc>
        <w:tc>
          <w:tcPr>
            <w:tcW w:w="18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0.67</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0.90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-25.56%</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0.86</w:t>
            </w:r>
          </w:p>
        </w:tc>
      </w:tr>
      <w:tr>
        <w:trPr>
          <w:trHeight w:val="646"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264" w:right="115" w:hanging="152"/>
              <w:jc w:val="left"/>
              <w:rPr>
                <w:rFonts w:ascii="宋体" w:hAnsi="宋体" w:cs="宋体" w:eastAsia="宋体" w:hint="default"/>
                <w:sz w:val="20"/>
                <w:szCs w:val="20"/>
              </w:rPr>
            </w:pPr>
            <w:r>
              <w:rPr>
                <w:rFonts w:ascii="宋体" w:hAnsi="宋体" w:cs="宋体" w:eastAsia="宋体" w:hint="default"/>
                <w:sz w:val="20"/>
                <w:szCs w:val="20"/>
              </w:rPr>
              <w:t>扣除非经常性损益后的基</w:t>
            </w:r>
            <w:r>
              <w:rPr>
                <w:rFonts w:ascii="宋体" w:hAnsi="宋体" w:cs="宋体" w:eastAsia="宋体" w:hint="default"/>
                <w:w w:val="99"/>
                <w:sz w:val="20"/>
                <w:szCs w:val="20"/>
              </w:rPr>
              <w:t> </w:t>
            </w:r>
            <w:r>
              <w:rPr>
                <w:rFonts w:ascii="宋体" w:hAnsi="宋体" w:cs="宋体" w:eastAsia="宋体" w:hint="default"/>
                <w:sz w:val="20"/>
                <w:szCs w:val="20"/>
              </w:rPr>
              <w:t>本每股收益（元</w:t>
            </w:r>
            <w:r>
              <w:rPr>
                <w:rFonts w:ascii="宋体" w:hAnsi="宋体" w:cs="宋体" w:eastAsia="宋体" w:hint="default"/>
                <w:sz w:val="20"/>
                <w:szCs w:val="20"/>
              </w:rPr>
              <w:t>/</w:t>
            </w:r>
            <w:r>
              <w:rPr>
                <w:rFonts w:ascii="宋体" w:hAnsi="宋体" w:cs="宋体" w:eastAsia="宋体" w:hint="default"/>
                <w:sz w:val="20"/>
                <w:szCs w:val="20"/>
              </w:rPr>
              <w:t>股）</w:t>
            </w:r>
          </w:p>
        </w:tc>
        <w:tc>
          <w:tcPr>
            <w:tcW w:w="18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0.63</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0.90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-30.00%</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0.84</w:t>
            </w:r>
          </w:p>
        </w:tc>
      </w:tr>
      <w:tr>
        <w:trPr>
          <w:trHeight w:val="643"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54" w:lineRule="exact"/>
              <w:ind w:right="1"/>
              <w:jc w:val="center"/>
              <w:rPr>
                <w:rFonts w:ascii="宋体" w:hAnsi="宋体" w:cs="宋体" w:eastAsia="宋体" w:hint="default"/>
                <w:sz w:val="20"/>
                <w:szCs w:val="20"/>
              </w:rPr>
            </w:pPr>
            <w:r>
              <w:rPr>
                <w:rFonts w:ascii="宋体" w:hAnsi="宋体" w:cs="宋体" w:eastAsia="宋体" w:hint="default"/>
                <w:sz w:val="20"/>
                <w:szCs w:val="20"/>
              </w:rPr>
              <w:t>加权平均净资产收益率</w:t>
            </w:r>
          </w:p>
          <w:p>
            <w:pPr>
              <w:pStyle w:val="TableParagraph"/>
              <w:spacing w:line="240" w:lineRule="auto" w:before="50"/>
              <w:ind w:left="1"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p>
        </w:tc>
        <w:tc>
          <w:tcPr>
            <w:tcW w:w="18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9.37%</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9.44%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-0.07%</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38.23%</w:t>
            </w:r>
          </w:p>
        </w:tc>
      </w:tr>
      <w:tr>
        <w:trPr>
          <w:trHeight w:val="643" w:hRule="exact"/>
        </w:trPr>
        <w:tc>
          <w:tcPr>
            <w:tcW w:w="244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85" w:lineRule="auto"/>
              <w:ind w:left="98" w:right="29" w:firstLine="14"/>
              <w:jc w:val="left"/>
              <w:rPr>
                <w:rFonts w:ascii="宋体" w:hAnsi="宋体" w:cs="宋体" w:eastAsia="宋体" w:hint="default"/>
                <w:sz w:val="20"/>
                <w:szCs w:val="20"/>
              </w:rPr>
            </w:pPr>
            <w:r>
              <w:rPr>
                <w:rFonts w:ascii="宋体" w:hAnsi="宋体" w:cs="宋体" w:eastAsia="宋体" w:hint="default"/>
                <w:sz w:val="20"/>
                <w:szCs w:val="20"/>
              </w:rPr>
              <w:t>扣除非经常性损益后的加</w:t>
            </w:r>
            <w:r>
              <w:rPr>
                <w:rFonts w:ascii="宋体" w:hAnsi="宋体" w:cs="宋体" w:eastAsia="宋体" w:hint="default"/>
                <w:w w:val="99"/>
                <w:sz w:val="20"/>
                <w:szCs w:val="20"/>
              </w:rPr>
              <w:t> </w:t>
            </w:r>
            <w:r>
              <w:rPr>
                <w:rFonts w:ascii="宋体" w:hAnsi="宋体" w:cs="宋体" w:eastAsia="宋体" w:hint="default"/>
                <w:sz w:val="20"/>
                <w:szCs w:val="20"/>
              </w:rPr>
              <w:t>权平均净资产收益率（</w:t>
            </w:r>
            <w:r>
              <w:rPr>
                <w:rFonts w:ascii="宋体" w:hAnsi="宋体" w:cs="宋体" w:eastAsia="宋体" w:hint="default"/>
                <w:sz w:val="20"/>
                <w:szCs w:val="20"/>
              </w:rPr>
              <w:t>%</w:t>
            </w:r>
            <w:r>
              <w:rPr>
                <w:rFonts w:ascii="宋体" w:hAnsi="宋体" w:cs="宋体" w:eastAsia="宋体" w:hint="default"/>
                <w:sz w:val="20"/>
                <w:szCs w:val="20"/>
              </w:rPr>
              <w:t>）</w:t>
            </w:r>
          </w:p>
        </w:tc>
        <w:tc>
          <w:tcPr>
            <w:tcW w:w="1802"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8.80%</w:t>
            </w: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9.44%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-0.64%</w:t>
            </w:r>
          </w:p>
        </w:tc>
        <w:tc>
          <w:tcPr>
            <w:tcW w:w="2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37.34%</w:t>
            </w:r>
          </w:p>
        </w:tc>
      </w:tr>
      <w:tr>
        <w:trPr>
          <w:trHeight w:val="641" w:hRule="exact"/>
        </w:trPr>
        <w:tc>
          <w:tcPr>
            <w:tcW w:w="2447" w:type="dxa"/>
            <w:tcBorders>
              <w:top w:val="single" w:sz="8" w:space="0" w:color="000000"/>
              <w:left w:val="single" w:sz="8" w:space="0" w:color="000000"/>
              <w:bottom w:val="single" w:sz="4" w:space="0" w:color="000000"/>
              <w:right w:val="single" w:sz="8" w:space="0" w:color="000000"/>
            </w:tcBorders>
            <w:shd w:val="clear" w:color="auto" w:fill="C0C0C0"/>
          </w:tcPr>
          <w:p>
            <w:pPr>
              <w:pStyle w:val="TableParagraph"/>
              <w:spacing w:line="285" w:lineRule="auto"/>
              <w:ind w:left="365" w:right="115" w:hanging="253"/>
              <w:jc w:val="left"/>
              <w:rPr>
                <w:rFonts w:ascii="宋体" w:hAnsi="宋体" w:cs="宋体" w:eastAsia="宋体" w:hint="default"/>
                <w:sz w:val="20"/>
                <w:szCs w:val="20"/>
              </w:rPr>
            </w:pPr>
            <w:r>
              <w:rPr>
                <w:rFonts w:ascii="宋体" w:hAnsi="宋体" w:cs="宋体" w:eastAsia="宋体" w:hint="default"/>
                <w:sz w:val="20"/>
                <w:szCs w:val="20"/>
              </w:rPr>
              <w:t>每股经营活动产生的现金</w:t>
            </w:r>
            <w:r>
              <w:rPr>
                <w:rFonts w:ascii="宋体" w:hAnsi="宋体" w:cs="宋体" w:eastAsia="宋体" w:hint="default"/>
                <w:w w:val="99"/>
                <w:sz w:val="20"/>
                <w:szCs w:val="20"/>
              </w:rPr>
              <w:t> </w:t>
            </w:r>
            <w:r>
              <w:rPr>
                <w:rFonts w:ascii="宋体" w:hAnsi="宋体" w:cs="宋体" w:eastAsia="宋体" w:hint="default"/>
                <w:sz w:val="20"/>
                <w:szCs w:val="20"/>
              </w:rPr>
              <w:t>流量净额（元</w:t>
            </w:r>
            <w:r>
              <w:rPr>
                <w:rFonts w:ascii="宋体" w:hAnsi="宋体" w:cs="宋体" w:eastAsia="宋体" w:hint="default"/>
                <w:sz w:val="20"/>
                <w:szCs w:val="20"/>
              </w:rPr>
              <w:t>/</w:t>
            </w:r>
            <w:r>
              <w:rPr>
                <w:rFonts w:ascii="宋体" w:hAnsi="宋体" w:cs="宋体" w:eastAsia="宋体" w:hint="default"/>
                <w:sz w:val="20"/>
                <w:szCs w:val="20"/>
              </w:rPr>
              <w:t>股）</w:t>
            </w:r>
          </w:p>
        </w:tc>
        <w:tc>
          <w:tcPr>
            <w:tcW w:w="180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-0.3569</w:t>
            </w:r>
          </w:p>
        </w:tc>
        <w:tc>
          <w:tcPr>
            <w:tcW w:w="180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-0.76</w:t>
            </w:r>
          </w:p>
        </w:tc>
        <w:tc>
          <w:tcPr>
            <w:tcW w:w="180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-53.04%</w:t>
            </w:r>
          </w:p>
        </w:tc>
        <w:tc>
          <w:tcPr>
            <w:tcW w:w="200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0.54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780" w:bottom="1160" w:left="900" w:right="900"/>
        </w:sectPr>
      </w:pPr>
    </w:p>
    <w:p>
      <w:pPr>
        <w:spacing w:before="23"/>
        <w:ind w:left="622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84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447"/>
        <w:gridCol w:w="1802"/>
        <w:gridCol w:w="1800"/>
        <w:gridCol w:w="1801"/>
        <w:gridCol w:w="2004"/>
      </w:tblGrid>
      <w:tr>
        <w:trPr>
          <w:trHeight w:val="634" w:hRule="exact"/>
        </w:trPr>
        <w:tc>
          <w:tcPr>
            <w:tcW w:w="2447"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634" w:hRule="exact"/>
        </w:trPr>
        <w:tc>
          <w:tcPr>
            <w:tcW w:w="24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103" w:right="134"/>
              <w:jc w:val="left"/>
              <w:rPr>
                <w:rFonts w:ascii="宋体" w:hAnsi="宋体" w:cs="宋体" w:eastAsia="宋体" w:hint="default"/>
                <w:sz w:val="20"/>
                <w:szCs w:val="20"/>
              </w:rPr>
            </w:pPr>
            <w:r>
              <w:rPr>
                <w:rFonts w:ascii="宋体" w:hAnsi="宋体" w:cs="宋体" w:eastAsia="宋体" w:hint="default"/>
                <w:sz w:val="20"/>
                <w:szCs w:val="20"/>
              </w:rPr>
              <w:t>归属上市公司股东的每股</w:t>
            </w:r>
            <w:r>
              <w:rPr>
                <w:rFonts w:ascii="宋体" w:hAnsi="宋体" w:cs="宋体" w:eastAsia="宋体" w:hint="default"/>
                <w:w w:val="99"/>
                <w:sz w:val="20"/>
                <w:szCs w:val="20"/>
              </w:rPr>
              <w:t> </w:t>
            </w:r>
            <w:r>
              <w:rPr>
                <w:rFonts w:ascii="宋体" w:hAnsi="宋体" w:cs="宋体" w:eastAsia="宋体" w:hint="default"/>
                <w:sz w:val="20"/>
                <w:szCs w:val="20"/>
              </w:rPr>
              <w:t>净资产（元</w:t>
            </w:r>
            <w:r>
              <w:rPr>
                <w:rFonts w:ascii="宋体" w:hAnsi="宋体" w:cs="宋体" w:eastAsia="宋体" w:hint="default"/>
                <w:sz w:val="20"/>
                <w:szCs w:val="20"/>
              </w:rPr>
              <w:t>/</w:t>
            </w:r>
            <w:r>
              <w:rPr>
                <w:rFonts w:ascii="宋体" w:hAnsi="宋体" w:cs="宋体" w:eastAsia="宋体" w:hint="default"/>
                <w:sz w:val="20"/>
                <w:szCs w:val="20"/>
              </w:rPr>
              <w:t>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12.32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-39.77%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2.64</w:t>
            </w:r>
          </w:p>
        </w:tc>
      </w:tr>
      <w:tr>
        <w:trPr>
          <w:trHeight w:val="386" w:hRule="exact"/>
        </w:trPr>
        <w:tc>
          <w:tcPr>
            <w:tcW w:w="244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资产负债率（</w:t>
            </w:r>
            <w:r>
              <w:rPr>
                <w:rFonts w:ascii="宋体" w:hAnsi="宋体" w:cs="宋体" w:eastAsia="宋体" w:hint="default"/>
                <w:sz w:val="20"/>
                <w:szCs w:val="20"/>
              </w:rPr>
              <w:t>%</w:t>
            </w:r>
            <w:r>
              <w:rPr>
                <w:rFonts w:ascii="宋体" w:hAnsi="宋体" w:cs="宋体" w:eastAsia="宋体" w:hint="default"/>
                <w:sz w:val="20"/>
                <w:szCs w:val="20"/>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z w:val="21"/>
              </w:rPr>
              <w:t>42.81%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21"/>
                <w:szCs w:val="21"/>
              </w:rPr>
            </w:pPr>
            <w:r>
              <w:rPr>
                <w:rFonts w:ascii="Times New Roman"/>
                <w:sz w:val="21"/>
              </w:rPr>
              <w:t>41.12%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z w:val="21"/>
              </w:rPr>
              <w:t>1.69%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21"/>
                <w:szCs w:val="21"/>
              </w:rPr>
            </w:pPr>
            <w:r>
              <w:rPr>
                <w:rFonts w:ascii="Times New Roman"/>
                <w:sz w:val="21"/>
              </w:rPr>
              <w:t>72.94%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26"/>
        <w:ind w:left="1480" w:right="0"/>
        <w:jc w:val="left"/>
      </w:pPr>
      <w:r>
        <w:rPr/>
        <w:t>三、非经常性损益项目</w:t>
      </w:r>
    </w:p>
    <w:p>
      <w:pPr>
        <w:spacing w:line="240" w:lineRule="auto" w:before="9"/>
        <w:rPr>
          <w:rFonts w:ascii="宋体" w:hAnsi="宋体" w:cs="宋体" w:eastAsia="宋体" w:hint="default"/>
          <w:sz w:val="21"/>
          <w:szCs w:val="21"/>
        </w:rPr>
      </w:pPr>
    </w:p>
    <w:p>
      <w:pPr>
        <w:pStyle w:val="BodyText"/>
        <w:spacing w:line="240" w:lineRule="auto" w:before="26"/>
        <w:ind w:left="0" w:right="896"/>
        <w:jc w:val="right"/>
      </w:pPr>
      <w:r>
        <w:rPr/>
        <w:t>（单位：人民币元）</w:t>
      </w:r>
    </w:p>
    <w:p>
      <w:pPr>
        <w:spacing w:line="240" w:lineRule="auto" w:before="12"/>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963"/>
        <w:gridCol w:w="1388"/>
        <w:gridCol w:w="1032"/>
        <w:gridCol w:w="1258"/>
        <w:gridCol w:w="1999"/>
      </w:tblGrid>
      <w:tr>
        <w:trPr>
          <w:trHeight w:val="644" w:hRule="exact"/>
        </w:trPr>
        <w:tc>
          <w:tcPr>
            <w:tcW w:w="396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8"/>
              <w:ind w:left="1169"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388" w:type="dxa"/>
            <w:tcBorders>
              <w:top w:val="single" w:sz="8" w:space="0" w:color="000000"/>
              <w:left w:val="single" w:sz="8" w:space="0" w:color="000000"/>
              <w:bottom w:val="single" w:sz="8" w:space="0" w:color="000000"/>
              <w:right w:val="single" w:sz="4" w:space="0" w:color="000000"/>
            </w:tcBorders>
            <w:shd w:val="clear" w:color="auto" w:fill="C0C0C0"/>
          </w:tcPr>
          <w:p>
            <w:pPr>
              <w:pStyle w:val="TableParagraph"/>
              <w:spacing w:line="240" w:lineRule="auto" w:before="148"/>
              <w:ind w:left="155"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年金额</w:t>
            </w:r>
          </w:p>
        </w:tc>
        <w:tc>
          <w:tcPr>
            <w:tcW w:w="1032"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85" w:lineRule="auto"/>
              <w:ind w:left="211" w:right="113" w:hanging="101"/>
              <w:jc w:val="left"/>
              <w:rPr>
                <w:rFonts w:ascii="宋体" w:hAnsi="宋体" w:cs="宋体" w:eastAsia="宋体" w:hint="default"/>
                <w:sz w:val="20"/>
                <w:szCs w:val="20"/>
              </w:rPr>
            </w:pPr>
            <w:r>
              <w:rPr>
                <w:rFonts w:ascii="宋体" w:hAnsi="宋体" w:cs="宋体" w:eastAsia="宋体" w:hint="default"/>
                <w:sz w:val="20"/>
                <w:szCs w:val="20"/>
              </w:rPr>
              <w:t>附注（如</w:t>
            </w:r>
            <w:r>
              <w:rPr>
                <w:rFonts w:ascii="宋体" w:hAnsi="宋体" w:cs="宋体" w:eastAsia="宋体" w:hint="default"/>
                <w:w w:val="99"/>
                <w:sz w:val="20"/>
                <w:szCs w:val="20"/>
              </w:rPr>
              <w:t> </w:t>
            </w:r>
            <w:r>
              <w:rPr>
                <w:rFonts w:ascii="宋体" w:hAnsi="宋体" w:cs="宋体" w:eastAsia="宋体" w:hint="default"/>
                <w:sz w:val="20"/>
                <w:szCs w:val="20"/>
              </w:rPr>
              <w:t>适用）</w:t>
            </w:r>
          </w:p>
        </w:tc>
        <w:tc>
          <w:tcPr>
            <w:tcW w:w="1258" w:type="dxa"/>
            <w:tcBorders>
              <w:top w:val="single" w:sz="8" w:space="0" w:color="000000"/>
              <w:left w:val="single" w:sz="4" w:space="0" w:color="000000"/>
              <w:bottom w:val="single" w:sz="8" w:space="0" w:color="000000"/>
              <w:right w:val="single" w:sz="4" w:space="0" w:color="000000"/>
            </w:tcBorders>
            <w:shd w:val="clear" w:color="auto" w:fill="C0C0C0"/>
          </w:tcPr>
          <w:p>
            <w:pPr>
              <w:pStyle w:val="TableParagraph"/>
              <w:spacing w:line="240" w:lineRule="auto" w:before="148"/>
              <w:ind w:right="101"/>
              <w:jc w:val="righ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9"/>
                <w:sz w:val="20"/>
                <w:szCs w:val="20"/>
              </w:rPr>
              <w:t> </w:t>
            </w:r>
            <w:r>
              <w:rPr>
                <w:rFonts w:ascii="宋体" w:hAnsi="宋体" w:cs="宋体" w:eastAsia="宋体" w:hint="default"/>
                <w:sz w:val="20"/>
                <w:szCs w:val="20"/>
              </w:rPr>
              <w:t>年金额</w:t>
            </w:r>
          </w:p>
        </w:tc>
        <w:tc>
          <w:tcPr>
            <w:tcW w:w="1999" w:type="dxa"/>
            <w:tcBorders>
              <w:top w:val="single" w:sz="8" w:space="0" w:color="000000"/>
              <w:left w:val="single" w:sz="4" w:space="0" w:color="000000"/>
              <w:bottom w:val="single" w:sz="8" w:space="0" w:color="000000"/>
              <w:right w:val="single" w:sz="8" w:space="0" w:color="000000"/>
            </w:tcBorders>
            <w:shd w:val="clear" w:color="auto" w:fill="C0C0C0"/>
          </w:tcPr>
          <w:p>
            <w:pPr>
              <w:pStyle w:val="TableParagraph"/>
              <w:spacing w:line="240" w:lineRule="auto" w:before="148"/>
              <w:ind w:left="467" w:right="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0"/>
                <w:sz w:val="20"/>
                <w:szCs w:val="20"/>
              </w:rPr>
              <w:t> </w:t>
            </w:r>
            <w:r>
              <w:rPr>
                <w:rFonts w:ascii="宋体" w:hAnsi="宋体" w:cs="宋体" w:eastAsia="宋体" w:hint="default"/>
                <w:sz w:val="20"/>
                <w:szCs w:val="20"/>
              </w:rPr>
              <w:t>年金额</w:t>
            </w:r>
          </w:p>
        </w:tc>
      </w:tr>
      <w:tr>
        <w:trPr>
          <w:trHeight w:val="396"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7,789,494.82</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-142,457.63</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pacing w:val="-2"/>
                <w:sz w:val="21"/>
              </w:rPr>
              <w:t>1,114,917.80</w:t>
            </w:r>
          </w:p>
        </w:tc>
      </w:tr>
      <w:tr>
        <w:trPr>
          <w:trHeight w:val="876"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28"/>
              <w:ind w:left="98" w:right="95"/>
              <w:jc w:val="both"/>
              <w:rPr>
                <w:rFonts w:ascii="宋体" w:hAnsi="宋体" w:cs="宋体" w:eastAsia="宋体" w:hint="default"/>
                <w:sz w:val="18"/>
                <w:szCs w:val="18"/>
              </w:rPr>
            </w:pPr>
            <w:r>
              <w:rPr>
                <w:rFonts w:ascii="宋体" w:hAnsi="宋体" w:cs="宋体" w:eastAsia="宋体" w:hint="default"/>
                <w:spacing w:val="7"/>
                <w:sz w:val="18"/>
                <w:szCs w:val="18"/>
              </w:rPr>
              <w:t>计入当期损益的政府补助（与企业业务密切相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关，按照国家统一标准定额或定量享受的政府补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助除外）</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1,211,500.00</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230,000.00</w:t>
            </w:r>
          </w:p>
        </w:tc>
      </w:tr>
      <w:tr>
        <w:trPr>
          <w:trHeight w:val="396"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除上述各项外的其他营业外收支净额</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-939,169.21</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-15,213.22</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pacing w:val="-1"/>
                <w:sz w:val="21"/>
              </w:rPr>
              <w:t>294,322.76</w:t>
            </w:r>
          </w:p>
        </w:tc>
      </w:tr>
      <w:tr>
        <w:trPr>
          <w:trHeight w:val="394"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22,888.19</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8,303.38</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pacing w:val="-1"/>
                <w:sz w:val="21"/>
              </w:rPr>
              <w:t>40,780.85</w:t>
            </w:r>
          </w:p>
        </w:tc>
      </w:tr>
      <w:tr>
        <w:trPr>
          <w:trHeight w:val="396"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98" w:right="0"/>
              <w:jc w:val="left"/>
              <w:rPr>
                <w:rFonts w:ascii="宋体" w:hAnsi="宋体" w:cs="宋体" w:eastAsia="宋体" w:hint="default"/>
                <w:sz w:val="20"/>
                <w:szCs w:val="20"/>
              </w:rPr>
            </w:pPr>
            <w:r>
              <w:rPr>
                <w:rFonts w:ascii="宋体" w:hAnsi="宋体" w:cs="宋体" w:eastAsia="宋体" w:hint="default"/>
                <w:sz w:val="20"/>
                <w:szCs w:val="20"/>
              </w:rPr>
              <w:t>少数股东权益影响数</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-2,032,307.90</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4,891.89</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21"/>
                <w:szCs w:val="21"/>
              </w:rPr>
            </w:pPr>
            <w:r>
              <w:rPr>
                <w:rFonts w:ascii="Times New Roman"/>
                <w:spacing w:val="-1"/>
                <w:sz w:val="21"/>
              </w:rPr>
              <w:t>-431,937.63</w:t>
            </w:r>
          </w:p>
        </w:tc>
      </w:tr>
      <w:tr>
        <w:trPr>
          <w:trHeight w:val="394" w:hRule="exact"/>
        </w:trPr>
        <w:tc>
          <w:tcPr>
            <w:tcW w:w="39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20"/>
                <w:szCs w:val="20"/>
              </w:rPr>
            </w:pPr>
            <w:r>
              <w:rPr>
                <w:rFonts w:ascii="宋体" w:hAnsi="宋体" w:cs="宋体" w:eastAsia="宋体" w:hint="default"/>
                <w:sz w:val="20"/>
                <w:szCs w:val="20"/>
              </w:rPr>
              <w:t>所得税影响数</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6,052,405.90</w:t>
            </w:r>
          </w:p>
        </w:tc>
        <w:tc>
          <w:tcPr>
            <w:tcW w:w="1032"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5,524.42</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5"/>
              <w:ind w:right="93"/>
              <w:jc w:val="right"/>
              <w:rPr>
                <w:rFonts w:ascii="Times New Roman" w:hAnsi="Times New Roman" w:cs="Times New Roman" w:eastAsia="Times New Roman" w:hint="default"/>
                <w:sz w:val="21"/>
                <w:szCs w:val="21"/>
              </w:rPr>
            </w:pPr>
            <w:r>
              <w:rPr>
                <w:rFonts w:ascii="Times New Roman"/>
                <w:spacing w:val="-1"/>
                <w:sz w:val="21"/>
              </w:rPr>
              <w:t>1,248,083.78</w:t>
            </w:r>
          </w:p>
        </w:tc>
      </w:tr>
      <w:tr>
        <w:trPr>
          <w:trHeight w:val="396" w:hRule="exact"/>
        </w:trPr>
        <w:tc>
          <w:tcPr>
            <w:tcW w:w="396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5"/>
              <w:ind w:right="5"/>
              <w:jc w:val="center"/>
              <w:rPr>
                <w:rFonts w:ascii="宋体" w:hAnsi="宋体" w:cs="宋体" w:eastAsia="宋体" w:hint="default"/>
                <w:sz w:val="20"/>
                <w:szCs w:val="20"/>
              </w:rPr>
            </w:pPr>
            <w:r>
              <w:rPr>
                <w:rFonts w:ascii="宋体" w:hAnsi="宋体" w:cs="宋体" w:eastAsia="宋体" w:hint="default"/>
                <w:sz w:val="20"/>
                <w:szCs w:val="20"/>
              </w:rPr>
              <w:t>合计</w:t>
            </w:r>
          </w:p>
        </w:tc>
        <w:tc>
          <w:tcPr>
            <w:tcW w:w="1388"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7,789,494.82</w:t>
            </w:r>
          </w:p>
        </w:tc>
        <w:tc>
          <w:tcPr>
            <w:tcW w:w="1032" w:type="dxa"/>
            <w:tcBorders>
              <w:top w:val="single" w:sz="8" w:space="0" w:color="000000"/>
              <w:left w:val="single" w:sz="4" w:space="0" w:color="000000"/>
              <w:bottom w:val="single" w:sz="8" w:space="0" w:color="000000"/>
              <w:right w:val="single" w:sz="4" w:space="0" w:color="000000"/>
            </w:tcBorders>
          </w:tcPr>
          <w:p>
            <w:pPr/>
          </w:p>
        </w:tc>
        <w:tc>
          <w:tcPr>
            <w:tcW w:w="1258"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21"/>
                <w:szCs w:val="21"/>
              </w:rPr>
            </w:pPr>
            <w:r>
              <w:rPr>
                <w:rFonts w:ascii="Times New Roman"/>
                <w:spacing w:val="-1"/>
                <w:sz w:val="21"/>
              </w:rPr>
              <w:t>-142,457.63</w:t>
            </w:r>
          </w:p>
        </w:tc>
        <w:tc>
          <w:tcPr>
            <w:tcW w:w="1999"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3"/>
              <w:jc w:val="right"/>
              <w:rPr>
                <w:rFonts w:ascii="Times New Roman" w:hAnsi="Times New Roman" w:cs="Times New Roman" w:eastAsia="Times New Roman" w:hint="default"/>
                <w:sz w:val="21"/>
                <w:szCs w:val="21"/>
              </w:rPr>
            </w:pPr>
            <w:r>
              <w:rPr>
                <w:rFonts w:ascii="Times New Roman"/>
                <w:spacing w:val="-2"/>
                <w:sz w:val="21"/>
              </w:rPr>
              <w:t>1,114,917.80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780" w:bottom="1160" w:left="920" w:right="900"/>
        </w:sectPr>
      </w:pPr>
    </w:p>
    <w:p>
      <w:pPr>
        <w:spacing w:before="23"/>
        <w:ind w:left="622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84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tabs>
          <w:tab w:pos="4562" w:val="left" w:leader="none"/>
        </w:tabs>
        <w:spacing w:line="240" w:lineRule="auto"/>
        <w:ind w:left="2800" w:right="0"/>
        <w:jc w:val="left"/>
      </w:pPr>
      <w:r>
        <w:rPr>
          <w:w w:val="95"/>
        </w:rPr>
        <w:t>第三节</w:t>
        <w:tab/>
      </w:r>
      <w:r>
        <w:rPr/>
        <w:t>股本变动及股东情况</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BodyText"/>
        <w:spacing w:line="357" w:lineRule="auto" w:before="0"/>
        <w:ind w:left="1300" w:right="6826"/>
        <w:jc w:val="left"/>
      </w:pPr>
      <w:r>
        <w:rPr/>
        <w:t>一、公司股本变动情况 </w:t>
      </w:r>
      <w:r>
        <w:rPr>
          <w:rFonts w:ascii="宋体" w:hAnsi="宋体" w:cs="宋体" w:eastAsia="宋体" w:hint="default"/>
        </w:rPr>
        <w:t>(</w:t>
      </w:r>
      <w:r>
        <w:rPr/>
        <w:t>一</w:t>
      </w:r>
      <w:r>
        <w:rPr>
          <w:rFonts w:ascii="宋体" w:hAnsi="宋体" w:cs="宋体" w:eastAsia="宋体" w:hint="default"/>
        </w:rPr>
        <w:t>)</w:t>
      </w:r>
      <w:r>
        <w:rPr/>
        <w:t>、股份变动情况表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26"/>
        <w:ind w:left="0" w:right="1502"/>
        <w:jc w:val="right"/>
      </w:pPr>
      <w:r>
        <w:rPr/>
        <w:t>单位：股</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1217"/>
        <w:gridCol w:w="720"/>
        <w:gridCol w:w="540"/>
        <w:gridCol w:w="540"/>
        <w:gridCol w:w="1260"/>
        <w:gridCol w:w="1080"/>
        <w:gridCol w:w="1081"/>
        <w:gridCol w:w="1212"/>
        <w:gridCol w:w="956"/>
      </w:tblGrid>
      <w:tr>
        <w:trPr>
          <w:trHeight w:val="322" w:hRule="exact"/>
        </w:trPr>
        <w:tc>
          <w:tcPr>
            <w:tcW w:w="17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3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0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0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709" w:type="dxa"/>
            <w:vMerge w:val="restart"/>
            <w:tcBorders>
              <w:top w:val="nil" w:sz="6" w:space="0" w:color="auto"/>
              <w:left w:val="single" w:sz="4" w:space="0" w:color="000000"/>
              <w:right w:val="single" w:sz="4" w:space="0" w:color="000000"/>
            </w:tcBorders>
            <w:shd w:val="clear" w:color="auto" w:fill="DCDCDC"/>
          </w:tcPr>
          <w:p>
            <w:pPr/>
          </w:p>
        </w:tc>
        <w:tc>
          <w:tcPr>
            <w:tcW w:w="1217"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55" w:right="5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5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2" w:hRule="exact"/>
        </w:trPr>
        <w:tc>
          <w:tcPr>
            <w:tcW w:w="1709" w:type="dxa"/>
            <w:vMerge/>
            <w:tcBorders>
              <w:left w:val="single" w:sz="4" w:space="0" w:color="000000"/>
              <w:bottom w:val="nil" w:sz="6" w:space="0" w:color="auto"/>
              <w:right w:val="single" w:sz="4" w:space="0" w:color="000000"/>
            </w:tcBorders>
            <w:shd w:val="clear" w:color="auto" w:fill="DCDCDC"/>
          </w:tcPr>
          <w:p>
            <w:pPr/>
          </w:p>
        </w:tc>
        <w:tc>
          <w:tcPr>
            <w:tcW w:w="1217"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14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23" w:space="0" w:color="DCDCDC"/>
              <w:right w:val="single" w:sz="23" w:space="0" w:color="DCDCDC"/>
            </w:tcBorders>
          </w:tcPr>
          <w:p>
            <w:pPr>
              <w:pStyle w:val="TableParagraph"/>
              <w:tabs>
                <w:tab w:pos="482" w:val="left" w:leader="none"/>
              </w:tabs>
              <w:spacing w:line="263" w:lineRule="exact"/>
              <w:ind w:right="-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22"/>
                <w:w w:val="100"/>
                <w:sz w:val="21"/>
                <w:szCs w:val="21"/>
                <w:shd w:fill="DCDCDC" w:color="auto" w:val="clear"/>
              </w:rPr>
              <w:t> </w:t>
            </w:r>
            <w:r>
              <w:rPr>
                <w:rFonts w:ascii="宋体" w:hAnsi="宋体" w:cs="宋体" w:eastAsia="宋体" w:hint="default"/>
                <w:sz w:val="21"/>
                <w:szCs w:val="21"/>
                <w:shd w:fill="DCDCDC" w:color="auto" w:val="clear"/>
              </w:rPr>
              <w:t>送股</w:t>
              <w:tab/>
            </w:r>
            <w:r>
              <w:rPr>
                <w:rFonts w:ascii="宋体" w:hAnsi="宋体" w:cs="宋体" w:eastAsia="宋体" w:hint="default"/>
                <w:sz w:val="21"/>
                <w:szCs w:val="21"/>
              </w:rPr>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1"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3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12"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39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56" w:type="dxa"/>
            <w:vMerge w:val="restart"/>
            <w:tcBorders>
              <w:top w:val="nil" w:sz="6" w:space="0" w:color="auto"/>
              <w:left w:val="single" w:sz="4" w:space="0" w:color="000000"/>
              <w:right w:val="single" w:sz="4" w:space="0" w:color="000000"/>
            </w:tcBorders>
            <w:shd w:val="clear" w:color="auto" w:fill="DCDCDC"/>
          </w:tcPr>
          <w:p>
            <w:pPr>
              <w:pStyle w:val="TableParagraph"/>
              <w:spacing w:line="263" w:lineRule="exact"/>
              <w:ind w:left="26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1" w:hRule="exact"/>
        </w:trPr>
        <w:tc>
          <w:tcPr>
            <w:tcW w:w="1709" w:type="dxa"/>
            <w:vMerge w:val="restart"/>
            <w:tcBorders>
              <w:top w:val="nil" w:sz="6" w:space="0" w:color="auto"/>
              <w:left w:val="single" w:sz="4" w:space="0" w:color="000000"/>
              <w:right w:val="single" w:sz="4" w:space="0" w:color="000000"/>
            </w:tcBorders>
            <w:shd w:val="clear" w:color="auto" w:fill="DCDCDC"/>
          </w:tcPr>
          <w:p>
            <w:pPr/>
          </w:p>
        </w:tc>
        <w:tc>
          <w:tcPr>
            <w:tcW w:w="1217" w:type="dxa"/>
            <w:vMerge/>
            <w:tcBorders>
              <w:left w:val="single" w:sz="4" w:space="0" w:color="000000"/>
              <w:bottom w:val="nil" w:sz="6" w:space="0" w:color="auto"/>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23" w:space="0" w:color="DCDCDC"/>
              <w:bottom w:val="nil" w:sz="6" w:space="0" w:color="auto"/>
              <w:right w:val="single" w:sz="23" w:space="0" w:color="DCDCDC"/>
            </w:tcBorders>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1" w:type="dxa"/>
            <w:vMerge/>
            <w:tcBorders>
              <w:left w:val="single" w:sz="4" w:space="0" w:color="000000"/>
              <w:bottom w:val="nil" w:sz="6" w:space="0" w:color="auto"/>
              <w:right w:val="single" w:sz="4" w:space="0" w:color="000000"/>
            </w:tcBorders>
            <w:shd w:val="clear" w:color="auto" w:fill="DCDCDC"/>
          </w:tcPr>
          <w:p>
            <w:pPr/>
          </w:p>
        </w:tc>
        <w:tc>
          <w:tcPr>
            <w:tcW w:w="1212" w:type="dxa"/>
            <w:vMerge/>
            <w:tcBorders>
              <w:left w:val="single" w:sz="4" w:space="0" w:color="000000"/>
              <w:bottom w:val="nil" w:sz="6" w:space="0" w:color="auto"/>
              <w:right w:val="single" w:sz="4" w:space="0" w:color="000000"/>
            </w:tcBorders>
            <w:shd w:val="clear" w:color="auto" w:fill="DCDCDC"/>
          </w:tcPr>
          <w:p>
            <w:pPr/>
          </w:p>
        </w:tc>
        <w:tc>
          <w:tcPr>
            <w:tcW w:w="956"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CDCDC"/>
          </w:tcPr>
          <w:p>
            <w:pPr/>
          </w:p>
        </w:tc>
        <w:tc>
          <w:tcPr>
            <w:tcW w:w="1217"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2" w:type="dxa"/>
            <w:tcBorders>
              <w:top w:val="nil" w:sz="6" w:space="0" w:color="auto"/>
              <w:left w:val="single" w:sz="4" w:space="0" w:color="000000"/>
              <w:bottom w:val="single" w:sz="4" w:space="0" w:color="000000"/>
              <w:right w:val="single" w:sz="4" w:space="0" w:color="000000"/>
            </w:tcBorders>
            <w:shd w:val="clear" w:color="auto" w:fill="DCDCDC"/>
          </w:tcPr>
          <w:p>
            <w:pPr/>
          </w:p>
        </w:tc>
        <w:tc>
          <w:tcPr>
            <w:tcW w:w="95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9"/>
              <w:jc w:val="left"/>
              <w:rPr>
                <w:rFonts w:ascii="宋体" w:hAnsi="宋体" w:cs="宋体" w:eastAsia="宋体" w:hint="default"/>
                <w:sz w:val="21"/>
                <w:szCs w:val="21"/>
              </w:rPr>
            </w:pPr>
            <w:r>
              <w:rPr>
                <w:rFonts w:ascii="宋体" w:hAnsi="宋体" w:cs="宋体" w:eastAsia="宋体" w:hint="default"/>
                <w:spacing w:val="-4"/>
                <w:sz w:val="21"/>
                <w:szCs w:val="21"/>
              </w:rPr>
              <w:t>一、有限售条件股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份</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61,771,755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74.99%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29,624,804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-24,740,750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4,884,054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66,655,809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44.96%</w:t>
            </w:r>
          </w:p>
        </w:tc>
      </w:tr>
      <w:tr>
        <w:trPr>
          <w:trHeight w:val="32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0.00%</w:t>
            </w:r>
          </w:p>
        </w:tc>
      </w:tr>
      <w:tr>
        <w:trPr>
          <w:trHeight w:val="151" w:hRule="exact"/>
        </w:trPr>
        <w:tc>
          <w:tcPr>
            <w:tcW w:w="17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7" w:type="dxa"/>
            <w:vMerge w:val="restart"/>
            <w:tcBorders>
              <w:top w:val="single" w:sz="4" w:space="0" w:color="000000"/>
              <w:left w:val="single" w:sz="13" w:space="0" w:color="DCDCDC"/>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21,035,213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25.54%</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16,828,170</w:t>
            </w: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16,828,170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37,863,383</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25.54%</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17" w:type="dxa"/>
            <w:vMerge/>
            <w:tcBorders>
              <w:left w:val="single" w:sz="13" w:space="0" w:color="DCDCDC"/>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49" w:hRule="exact"/>
        </w:trPr>
        <w:tc>
          <w:tcPr>
            <w:tcW w:w="17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7"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51" w:hRule="exact"/>
        </w:trPr>
        <w:tc>
          <w:tcPr>
            <w:tcW w:w="17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7" w:type="dxa"/>
            <w:vMerge w:val="restart"/>
            <w:tcBorders>
              <w:top w:val="single" w:sz="4" w:space="0" w:color="000000"/>
              <w:left w:val="single" w:sz="13" w:space="0" w:color="DCDCDC"/>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40,736,542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49.45%</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12,796,634</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-24,740,750</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pacing w:val="-3"/>
                <w:sz w:val="21"/>
              </w:rPr>
              <w:t>-11,944,116</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28,792,426</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19.42%</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17" w:type="dxa"/>
            <w:vMerge/>
            <w:tcBorders>
              <w:left w:val="single" w:sz="13" w:space="0" w:color="DCDCDC"/>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51" w:hRule="exact"/>
        </w:trPr>
        <w:tc>
          <w:tcPr>
            <w:tcW w:w="17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7"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08" w:firstLine="105"/>
              <w:jc w:val="left"/>
              <w:rPr>
                <w:rFonts w:ascii="宋体" w:hAnsi="宋体" w:cs="宋体" w:eastAsia="宋体" w:hint="default"/>
                <w:sz w:val="21"/>
                <w:szCs w:val="21"/>
              </w:rPr>
            </w:pPr>
            <w:r>
              <w:rPr>
                <w:rFonts w:ascii="宋体" w:hAnsi="宋体" w:cs="宋体" w:eastAsia="宋体" w:hint="default"/>
                <w:sz w:val="21"/>
                <w:szCs w:val="21"/>
              </w:rPr>
              <w:t>其中：境内非国</w:t>
            </w:r>
            <w:r>
              <w:rPr>
                <w:rFonts w:ascii="宋体" w:hAnsi="宋体" w:cs="宋体" w:eastAsia="宋体" w:hint="default"/>
                <w:w w:val="100"/>
                <w:sz w:val="21"/>
                <w:szCs w:val="21"/>
              </w:rPr>
              <w:t> </w:t>
            </w:r>
            <w:r>
              <w:rPr>
                <w:rFonts w:ascii="宋体" w:hAnsi="宋体" w:cs="宋体" w:eastAsia="宋体" w:hint="default"/>
                <w:sz w:val="21"/>
                <w:szCs w:val="21"/>
              </w:rPr>
              <w:t>有法人持股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636"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538"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40,736,542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49.45%</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12,796,634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-24,740,750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3"/>
                <w:sz w:val="21"/>
              </w:rPr>
              <w:t>-11,944,116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28,792,426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19.42%</w:t>
            </w:r>
          </w:p>
        </w:tc>
      </w:tr>
      <w:tr>
        <w:trPr>
          <w:trHeight w:val="3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08" w:firstLine="105"/>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 w:right="19"/>
              <w:jc w:val="left"/>
              <w:rPr>
                <w:rFonts w:ascii="宋体" w:hAnsi="宋体" w:cs="宋体" w:eastAsia="宋体" w:hint="default"/>
                <w:sz w:val="21"/>
                <w:szCs w:val="21"/>
              </w:rPr>
            </w:pPr>
            <w:r>
              <w:rPr>
                <w:rFonts w:ascii="宋体" w:hAnsi="宋体" w:cs="宋体" w:eastAsia="宋体" w:hint="default"/>
                <w:spacing w:val="-4"/>
                <w:sz w:val="21"/>
                <w:szCs w:val="21"/>
              </w:rPr>
              <w:t>二、无限售条件股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份</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20,600,000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25.01%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36,272,600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24,740,750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61,013,350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81,613,350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55.04%</w:t>
            </w:r>
          </w:p>
        </w:tc>
      </w:tr>
      <w:tr>
        <w:trPr>
          <w:trHeight w:val="158" w:hRule="exact"/>
        </w:trPr>
        <w:tc>
          <w:tcPr>
            <w:tcW w:w="17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7" w:type="dxa"/>
            <w:vMerge w:val="restart"/>
            <w:tcBorders>
              <w:top w:val="single" w:sz="4" w:space="0" w:color="000000"/>
              <w:left w:val="single" w:sz="13" w:space="0" w:color="DCDCDC"/>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20,600,000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25.01%</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36,272,600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24,740,750</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61,013,350</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81,613,350</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55.04%</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17" w:type="dxa"/>
            <w:vMerge/>
            <w:tcBorders>
              <w:left w:val="single" w:sz="13" w:space="0" w:color="DCDCDC"/>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59" w:hRule="exact"/>
        </w:trPr>
        <w:tc>
          <w:tcPr>
            <w:tcW w:w="17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7"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2" w:right="10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ind w:left="12" w:right="10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324" w:hRule="exact"/>
        </w:trPr>
        <w:tc>
          <w:tcPr>
            <w:tcW w:w="1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1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Times New Roman" w:hAnsi="Times New Roman" w:cs="Times New Roman" w:eastAsia="Times New Roman" w:hint="default"/>
                <w:sz w:val="21"/>
                <w:szCs w:val="21"/>
              </w:rPr>
            </w:pPr>
            <w:r>
              <w:rPr>
                <w:rFonts w:ascii="Times New Roman"/>
                <w:sz w:val="21"/>
              </w:rPr>
              <w:t>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w w:val="100"/>
                <w:sz w:val="21"/>
              </w:rPr>
              <w:t>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0.00%</w:t>
            </w:r>
          </w:p>
        </w:tc>
      </w:tr>
      <w:tr>
        <w:trPr>
          <w:trHeight w:val="161" w:hRule="exact"/>
        </w:trPr>
        <w:tc>
          <w:tcPr>
            <w:tcW w:w="17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7"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82,371,755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18"/>
              <w:jc w:val="right"/>
              <w:rPr>
                <w:rFonts w:ascii="Times New Roman" w:hAnsi="Times New Roman" w:cs="Times New Roman" w:eastAsia="Times New Roman" w:hint="default"/>
                <w:sz w:val="21"/>
                <w:szCs w:val="21"/>
              </w:rPr>
            </w:pPr>
            <w:r>
              <w:rPr>
                <w:rFonts w:ascii="Times New Roman"/>
                <w:w w:val="100"/>
                <w:sz w:val="21"/>
              </w:rPr>
              <w:t>%</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3" w:right="0"/>
              <w:jc w:val="left"/>
              <w:rPr>
                <w:rFonts w:ascii="Times New Roman" w:hAnsi="Times New Roman" w:cs="Times New Roman" w:eastAsia="Times New Roman" w:hint="default"/>
                <w:sz w:val="21"/>
                <w:szCs w:val="21"/>
              </w:rPr>
            </w:pPr>
            <w:r>
              <w:rPr>
                <w:rFonts w:ascii="Times New Roman"/>
                <w:sz w:val="21"/>
              </w:rPr>
              <w:t>65,897,404</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65,897,404</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21"/>
                <w:szCs w:val="21"/>
              </w:rPr>
            </w:pPr>
            <w:r>
              <w:rPr>
                <w:rFonts w:ascii="Times New Roman"/>
                <w:sz w:val="21"/>
              </w:rPr>
              <w:t>148,269,159</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100.00%</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17" w:type="dxa"/>
            <w:vMerge/>
            <w:tcBorders>
              <w:left w:val="single" w:sz="10" w:space="0" w:color="DCDCDC"/>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61" w:hRule="exact"/>
        </w:trPr>
        <w:tc>
          <w:tcPr>
            <w:tcW w:w="170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7" w:type="dxa"/>
            <w:vMerge/>
            <w:tcBorders>
              <w:left w:val="single" w:sz="10"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7" w:top="780" w:bottom="1160" w:left="920" w:right="440"/>
        </w:sectPr>
      </w:pPr>
    </w:p>
    <w:p>
      <w:pPr>
        <w:spacing w:before="23"/>
        <w:ind w:left="5483" w:right="52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240" w:lineRule="auto" w:before="26"/>
        <w:ind w:right="526"/>
        <w:jc w:val="left"/>
      </w:pPr>
      <w:r>
        <w:rPr/>
        <w:t>（二）、首次公开发行前已发行限售流通股股份变动情况表</w:t>
      </w:r>
    </w:p>
    <w:p>
      <w:pPr>
        <w:pStyle w:val="BodyText"/>
        <w:spacing w:line="240" w:lineRule="auto" w:before="154"/>
        <w:ind w:left="0" w:right="716"/>
        <w:jc w:val="right"/>
      </w:pPr>
      <w:r>
        <w:rPr>
          <w:spacing w:val="-24"/>
        </w:rPr>
        <w:t>单位：股</w:t>
      </w:r>
    </w:p>
    <w:p>
      <w:pPr>
        <w:spacing w:line="240" w:lineRule="auto" w:before="1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94"/>
        <w:gridCol w:w="1081"/>
        <w:gridCol w:w="1080"/>
        <w:gridCol w:w="1056"/>
        <w:gridCol w:w="1104"/>
        <w:gridCol w:w="1621"/>
        <w:gridCol w:w="1886"/>
      </w:tblGrid>
      <w:tr>
        <w:trPr>
          <w:trHeight w:val="634" w:hRule="exact"/>
        </w:trPr>
        <w:tc>
          <w:tcPr>
            <w:tcW w:w="10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323" w:right="111" w:hanging="209"/>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15" w:right="110"/>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0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ind w:left="336" w:right="123" w:hanging="210"/>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6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广新集团</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18,975,213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15,180,170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34,155,383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戴书华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2,480,298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1,984,238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4,464,536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陈钿隆</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2,480,298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1,984,238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4,464,536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丁邦清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2,480,298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1,984,239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4,464,537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社保基金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1,648,000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3,708,000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夏</w:t>
              <w:tab/>
            </w:r>
            <w:r>
              <w:rPr>
                <w:rFonts w:ascii="宋体" w:hAnsi="宋体" w:cs="宋体" w:eastAsia="宋体" w:hint="default"/>
                <w:sz w:val="20"/>
                <w:szCs w:val="20"/>
              </w:rPr>
              <w:t>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1,505,451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1,204,361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2,709,812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何</w:t>
              <w:tab/>
            </w:r>
            <w:r>
              <w:rPr>
                <w:rFonts w:ascii="宋体" w:hAnsi="宋体" w:cs="宋体" w:eastAsia="宋体" w:hint="default"/>
                <w:sz w:val="20"/>
                <w:szCs w:val="20"/>
              </w:rPr>
              <w:t>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1,505,451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1,204,361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2,709,812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康安卓</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1,460,951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1,168,761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2,629,712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李崇宇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1,377,231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1,101,785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2,479,016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郝建平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1,377,231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1,101,785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2,479,016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沙宗义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1,328,583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1,062,866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2,391,449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温卫平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1,549,951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1,549,951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胡镇南</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赵晓江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容志光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1,106,838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1,106,838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刘醒豪</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1,106,838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杨</w:t>
              <w:tab/>
            </w:r>
            <w:r>
              <w:rPr>
                <w:rFonts w:ascii="宋体" w:hAnsi="宋体" w:cs="宋体" w:eastAsia="宋体" w:hint="default"/>
                <w:sz w:val="20"/>
                <w:szCs w:val="20"/>
              </w:rPr>
              <w:t>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许</w:t>
              <w:tab/>
            </w:r>
            <w:r>
              <w:rPr>
                <w:rFonts w:ascii="宋体" w:hAnsi="宋体" w:cs="宋体" w:eastAsia="宋体" w:hint="default"/>
                <w:sz w:val="20"/>
                <w:szCs w:val="20"/>
              </w:rPr>
              <w:t>言</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匡奕荣</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752,725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魏伟文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664,103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664,103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6" w:lineRule="exact"/>
              <w:ind w:right="0"/>
              <w:jc w:val="center"/>
              <w:rPr>
                <w:rFonts w:ascii="宋体" w:hAnsi="宋体" w:cs="宋体" w:eastAsia="宋体" w:hint="default"/>
                <w:sz w:val="20"/>
                <w:szCs w:val="20"/>
              </w:rPr>
            </w:pPr>
            <w:r>
              <w:rPr>
                <w:rFonts w:ascii="宋体" w:hAnsi="宋体" w:cs="宋体" w:eastAsia="宋体" w:hint="default"/>
                <w:w w:val="95"/>
                <w:sz w:val="20"/>
                <w:szCs w:val="20"/>
              </w:rPr>
              <w:t>陈</w:t>
              <w:tab/>
            </w:r>
            <w:r>
              <w:rPr>
                <w:rFonts w:ascii="宋体" w:hAnsi="宋体" w:cs="宋体" w:eastAsia="宋体" w:hint="default"/>
                <w:sz w:val="20"/>
                <w:szCs w:val="20"/>
              </w:rPr>
              <w:t>昆</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664,103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664,103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李云霞</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664,103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664,103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范</w:t>
              <w:tab/>
            </w:r>
            <w:r>
              <w:rPr>
                <w:rFonts w:ascii="宋体" w:hAnsi="宋体" w:cs="宋体" w:eastAsia="宋体" w:hint="default"/>
                <w:sz w:val="20"/>
                <w:szCs w:val="20"/>
              </w:rPr>
              <w:t>泉</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619,980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619,980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张团新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619,980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619,980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肖</w:t>
              <w:tab/>
            </w:r>
            <w:r>
              <w:rPr>
                <w:rFonts w:ascii="宋体" w:hAnsi="宋体" w:cs="宋体" w:eastAsia="宋体" w:hint="default"/>
                <w:sz w:val="20"/>
                <w:szCs w:val="20"/>
              </w:rPr>
              <w:t>丁</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575,480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575,480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蒋熙陶</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531,357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531,357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杨海标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531,357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531,357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冯瑞珍</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531,357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531,357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陈锦璋</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531,357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531,357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李</w:t>
              <w:tab/>
            </w:r>
            <w:r>
              <w:rPr>
                <w:rFonts w:ascii="宋体" w:hAnsi="宋体" w:cs="宋体" w:eastAsia="宋体" w:hint="default"/>
                <w:sz w:val="20"/>
                <w:szCs w:val="20"/>
              </w:rPr>
              <w:t>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487,235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487,235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陈国宏</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487,235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487,235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王</w:t>
              <w:tab/>
            </w:r>
            <w:r>
              <w:rPr>
                <w:rFonts w:ascii="宋体" w:hAnsi="宋体" w:cs="宋体" w:eastAsia="宋体" w:hint="default"/>
                <w:sz w:val="20"/>
                <w:szCs w:val="20"/>
              </w:rPr>
              <w:t>平</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442,735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442,735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员学方</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398,612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398,612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王小兵</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398,346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398,346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沈</w:t>
              <w:tab/>
            </w:r>
            <w:r>
              <w:rPr>
                <w:rFonts w:ascii="宋体" w:hAnsi="宋体" w:cs="宋体" w:eastAsia="宋体" w:hint="default"/>
                <w:sz w:val="20"/>
                <w:szCs w:val="20"/>
              </w:rPr>
              <w:t>浩</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林志东</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钟敏雄</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354,490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郗</w:t>
              <w:tab/>
            </w:r>
            <w:r>
              <w:rPr>
                <w:rFonts w:ascii="宋体" w:hAnsi="宋体" w:cs="宋体" w:eastAsia="宋体" w:hint="default"/>
                <w:sz w:val="20"/>
                <w:szCs w:val="20"/>
              </w:rPr>
              <w:t>捷</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354,112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77" w:top="780" w:bottom="1160" w:left="1660" w:right="1080"/>
        </w:sectPr>
      </w:pPr>
    </w:p>
    <w:p>
      <w:pPr>
        <w:spacing w:before="23"/>
        <w:ind w:left="5483" w:right="52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tbl>
      <w:tblPr>
        <w:tblW w:w="0" w:type="auto"/>
        <w:jc w:val="left"/>
        <w:tblInd w:w="121" w:type="dxa"/>
        <w:tblLayout w:type="fixed"/>
        <w:tblCellMar>
          <w:top w:w="0" w:type="dxa"/>
          <w:left w:w="0" w:type="dxa"/>
          <w:bottom w:w="0" w:type="dxa"/>
          <w:right w:w="0" w:type="dxa"/>
        </w:tblCellMar>
        <w:tblLook w:val="01E0"/>
      </w:tblPr>
      <w:tblGrid>
        <w:gridCol w:w="1094"/>
        <w:gridCol w:w="1081"/>
        <w:gridCol w:w="1080"/>
        <w:gridCol w:w="1056"/>
        <w:gridCol w:w="1104"/>
        <w:gridCol w:w="1621"/>
        <w:gridCol w:w="1886"/>
      </w:tblGrid>
      <w:tr>
        <w:trPr>
          <w:trHeight w:val="317" w:hRule="exact"/>
        </w:trPr>
        <w:tc>
          <w:tcPr>
            <w:tcW w:w="1094"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龙海祥</w:t>
            </w:r>
          </w:p>
        </w:tc>
        <w:tc>
          <w:tcPr>
            <w:tcW w:w="10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354,086</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354,086</w:t>
            </w:r>
          </w:p>
        </w:tc>
        <w:tc>
          <w:tcPr>
            <w:tcW w:w="1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刘</w:t>
              <w:tab/>
            </w:r>
            <w:r>
              <w:rPr>
                <w:rFonts w:ascii="宋体" w:hAnsi="宋体" w:cs="宋体" w:eastAsia="宋体" w:hint="default"/>
                <w:sz w:val="20"/>
                <w:szCs w:val="20"/>
              </w:rPr>
              <w:t>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谢彬彬</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王宇惠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徐志晖</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丁志雄</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陈月娥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王</w:t>
              <w:tab/>
            </w:r>
            <w:r>
              <w:rPr>
                <w:rFonts w:ascii="宋体" w:hAnsi="宋体" w:cs="宋体" w:eastAsia="宋体" w:hint="default"/>
                <w:sz w:val="20"/>
                <w:szCs w:val="20"/>
              </w:rPr>
              <w:t>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龚宪章</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309,826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309,826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王建科</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何晓田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陆秀英</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廖</w:t>
              <w:tab/>
            </w:r>
            <w:r>
              <w:rPr>
                <w:rFonts w:ascii="宋体" w:hAnsi="宋体" w:cs="宋体" w:eastAsia="宋体" w:hint="default"/>
                <w:sz w:val="20"/>
                <w:szCs w:val="20"/>
              </w:rPr>
              <w:t>浩</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何小庄</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肖</w:t>
              <w:tab/>
            </w:r>
            <w:r>
              <w:rPr>
                <w:rFonts w:ascii="宋体" w:hAnsi="宋体" w:cs="宋体" w:eastAsia="宋体" w:hint="default"/>
                <w:sz w:val="20"/>
                <w:szCs w:val="20"/>
              </w:rPr>
              <w:t>瑜</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邢</w:t>
              <w:tab/>
            </w:r>
            <w:r>
              <w:rPr>
                <w:rFonts w:ascii="宋体" w:hAnsi="宋体" w:cs="宋体" w:eastAsia="宋体" w:hint="default"/>
                <w:sz w:val="20"/>
                <w:szCs w:val="20"/>
              </w:rPr>
              <w:t>缨</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孙海纹</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221,303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221,303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唐国清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177,043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177,043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李冬梅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177,043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177,043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李</w:t>
              <w:tab/>
            </w:r>
            <w:r>
              <w:rPr>
                <w:rFonts w:ascii="宋体" w:hAnsi="宋体" w:cs="宋体" w:eastAsia="宋体" w:hint="default"/>
                <w:sz w:val="20"/>
                <w:szCs w:val="20"/>
              </w:rPr>
              <w:t>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刘建松</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吉</w:t>
              <w:tab/>
            </w:r>
            <w:r>
              <w:rPr>
                <w:rFonts w:ascii="宋体" w:hAnsi="宋体" w:cs="宋体" w:eastAsia="宋体" w:hint="default"/>
                <w:sz w:val="20"/>
                <w:szCs w:val="20"/>
              </w:rPr>
              <w:t>凌</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王锦生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关振强</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吴</w:t>
              <w:tab/>
            </w:r>
            <w:r>
              <w:rPr>
                <w:rFonts w:ascii="宋体" w:hAnsi="宋体" w:cs="宋体" w:eastAsia="宋体" w:hint="default"/>
                <w:sz w:val="20"/>
                <w:szCs w:val="20"/>
              </w:rPr>
              <w:t>菁</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2" w:right="0"/>
              <w:jc w:val="left"/>
              <w:rPr>
                <w:rFonts w:ascii="Times New Roman" w:hAnsi="Times New Roman" w:cs="Times New Roman" w:eastAsia="Times New Roman" w:hint="default"/>
                <w:sz w:val="18"/>
                <w:szCs w:val="18"/>
              </w:rPr>
            </w:pPr>
            <w:r>
              <w:rPr>
                <w:rFonts w:ascii="Times New Roman"/>
                <w:sz w:val="18"/>
              </w:rPr>
              <w:t>132,783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陶静岩</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陈小振</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李夏到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冯柳兴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88,523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88,523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李世红</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彭</w:t>
              <w:tab/>
            </w:r>
            <w:r>
              <w:rPr>
                <w:rFonts w:ascii="宋体" w:hAnsi="宋体" w:cs="宋体" w:eastAsia="宋体" w:hint="default"/>
                <w:sz w:val="20"/>
                <w:szCs w:val="20"/>
              </w:rPr>
              <w:t>涛</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88,522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王穗生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56,653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56,653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邹扬胜</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江艳丽</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黄宇君</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吴骏华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00"/>
              <w:jc w:val="right"/>
              <w:rPr>
                <w:rFonts w:ascii="Times New Roman" w:hAnsi="Times New Roman" w:cs="Times New Roman" w:eastAsia="Times New Roman" w:hint="default"/>
                <w:sz w:val="18"/>
                <w:szCs w:val="18"/>
              </w:rPr>
            </w:pPr>
            <w:r>
              <w:rPr>
                <w:rFonts w:ascii="Times New Roman"/>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龙卫华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关</w:t>
              <w:tab/>
            </w:r>
            <w:r>
              <w:rPr>
                <w:rFonts w:ascii="宋体" w:hAnsi="宋体" w:cs="宋体" w:eastAsia="宋体" w:hint="default"/>
                <w:sz w:val="20"/>
                <w:szCs w:val="20"/>
              </w:rPr>
              <w:t>锂</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袁文卿</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400"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常</w:t>
              <w:tab/>
            </w:r>
            <w:r>
              <w:rPr>
                <w:rFonts w:ascii="宋体" w:hAnsi="宋体" w:cs="宋体" w:eastAsia="宋体" w:hint="default"/>
                <w:sz w:val="20"/>
                <w:szCs w:val="20"/>
              </w:rPr>
              <w:t>青</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黄绮清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唐小明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张锡尧</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0"/>
              <w:jc w:val="right"/>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0" w:footer="977" w:top="780" w:bottom="1160" w:left="1660" w:right="1080"/>
        </w:sectPr>
      </w:pPr>
    </w:p>
    <w:p>
      <w:pPr>
        <w:spacing w:before="23"/>
        <w:ind w:left="64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tbl>
      <w:tblPr>
        <w:tblW w:w="0" w:type="auto"/>
        <w:jc w:val="left"/>
        <w:tblInd w:w="1101" w:type="dxa"/>
        <w:tblLayout w:type="fixed"/>
        <w:tblCellMar>
          <w:top w:w="0" w:type="dxa"/>
          <w:left w:w="0" w:type="dxa"/>
          <w:bottom w:w="0" w:type="dxa"/>
          <w:right w:w="0" w:type="dxa"/>
        </w:tblCellMar>
        <w:tblLook w:val="01E0"/>
      </w:tblPr>
      <w:tblGrid>
        <w:gridCol w:w="1094"/>
        <w:gridCol w:w="1081"/>
        <w:gridCol w:w="1080"/>
        <w:gridCol w:w="1056"/>
        <w:gridCol w:w="1104"/>
        <w:gridCol w:w="1621"/>
        <w:gridCol w:w="1886"/>
      </w:tblGrid>
      <w:tr>
        <w:trPr>
          <w:trHeight w:val="317" w:hRule="exact"/>
        </w:trPr>
        <w:tc>
          <w:tcPr>
            <w:tcW w:w="1094"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蒋宏伟</w:t>
            </w:r>
          </w:p>
        </w:tc>
        <w:tc>
          <w:tcPr>
            <w:tcW w:w="10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44,260</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44,260</w:t>
            </w:r>
          </w:p>
        </w:tc>
        <w:tc>
          <w:tcPr>
            <w:tcW w:w="1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6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梁志伟</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44,260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2"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王险峰</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22,130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发行时承诺锁定</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2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61,771,755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24740750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29,624,804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66,655,809</w:t>
            </w:r>
          </w:p>
        </w:tc>
        <w:tc>
          <w:tcPr>
            <w:tcW w:w="1621"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68"/>
        <w:ind w:left="1540" w:right="0"/>
        <w:jc w:val="both"/>
      </w:pPr>
      <w:r>
        <w:rPr/>
        <w:t>二、股票发行与上市情况</w:t>
      </w:r>
    </w:p>
    <w:p>
      <w:pPr>
        <w:pStyle w:val="BodyText"/>
        <w:spacing w:line="357" w:lineRule="auto" w:before="154"/>
        <w:ind w:left="2020" w:right="1120"/>
        <w:jc w:val="left"/>
      </w:pPr>
      <w:r>
        <w:rPr>
          <w:rFonts w:ascii="宋体" w:hAnsi="宋体" w:cs="宋体" w:eastAsia="宋体" w:hint="default"/>
        </w:rPr>
        <w:t>1</w:t>
      </w:r>
      <w:r>
        <w:rPr/>
        <w:t>、到报告期末为止的前</w:t>
      </w:r>
      <w:r>
        <w:rPr>
          <w:spacing w:val="-60"/>
        </w:rPr>
        <w:t> </w:t>
      </w:r>
      <w:r>
        <w:rPr>
          <w:rFonts w:ascii="宋体" w:hAnsi="宋体" w:cs="宋体" w:eastAsia="宋体" w:hint="default"/>
        </w:rPr>
        <w:t>3</w:t>
      </w:r>
      <w:r>
        <w:rPr>
          <w:rFonts w:ascii="宋体" w:hAnsi="宋体" w:cs="宋体" w:eastAsia="宋体" w:hint="default"/>
          <w:spacing w:val="-60"/>
        </w:rPr>
        <w:t> </w:t>
      </w:r>
      <w:r>
        <w:rPr/>
        <w:t>年历次证券发行情况 经中国证券监督管理委员会证监许可【</w:t>
      </w:r>
      <w:r>
        <w:rPr>
          <w:rFonts w:ascii="宋体" w:hAnsi="宋体" w:cs="宋体" w:eastAsia="宋体" w:hint="default"/>
        </w:rPr>
        <w:t>2010</w:t>
      </w:r>
      <w:r>
        <w:rPr/>
        <w:t>】</w:t>
      </w:r>
      <w:r>
        <w:rPr>
          <w:rFonts w:ascii="宋体" w:hAnsi="宋体" w:cs="宋体" w:eastAsia="宋体" w:hint="default"/>
        </w:rPr>
        <w:t>405</w:t>
      </w:r>
      <w:r>
        <w:rPr>
          <w:rFonts w:ascii="宋体" w:hAnsi="宋体" w:cs="宋体" w:eastAsia="宋体" w:hint="default"/>
          <w:spacing w:val="-34"/>
        </w:rPr>
        <w:t> </w:t>
      </w:r>
      <w:r>
        <w:rPr/>
        <w:t>号文《关于核准广东</w:t>
      </w:r>
    </w:p>
    <w:p>
      <w:pPr>
        <w:pStyle w:val="BodyText"/>
        <w:spacing w:line="357" w:lineRule="auto"/>
        <w:ind w:left="1540" w:right="1136"/>
        <w:jc w:val="both"/>
      </w:pPr>
      <w:r>
        <w:rPr>
          <w:spacing w:val="-1"/>
        </w:rPr>
        <w:t>省广告股份有限公司首次公开发行股票的批复》核准，省广股份由德邦证券</w:t>
      </w:r>
      <w:r>
        <w:rPr/>
        <w:t> 担任主承销商于</w:t>
      </w:r>
      <w:r>
        <w:rPr>
          <w:spacing w:val="-66"/>
        </w:rPr>
        <w:t> </w:t>
      </w:r>
      <w:r>
        <w:rPr>
          <w:rFonts w:ascii="宋体" w:hAnsi="宋体" w:cs="宋体" w:eastAsia="宋体" w:hint="default"/>
        </w:rPr>
        <w:t>2010</w:t>
      </w:r>
      <w:r>
        <w:rPr>
          <w:rFonts w:ascii="宋体" w:hAnsi="宋体" w:cs="宋体" w:eastAsia="宋体" w:hint="default"/>
          <w:spacing w:val="-69"/>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w:t>
      </w:r>
      <w:r>
        <w:rPr>
          <w:spacing w:val="-66"/>
        </w:rPr>
        <w:t> </w:t>
      </w:r>
      <w:r>
        <w:rPr>
          <w:rFonts w:ascii="宋体" w:hAnsi="宋体" w:cs="宋体" w:eastAsia="宋体" w:hint="default"/>
        </w:rPr>
        <w:t>26</w:t>
      </w:r>
      <w:r>
        <w:rPr>
          <w:rFonts w:ascii="宋体" w:hAnsi="宋体" w:cs="宋体" w:eastAsia="宋体" w:hint="default"/>
          <w:spacing w:val="-66"/>
        </w:rPr>
        <w:t> </w:t>
      </w:r>
      <w:r>
        <w:rPr/>
        <w:t>日采用网下向股票配售对象询价配售和网上 </w:t>
      </w:r>
      <w:r>
        <w:rPr>
          <w:spacing w:val="2"/>
        </w:rPr>
        <w:t>向社会公众投资者定价发行相结合的方式向社会公开发行人民币普通股（</w:t>
      </w:r>
      <w:r>
        <w:rPr>
          <w:rFonts w:ascii="宋体" w:hAnsi="宋体" w:cs="宋体" w:eastAsia="宋体" w:hint="default"/>
          <w:spacing w:val="2"/>
        </w:rPr>
        <w:t>A</w:t>
      </w:r>
      <w:r>
        <w:rPr>
          <w:rFonts w:ascii="宋体" w:hAnsi="宋体" w:cs="宋体" w:eastAsia="宋体" w:hint="default"/>
          <w:spacing w:val="-113"/>
        </w:rPr>
        <w:t> </w:t>
      </w:r>
      <w:r>
        <w:rPr/>
        <w:t>股）</w:t>
      </w:r>
      <w:r>
        <w:rPr>
          <w:rFonts w:ascii="宋体" w:hAnsi="宋体" w:cs="宋体" w:eastAsia="宋体" w:hint="default"/>
        </w:rPr>
        <w:t>2,060</w:t>
      </w:r>
      <w:r>
        <w:rPr>
          <w:rFonts w:ascii="宋体" w:hAnsi="宋体" w:cs="宋体" w:eastAsia="宋体" w:hint="default"/>
          <w:spacing w:val="-60"/>
        </w:rPr>
        <w:t> </w:t>
      </w:r>
      <w:r>
        <w:rPr/>
        <w:t>万股，发行价格为每股人民币</w:t>
      </w:r>
      <w:r>
        <w:rPr>
          <w:spacing w:val="-59"/>
        </w:rPr>
        <w:t> </w:t>
      </w:r>
      <w:r>
        <w:rPr>
          <w:rFonts w:ascii="宋体" w:hAnsi="宋体" w:cs="宋体" w:eastAsia="宋体" w:hint="default"/>
        </w:rPr>
        <w:t>39.80</w:t>
      </w:r>
      <w:r>
        <w:rPr>
          <w:rFonts w:ascii="宋体" w:hAnsi="宋体" w:cs="宋体" w:eastAsia="宋体" w:hint="default"/>
          <w:spacing w:val="-60"/>
        </w:rPr>
        <w:t> </w:t>
      </w:r>
      <w:r>
        <w:rPr/>
        <w:t>元。</w:t>
      </w:r>
    </w:p>
    <w:p>
      <w:pPr>
        <w:pStyle w:val="BodyText"/>
        <w:spacing w:line="357" w:lineRule="auto"/>
        <w:ind w:left="1540" w:right="1136" w:firstLine="480"/>
        <w:jc w:val="both"/>
      </w:pPr>
      <w:r>
        <w:rPr>
          <w:spacing w:val="-2"/>
        </w:rPr>
        <w:t>公司首次公开发行股票完成后，经深圳交易所《关于广东省广告股份有</w:t>
      </w:r>
      <w:r>
        <w:rPr/>
        <w:t> </w:t>
      </w:r>
      <w:r>
        <w:rPr>
          <w:spacing w:val="-3"/>
        </w:rPr>
        <w:t>限公司人民币普通股股票上市的通知》（深证上【</w:t>
      </w:r>
      <w:r>
        <w:rPr>
          <w:rFonts w:ascii="宋体" w:hAnsi="宋体" w:cs="宋体" w:eastAsia="宋体" w:hint="default"/>
          <w:spacing w:val="-3"/>
        </w:rPr>
        <w:t>2010</w:t>
      </w:r>
      <w:r>
        <w:rPr>
          <w:spacing w:val="-3"/>
        </w:rPr>
        <w:t>】</w:t>
      </w:r>
      <w:r>
        <w:rPr>
          <w:rFonts w:ascii="宋体" w:hAnsi="宋体" w:cs="宋体" w:eastAsia="宋体" w:hint="default"/>
          <w:spacing w:val="-3"/>
        </w:rPr>
        <w:t>145</w:t>
      </w:r>
      <w:r>
        <w:rPr>
          <w:rFonts w:ascii="宋体" w:hAnsi="宋体" w:cs="宋体" w:eastAsia="宋体" w:hint="default"/>
          <w:spacing w:val="-48"/>
        </w:rPr>
        <w:t> </w:t>
      </w:r>
      <w:r>
        <w:rPr>
          <w:spacing w:val="-3"/>
        </w:rPr>
        <w:t>号）</w:t>
      </w:r>
      <w:r>
        <w:rPr>
          <w:rFonts w:ascii="宋体" w:hAnsi="宋体" w:cs="宋体" w:eastAsia="宋体" w:hint="default"/>
          <w:spacing w:val="-3"/>
        </w:rPr>
        <w:t>,</w:t>
      </w:r>
      <w:r>
        <w:rPr>
          <w:spacing w:val="-3"/>
        </w:rPr>
        <w:t>公司股票</w:t>
      </w:r>
      <w:r>
        <w:rPr>
          <w:spacing w:val="-118"/>
        </w:rPr>
        <w:t> </w:t>
      </w:r>
      <w:r>
        <w:rPr>
          <w:spacing w:val="-118"/>
        </w:rPr>
      </w:r>
      <w:r>
        <w:rPr/>
        <w:t>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日在深圳证券交易所中小企业板挂牌交易。</w:t>
      </w:r>
    </w:p>
    <w:p>
      <w:pPr>
        <w:pStyle w:val="BodyText"/>
        <w:spacing w:line="240" w:lineRule="auto"/>
        <w:ind w:left="2020" w:right="0"/>
        <w:jc w:val="left"/>
      </w:pPr>
      <w:r>
        <w:rPr>
          <w:rFonts w:ascii="宋体" w:hAnsi="宋体" w:cs="宋体" w:eastAsia="宋体" w:hint="default"/>
        </w:rPr>
        <w:t>2</w:t>
      </w:r>
      <w:r>
        <w:rPr/>
        <w:t>、股份总数变动情况</w:t>
      </w:r>
    </w:p>
    <w:p>
      <w:pPr>
        <w:pStyle w:val="BodyText"/>
        <w:spacing w:line="357" w:lineRule="auto" w:before="154"/>
        <w:ind w:left="1540" w:right="1136" w:firstLine="480"/>
        <w:jc w:val="both"/>
      </w:pPr>
      <w:r>
        <w:rPr>
          <w:rFonts w:ascii="宋体" w:hAnsi="宋体" w:cs="宋体" w:eastAsia="宋体" w:hint="default"/>
        </w:rPr>
        <w:t>2011</w:t>
      </w:r>
      <w:r>
        <w:rPr>
          <w:rFonts w:ascii="宋体" w:hAnsi="宋体" w:cs="宋体" w:eastAsia="宋体" w:hint="default"/>
          <w:spacing w:val="-40"/>
        </w:rPr>
        <w:t> </w:t>
      </w:r>
      <w:r>
        <w:rPr/>
        <w:t>年</w:t>
      </w:r>
      <w:r>
        <w:rPr>
          <w:spacing w:val="-40"/>
        </w:rPr>
        <w:t> </w:t>
      </w:r>
      <w:r>
        <w:rPr>
          <w:rFonts w:ascii="宋体" w:hAnsi="宋体" w:cs="宋体" w:eastAsia="宋体" w:hint="default"/>
        </w:rPr>
        <w:t>3</w:t>
      </w:r>
      <w:r>
        <w:rPr>
          <w:rFonts w:ascii="宋体" w:hAnsi="宋体" w:cs="宋体" w:eastAsia="宋体" w:hint="default"/>
          <w:spacing w:val="-39"/>
        </w:rPr>
        <w:t> </w:t>
      </w:r>
      <w:r>
        <w:rPr/>
        <w:t>月</w:t>
      </w:r>
      <w:r>
        <w:rPr>
          <w:spacing w:val="-40"/>
        </w:rPr>
        <w:t> </w:t>
      </w:r>
      <w:r>
        <w:rPr>
          <w:rFonts w:ascii="宋体" w:hAnsi="宋体" w:cs="宋体" w:eastAsia="宋体" w:hint="default"/>
        </w:rPr>
        <w:t>21</w:t>
      </w:r>
      <w:r>
        <w:rPr>
          <w:rFonts w:ascii="宋体" w:hAnsi="宋体" w:cs="宋体" w:eastAsia="宋体" w:hint="default"/>
          <w:spacing w:val="-40"/>
        </w:rPr>
        <w:t> </w:t>
      </w:r>
      <w:r>
        <w:rPr/>
        <w:t>日，公司召开</w:t>
      </w:r>
      <w:r>
        <w:rPr>
          <w:spacing w:val="-40"/>
        </w:rPr>
        <w:t> </w:t>
      </w:r>
      <w:r>
        <w:rPr>
          <w:rFonts w:ascii="宋体" w:hAnsi="宋体" w:cs="宋体" w:eastAsia="宋体" w:hint="default"/>
        </w:rPr>
        <w:t>2010</w:t>
      </w:r>
      <w:r>
        <w:rPr>
          <w:rFonts w:ascii="宋体" w:hAnsi="宋体" w:cs="宋体" w:eastAsia="宋体" w:hint="default"/>
          <w:spacing w:val="-39"/>
        </w:rPr>
        <w:t> </w:t>
      </w:r>
      <w:r>
        <w:rPr/>
        <w:t>年度股东大会，审议通过了《</w:t>
      </w:r>
      <w:r>
        <w:rPr>
          <w:rFonts w:ascii="宋体" w:hAnsi="宋体" w:cs="宋体" w:eastAsia="宋体" w:hint="default"/>
        </w:rPr>
        <w:t>2010 </w:t>
      </w:r>
      <w:r>
        <w:rPr>
          <w:spacing w:val="-3"/>
        </w:rPr>
        <w:t>年度利润分配及资本公积金转增股本方案》。</w:t>
      </w:r>
      <w:r>
        <w:rPr>
          <w:rFonts w:ascii="宋体" w:hAnsi="宋体" w:cs="宋体" w:eastAsia="宋体" w:hint="default"/>
          <w:spacing w:val="-3"/>
        </w:rPr>
        <w:t>2010</w:t>
      </w:r>
      <w:r>
        <w:rPr>
          <w:rFonts w:ascii="宋体" w:hAnsi="宋体" w:cs="宋体" w:eastAsia="宋体" w:hint="default"/>
          <w:spacing w:val="-53"/>
        </w:rPr>
        <w:t> </w:t>
      </w:r>
      <w:r>
        <w:rPr>
          <w:spacing w:val="-3"/>
        </w:rPr>
        <w:t>年度权益分派方案为：以</w:t>
      </w:r>
      <w:r>
        <w:rPr/>
        <w:t> 公司现有总股本</w:t>
      </w:r>
      <w:r>
        <w:rPr>
          <w:spacing w:val="-45"/>
        </w:rPr>
        <w:t> </w:t>
      </w:r>
      <w:r>
        <w:rPr>
          <w:rFonts w:ascii="宋体" w:hAnsi="宋体" w:cs="宋体" w:eastAsia="宋体" w:hint="default"/>
        </w:rPr>
        <w:t>82,371,755</w:t>
      </w:r>
      <w:r>
        <w:rPr>
          <w:rFonts w:ascii="宋体" w:hAnsi="宋体" w:cs="宋体" w:eastAsia="宋体" w:hint="default"/>
          <w:spacing w:val="-46"/>
        </w:rPr>
        <w:t> </w:t>
      </w:r>
      <w:r>
        <w:rPr/>
        <w:t>股为基数，向全体股东每</w:t>
      </w:r>
      <w:r>
        <w:rPr>
          <w:spacing w:val="-46"/>
        </w:rPr>
        <w:t> </w:t>
      </w:r>
      <w:r>
        <w:rPr>
          <w:rFonts w:ascii="宋体" w:hAnsi="宋体" w:cs="宋体" w:eastAsia="宋体" w:hint="default"/>
        </w:rPr>
        <w:t>10</w:t>
      </w:r>
      <w:r>
        <w:rPr>
          <w:rFonts w:ascii="宋体" w:hAnsi="宋体" w:cs="宋体" w:eastAsia="宋体" w:hint="default"/>
          <w:spacing w:val="-46"/>
        </w:rPr>
        <w:t> </w:t>
      </w:r>
      <w:r>
        <w:rPr/>
        <w:t>股派</w:t>
      </w:r>
      <w:r>
        <w:rPr>
          <w:spacing w:val="-45"/>
        </w:rPr>
        <w:t> </w:t>
      </w:r>
      <w:r>
        <w:rPr>
          <w:rFonts w:ascii="宋体" w:hAnsi="宋体" w:cs="宋体" w:eastAsia="宋体" w:hint="default"/>
        </w:rPr>
        <w:t>1.60</w:t>
      </w:r>
      <w:r>
        <w:rPr>
          <w:rFonts w:ascii="宋体" w:hAnsi="宋体" w:cs="宋体" w:eastAsia="宋体" w:hint="default"/>
          <w:spacing w:val="-46"/>
        </w:rPr>
        <w:t> </w:t>
      </w:r>
      <w:r>
        <w:rPr/>
        <w:t>元人民 </w:t>
      </w:r>
      <w:r>
        <w:rPr>
          <w:spacing w:val="-2"/>
        </w:rPr>
        <w:t>币现金（含税，扣税后，个人、证券投资基金、合资格境外机构投资者实际</w:t>
      </w:r>
      <w:r>
        <w:rPr>
          <w:spacing w:val="-94"/>
        </w:rPr>
        <w:t> </w:t>
      </w:r>
      <w:r>
        <w:rPr>
          <w:spacing w:val="-94"/>
        </w:rPr>
      </w:r>
      <w:r>
        <w:rPr/>
        <w:t>每</w:t>
      </w:r>
      <w:r>
        <w:rPr>
          <w:spacing w:val="-60"/>
        </w:rPr>
        <w:t> </w:t>
      </w:r>
      <w:r>
        <w:rPr>
          <w:rFonts w:ascii="宋体" w:hAnsi="宋体" w:cs="宋体" w:eastAsia="宋体" w:hint="default"/>
        </w:rPr>
        <w:t>10</w:t>
      </w:r>
      <w:r>
        <w:rPr>
          <w:rFonts w:ascii="宋体" w:hAnsi="宋体" w:cs="宋体" w:eastAsia="宋体" w:hint="default"/>
          <w:spacing w:val="-60"/>
        </w:rPr>
        <w:t> </w:t>
      </w:r>
      <w:r>
        <w:rPr/>
        <w:t>股派</w:t>
      </w:r>
      <w:r>
        <w:rPr>
          <w:spacing w:val="-60"/>
        </w:rPr>
        <w:t> </w:t>
      </w:r>
      <w:r>
        <w:rPr>
          <w:rFonts w:ascii="宋体" w:hAnsi="宋体" w:cs="宋体" w:eastAsia="宋体" w:hint="default"/>
        </w:rPr>
        <w:t>1.44</w:t>
      </w:r>
      <w:r>
        <w:rPr>
          <w:rFonts w:ascii="宋体" w:hAnsi="宋体" w:cs="宋体" w:eastAsia="宋体" w:hint="default"/>
          <w:spacing w:val="-60"/>
        </w:rPr>
        <w:t> </w:t>
      </w:r>
      <w:r>
        <w:rPr/>
        <w:t>元），同时，以资本公积金向全体股东每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8</w:t>
      </w:r>
      <w:r>
        <w:rPr>
          <w:rFonts w:ascii="宋体" w:hAnsi="宋体" w:cs="宋体" w:eastAsia="宋体" w:hint="default"/>
          <w:spacing w:val="-60"/>
        </w:rPr>
        <w:t> </w:t>
      </w:r>
      <w:r>
        <w:rPr/>
        <w:t>股。</w:t>
      </w:r>
    </w:p>
    <w:p>
      <w:pPr>
        <w:pStyle w:val="BodyText"/>
        <w:spacing w:line="240" w:lineRule="auto"/>
        <w:ind w:left="2020" w:right="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日（除权除息日），公司</w:t>
      </w:r>
      <w:r>
        <w:rPr>
          <w:spacing w:val="-60"/>
        </w:rPr>
        <w:t> </w:t>
      </w:r>
      <w:r>
        <w:rPr>
          <w:rFonts w:ascii="宋体" w:hAnsi="宋体" w:cs="宋体" w:eastAsia="宋体" w:hint="default"/>
        </w:rPr>
        <w:t>2010</w:t>
      </w:r>
      <w:r>
        <w:rPr>
          <w:rFonts w:ascii="宋体" w:hAnsi="宋体" w:cs="宋体" w:eastAsia="宋体" w:hint="default"/>
          <w:spacing w:val="-60"/>
        </w:rPr>
        <w:t> </w:t>
      </w:r>
      <w:r>
        <w:rPr/>
        <w:t>年度权益分派实施完毕，</w:t>
      </w:r>
    </w:p>
    <w:p>
      <w:pPr>
        <w:pStyle w:val="BodyText"/>
        <w:spacing w:line="357" w:lineRule="auto" w:before="154"/>
        <w:ind w:left="2020" w:right="4086" w:hanging="480"/>
        <w:jc w:val="left"/>
      </w:pPr>
      <w:r>
        <w:rPr/>
        <w:t>总股本由</w:t>
      </w:r>
      <w:r>
        <w:rPr>
          <w:spacing w:val="-60"/>
        </w:rPr>
        <w:t> </w:t>
      </w:r>
      <w:r>
        <w:rPr>
          <w:rFonts w:ascii="宋体" w:hAnsi="宋体" w:cs="宋体" w:eastAsia="宋体" w:hint="default"/>
        </w:rPr>
        <w:t>82,371,755</w:t>
      </w:r>
      <w:r>
        <w:rPr>
          <w:rFonts w:ascii="宋体" w:hAnsi="宋体" w:cs="宋体" w:eastAsia="宋体" w:hint="default"/>
          <w:spacing w:val="-60"/>
        </w:rPr>
        <w:t> </w:t>
      </w:r>
      <w:r>
        <w:rPr/>
        <w:t>股增至</w:t>
      </w:r>
      <w:r>
        <w:rPr>
          <w:spacing w:val="-60"/>
        </w:rPr>
        <w:t> </w:t>
      </w:r>
      <w:r>
        <w:rPr>
          <w:rFonts w:ascii="宋体" w:hAnsi="宋体" w:cs="宋体" w:eastAsia="宋体" w:hint="default"/>
        </w:rPr>
        <w:t>148,269,159</w:t>
      </w:r>
      <w:r>
        <w:rPr>
          <w:rFonts w:ascii="宋体" w:hAnsi="宋体" w:cs="宋体" w:eastAsia="宋体" w:hint="default"/>
          <w:spacing w:val="-60"/>
        </w:rPr>
        <w:t> </w:t>
      </w:r>
      <w:r>
        <w:rPr/>
        <w:t>股。 </w:t>
      </w:r>
      <w:r>
        <w:rPr>
          <w:rFonts w:ascii="宋体" w:hAnsi="宋体" w:cs="宋体" w:eastAsia="宋体" w:hint="default"/>
        </w:rPr>
        <w:t>3</w:t>
      </w:r>
      <w:r>
        <w:rPr/>
        <w:t>、公司无内部职工股。</w:t>
      </w:r>
    </w:p>
    <w:p>
      <w:pPr>
        <w:spacing w:line="240" w:lineRule="auto" w:before="0"/>
        <w:rPr>
          <w:rFonts w:ascii="宋体" w:hAnsi="宋体" w:cs="宋体" w:eastAsia="宋体" w:hint="default"/>
          <w:sz w:val="24"/>
          <w:szCs w:val="24"/>
        </w:rPr>
      </w:pPr>
    </w:p>
    <w:p>
      <w:pPr>
        <w:pStyle w:val="BodyText"/>
        <w:spacing w:line="240" w:lineRule="auto" w:before="191"/>
        <w:ind w:left="1600" w:right="0"/>
        <w:jc w:val="both"/>
      </w:pPr>
      <w:r>
        <w:rPr/>
        <w:t>三、公司股东情况</w:t>
      </w:r>
    </w:p>
    <w:p>
      <w:pPr>
        <w:pStyle w:val="BodyText"/>
        <w:spacing w:line="240" w:lineRule="auto" w:before="154"/>
        <w:ind w:left="2020" w:right="0"/>
        <w:jc w:val="left"/>
      </w:pPr>
      <w:r>
        <w:rPr/>
        <w:t>（一）股东总数及前</w:t>
      </w:r>
      <w:r>
        <w:rPr>
          <w:spacing w:val="-60"/>
        </w:rPr>
        <w:t> </w:t>
      </w:r>
      <w:r>
        <w:rPr>
          <w:rFonts w:ascii="宋体" w:hAnsi="宋体" w:cs="宋体" w:eastAsia="宋体" w:hint="default"/>
        </w:rPr>
        <w:t>10</w:t>
      </w:r>
      <w:r>
        <w:rPr>
          <w:rFonts w:ascii="宋体" w:hAnsi="宋体" w:cs="宋体" w:eastAsia="宋体" w:hint="default"/>
          <w:spacing w:val="-60"/>
        </w:rPr>
        <w:t> </w:t>
      </w:r>
      <w:r>
        <w:rPr/>
        <w:t>名股东、前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名无限售条件股东持股情况</w:t>
      </w:r>
    </w:p>
    <w:p>
      <w:pPr>
        <w:pStyle w:val="BodyText"/>
        <w:spacing w:line="240" w:lineRule="auto" w:before="154"/>
        <w:ind w:left="0" w:right="1402"/>
        <w:jc w:val="right"/>
      </w:pPr>
      <w:r>
        <w:rPr/>
        <w:t>单位：股</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615"/>
        <w:gridCol w:w="2962"/>
        <w:gridCol w:w="1613"/>
        <w:gridCol w:w="1076"/>
        <w:gridCol w:w="1320"/>
        <w:gridCol w:w="1532"/>
        <w:gridCol w:w="1217"/>
      </w:tblGrid>
      <w:tr>
        <w:trPr>
          <w:trHeight w:val="468" w:hRule="exact"/>
        </w:trPr>
        <w:tc>
          <w:tcPr>
            <w:tcW w:w="5190"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4"/>
              <w:ind w:right="4"/>
              <w:jc w:val="center"/>
              <w:rPr>
                <w:rFonts w:ascii="宋体" w:hAnsi="宋体" w:cs="宋体" w:eastAsia="宋体" w:hint="default"/>
                <w:sz w:val="20"/>
                <w:szCs w:val="20"/>
              </w:rPr>
            </w:pPr>
            <w:r>
              <w:rPr>
                <w:rFonts w:ascii="宋体" w:hAnsi="宋体" w:cs="宋体" w:eastAsia="宋体" w:hint="default"/>
                <w:sz w:val="20"/>
                <w:szCs w:val="20"/>
              </w:rPr>
              <w:t>股东总数</w:t>
            </w:r>
          </w:p>
        </w:tc>
        <w:tc>
          <w:tcPr>
            <w:tcW w:w="51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0" w:right="0"/>
              <w:jc w:val="center"/>
              <w:rPr>
                <w:rFonts w:ascii="宋体" w:hAnsi="宋体" w:cs="宋体" w:eastAsia="宋体" w:hint="default"/>
                <w:sz w:val="20"/>
                <w:szCs w:val="20"/>
              </w:rPr>
            </w:pPr>
            <w:r>
              <w:rPr>
                <w:rFonts w:ascii="宋体"/>
                <w:sz w:val="20"/>
              </w:rPr>
              <w:t>10,073</w:t>
            </w:r>
          </w:p>
        </w:tc>
      </w:tr>
      <w:tr>
        <w:trPr>
          <w:trHeight w:val="461" w:hRule="exact"/>
        </w:trPr>
        <w:tc>
          <w:tcPr>
            <w:tcW w:w="10334"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9"/>
              <w:ind w:left="103" w:right="0"/>
              <w:jc w:val="left"/>
              <w:rPr>
                <w:rFonts w:ascii="宋体" w:hAnsi="宋体" w:cs="宋体" w:eastAsia="宋体" w:hint="default"/>
                <w:sz w:val="20"/>
                <w:szCs w:val="20"/>
              </w:rPr>
            </w:pPr>
            <w:r>
              <w:rPr>
                <w:rFonts w:ascii="宋体" w:hAnsi="宋体" w:cs="宋体" w:eastAsia="宋体" w:hint="default"/>
                <w:sz w:val="20"/>
                <w:szCs w:val="20"/>
              </w:rPr>
              <w:t>前 </w:t>
            </w:r>
            <w:r>
              <w:rPr>
                <w:rFonts w:ascii="宋体" w:hAnsi="宋体" w:cs="宋体" w:eastAsia="宋体" w:hint="default"/>
                <w:sz w:val="20"/>
                <w:szCs w:val="20"/>
              </w:rPr>
              <w:t>10</w:t>
            </w:r>
            <w:r>
              <w:rPr>
                <w:rFonts w:ascii="宋体" w:hAnsi="宋体" w:cs="宋体" w:eastAsia="宋体" w:hint="default"/>
                <w:spacing w:val="-53"/>
                <w:sz w:val="20"/>
                <w:szCs w:val="20"/>
              </w:rPr>
              <w:t> </w:t>
            </w:r>
            <w:r>
              <w:rPr>
                <w:rFonts w:ascii="宋体" w:hAnsi="宋体" w:cs="宋体" w:eastAsia="宋体" w:hint="default"/>
                <w:sz w:val="20"/>
                <w:szCs w:val="20"/>
              </w:rPr>
              <w:t>名股东持股情况</w:t>
            </w:r>
          </w:p>
        </w:tc>
      </w:tr>
      <w:tr>
        <w:trPr>
          <w:trHeight w:val="463" w:hRule="exact"/>
        </w:trPr>
        <w:tc>
          <w:tcPr>
            <w:tcW w:w="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201" w:right="0"/>
              <w:jc w:val="left"/>
              <w:rPr>
                <w:rFonts w:ascii="宋体" w:hAnsi="宋体" w:cs="宋体" w:eastAsia="宋体" w:hint="default"/>
                <w:sz w:val="20"/>
                <w:szCs w:val="20"/>
              </w:rPr>
            </w:pPr>
            <w:r>
              <w:rPr>
                <w:rFonts w:ascii="宋体" w:hAnsi="宋体" w:cs="宋体" w:eastAsia="宋体" w:hint="default"/>
                <w:w w:val="99"/>
                <w:sz w:val="20"/>
                <w:szCs w:val="20"/>
              </w:rPr>
              <w:t>序</w:t>
            </w:r>
            <w:r>
              <w:rPr>
                <w:rFonts w:ascii="宋体" w:hAnsi="宋体" w:cs="宋体" w:eastAsia="宋体" w:hint="default"/>
                <w:sz w:val="20"/>
                <w:szCs w:val="20"/>
              </w:rPr>
            </w:r>
          </w:p>
        </w:tc>
        <w:tc>
          <w:tcPr>
            <w:tcW w:w="29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674" w:right="0"/>
              <w:jc w:val="left"/>
              <w:rPr>
                <w:rFonts w:ascii="宋体" w:hAnsi="宋体" w:cs="宋体" w:eastAsia="宋体" w:hint="default"/>
                <w:sz w:val="20"/>
                <w:szCs w:val="20"/>
              </w:rPr>
            </w:pPr>
            <w:r>
              <w:rPr>
                <w:rFonts w:ascii="宋体" w:hAnsi="宋体" w:cs="宋体" w:eastAsia="宋体" w:hint="default"/>
                <w:sz w:val="20"/>
                <w:szCs w:val="20"/>
              </w:rPr>
              <w:t>股东名称（全称）</w:t>
            </w:r>
          </w:p>
        </w:tc>
        <w:tc>
          <w:tcPr>
            <w:tcW w:w="161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400" w:right="0"/>
              <w:jc w:val="left"/>
              <w:rPr>
                <w:rFonts w:ascii="宋体" w:hAnsi="宋体" w:cs="宋体" w:eastAsia="宋体" w:hint="default"/>
                <w:sz w:val="20"/>
                <w:szCs w:val="20"/>
              </w:rPr>
            </w:pPr>
            <w:r>
              <w:rPr>
                <w:rFonts w:ascii="宋体" w:hAnsi="宋体" w:cs="宋体" w:eastAsia="宋体" w:hint="default"/>
                <w:sz w:val="20"/>
                <w:szCs w:val="20"/>
              </w:rPr>
              <w:t>股东性质</w:t>
            </w:r>
          </w:p>
        </w:tc>
        <w:tc>
          <w:tcPr>
            <w:tcW w:w="10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131"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13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251" w:right="0"/>
              <w:jc w:val="left"/>
              <w:rPr>
                <w:rFonts w:ascii="宋体" w:hAnsi="宋体" w:cs="宋体" w:eastAsia="宋体" w:hint="default"/>
                <w:sz w:val="20"/>
                <w:szCs w:val="20"/>
              </w:rPr>
            </w:pPr>
            <w:r>
              <w:rPr>
                <w:rFonts w:ascii="宋体" w:hAnsi="宋体" w:cs="宋体" w:eastAsia="宋体" w:hint="default"/>
                <w:sz w:val="20"/>
                <w:szCs w:val="20"/>
              </w:rPr>
              <w:t>持股总数</w:t>
            </w:r>
          </w:p>
        </w:tc>
        <w:tc>
          <w:tcPr>
            <w:tcW w:w="15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160" w:right="0"/>
              <w:jc w:val="left"/>
              <w:rPr>
                <w:rFonts w:ascii="宋体" w:hAnsi="宋体" w:cs="宋体" w:eastAsia="宋体" w:hint="default"/>
                <w:sz w:val="20"/>
                <w:szCs w:val="20"/>
              </w:rPr>
            </w:pPr>
            <w:r>
              <w:rPr>
                <w:rFonts w:ascii="宋体" w:hAnsi="宋体" w:cs="宋体" w:eastAsia="宋体" w:hint="default"/>
                <w:sz w:val="20"/>
                <w:szCs w:val="20"/>
              </w:rPr>
              <w:t>持有有限售条</w:t>
            </w:r>
          </w:p>
        </w:tc>
        <w:tc>
          <w:tcPr>
            <w:tcW w:w="12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质押或冻结</w:t>
            </w:r>
          </w:p>
        </w:tc>
      </w:tr>
    </w:tbl>
    <w:p>
      <w:pPr>
        <w:spacing w:after="0" w:line="240" w:lineRule="auto"/>
        <w:jc w:val="left"/>
        <w:rPr>
          <w:rFonts w:ascii="宋体" w:hAnsi="宋体" w:cs="宋体" w:eastAsia="宋体" w:hint="default"/>
          <w:sz w:val="20"/>
          <w:szCs w:val="20"/>
        </w:rPr>
        <w:sectPr>
          <w:pgSz w:w="11910" w:h="16840"/>
          <w:pgMar w:header="0" w:footer="977" w:top="780" w:bottom="1160" w:left="680" w:right="660"/>
        </w:sectPr>
      </w:pPr>
    </w:p>
    <w:p>
      <w:pPr>
        <w:spacing w:before="23"/>
        <w:ind w:left="64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615"/>
        <w:gridCol w:w="2962"/>
        <w:gridCol w:w="1613"/>
        <w:gridCol w:w="1076"/>
        <w:gridCol w:w="1320"/>
        <w:gridCol w:w="1532"/>
        <w:gridCol w:w="1217"/>
      </w:tblGrid>
      <w:tr>
        <w:trPr>
          <w:trHeight w:val="459" w:hRule="exact"/>
        </w:trPr>
        <w:tc>
          <w:tcPr>
            <w:tcW w:w="615"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54" w:lineRule="exact"/>
              <w:ind w:right="202"/>
              <w:jc w:val="right"/>
              <w:rPr>
                <w:rFonts w:ascii="宋体" w:hAnsi="宋体" w:cs="宋体" w:eastAsia="宋体" w:hint="default"/>
                <w:sz w:val="20"/>
                <w:szCs w:val="20"/>
              </w:rPr>
            </w:pPr>
            <w:r>
              <w:rPr>
                <w:rFonts w:ascii="宋体" w:hAnsi="宋体" w:cs="宋体" w:eastAsia="宋体" w:hint="default"/>
                <w:w w:val="99"/>
                <w:sz w:val="20"/>
                <w:szCs w:val="20"/>
              </w:rPr>
              <w:t>号</w:t>
            </w:r>
            <w:r>
              <w:rPr>
                <w:rFonts w:ascii="宋体" w:hAnsi="宋体" w:cs="宋体" w:eastAsia="宋体" w:hint="default"/>
                <w:sz w:val="20"/>
                <w:szCs w:val="20"/>
              </w:rPr>
            </w:r>
          </w:p>
        </w:tc>
        <w:tc>
          <w:tcPr>
            <w:tcW w:w="2962" w:type="dxa"/>
            <w:tcBorders>
              <w:top w:val="nil" w:sz="6" w:space="0" w:color="auto"/>
              <w:left w:val="single" w:sz="4" w:space="0" w:color="000000"/>
              <w:bottom w:val="single" w:sz="4" w:space="0" w:color="000000"/>
              <w:right w:val="single" w:sz="4" w:space="0" w:color="000000"/>
            </w:tcBorders>
            <w:shd w:val="clear" w:color="auto" w:fill="C0C0C0"/>
          </w:tcPr>
          <w:p>
            <w:pPr/>
          </w:p>
        </w:tc>
        <w:tc>
          <w:tcPr>
            <w:tcW w:w="1613" w:type="dxa"/>
            <w:tcBorders>
              <w:top w:val="nil" w:sz="6" w:space="0" w:color="auto"/>
              <w:left w:val="single" w:sz="4" w:space="0" w:color="000000"/>
              <w:bottom w:val="single" w:sz="4" w:space="0" w:color="000000"/>
              <w:right w:val="single" w:sz="4" w:space="0" w:color="000000"/>
            </w:tcBorders>
            <w:shd w:val="clear" w:color="auto" w:fill="C0C0C0"/>
          </w:tcPr>
          <w:p>
            <w:pPr/>
          </w:p>
        </w:tc>
        <w:tc>
          <w:tcPr>
            <w:tcW w:w="1076"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54" w:lineRule="exact"/>
              <w:ind w:right="283"/>
              <w:jc w:val="right"/>
              <w:rPr>
                <w:rFonts w:ascii="宋体" w:hAnsi="宋体" w:cs="宋体" w:eastAsia="宋体" w:hint="default"/>
                <w:sz w:val="20"/>
                <w:szCs w:val="20"/>
              </w:rPr>
            </w:pP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320" w:type="dxa"/>
            <w:tcBorders>
              <w:top w:val="nil" w:sz="6" w:space="0" w:color="auto"/>
              <w:left w:val="single" w:sz="4" w:space="0" w:color="000000"/>
              <w:bottom w:val="single" w:sz="4" w:space="0" w:color="000000"/>
              <w:right w:val="single" w:sz="4" w:space="0" w:color="000000"/>
            </w:tcBorders>
            <w:shd w:val="clear" w:color="auto" w:fill="C0C0C0"/>
          </w:tcPr>
          <w:p>
            <w:pPr/>
          </w:p>
        </w:tc>
        <w:tc>
          <w:tcPr>
            <w:tcW w:w="1532"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54" w:lineRule="exact"/>
              <w:ind w:right="3"/>
              <w:jc w:val="center"/>
              <w:rPr>
                <w:rFonts w:ascii="宋体" w:hAnsi="宋体" w:cs="宋体" w:eastAsia="宋体" w:hint="default"/>
                <w:sz w:val="20"/>
                <w:szCs w:val="20"/>
              </w:rPr>
            </w:pPr>
            <w:r>
              <w:rPr>
                <w:rFonts w:ascii="宋体" w:hAnsi="宋体" w:cs="宋体" w:eastAsia="宋体" w:hint="default"/>
                <w:sz w:val="20"/>
                <w:szCs w:val="20"/>
              </w:rPr>
              <w:t>件股份数量</w:t>
            </w:r>
          </w:p>
        </w:tc>
        <w:tc>
          <w:tcPr>
            <w:tcW w:w="121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的股份数量</w:t>
            </w:r>
          </w:p>
        </w:tc>
      </w:tr>
      <w:tr>
        <w:trPr>
          <w:trHeight w:val="463"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1"/>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广东省广新控股集团有限公司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0"/>
                <w:szCs w:val="20"/>
              </w:rPr>
            </w:pPr>
            <w:r>
              <w:rPr>
                <w:rFonts w:ascii="宋体" w:hAnsi="宋体" w:cs="宋体" w:eastAsia="宋体" w:hint="default"/>
                <w:sz w:val="20"/>
                <w:szCs w:val="20"/>
              </w:rPr>
              <w:t>国有法人股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07"/>
              <w:jc w:val="right"/>
              <w:rPr>
                <w:rFonts w:ascii="Times New Roman" w:hAnsi="Times New Roman" w:cs="Times New Roman" w:eastAsia="Times New Roman" w:hint="default"/>
                <w:sz w:val="20"/>
                <w:szCs w:val="20"/>
              </w:rPr>
            </w:pPr>
            <w:r>
              <w:rPr>
                <w:rFonts w:ascii="Times New Roman"/>
                <w:sz w:val="20"/>
              </w:rPr>
              <w:t>23.52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1" w:right="0"/>
              <w:jc w:val="left"/>
              <w:rPr>
                <w:rFonts w:ascii="Times New Roman" w:hAnsi="Times New Roman" w:cs="Times New Roman" w:eastAsia="Times New Roman" w:hint="default"/>
                <w:sz w:val="20"/>
                <w:szCs w:val="20"/>
              </w:rPr>
            </w:pPr>
            <w:r>
              <w:rPr>
                <w:rFonts w:ascii="Times New Roman"/>
                <w:sz w:val="20"/>
              </w:rPr>
              <w:t>34,872,890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34,155,383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63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51"/>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5"/>
              <w:jc w:val="left"/>
              <w:rPr>
                <w:rFonts w:ascii="宋体" w:hAnsi="宋体" w:cs="宋体" w:eastAsia="宋体" w:hint="default"/>
                <w:sz w:val="20"/>
                <w:szCs w:val="20"/>
              </w:rPr>
            </w:pPr>
            <w:r>
              <w:rPr>
                <w:rFonts w:ascii="宋体" w:hAnsi="宋体" w:cs="宋体" w:eastAsia="宋体" w:hint="default"/>
                <w:spacing w:val="11"/>
                <w:sz w:val="20"/>
                <w:szCs w:val="20"/>
              </w:rPr>
              <w:t>中国建设银行－华夏优势增长</w:t>
            </w:r>
            <w:r>
              <w:rPr>
                <w:rFonts w:ascii="宋体" w:hAnsi="宋体" w:cs="宋体" w:eastAsia="宋体" w:hint="default"/>
                <w:w w:val="99"/>
                <w:sz w:val="20"/>
                <w:szCs w:val="20"/>
              </w:rPr>
              <w:t> </w:t>
            </w:r>
            <w:r>
              <w:rPr>
                <w:rFonts w:ascii="宋体" w:hAnsi="宋体" w:cs="宋体" w:eastAsia="宋体" w:hint="default"/>
                <w:sz w:val="20"/>
                <w:szCs w:val="20"/>
              </w:rPr>
              <w:t>股票型证券投资基金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00" w:right="202" w:hanging="399"/>
              <w:jc w:val="left"/>
              <w:rPr>
                <w:rFonts w:ascii="宋体" w:hAnsi="宋体" w:cs="宋体" w:eastAsia="宋体" w:hint="default"/>
                <w:sz w:val="20"/>
                <w:szCs w:val="20"/>
              </w:rPr>
            </w:pPr>
            <w:r>
              <w:rPr>
                <w:rFonts w:ascii="宋体" w:hAnsi="宋体" w:cs="宋体" w:eastAsia="宋体" w:hint="default"/>
                <w:sz w:val="20"/>
                <w:szCs w:val="20"/>
              </w:rPr>
              <w:t>境内非国有法</w:t>
            </w:r>
            <w:r>
              <w:rPr>
                <w:rFonts w:ascii="宋体" w:hAnsi="宋体" w:cs="宋体" w:eastAsia="宋体" w:hint="default"/>
                <w:w w:val="99"/>
                <w:sz w:val="20"/>
                <w:szCs w:val="20"/>
              </w:rPr>
              <w:t> </w:t>
            </w:r>
            <w:r>
              <w:rPr>
                <w:rFonts w:ascii="宋体" w:hAnsi="宋体" w:cs="宋体" w:eastAsia="宋体" w:hint="default"/>
                <w:sz w:val="20"/>
                <w:szCs w:val="20"/>
              </w:rPr>
              <w:t>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57"/>
              <w:jc w:val="right"/>
              <w:rPr>
                <w:rFonts w:ascii="Times New Roman" w:hAnsi="Times New Roman" w:cs="Times New Roman" w:eastAsia="Times New Roman" w:hint="default"/>
                <w:sz w:val="20"/>
                <w:szCs w:val="20"/>
              </w:rPr>
            </w:pPr>
            <w:r>
              <w:rPr>
                <w:rFonts w:ascii="Times New Roman"/>
                <w:sz w:val="20"/>
              </w:rPr>
              <w:t>3.05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1" w:right="0"/>
              <w:jc w:val="left"/>
              <w:rPr>
                <w:rFonts w:ascii="Times New Roman" w:hAnsi="Times New Roman" w:cs="Times New Roman" w:eastAsia="Times New Roman" w:hint="default"/>
                <w:sz w:val="20"/>
                <w:szCs w:val="20"/>
              </w:rPr>
            </w:pPr>
            <w:r>
              <w:rPr>
                <w:rFonts w:ascii="Times New Roman"/>
                <w:sz w:val="20"/>
              </w:rPr>
              <w:t>4,524,045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3"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丁邦清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57"/>
              <w:jc w:val="right"/>
              <w:rPr>
                <w:rFonts w:ascii="Times New Roman" w:hAnsi="Times New Roman" w:cs="Times New Roman" w:eastAsia="Times New Roman" w:hint="default"/>
                <w:sz w:val="20"/>
                <w:szCs w:val="20"/>
              </w:rPr>
            </w:pPr>
            <w:r>
              <w:rPr>
                <w:rFonts w:ascii="Times New Roman"/>
                <w:sz w:val="20"/>
              </w:rPr>
              <w:t>3.01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51" w:right="0"/>
              <w:jc w:val="left"/>
              <w:rPr>
                <w:rFonts w:ascii="Times New Roman" w:hAnsi="Times New Roman" w:cs="Times New Roman" w:eastAsia="Times New Roman" w:hint="default"/>
                <w:sz w:val="20"/>
                <w:szCs w:val="20"/>
              </w:rPr>
            </w:pPr>
            <w:r>
              <w:rPr>
                <w:rFonts w:ascii="Times New Roman"/>
                <w:sz w:val="20"/>
              </w:rPr>
              <w:t>4,464,537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0"/>
                <w:szCs w:val="20"/>
              </w:rPr>
            </w:pPr>
            <w:r>
              <w:rPr>
                <w:rFonts w:ascii="Times New Roman"/>
                <w:sz w:val="20"/>
              </w:rPr>
              <w:t>4,464,537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3"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1"/>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戴书华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57"/>
              <w:jc w:val="right"/>
              <w:rPr>
                <w:rFonts w:ascii="Times New Roman" w:hAnsi="Times New Roman" w:cs="Times New Roman" w:eastAsia="Times New Roman" w:hint="default"/>
                <w:sz w:val="20"/>
                <w:szCs w:val="20"/>
              </w:rPr>
            </w:pPr>
            <w:r>
              <w:rPr>
                <w:rFonts w:ascii="Times New Roman"/>
                <w:sz w:val="20"/>
              </w:rPr>
              <w:t>3.01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1" w:right="0"/>
              <w:jc w:val="left"/>
              <w:rPr>
                <w:rFonts w:ascii="Times New Roman" w:hAnsi="Times New Roman" w:cs="Times New Roman" w:eastAsia="Times New Roman" w:hint="default"/>
                <w:sz w:val="20"/>
                <w:szCs w:val="20"/>
              </w:rPr>
            </w:pPr>
            <w:r>
              <w:rPr>
                <w:rFonts w:ascii="Times New Roman"/>
                <w:sz w:val="20"/>
              </w:rPr>
              <w:t>4,464,536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4,464,536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51"/>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陈钿隆</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57"/>
              <w:jc w:val="right"/>
              <w:rPr>
                <w:rFonts w:ascii="Times New Roman" w:hAnsi="Times New Roman" w:cs="Times New Roman" w:eastAsia="Times New Roman" w:hint="default"/>
                <w:sz w:val="20"/>
                <w:szCs w:val="20"/>
              </w:rPr>
            </w:pPr>
            <w:r>
              <w:rPr>
                <w:rFonts w:ascii="Times New Roman"/>
                <w:sz w:val="20"/>
              </w:rPr>
              <w:t>3.01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1" w:right="0"/>
              <w:jc w:val="left"/>
              <w:rPr>
                <w:rFonts w:ascii="Times New Roman" w:hAnsi="Times New Roman" w:cs="Times New Roman" w:eastAsia="Times New Roman" w:hint="default"/>
                <w:sz w:val="20"/>
                <w:szCs w:val="20"/>
              </w:rPr>
            </w:pPr>
            <w:r>
              <w:rPr>
                <w:rFonts w:ascii="Times New Roman"/>
                <w:sz w:val="20"/>
              </w:rPr>
              <w:t>4,464,536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4,464,536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0"/>
                <w:szCs w:val="20"/>
              </w:rPr>
            </w:pPr>
            <w:r>
              <w:rPr>
                <w:rFonts w:ascii="宋体" w:hAnsi="宋体" w:cs="宋体" w:eastAsia="宋体" w:hint="default"/>
                <w:spacing w:val="11"/>
                <w:sz w:val="20"/>
                <w:szCs w:val="20"/>
              </w:rPr>
              <w:t>中国农业银行－景顺长城内需</w:t>
            </w:r>
            <w:r>
              <w:rPr>
                <w:rFonts w:ascii="宋体" w:hAnsi="宋体" w:cs="宋体" w:eastAsia="宋体" w:hint="default"/>
                <w:w w:val="99"/>
                <w:sz w:val="20"/>
                <w:szCs w:val="20"/>
              </w:rPr>
              <w:t> </w:t>
            </w:r>
            <w:r>
              <w:rPr>
                <w:rFonts w:ascii="宋体" w:hAnsi="宋体" w:cs="宋体" w:eastAsia="宋体" w:hint="default"/>
                <w:sz w:val="20"/>
                <w:szCs w:val="20"/>
              </w:rPr>
              <w:t>增长贰号股票型证券投资基金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00" w:right="202" w:hanging="399"/>
              <w:jc w:val="left"/>
              <w:rPr>
                <w:rFonts w:ascii="宋体" w:hAnsi="宋体" w:cs="宋体" w:eastAsia="宋体" w:hint="default"/>
                <w:sz w:val="20"/>
                <w:szCs w:val="20"/>
              </w:rPr>
            </w:pPr>
            <w:r>
              <w:rPr>
                <w:rFonts w:ascii="宋体" w:hAnsi="宋体" w:cs="宋体" w:eastAsia="宋体" w:hint="default"/>
                <w:sz w:val="20"/>
                <w:szCs w:val="20"/>
              </w:rPr>
              <w:t>境内非国有法</w:t>
            </w:r>
            <w:r>
              <w:rPr>
                <w:rFonts w:ascii="宋体" w:hAnsi="宋体" w:cs="宋体" w:eastAsia="宋体" w:hint="default"/>
                <w:w w:val="99"/>
                <w:sz w:val="20"/>
                <w:szCs w:val="20"/>
              </w:rPr>
              <w:t> </w:t>
            </w:r>
            <w:r>
              <w:rPr>
                <w:rFonts w:ascii="宋体" w:hAnsi="宋体" w:cs="宋体" w:eastAsia="宋体" w:hint="default"/>
                <w:sz w:val="20"/>
                <w:szCs w:val="20"/>
              </w:rPr>
              <w:t>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7"/>
              <w:jc w:val="right"/>
              <w:rPr>
                <w:rFonts w:ascii="Times New Roman" w:hAnsi="Times New Roman" w:cs="Times New Roman" w:eastAsia="Times New Roman" w:hint="default"/>
                <w:sz w:val="20"/>
                <w:szCs w:val="20"/>
              </w:rPr>
            </w:pPr>
            <w:r>
              <w:rPr>
                <w:rFonts w:ascii="Times New Roman"/>
                <w:sz w:val="20"/>
              </w:rPr>
              <w:t>2.92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20"/>
                <w:szCs w:val="20"/>
              </w:rPr>
            </w:pPr>
            <w:r>
              <w:rPr>
                <w:rFonts w:ascii="Times New Roman"/>
                <w:sz w:val="20"/>
              </w:rPr>
              <w:t>4,323,378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1"/>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11"/>
                <w:sz w:val="20"/>
                <w:szCs w:val="20"/>
              </w:rPr>
              <w:t>中国农业银行－国泰金牛创新</w:t>
            </w:r>
            <w:r>
              <w:rPr>
                <w:rFonts w:ascii="宋体" w:hAnsi="宋体" w:cs="宋体" w:eastAsia="宋体" w:hint="default"/>
                <w:w w:val="99"/>
                <w:sz w:val="20"/>
                <w:szCs w:val="20"/>
              </w:rPr>
              <w:t> </w:t>
            </w:r>
            <w:r>
              <w:rPr>
                <w:rFonts w:ascii="宋体" w:hAnsi="宋体" w:cs="宋体" w:eastAsia="宋体" w:hint="default"/>
                <w:sz w:val="20"/>
                <w:szCs w:val="20"/>
              </w:rPr>
              <w:t>成长股票型证券投资基金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00" w:right="202" w:hanging="399"/>
              <w:jc w:val="left"/>
              <w:rPr>
                <w:rFonts w:ascii="宋体" w:hAnsi="宋体" w:cs="宋体" w:eastAsia="宋体" w:hint="default"/>
                <w:sz w:val="20"/>
                <w:szCs w:val="20"/>
              </w:rPr>
            </w:pPr>
            <w:r>
              <w:rPr>
                <w:rFonts w:ascii="宋体" w:hAnsi="宋体" w:cs="宋体" w:eastAsia="宋体" w:hint="default"/>
                <w:sz w:val="20"/>
                <w:szCs w:val="20"/>
              </w:rPr>
              <w:t>境内非国有法</w:t>
            </w:r>
            <w:r>
              <w:rPr>
                <w:rFonts w:ascii="宋体" w:hAnsi="宋体" w:cs="宋体" w:eastAsia="宋体" w:hint="default"/>
                <w:w w:val="99"/>
                <w:sz w:val="20"/>
                <w:szCs w:val="20"/>
              </w:rPr>
              <w:t> </w:t>
            </w:r>
            <w:r>
              <w:rPr>
                <w:rFonts w:ascii="宋体" w:hAnsi="宋体" w:cs="宋体" w:eastAsia="宋体" w:hint="default"/>
                <w:sz w:val="20"/>
                <w:szCs w:val="20"/>
              </w:rPr>
              <w:t>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20"/>
                <w:szCs w:val="20"/>
              </w:rPr>
            </w:pPr>
            <w:r>
              <w:rPr>
                <w:rFonts w:ascii="Times New Roman"/>
                <w:sz w:val="20"/>
              </w:rPr>
              <w:t>3,855,794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0"/>
                <w:szCs w:val="20"/>
              </w:rPr>
            </w:pPr>
            <w:r>
              <w:rPr>
                <w:rFonts w:ascii="宋体" w:hAnsi="宋体" w:cs="宋体" w:eastAsia="宋体" w:hint="default"/>
                <w:spacing w:val="11"/>
                <w:sz w:val="20"/>
                <w:szCs w:val="20"/>
              </w:rPr>
              <w:t>全国社会保障基金理事会转持</w:t>
            </w:r>
            <w:r>
              <w:rPr>
                <w:rFonts w:ascii="宋体" w:hAnsi="宋体" w:cs="宋体" w:eastAsia="宋体" w:hint="default"/>
                <w:w w:val="99"/>
                <w:sz w:val="20"/>
                <w:szCs w:val="20"/>
              </w:rPr>
              <w:t> </w:t>
            </w:r>
            <w:r>
              <w:rPr>
                <w:rFonts w:ascii="宋体" w:hAnsi="宋体" w:cs="宋体" w:eastAsia="宋体" w:hint="default"/>
                <w:sz w:val="20"/>
                <w:szCs w:val="20"/>
              </w:rPr>
              <w:t>二户</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center"/>
              <w:rPr>
                <w:rFonts w:ascii="宋体" w:hAnsi="宋体" w:cs="宋体" w:eastAsia="宋体" w:hint="default"/>
                <w:sz w:val="20"/>
                <w:szCs w:val="20"/>
              </w:rPr>
            </w:pPr>
            <w:r>
              <w:rPr>
                <w:rFonts w:ascii="宋体" w:hAnsi="宋体" w:cs="宋体" w:eastAsia="宋体" w:hint="default"/>
                <w:sz w:val="20"/>
                <w:szCs w:val="20"/>
              </w:rPr>
              <w:t>国有法人股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20"/>
                <w:szCs w:val="20"/>
              </w:rPr>
            </w:pPr>
            <w:r>
              <w:rPr>
                <w:rFonts w:ascii="Times New Roman"/>
                <w:sz w:val="20"/>
              </w:rPr>
              <w:t>3,708,000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3,708,000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51"/>
              <w:jc w:val="righ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0"/>
                <w:szCs w:val="20"/>
              </w:rPr>
            </w:pPr>
            <w:r>
              <w:rPr>
                <w:rFonts w:ascii="宋体" w:hAnsi="宋体" w:cs="宋体" w:eastAsia="宋体" w:hint="default"/>
                <w:spacing w:val="11"/>
                <w:sz w:val="20"/>
                <w:szCs w:val="20"/>
              </w:rPr>
              <w:t>交通银行－光大保德信中小盘</w:t>
            </w:r>
            <w:r>
              <w:rPr>
                <w:rFonts w:ascii="宋体" w:hAnsi="宋体" w:cs="宋体" w:eastAsia="宋体" w:hint="default"/>
                <w:w w:val="99"/>
                <w:sz w:val="20"/>
                <w:szCs w:val="20"/>
              </w:rPr>
              <w:t> </w:t>
            </w:r>
            <w:r>
              <w:rPr>
                <w:rFonts w:ascii="宋体" w:hAnsi="宋体" w:cs="宋体" w:eastAsia="宋体" w:hint="default"/>
                <w:sz w:val="20"/>
                <w:szCs w:val="20"/>
              </w:rPr>
              <w:t>股票型证券投资基金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00" w:right="202" w:hanging="399"/>
              <w:jc w:val="left"/>
              <w:rPr>
                <w:rFonts w:ascii="宋体" w:hAnsi="宋体" w:cs="宋体" w:eastAsia="宋体" w:hint="default"/>
                <w:sz w:val="20"/>
                <w:szCs w:val="20"/>
              </w:rPr>
            </w:pPr>
            <w:r>
              <w:rPr>
                <w:rFonts w:ascii="宋体" w:hAnsi="宋体" w:cs="宋体" w:eastAsia="宋体" w:hint="default"/>
                <w:sz w:val="20"/>
                <w:szCs w:val="20"/>
              </w:rPr>
              <w:t>境内非国有法</w:t>
            </w:r>
            <w:r>
              <w:rPr>
                <w:rFonts w:ascii="宋体" w:hAnsi="宋体" w:cs="宋体" w:eastAsia="宋体" w:hint="default"/>
                <w:w w:val="99"/>
                <w:sz w:val="20"/>
                <w:szCs w:val="20"/>
              </w:rPr>
              <w:t> </w:t>
            </w:r>
            <w:r>
              <w:rPr>
                <w:rFonts w:ascii="宋体" w:hAnsi="宋体" w:cs="宋体" w:eastAsia="宋体" w:hint="default"/>
                <w:sz w:val="20"/>
                <w:szCs w:val="20"/>
              </w:rPr>
              <w:t>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57"/>
              <w:jc w:val="right"/>
              <w:rPr>
                <w:rFonts w:ascii="Times New Roman" w:hAnsi="Times New Roman" w:cs="Times New Roman" w:eastAsia="Times New Roman" w:hint="default"/>
                <w:sz w:val="20"/>
                <w:szCs w:val="20"/>
              </w:rPr>
            </w:pPr>
            <w:r>
              <w:rPr>
                <w:rFonts w:ascii="Times New Roman"/>
                <w:sz w:val="20"/>
              </w:rPr>
              <w:t>2.07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1" w:right="0"/>
              <w:jc w:val="left"/>
              <w:rPr>
                <w:rFonts w:ascii="Times New Roman" w:hAnsi="Times New Roman" w:cs="Times New Roman" w:eastAsia="Times New Roman" w:hint="default"/>
                <w:sz w:val="20"/>
                <w:szCs w:val="20"/>
              </w:rPr>
            </w:pPr>
            <w:r>
              <w:rPr>
                <w:rFonts w:ascii="Times New Roman"/>
                <w:sz w:val="20"/>
              </w:rPr>
              <w:t>3,074,742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0"/>
              <w:jc w:val="right"/>
              <w:rPr>
                <w:rFonts w:ascii="Times New Roman" w:hAnsi="Times New Roman" w:cs="Times New Roman" w:eastAsia="Times New Roman" w:hint="default"/>
                <w:sz w:val="20"/>
                <w:szCs w:val="20"/>
              </w:rPr>
            </w:pPr>
            <w:r>
              <w:rPr>
                <w:rFonts w:ascii="Times New Roman"/>
                <w:sz w:val="20"/>
              </w:rPr>
              <w:t>10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夏跃</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0"/>
                <w:szCs w:val="20"/>
              </w:rPr>
            </w:pPr>
            <w:r>
              <w:rPr>
                <w:rFonts w:ascii="宋体" w:hAnsi="宋体" w:cs="宋体" w:eastAsia="宋体" w:hint="default"/>
                <w:sz w:val="20"/>
                <w:szCs w:val="20"/>
              </w:rPr>
              <w:t>境内自然人股</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57"/>
              <w:jc w:val="right"/>
              <w:rPr>
                <w:rFonts w:ascii="Times New Roman" w:hAnsi="Times New Roman" w:cs="Times New Roman" w:eastAsia="Times New Roman" w:hint="default"/>
                <w:sz w:val="20"/>
                <w:szCs w:val="20"/>
              </w:rPr>
            </w:pPr>
            <w:r>
              <w:rPr>
                <w:rFonts w:ascii="Times New Roman"/>
                <w:sz w:val="20"/>
              </w:rPr>
              <w:t>1.83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1" w:right="0"/>
              <w:jc w:val="left"/>
              <w:rPr>
                <w:rFonts w:ascii="Times New Roman" w:hAnsi="Times New Roman" w:cs="Times New Roman" w:eastAsia="Times New Roman" w:hint="default"/>
                <w:sz w:val="20"/>
                <w:szCs w:val="20"/>
              </w:rPr>
            </w:pPr>
            <w:r>
              <w:rPr>
                <w:rFonts w:ascii="Times New Roman"/>
                <w:sz w:val="20"/>
              </w:rPr>
              <w:t>2,709,812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sz w:val="20"/>
              </w:rPr>
              <w:t>2,709,812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463" w:hRule="exact"/>
        </w:trPr>
        <w:tc>
          <w:tcPr>
            <w:tcW w:w="10334"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前十名无限售条件股东持股情况</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201" w:right="202"/>
              <w:jc w:val="left"/>
              <w:rPr>
                <w:rFonts w:ascii="宋体" w:hAnsi="宋体" w:cs="宋体" w:eastAsia="宋体" w:hint="default"/>
                <w:sz w:val="20"/>
                <w:szCs w:val="20"/>
              </w:rPr>
            </w:pPr>
            <w:r>
              <w:rPr>
                <w:rFonts w:ascii="宋体" w:hAnsi="宋体" w:cs="宋体" w:eastAsia="宋体" w:hint="default"/>
                <w:sz w:val="20"/>
                <w:szCs w:val="20"/>
              </w:rPr>
              <w:t>序</w:t>
            </w:r>
            <w:r>
              <w:rPr>
                <w:rFonts w:ascii="宋体" w:hAnsi="宋体" w:cs="宋体" w:eastAsia="宋体" w:hint="default"/>
                <w:w w:val="99"/>
                <w:sz w:val="20"/>
                <w:szCs w:val="20"/>
              </w:rPr>
              <w:t> </w:t>
            </w:r>
            <w:r>
              <w:rPr>
                <w:rFonts w:ascii="宋体" w:hAnsi="宋体" w:cs="宋体" w:eastAsia="宋体" w:hint="default"/>
                <w:sz w:val="20"/>
                <w:szCs w:val="20"/>
              </w:rPr>
              <w:t>号</w:t>
            </w:r>
          </w:p>
        </w:tc>
        <w:tc>
          <w:tcPr>
            <w:tcW w:w="4575"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left="1480" w:right="0"/>
              <w:jc w:val="left"/>
              <w:rPr>
                <w:rFonts w:ascii="宋体" w:hAnsi="宋体" w:cs="宋体" w:eastAsia="宋体" w:hint="default"/>
                <w:sz w:val="20"/>
                <w:szCs w:val="20"/>
              </w:rPr>
            </w:pPr>
            <w:r>
              <w:rPr>
                <w:rFonts w:ascii="宋体" w:hAnsi="宋体" w:cs="宋体" w:eastAsia="宋体" w:hint="default"/>
                <w:sz w:val="20"/>
                <w:szCs w:val="20"/>
              </w:rPr>
              <w:t>股东名称（全称）</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85" w:lineRule="auto"/>
              <w:ind w:left="1092" w:right="195" w:hanging="901"/>
              <w:jc w:val="left"/>
              <w:rPr>
                <w:rFonts w:ascii="宋体" w:hAnsi="宋体" w:cs="宋体" w:eastAsia="宋体" w:hint="default"/>
                <w:sz w:val="20"/>
                <w:szCs w:val="20"/>
              </w:rPr>
            </w:pPr>
            <w:r>
              <w:rPr>
                <w:rFonts w:ascii="宋体" w:hAnsi="宋体" w:cs="宋体" w:eastAsia="宋体" w:hint="default"/>
                <w:sz w:val="20"/>
                <w:szCs w:val="20"/>
              </w:rPr>
              <w:t>持有无限售条件股份数</w:t>
            </w:r>
            <w:r>
              <w:rPr>
                <w:rFonts w:ascii="宋体" w:hAnsi="宋体" w:cs="宋体" w:eastAsia="宋体" w:hint="default"/>
                <w:w w:val="99"/>
                <w:sz w:val="20"/>
                <w:szCs w:val="20"/>
              </w:rPr>
              <w:t> </w:t>
            </w:r>
            <w:r>
              <w:rPr>
                <w:rFonts w:ascii="宋体" w:hAnsi="宋体" w:cs="宋体" w:eastAsia="宋体" w:hint="default"/>
                <w:sz w:val="20"/>
                <w:szCs w:val="20"/>
              </w:rPr>
              <w:t>量</w:t>
            </w:r>
          </w:p>
        </w:tc>
        <w:tc>
          <w:tcPr>
            <w:tcW w:w="2749"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8"/>
              <w:ind w:right="1"/>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宋体" w:hAnsi="宋体" w:cs="宋体" w:eastAsia="宋体" w:hint="default"/>
                <w:sz w:val="20"/>
                <w:szCs w:val="20"/>
              </w:rPr>
            </w:pPr>
            <w:r>
              <w:rPr>
                <w:rFonts w:ascii="宋体"/>
                <w:w w:val="99"/>
                <w:sz w:val="20"/>
              </w:rPr>
              <w:t>1</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7"/>
              <w:jc w:val="left"/>
              <w:rPr>
                <w:rFonts w:ascii="宋体" w:hAnsi="宋体" w:cs="宋体" w:eastAsia="宋体" w:hint="default"/>
                <w:sz w:val="20"/>
                <w:szCs w:val="20"/>
              </w:rPr>
            </w:pPr>
            <w:r>
              <w:rPr>
                <w:rFonts w:ascii="宋体" w:hAnsi="宋体" w:cs="宋体" w:eastAsia="宋体" w:hint="default"/>
                <w:spacing w:val="7"/>
                <w:sz w:val="20"/>
                <w:szCs w:val="20"/>
              </w:rPr>
              <w:t>中国建设银行－华夏优势增长股票型证券投资基</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4,524,045</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宋体" w:hAnsi="宋体" w:cs="宋体" w:eastAsia="宋体" w:hint="default"/>
                <w:sz w:val="20"/>
                <w:szCs w:val="20"/>
              </w:rPr>
            </w:pPr>
            <w:r>
              <w:rPr>
                <w:rFonts w:ascii="宋体"/>
                <w:w w:val="99"/>
                <w:sz w:val="20"/>
              </w:rPr>
              <w:t>2</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中国农业银行－景顺长城内需增长贰号股票型证</w:t>
            </w:r>
            <w:r>
              <w:rPr>
                <w:rFonts w:ascii="宋体" w:hAnsi="宋体" w:cs="宋体" w:eastAsia="宋体" w:hint="default"/>
                <w:w w:val="99"/>
                <w:sz w:val="20"/>
                <w:szCs w:val="20"/>
              </w:rPr>
              <w:t> </w:t>
            </w:r>
            <w:r>
              <w:rPr>
                <w:rFonts w:ascii="宋体" w:hAnsi="宋体" w:cs="宋体" w:eastAsia="宋体" w:hint="default"/>
                <w:sz w:val="20"/>
                <w:szCs w:val="20"/>
              </w:rPr>
              <w:t>券投资基金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4,323,378</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1"/>
              <w:jc w:val="right"/>
              <w:rPr>
                <w:rFonts w:ascii="宋体" w:hAnsi="宋体" w:cs="宋体" w:eastAsia="宋体" w:hint="default"/>
                <w:sz w:val="20"/>
                <w:szCs w:val="20"/>
              </w:rPr>
            </w:pPr>
            <w:r>
              <w:rPr>
                <w:rFonts w:ascii="宋体"/>
                <w:w w:val="99"/>
                <w:sz w:val="20"/>
              </w:rPr>
              <w:t>3</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中国农业银行－国泰金牛创新成长股票型证券投</w:t>
            </w:r>
            <w:r>
              <w:rPr>
                <w:rFonts w:ascii="宋体" w:hAnsi="宋体" w:cs="宋体" w:eastAsia="宋体" w:hint="default"/>
                <w:w w:val="99"/>
                <w:sz w:val="20"/>
                <w:szCs w:val="20"/>
              </w:rPr>
              <w:t> </w:t>
            </w:r>
            <w:r>
              <w:rPr>
                <w:rFonts w:ascii="宋体" w:hAnsi="宋体" w:cs="宋体" w:eastAsia="宋体" w:hint="default"/>
                <w:sz w:val="20"/>
                <w:szCs w:val="20"/>
              </w:rPr>
              <w:t>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3,855,794</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宋体" w:hAnsi="宋体" w:cs="宋体" w:eastAsia="宋体" w:hint="default"/>
                <w:sz w:val="20"/>
                <w:szCs w:val="20"/>
              </w:rPr>
            </w:pPr>
            <w:r>
              <w:rPr>
                <w:rFonts w:ascii="宋体"/>
                <w:w w:val="99"/>
                <w:sz w:val="20"/>
              </w:rPr>
              <w:t>4</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交通银行－光大保德信中小盘股票型证券投资基</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3,074,742</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宋体" w:hAnsi="宋体" w:cs="宋体" w:eastAsia="宋体" w:hint="default"/>
                <w:sz w:val="20"/>
                <w:szCs w:val="20"/>
              </w:rPr>
            </w:pPr>
            <w:r>
              <w:rPr>
                <w:rFonts w:ascii="宋体"/>
                <w:w w:val="99"/>
                <w:sz w:val="20"/>
              </w:rPr>
              <w:t>5</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中国农业银行－景顺长城内需增长开放式证券投</w:t>
            </w:r>
            <w:r>
              <w:rPr>
                <w:rFonts w:ascii="宋体" w:hAnsi="宋体" w:cs="宋体" w:eastAsia="宋体" w:hint="default"/>
                <w:w w:val="99"/>
                <w:sz w:val="20"/>
                <w:szCs w:val="20"/>
              </w:rPr>
              <w:t> </w:t>
            </w:r>
            <w:r>
              <w:rPr>
                <w:rFonts w:ascii="宋体" w:hAnsi="宋体" w:cs="宋体" w:eastAsia="宋体" w:hint="default"/>
                <w:sz w:val="20"/>
                <w:szCs w:val="20"/>
              </w:rPr>
              <w:t>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2,626,833</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1"/>
              <w:jc w:val="right"/>
              <w:rPr>
                <w:rFonts w:ascii="宋体" w:hAnsi="宋体" w:cs="宋体" w:eastAsia="宋体" w:hint="default"/>
                <w:sz w:val="20"/>
                <w:szCs w:val="20"/>
              </w:rPr>
            </w:pPr>
            <w:r>
              <w:rPr>
                <w:rFonts w:ascii="宋体"/>
                <w:w w:val="99"/>
                <w:sz w:val="20"/>
              </w:rPr>
              <w:t>6</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英国保诚资产管理</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2" w:right="0"/>
              <w:jc w:val="left"/>
              <w:rPr>
                <w:rFonts w:ascii="Times New Roman" w:hAnsi="Times New Roman" w:cs="Times New Roman" w:eastAsia="Times New Roman" w:hint="default"/>
                <w:sz w:val="20"/>
                <w:szCs w:val="20"/>
              </w:rPr>
            </w:pPr>
            <w:r>
              <w:rPr>
                <w:rFonts w:ascii="Times New Roman"/>
                <w:sz w:val="20"/>
              </w:rPr>
              <w:t>2,451,305</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6"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1"/>
              <w:jc w:val="right"/>
              <w:rPr>
                <w:rFonts w:ascii="宋体" w:hAnsi="宋体" w:cs="宋体" w:eastAsia="宋体" w:hint="default"/>
                <w:sz w:val="20"/>
                <w:szCs w:val="20"/>
              </w:rPr>
            </w:pPr>
            <w:r>
              <w:rPr>
                <w:rFonts w:ascii="宋体"/>
                <w:w w:val="99"/>
                <w:sz w:val="20"/>
              </w:rPr>
              <w:t>7</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Times New Roman" w:hAnsi="Times New Roman" w:cs="Times New Roman" w:eastAsia="Times New Roman" w:hint="default"/>
                <w:sz w:val="20"/>
                <w:szCs w:val="20"/>
              </w:rPr>
              <w:t>-</w:t>
            </w:r>
            <w:r>
              <w:rPr>
                <w:rFonts w:ascii="宋体" w:hAnsi="宋体" w:cs="宋体" w:eastAsia="宋体" w:hint="default"/>
                <w:sz w:val="20"/>
                <w:szCs w:val="20"/>
              </w:rPr>
              <w:t>银河行业优选股票型证券投资基金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2" w:right="0"/>
              <w:jc w:val="left"/>
              <w:rPr>
                <w:rFonts w:ascii="Times New Roman" w:hAnsi="Times New Roman" w:cs="Times New Roman" w:eastAsia="Times New Roman" w:hint="default"/>
                <w:sz w:val="20"/>
                <w:szCs w:val="20"/>
              </w:rPr>
            </w:pPr>
            <w:r>
              <w:rPr>
                <w:rFonts w:ascii="Times New Roman"/>
                <w:sz w:val="20"/>
              </w:rPr>
              <w:t>2,000,000</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463"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51"/>
              <w:jc w:val="right"/>
              <w:rPr>
                <w:rFonts w:ascii="宋体" w:hAnsi="宋体" w:cs="宋体" w:eastAsia="宋体" w:hint="default"/>
                <w:sz w:val="20"/>
                <w:szCs w:val="20"/>
              </w:rPr>
            </w:pPr>
            <w:r>
              <w:rPr>
                <w:rFonts w:ascii="宋体"/>
                <w:w w:val="99"/>
                <w:sz w:val="20"/>
              </w:rPr>
              <w:t>8</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交通银行－易方达科讯股票型证券投资基金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92" w:right="0"/>
              <w:jc w:val="left"/>
              <w:rPr>
                <w:rFonts w:ascii="Times New Roman" w:hAnsi="Times New Roman" w:cs="Times New Roman" w:eastAsia="Times New Roman" w:hint="default"/>
                <w:sz w:val="20"/>
                <w:szCs w:val="20"/>
              </w:rPr>
            </w:pPr>
            <w:r>
              <w:rPr>
                <w:rFonts w:ascii="Times New Roman"/>
                <w:sz w:val="20"/>
              </w:rPr>
              <w:t>1,676,231</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51"/>
              <w:jc w:val="right"/>
              <w:rPr>
                <w:rFonts w:ascii="宋体" w:hAnsi="宋体" w:cs="宋体" w:eastAsia="宋体" w:hint="default"/>
                <w:sz w:val="20"/>
                <w:szCs w:val="20"/>
              </w:rPr>
            </w:pPr>
            <w:r>
              <w:rPr>
                <w:rFonts w:ascii="宋体"/>
                <w:w w:val="99"/>
                <w:sz w:val="20"/>
              </w:rPr>
              <w:t>9</w:t>
            </w:r>
            <w:r>
              <w:rPr>
                <w:rFonts w:ascii="宋体"/>
                <w:sz w:val="20"/>
              </w:rPr>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招商银行股份有限公司－光大保德信优势配置股</w:t>
            </w:r>
            <w:r>
              <w:rPr>
                <w:rFonts w:ascii="宋体" w:hAnsi="宋体" w:cs="宋体" w:eastAsia="宋体" w:hint="default"/>
                <w:w w:val="99"/>
                <w:sz w:val="20"/>
                <w:szCs w:val="20"/>
              </w:rPr>
              <w:t> </w:t>
            </w:r>
            <w:r>
              <w:rPr>
                <w:rFonts w:ascii="宋体" w:hAnsi="宋体" w:cs="宋体" w:eastAsia="宋体" w:hint="default"/>
                <w:sz w:val="20"/>
                <w:szCs w:val="20"/>
              </w:rPr>
              <w:t>票型证券投资基金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2" w:right="0"/>
              <w:jc w:val="left"/>
              <w:rPr>
                <w:rFonts w:ascii="Times New Roman" w:hAnsi="Times New Roman" w:cs="Times New Roman" w:eastAsia="Times New Roman" w:hint="default"/>
                <w:sz w:val="20"/>
                <w:szCs w:val="20"/>
              </w:rPr>
            </w:pPr>
            <w:r>
              <w:rPr>
                <w:rFonts w:ascii="Times New Roman"/>
                <w:sz w:val="20"/>
              </w:rPr>
              <w:t>1,371,356</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634"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0"/>
              <w:jc w:val="right"/>
              <w:rPr>
                <w:rFonts w:ascii="宋体" w:hAnsi="宋体" w:cs="宋体" w:eastAsia="宋体" w:hint="default"/>
                <w:sz w:val="20"/>
                <w:szCs w:val="20"/>
              </w:rPr>
            </w:pPr>
            <w:r>
              <w:rPr>
                <w:rFonts w:ascii="宋体"/>
                <w:sz w:val="20"/>
              </w:rPr>
              <w:t>10</w:t>
            </w:r>
          </w:p>
        </w:tc>
        <w:tc>
          <w:tcPr>
            <w:tcW w:w="45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8"/>
              <w:jc w:val="left"/>
              <w:rPr>
                <w:rFonts w:ascii="宋体" w:hAnsi="宋体" w:cs="宋体" w:eastAsia="宋体" w:hint="default"/>
                <w:sz w:val="20"/>
                <w:szCs w:val="20"/>
              </w:rPr>
            </w:pPr>
            <w:r>
              <w:rPr>
                <w:rFonts w:ascii="宋体" w:hAnsi="宋体" w:cs="宋体" w:eastAsia="宋体" w:hint="default"/>
                <w:spacing w:val="7"/>
                <w:sz w:val="20"/>
                <w:szCs w:val="20"/>
              </w:rPr>
              <w:t>中国工商银行－东吴嘉禾优势精选混合型开放式</w:t>
            </w:r>
            <w:r>
              <w:rPr>
                <w:rFonts w:ascii="宋体" w:hAnsi="宋体" w:cs="宋体" w:eastAsia="宋体" w:hint="default"/>
                <w:w w:val="99"/>
                <w:sz w:val="20"/>
                <w:szCs w:val="20"/>
              </w:rPr>
              <w:t> </w:t>
            </w:r>
            <w:r>
              <w:rPr>
                <w:rFonts w:ascii="宋体" w:hAnsi="宋体" w:cs="宋体" w:eastAsia="宋体" w:hint="default"/>
                <w:sz w:val="20"/>
                <w:szCs w:val="20"/>
              </w:rPr>
              <w:t>证券投资基金</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999,912</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768" w:right="0"/>
              <w:jc w:val="left"/>
              <w:rPr>
                <w:rFonts w:ascii="宋体" w:hAnsi="宋体" w:cs="宋体" w:eastAsia="宋体" w:hint="default"/>
                <w:sz w:val="20"/>
                <w:szCs w:val="20"/>
              </w:rPr>
            </w:pPr>
            <w:r>
              <w:rPr>
                <w:rFonts w:ascii="宋体" w:hAnsi="宋体" w:cs="宋体" w:eastAsia="宋体" w:hint="default"/>
                <w:sz w:val="20"/>
                <w:szCs w:val="20"/>
              </w:rPr>
              <w:t>人民币普通股</w:t>
            </w:r>
          </w:p>
        </w:tc>
      </w:tr>
      <w:tr>
        <w:trPr>
          <w:trHeight w:val="929" w:hRule="exact"/>
        </w:trPr>
        <w:tc>
          <w:tcPr>
            <w:tcW w:w="3577"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上述股东关联关系或一致行动的说明</w:t>
            </w:r>
          </w:p>
        </w:tc>
        <w:tc>
          <w:tcPr>
            <w:tcW w:w="67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85" w:lineRule="auto" w:before="141"/>
              <w:ind w:left="103" w:right="104"/>
              <w:jc w:val="left"/>
              <w:rPr>
                <w:rFonts w:ascii="宋体" w:hAnsi="宋体" w:cs="宋体" w:eastAsia="宋体" w:hint="default"/>
                <w:sz w:val="20"/>
                <w:szCs w:val="20"/>
              </w:rPr>
            </w:pPr>
            <w:r>
              <w:rPr>
                <w:rFonts w:ascii="宋体" w:hAnsi="宋体" w:cs="宋体" w:eastAsia="宋体" w:hint="default"/>
                <w:spacing w:val="-2"/>
                <w:sz w:val="20"/>
                <w:szCs w:val="20"/>
              </w:rPr>
              <w:t>景顺长城内需增长贰号股票型证券投资基金、景顺长城内需增长开放式证券</w:t>
            </w:r>
            <w:r>
              <w:rPr>
                <w:rFonts w:ascii="宋体" w:hAnsi="宋体" w:cs="宋体" w:eastAsia="宋体" w:hint="default"/>
                <w:w w:val="99"/>
                <w:sz w:val="20"/>
                <w:szCs w:val="20"/>
              </w:rPr>
              <w:t> </w:t>
            </w:r>
            <w:r>
              <w:rPr>
                <w:rFonts w:ascii="宋体" w:hAnsi="宋体" w:cs="宋体" w:eastAsia="宋体" w:hint="default"/>
                <w:spacing w:val="-2"/>
                <w:sz w:val="20"/>
                <w:szCs w:val="20"/>
              </w:rPr>
              <w:t>投资基金同为景顺长城基金管理有限公司下属基金；光大保德信中小盘股票</w:t>
            </w:r>
          </w:p>
        </w:tc>
      </w:tr>
    </w:tbl>
    <w:p>
      <w:pPr>
        <w:spacing w:after="0" w:line="285" w:lineRule="auto"/>
        <w:jc w:val="left"/>
        <w:rPr>
          <w:rFonts w:ascii="宋体" w:hAnsi="宋体" w:cs="宋体" w:eastAsia="宋体" w:hint="default"/>
          <w:sz w:val="20"/>
          <w:szCs w:val="20"/>
        </w:rPr>
        <w:sectPr>
          <w:pgSz w:w="11910" w:h="16840"/>
          <w:pgMar w:header="0" w:footer="977" w:top="780" w:bottom="1160" w:left="680" w:right="660"/>
        </w:sectPr>
      </w:pPr>
    </w:p>
    <w:p>
      <w:pPr>
        <w:spacing w:before="23"/>
        <w:ind w:left="64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spacing w:line="1277" w:lineRule="exact"/>
        <w:ind w:left="102"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517.2pt;height:63.9pt;mso-position-horizontal-relative:char;mso-position-vertical-relative:line" coordorigin="0,0" coordsize="10344,1278">
            <v:group style="position:absolute;left:10;top:14;width:3568;height:1249" coordorigin="10,14" coordsize="3568,1249">
              <v:shape style="position:absolute;left:10;top:14;width:3568;height:1249" coordorigin="10,14" coordsize="3568,1249" path="m10,1263l3577,1263,3577,14,10,14,10,1263xe" filled="true" fillcolor="#c0c0c0" stroked="false">
                <v:path arrowok="t"/>
                <v:fill type="solid"/>
              </v:shape>
            </v:group>
            <v:group style="position:absolute;left:10;top:10;width:3568;height:2" coordorigin="10,10" coordsize="3568,2">
              <v:shape style="position:absolute;left:10;top:10;width:3568;height:2" coordorigin="10,10" coordsize="3568,0" path="m10,10l3577,10e" filled="false" stroked="true" strokeweight=".48pt" strokecolor="#000000">
                <v:path arrowok="t"/>
              </v:shape>
            </v:group>
            <v:group style="position:absolute;left:3587;top:10;width:6748;height:2" coordorigin="3587,10" coordsize="6748,2">
              <v:shape style="position:absolute;left:3587;top:10;width:6748;height:2" coordorigin="3587,10" coordsize="6748,0" path="m3587,10l10334,10e" filled="false" stroked="true" strokeweight=".48pt" strokecolor="#000000">
                <v:path arrowok="t"/>
              </v:shape>
            </v:group>
            <v:group style="position:absolute;left:5;top:5;width:2;height:1268" coordorigin="5,5" coordsize="2,1268">
              <v:shape style="position:absolute;left:5;top:5;width:2;height:1268" coordorigin="5,5" coordsize="0,1268" path="m5,5l5,1272e" filled="false" stroked="true" strokeweight=".48pt" strokecolor="#000000">
                <v:path arrowok="t"/>
              </v:shape>
            </v:group>
            <v:group style="position:absolute;left:10;top:1268;width:3568;height:2" coordorigin="10,1268" coordsize="3568,2">
              <v:shape style="position:absolute;left:10;top:1268;width:3568;height:2" coordorigin="10,1268" coordsize="3568,0" path="m10,1268l3577,1268e" filled="false" stroked="true" strokeweight=".48pt" strokecolor="#000000">
                <v:path arrowok="t"/>
              </v:shape>
            </v:group>
            <v:group style="position:absolute;left:3582;top:5;width:2;height:1268" coordorigin="3582,5" coordsize="2,1268">
              <v:shape style="position:absolute;left:3582;top:5;width:2;height:1268" coordorigin="3582,5" coordsize="0,1268" path="m3582,5l3582,1272e" filled="false" stroked="true" strokeweight=".48pt" strokecolor="#000000">
                <v:path arrowok="t"/>
              </v:shape>
            </v:group>
            <v:group style="position:absolute;left:3587;top:1268;width:6748;height:2" coordorigin="3587,1268" coordsize="6748,2">
              <v:shape style="position:absolute;left:3587;top:1268;width:6748;height:2" coordorigin="3587,1268" coordsize="6748,0" path="m3587,1268l10334,1268e" filled="false" stroked="true" strokeweight=".48pt" strokecolor="#000000">
                <v:path arrowok="t"/>
              </v:shape>
            </v:group>
            <v:group style="position:absolute;left:10339;top:5;width:2;height:1268" coordorigin="10339,5" coordsize="2,1268">
              <v:shape style="position:absolute;left:10339;top:5;width:2;height:1268" coordorigin="10339,5" coordsize="0,1268" path="m10339,5l10339,1272e" filled="false" stroked="true" strokeweight=".48004pt" strokecolor="#000000">
                <v:path arrowok="t"/>
              </v:shape>
              <v:shape style="position:absolute;left:3582;top:10;width:6757;height:1258" type="#_x0000_t202" filled="false" stroked="false">
                <v:textbox inset="0,0,0,0">
                  <w:txbxContent>
                    <w:p>
                      <w:pPr>
                        <w:spacing w:line="285" w:lineRule="auto" w:before="0"/>
                        <w:ind w:left="108" w:right="108" w:firstLine="0"/>
                        <w:jc w:val="both"/>
                        <w:rPr>
                          <w:rFonts w:ascii="宋体" w:hAnsi="宋体" w:cs="宋体" w:eastAsia="宋体" w:hint="default"/>
                          <w:sz w:val="20"/>
                          <w:szCs w:val="20"/>
                        </w:rPr>
                      </w:pPr>
                      <w:r>
                        <w:rPr>
                          <w:rFonts w:ascii="宋体" w:hAnsi="宋体" w:cs="宋体" w:eastAsia="宋体" w:hint="default"/>
                          <w:spacing w:val="-2"/>
                          <w:sz w:val="20"/>
                          <w:szCs w:val="20"/>
                        </w:rPr>
                        <w:t>型证券投资基金、光大保德信优势配置股票型证券投资基金同为光大保德信</w:t>
                      </w:r>
                      <w:r>
                        <w:rPr>
                          <w:rFonts w:ascii="宋体" w:hAnsi="宋体" w:cs="宋体" w:eastAsia="宋体" w:hint="default"/>
                          <w:w w:val="99"/>
                          <w:sz w:val="20"/>
                          <w:szCs w:val="20"/>
                        </w:rPr>
                        <w:t> </w:t>
                      </w:r>
                      <w:r>
                        <w:rPr>
                          <w:rFonts w:ascii="宋体" w:hAnsi="宋体" w:cs="宋体" w:eastAsia="宋体" w:hint="default"/>
                          <w:spacing w:val="-2"/>
                          <w:sz w:val="20"/>
                          <w:szCs w:val="20"/>
                        </w:rPr>
                        <w:t>基金管理有限公司下属基金。除此之外，公司未知其他上述股东之间是否存</w:t>
                      </w:r>
                      <w:r>
                        <w:rPr>
                          <w:rFonts w:ascii="宋体" w:hAnsi="宋体" w:cs="宋体" w:eastAsia="宋体" w:hint="default"/>
                          <w:w w:val="99"/>
                          <w:sz w:val="20"/>
                          <w:szCs w:val="20"/>
                        </w:rPr>
                        <w:t> </w:t>
                      </w:r>
                      <w:r>
                        <w:rPr>
                          <w:rFonts w:ascii="宋体" w:hAnsi="宋体" w:cs="宋体" w:eastAsia="宋体" w:hint="default"/>
                          <w:spacing w:val="-2"/>
                          <w:sz w:val="20"/>
                          <w:szCs w:val="20"/>
                        </w:rPr>
                        <w:t>在关联关系，也未知其他股东之间是否属于《上市公司股东持股变动信息披</w:t>
                      </w:r>
                      <w:r>
                        <w:rPr>
                          <w:rFonts w:ascii="宋体" w:hAnsi="宋体" w:cs="宋体" w:eastAsia="宋体" w:hint="default"/>
                          <w:w w:val="99"/>
                          <w:sz w:val="20"/>
                          <w:szCs w:val="20"/>
                        </w:rPr>
                        <w:t> </w:t>
                      </w:r>
                      <w:r>
                        <w:rPr>
                          <w:rFonts w:ascii="宋体" w:hAnsi="宋体" w:cs="宋体" w:eastAsia="宋体" w:hint="default"/>
                          <w:sz w:val="20"/>
                          <w:szCs w:val="20"/>
                        </w:rPr>
                        <w:t>露管理办法》中规定的一致行动人。</w:t>
                      </w:r>
                    </w:p>
                  </w:txbxContent>
                </v:textbox>
                <w10:wrap type="none"/>
              </v:shape>
            </v:group>
          </v:group>
        </w:pict>
      </w:r>
      <w:r>
        <w:rPr>
          <w:rFonts w:ascii="宋体" w:hAnsi="宋体" w:cs="宋体" w:eastAsia="宋体" w:hint="default"/>
          <w:position w:val="-25"/>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57" w:lineRule="auto" w:before="26"/>
        <w:ind w:left="1480" w:right="5086" w:hanging="360"/>
        <w:jc w:val="left"/>
      </w:pPr>
      <w:r>
        <w:rPr/>
        <w:t>（二）、公司控股股东及实际控制人情况 </w:t>
      </w:r>
      <w:r>
        <w:rPr>
          <w:rFonts w:ascii="宋体" w:hAnsi="宋体" w:cs="宋体" w:eastAsia="宋体" w:hint="default"/>
        </w:rPr>
        <w:t>1</w:t>
      </w:r>
      <w:r>
        <w:rPr/>
        <w:t>、控股股东</w:t>
      </w:r>
    </w:p>
    <w:p>
      <w:pPr>
        <w:pStyle w:val="BodyText"/>
        <w:spacing w:line="357" w:lineRule="auto"/>
        <w:ind w:left="1120" w:right="0" w:firstLine="719"/>
        <w:jc w:val="left"/>
      </w:pPr>
      <w:r>
        <w:rPr>
          <w:spacing w:val="-7"/>
        </w:rPr>
        <w:t>报告期内，公司控股股东未发生变化，仍为广东省广新控股集团有限公司。</w:t>
      </w:r>
      <w:r>
        <w:rPr/>
        <w:t> </w:t>
      </w:r>
      <w:r>
        <w:rPr>
          <w:spacing w:val="3"/>
        </w:rPr>
        <w:t>广东省广新控股集团是广东省国有资产监督管理委员会下属的国有独资有限责</w:t>
      </w:r>
      <w:r>
        <w:rPr>
          <w:spacing w:val="-97"/>
        </w:rPr>
        <w:t> </w:t>
      </w:r>
      <w:r>
        <w:rPr>
          <w:spacing w:val="-97"/>
        </w:rPr>
      </w:r>
      <w:r>
        <w:rPr/>
        <w:t>任公司，成立于</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日，注册资本为</w:t>
      </w:r>
      <w:r>
        <w:rPr>
          <w:spacing w:val="-50"/>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9"/>
        </w:rPr>
        <w:t> </w:t>
      </w:r>
      <w:r>
        <w:rPr/>
        <w:t>万元，注册地为广州市</w:t>
      </w:r>
    </w:p>
    <w:p>
      <w:pPr>
        <w:pStyle w:val="BodyText"/>
        <w:spacing w:line="350" w:lineRule="auto" w:before="5"/>
        <w:ind w:left="1120" w:right="1116"/>
        <w:jc w:val="both"/>
      </w:pPr>
      <w:r>
        <w:rPr/>
        <w:t>海珠区建基路</w:t>
      </w:r>
      <w:r>
        <w:rPr>
          <w:spacing w:val="-56"/>
        </w:rPr>
        <w:t> </w:t>
      </w:r>
      <w:r>
        <w:rPr>
          <w:rFonts w:ascii="Times New Roman" w:hAnsi="Times New Roman" w:cs="Times New Roman" w:eastAsia="Times New Roman" w:hint="default"/>
        </w:rPr>
        <w:t>66</w:t>
      </w:r>
      <w:r>
        <w:rPr>
          <w:rFonts w:ascii="Times New Roman" w:hAnsi="Times New Roman" w:cs="Times New Roman" w:eastAsia="Times New Roman" w:hint="default"/>
          <w:spacing w:val="4"/>
        </w:rPr>
        <w:t> </w:t>
      </w:r>
      <w:r>
        <w:rPr/>
        <w:t>号</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至</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层，法定代表人为李成。经营范围：股权管理；组 </w:t>
      </w:r>
      <w:r>
        <w:rPr>
          <w:spacing w:val="-3"/>
        </w:rPr>
        <w:t>织企业资产重组、优化配置；资本营运及管理；资产托管（上述范围若须许可证</w:t>
      </w:r>
      <w:r>
        <w:rPr>
          <w:spacing w:val="-111"/>
        </w:rPr>
        <w:t> </w:t>
      </w:r>
      <w:r>
        <w:rPr>
          <w:spacing w:val="-111"/>
        </w:rPr>
      </w:r>
      <w:r>
        <w:rPr>
          <w:spacing w:val="-10"/>
        </w:rPr>
        <w:t>的持许可证经营），国内贸易（除需前置审批及专营专控商品），自营和代理各类</w:t>
      </w:r>
      <w:r>
        <w:rPr>
          <w:spacing w:val="-96"/>
        </w:rPr>
        <w:t> </w:t>
      </w:r>
      <w:r>
        <w:rPr>
          <w:spacing w:val="-96"/>
        </w:rPr>
      </w:r>
      <w:r>
        <w:rPr/>
        <w:t>商品和技术的进出口，但国家限定公司经营或禁止进出口的商品和技术除外。</w:t>
      </w:r>
    </w:p>
    <w:p>
      <w:pPr>
        <w:pStyle w:val="BodyText"/>
        <w:spacing w:line="357" w:lineRule="auto" w:before="43"/>
        <w:ind w:left="1600" w:right="1105" w:hanging="240"/>
        <w:jc w:val="left"/>
      </w:pPr>
      <w:r>
        <w:rPr>
          <w:rFonts w:ascii="宋体" w:hAnsi="宋体" w:cs="宋体" w:eastAsia="宋体" w:hint="default"/>
        </w:rPr>
        <w:t>2</w:t>
      </w:r>
      <w:r>
        <w:rPr/>
        <w:t>、公司实际控制人 </w:t>
      </w:r>
      <w:r>
        <w:rPr>
          <w:spacing w:val="-3"/>
        </w:rPr>
        <w:t>报告期内，公司实际控制人未发生变化，仍为广东省国有资产监督管理委员</w:t>
      </w:r>
    </w:p>
    <w:p>
      <w:pPr>
        <w:pStyle w:val="BodyText"/>
        <w:spacing w:line="240" w:lineRule="auto"/>
        <w:ind w:left="1120" w:right="0"/>
        <w:jc w:val="both"/>
      </w:pPr>
      <w:r>
        <w:rPr/>
        <w:t>会。</w:t>
      </w:r>
    </w:p>
    <w:p>
      <w:pPr>
        <w:pStyle w:val="BodyText"/>
        <w:spacing w:line="240" w:lineRule="auto" w:before="154"/>
        <w:ind w:left="1360" w:right="0"/>
        <w:jc w:val="left"/>
      </w:pPr>
      <w:r>
        <w:rPr>
          <w:rFonts w:ascii="宋体" w:hAnsi="宋体" w:cs="宋体" w:eastAsia="宋体" w:hint="default"/>
        </w:rPr>
        <w:t>3</w:t>
      </w:r>
      <w:r>
        <w:rPr/>
        <w:t>、公司与实际控制人之间的产权和控制关系</w:t>
      </w:r>
    </w:p>
    <w:p>
      <w:pPr>
        <w:spacing w:line="240" w:lineRule="auto" w:before="9"/>
        <w:rPr>
          <w:rFonts w:ascii="宋体" w:hAnsi="宋体" w:cs="宋体" w:eastAsia="宋体" w:hint="default"/>
          <w:sz w:val="11"/>
          <w:szCs w:val="11"/>
        </w:rPr>
      </w:pPr>
    </w:p>
    <w:p>
      <w:pPr>
        <w:spacing w:line="3974" w:lineRule="exact"/>
        <w:ind w:left="1600"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1899626" cy="252374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899626" cy="2523744"/>
                    </a:xfrm>
                    <a:prstGeom prst="rect">
                      <a:avLst/>
                    </a:prstGeom>
                  </pic:spPr>
                </pic:pic>
              </a:graphicData>
            </a:graphic>
          </wp:inline>
        </w:drawing>
      </w:r>
      <w:r>
        <w:rPr>
          <w:rFonts w:ascii="宋体" w:hAnsi="宋体" w:cs="宋体" w:eastAsia="宋体" w:hint="default"/>
          <w:position w:val="-78"/>
          <w:sz w:val="20"/>
          <w:szCs w:val="20"/>
        </w:rPr>
      </w:r>
    </w:p>
    <w:p>
      <w:pPr>
        <w:pStyle w:val="BodyText"/>
        <w:spacing w:line="240" w:lineRule="auto" w:before="84"/>
        <w:ind w:left="1120" w:right="0"/>
        <w:jc w:val="both"/>
      </w:pPr>
      <w:r>
        <w:rPr/>
        <w:t>（三）、公司无其他持股在</w:t>
      </w:r>
      <w:r>
        <w:rPr>
          <w:spacing w:val="-60"/>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w:t>
      </w:r>
    </w:p>
    <w:p>
      <w:pPr>
        <w:spacing w:after="0" w:line="240" w:lineRule="auto"/>
        <w:jc w:val="both"/>
        <w:sectPr>
          <w:pgSz w:w="11910" w:h="16840"/>
          <w:pgMar w:header="0" w:footer="977" w:top="780" w:bottom="1160" w:left="680" w:right="680"/>
        </w:sectPr>
      </w:pPr>
    </w:p>
    <w:p>
      <w:pPr>
        <w:spacing w:before="23"/>
        <w:ind w:left="62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9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380" w:right="0"/>
        <w:jc w:val="left"/>
      </w:pPr>
      <w:r>
        <w:rPr/>
        <w:t>第四节</w:t>
      </w:r>
      <w:r>
        <w:rPr>
          <w:spacing w:val="-6"/>
        </w:rPr>
        <w:t> </w:t>
      </w:r>
      <w:r>
        <w:rPr/>
        <w:t>董事、监事、高级管理人员和员工情况</w:t>
      </w:r>
    </w:p>
    <w:p>
      <w:pPr>
        <w:spacing w:line="240" w:lineRule="auto" w:before="10"/>
        <w:rPr>
          <w:rFonts w:ascii="黑体" w:hAnsi="黑体" w:cs="黑体" w:eastAsia="黑体" w:hint="default"/>
          <w:sz w:val="12"/>
          <w:szCs w:val="12"/>
        </w:rPr>
      </w:pPr>
    </w:p>
    <w:p>
      <w:pPr>
        <w:spacing w:after="0" w:line="240" w:lineRule="auto"/>
        <w:rPr>
          <w:rFonts w:ascii="黑体" w:hAnsi="黑体" w:cs="黑体" w:eastAsia="黑体" w:hint="default"/>
          <w:sz w:val="12"/>
          <w:szCs w:val="12"/>
        </w:rPr>
        <w:sectPr>
          <w:pgSz w:w="11910" w:h="16840"/>
          <w:pgMar w:header="0" w:footer="977" w:top="780" w:bottom="1160" w:left="860" w:right="860"/>
        </w:sectPr>
      </w:pPr>
    </w:p>
    <w:p>
      <w:pPr>
        <w:pStyle w:val="BodyText"/>
        <w:spacing w:line="240" w:lineRule="auto" w:before="26"/>
        <w:ind w:left="1360" w:right="-20"/>
        <w:jc w:val="left"/>
      </w:pPr>
      <w:r>
        <w:rPr/>
        <w:t>一、公司董事、监事和高级管理人员情况</w:t>
      </w:r>
    </w:p>
    <w:p>
      <w:pPr>
        <w:pStyle w:val="BodyText"/>
        <w:spacing w:line="240" w:lineRule="auto" w:before="154"/>
        <w:ind w:left="1360" w:right="-20"/>
        <w:jc w:val="left"/>
      </w:pPr>
      <w:r>
        <w:rPr/>
        <w:t>（一）基本情况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1360" w:right="0"/>
        <w:jc w:val="left"/>
      </w:pPr>
      <w:r>
        <w:rPr>
          <w:spacing w:val="-24"/>
        </w:rPr>
        <w:t>单位：股</w:t>
      </w:r>
    </w:p>
    <w:p>
      <w:pPr>
        <w:spacing w:after="0" w:line="240" w:lineRule="auto"/>
        <w:jc w:val="left"/>
        <w:sectPr>
          <w:type w:val="continuous"/>
          <w:pgSz w:w="11910" w:h="16840"/>
          <w:pgMar w:top="1580" w:bottom="280" w:left="860" w:right="860"/>
          <w:cols w:num="2" w:equalWidth="0">
            <w:col w:w="5681" w:space="1341"/>
            <w:col w:w="3168"/>
          </w:cols>
        </w:sectPr>
      </w:pP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17"/>
        <w:gridCol w:w="878"/>
        <w:gridCol w:w="521"/>
        <w:gridCol w:w="461"/>
        <w:gridCol w:w="1538"/>
        <w:gridCol w:w="1059"/>
        <w:gridCol w:w="1116"/>
        <w:gridCol w:w="1008"/>
        <w:gridCol w:w="1179"/>
        <w:gridCol w:w="1260"/>
      </w:tblGrid>
      <w:tr>
        <w:trPr>
          <w:trHeight w:val="946" w:hRule="exact"/>
        </w:trPr>
        <w:tc>
          <w:tcPr>
            <w:tcW w:w="91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sz w:val="16"/>
                <w:szCs w:val="16"/>
              </w:rPr>
              <w:t>姓名</w:t>
            </w:r>
          </w:p>
        </w:tc>
        <w:tc>
          <w:tcPr>
            <w:tcW w:w="8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sz w:val="16"/>
                <w:szCs w:val="16"/>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72" w:right="175"/>
              <w:jc w:val="center"/>
              <w:rPr>
                <w:rFonts w:ascii="宋体" w:hAnsi="宋体" w:cs="宋体" w:eastAsia="宋体" w:hint="default"/>
                <w:sz w:val="16"/>
                <w:szCs w:val="16"/>
              </w:rPr>
            </w:pPr>
            <w:r>
              <w:rPr>
                <w:rFonts w:ascii="宋体" w:hAnsi="宋体" w:cs="宋体" w:eastAsia="宋体" w:hint="default"/>
                <w:sz w:val="16"/>
                <w:szCs w:val="16"/>
              </w:rPr>
              <w:t>性</w:t>
            </w:r>
            <w:r>
              <w:rPr>
                <w:rFonts w:ascii="宋体" w:hAnsi="宋体" w:cs="宋体" w:eastAsia="宋体" w:hint="default"/>
                <w:w w:val="100"/>
                <w:sz w:val="16"/>
                <w:szCs w:val="16"/>
              </w:rPr>
              <w:t> </w:t>
            </w:r>
            <w:r>
              <w:rPr>
                <w:rFonts w:ascii="宋体" w:hAnsi="宋体" w:cs="宋体" w:eastAsia="宋体" w:hint="default"/>
                <w:sz w:val="16"/>
                <w:szCs w:val="16"/>
              </w:rPr>
              <w:t>别</w:t>
            </w:r>
          </w:p>
        </w:tc>
        <w:tc>
          <w:tcPr>
            <w:tcW w:w="4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143" w:right="146"/>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w w:val="100"/>
                <w:sz w:val="16"/>
                <w:szCs w:val="16"/>
              </w:rPr>
              <w:t> </w:t>
            </w:r>
            <w:r>
              <w:rPr>
                <w:rFonts w:ascii="宋体" w:hAnsi="宋体" w:cs="宋体" w:eastAsia="宋体" w:hint="default"/>
                <w:sz w:val="16"/>
                <w:szCs w:val="16"/>
              </w:rPr>
              <w:t>龄</w:t>
            </w:r>
          </w:p>
        </w:tc>
        <w:tc>
          <w:tcPr>
            <w:tcW w:w="153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83" w:right="0"/>
              <w:jc w:val="left"/>
              <w:rPr>
                <w:rFonts w:ascii="宋体" w:hAnsi="宋体" w:cs="宋体" w:eastAsia="宋体" w:hint="default"/>
                <w:sz w:val="16"/>
                <w:szCs w:val="16"/>
              </w:rPr>
            </w:pPr>
            <w:r>
              <w:rPr>
                <w:rFonts w:ascii="宋体" w:hAnsi="宋体" w:cs="宋体" w:eastAsia="宋体" w:hint="default"/>
                <w:sz w:val="16"/>
                <w:szCs w:val="16"/>
              </w:rPr>
              <w:t>任期起止日期</w:t>
            </w:r>
          </w:p>
        </w:tc>
        <w:tc>
          <w:tcPr>
            <w:tcW w:w="10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362" w:right="123" w:hanging="240"/>
              <w:jc w:val="left"/>
              <w:rPr>
                <w:rFonts w:ascii="宋体" w:hAnsi="宋体" w:cs="宋体" w:eastAsia="宋体" w:hint="default"/>
                <w:sz w:val="16"/>
                <w:szCs w:val="16"/>
              </w:rPr>
            </w:pPr>
            <w:r>
              <w:rPr>
                <w:rFonts w:ascii="宋体" w:hAnsi="宋体" w:cs="宋体" w:eastAsia="宋体" w:hint="default"/>
                <w:sz w:val="16"/>
                <w:szCs w:val="16"/>
              </w:rPr>
              <w:t>年初持股数</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z w:val="16"/>
                <w:szCs w:val="16"/>
              </w:rPr>
              <w:t>股</w:t>
            </w:r>
            <w:r>
              <w:rPr>
                <w:rFonts w:ascii="宋体" w:hAnsi="宋体" w:cs="宋体" w:eastAsia="宋体" w:hint="default"/>
                <w:sz w:val="16"/>
                <w:szCs w:val="16"/>
              </w:rPr>
              <w:t>)</w:t>
            </w:r>
          </w:p>
        </w:tc>
        <w:tc>
          <w:tcPr>
            <w:tcW w:w="1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期末持股数</w:t>
            </w:r>
          </w:p>
          <w:p>
            <w:pPr>
              <w:pStyle w:val="TableParagraph"/>
              <w:spacing w:line="240" w:lineRule="auto" w:before="102"/>
              <w:ind w:right="0"/>
              <w:jc w:val="center"/>
              <w:rPr>
                <w:rFonts w:ascii="宋体" w:hAnsi="宋体" w:cs="宋体" w:eastAsia="宋体" w:hint="default"/>
                <w:sz w:val="16"/>
                <w:szCs w:val="16"/>
              </w:rPr>
            </w:pPr>
            <w:r>
              <w:rPr>
                <w:rFonts w:ascii="宋体" w:hAnsi="宋体" w:cs="宋体" w:eastAsia="宋体" w:hint="default"/>
                <w:sz w:val="16"/>
                <w:szCs w:val="16"/>
              </w:rPr>
              <w:t>（股）</w:t>
            </w:r>
          </w:p>
        </w:tc>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sz w:val="16"/>
                <w:szCs w:val="16"/>
              </w:rPr>
              <w:t>变动原因</w:t>
            </w:r>
          </w:p>
        </w:tc>
        <w:tc>
          <w:tcPr>
            <w:tcW w:w="11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57" w:lineRule="auto" w:before="26"/>
              <w:ind w:left="105" w:right="99"/>
              <w:jc w:val="both"/>
              <w:rPr>
                <w:rFonts w:ascii="宋体" w:hAnsi="宋体" w:cs="宋体" w:eastAsia="宋体" w:hint="default"/>
                <w:sz w:val="16"/>
                <w:szCs w:val="16"/>
              </w:rPr>
            </w:pPr>
            <w:r>
              <w:rPr>
                <w:rFonts w:ascii="宋体" w:hAnsi="宋体" w:cs="宋体" w:eastAsia="宋体" w:hint="default"/>
                <w:sz w:val="16"/>
                <w:szCs w:val="16"/>
              </w:rPr>
              <w:t>报告期内从公</w:t>
            </w:r>
            <w:r>
              <w:rPr>
                <w:rFonts w:ascii="宋体" w:hAnsi="宋体" w:cs="宋体" w:eastAsia="宋体" w:hint="default"/>
                <w:w w:val="100"/>
                <w:sz w:val="16"/>
                <w:szCs w:val="16"/>
              </w:rPr>
              <w:t> </w:t>
            </w:r>
            <w:r>
              <w:rPr>
                <w:rFonts w:ascii="宋体" w:hAnsi="宋体" w:cs="宋体" w:eastAsia="宋体" w:hint="default"/>
                <w:sz w:val="16"/>
                <w:szCs w:val="16"/>
              </w:rPr>
              <w:t>司领取的报酬</w:t>
            </w:r>
            <w:r>
              <w:rPr>
                <w:rFonts w:ascii="宋体" w:hAnsi="宋体" w:cs="宋体" w:eastAsia="宋体" w:hint="default"/>
                <w:w w:val="100"/>
                <w:sz w:val="16"/>
                <w:szCs w:val="16"/>
              </w:rPr>
              <w:t> </w:t>
            </w:r>
            <w:r>
              <w:rPr>
                <w:rFonts w:ascii="宋体" w:hAnsi="宋体" w:cs="宋体" w:eastAsia="宋体" w:hint="default"/>
                <w:sz w:val="16"/>
                <w:szCs w:val="16"/>
              </w:rPr>
              <w:t>总额</w:t>
            </w:r>
            <w:r>
              <w:rPr>
                <w:rFonts w:ascii="宋体" w:hAnsi="宋体" w:cs="宋体" w:eastAsia="宋体" w:hint="default"/>
                <w:sz w:val="16"/>
                <w:szCs w:val="16"/>
              </w:rPr>
              <w:t>(</w:t>
            </w:r>
            <w:r>
              <w:rPr>
                <w:rFonts w:ascii="宋体" w:hAnsi="宋体" w:cs="宋体" w:eastAsia="宋体" w:hint="default"/>
                <w:sz w:val="16"/>
                <w:szCs w:val="16"/>
              </w:rPr>
              <w:t>万元</w:t>
            </w:r>
            <w:r>
              <w:rPr>
                <w:rFonts w:ascii="宋体" w:hAnsi="宋体" w:cs="宋体" w:eastAsia="宋体" w:hint="default"/>
                <w:sz w:val="16"/>
                <w:szCs w:val="16"/>
              </w:rPr>
              <w:t>)</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57" w:lineRule="auto" w:before="26"/>
              <w:ind w:left="144" w:right="142"/>
              <w:jc w:val="both"/>
              <w:rPr>
                <w:rFonts w:ascii="宋体" w:hAnsi="宋体" w:cs="宋体" w:eastAsia="宋体" w:hint="default"/>
                <w:sz w:val="16"/>
                <w:szCs w:val="16"/>
              </w:rPr>
            </w:pPr>
            <w:r>
              <w:rPr>
                <w:rFonts w:ascii="宋体" w:hAnsi="宋体" w:cs="宋体" w:eastAsia="宋体" w:hint="default"/>
                <w:sz w:val="16"/>
                <w:szCs w:val="16"/>
              </w:rPr>
              <w:t>是否在股东单</w:t>
            </w:r>
            <w:r>
              <w:rPr>
                <w:rFonts w:ascii="宋体" w:hAnsi="宋体" w:cs="宋体" w:eastAsia="宋体" w:hint="default"/>
                <w:w w:val="100"/>
                <w:sz w:val="16"/>
                <w:szCs w:val="16"/>
              </w:rPr>
              <w:t> </w:t>
            </w:r>
            <w:r>
              <w:rPr>
                <w:rFonts w:ascii="宋体" w:hAnsi="宋体" w:cs="宋体" w:eastAsia="宋体" w:hint="default"/>
                <w:sz w:val="16"/>
                <w:szCs w:val="16"/>
              </w:rPr>
              <w:t>位或其他关联</w:t>
            </w:r>
            <w:r>
              <w:rPr>
                <w:rFonts w:ascii="宋体" w:hAnsi="宋体" w:cs="宋体" w:eastAsia="宋体" w:hint="default"/>
                <w:w w:val="100"/>
                <w:sz w:val="16"/>
                <w:szCs w:val="16"/>
              </w:rPr>
              <w:t> </w:t>
            </w:r>
            <w:r>
              <w:rPr>
                <w:rFonts w:ascii="宋体" w:hAnsi="宋体" w:cs="宋体" w:eastAsia="宋体" w:hint="default"/>
                <w:sz w:val="16"/>
                <w:szCs w:val="16"/>
              </w:rPr>
              <w:t>单位领取薪酬</w:t>
            </w:r>
          </w:p>
        </w:tc>
      </w:tr>
      <w:tr>
        <w:trPr>
          <w:trHeight w:val="6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戴书华</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sz w:val="16"/>
              </w:rPr>
              <w:t>56</w:t>
            </w:r>
          </w:p>
        </w:tc>
        <w:tc>
          <w:tcPr>
            <w:tcW w:w="1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6"/>
                <w:szCs w:val="16"/>
              </w:rPr>
            </w:pPr>
            <w:r>
              <w:rPr>
                <w:rFonts w:ascii="宋体"/>
                <w:sz w:val="16"/>
              </w:rPr>
              <w:t>2,480,298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sz w:val="16"/>
              </w:rPr>
              <w:t>4,464,536</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57" w:lineRule="auto"/>
              <w:ind w:left="177" w:right="158" w:hanging="20"/>
              <w:jc w:val="lef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pacing w:val="-3"/>
                <w:sz w:val="16"/>
                <w:szCs w:val="16"/>
              </w:rPr>
              <w:t>年度</w:t>
            </w:r>
            <w:r>
              <w:rPr>
                <w:rFonts w:ascii="宋体" w:hAnsi="宋体" w:cs="宋体" w:eastAsia="宋体" w:hint="default"/>
                <w:spacing w:val="-3"/>
                <w:w w:val="100"/>
                <w:sz w:val="16"/>
                <w:szCs w:val="16"/>
              </w:rPr>
              <w:t> </w:t>
            </w:r>
            <w:r>
              <w:rPr>
                <w:rFonts w:ascii="宋体" w:hAnsi="宋体" w:cs="宋体" w:eastAsia="宋体" w:hint="default"/>
                <w:sz w:val="16"/>
                <w:szCs w:val="16"/>
              </w:rPr>
              <w:t>利润分配</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6"/>
                <w:szCs w:val="16"/>
              </w:rPr>
            </w:pPr>
            <w:r>
              <w:rPr>
                <w:rFonts w:ascii="宋体"/>
                <w:sz w:val="16"/>
              </w:rPr>
              <w:t>76.81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34"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李时平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副董事长</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48</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6"/>
                <w:szCs w:val="16"/>
              </w:rPr>
            </w:pPr>
            <w:r>
              <w:rPr>
                <w:rFonts w:ascii="宋体" w:hAnsi="宋体" w:cs="宋体" w:eastAsia="宋体" w:hint="default"/>
                <w:sz w:val="16"/>
                <w:szCs w:val="16"/>
              </w:rPr>
              <w:t>39.74</w:t>
            </w:r>
            <w:r>
              <w:rPr>
                <w:rFonts w:ascii="宋体" w:hAnsi="宋体" w:cs="宋体" w:eastAsia="宋体" w:hint="default"/>
                <w:sz w:val="16"/>
                <w:szCs w:val="16"/>
              </w:rPr>
              <w:t>（</w:t>
            </w:r>
            <w:r>
              <w:rPr>
                <w:rFonts w:ascii="宋体" w:hAnsi="宋体" w:cs="宋体" w:eastAsia="宋体" w:hint="default"/>
                <w:sz w:val="16"/>
                <w:szCs w:val="16"/>
              </w:rPr>
              <w:t>6-12</w:t>
            </w:r>
          </w:p>
          <w:p>
            <w:pPr>
              <w:pStyle w:val="TableParagraph"/>
              <w:spacing w:line="240" w:lineRule="auto" w:before="102"/>
              <w:ind w:left="3" w:right="0"/>
              <w:jc w:val="center"/>
              <w:rPr>
                <w:rFonts w:ascii="宋体" w:hAnsi="宋体" w:cs="宋体" w:eastAsia="宋体" w:hint="default"/>
                <w:sz w:val="16"/>
                <w:szCs w:val="16"/>
              </w:rPr>
            </w:pPr>
            <w:r>
              <w:rPr>
                <w:rFonts w:ascii="宋体" w:hAnsi="宋体" w:cs="宋体" w:eastAsia="宋体" w:hint="default"/>
                <w:sz w:val="16"/>
                <w:szCs w:val="16"/>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3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陈钿隆</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191" w:right="192"/>
              <w:jc w:val="left"/>
              <w:rPr>
                <w:rFonts w:ascii="宋体" w:hAnsi="宋体" w:cs="宋体" w:eastAsia="宋体" w:hint="default"/>
                <w:sz w:val="16"/>
                <w:szCs w:val="16"/>
              </w:rPr>
            </w:pPr>
            <w:r>
              <w:rPr>
                <w:rFonts w:ascii="宋体" w:hAnsi="宋体" w:cs="宋体" w:eastAsia="宋体" w:hint="default"/>
                <w:sz w:val="16"/>
                <w:szCs w:val="16"/>
              </w:rPr>
              <w:t>董事、</w:t>
            </w:r>
            <w:r>
              <w:rPr>
                <w:rFonts w:ascii="宋体" w:hAnsi="宋体" w:cs="宋体" w:eastAsia="宋体" w:hint="default"/>
                <w:spacing w:val="-78"/>
                <w:sz w:val="16"/>
                <w:szCs w:val="16"/>
              </w:rPr>
              <w:t> </w:t>
            </w:r>
            <w:r>
              <w:rPr>
                <w:rFonts w:ascii="宋体" w:hAnsi="宋体" w:cs="宋体" w:eastAsia="宋体" w:hint="default"/>
                <w:sz w:val="16"/>
                <w:szCs w:val="16"/>
              </w:rPr>
              <w:t>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50</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2,480,298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4,464,536</w:t>
            </w:r>
          </w:p>
        </w:tc>
        <w:tc>
          <w:tcPr>
            <w:tcW w:w="1008"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76.81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946"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 w:right="0"/>
              <w:jc w:val="center"/>
              <w:rPr>
                <w:rFonts w:ascii="宋体" w:hAnsi="宋体" w:cs="宋体" w:eastAsia="宋体" w:hint="default"/>
                <w:sz w:val="16"/>
                <w:szCs w:val="16"/>
              </w:rPr>
            </w:pPr>
            <w:r>
              <w:rPr>
                <w:rFonts w:ascii="宋体" w:hAnsi="宋体" w:cs="宋体" w:eastAsia="宋体" w:hint="default"/>
                <w:sz w:val="16"/>
                <w:szCs w:val="16"/>
              </w:rPr>
              <w:t>丁邦清</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12" w:right="110" w:hanging="3"/>
              <w:jc w:val="center"/>
              <w:rPr>
                <w:rFonts w:ascii="宋体" w:hAnsi="宋体" w:cs="宋体" w:eastAsia="宋体" w:hint="default"/>
                <w:sz w:val="16"/>
                <w:szCs w:val="16"/>
              </w:rPr>
            </w:pPr>
            <w:r>
              <w:rPr>
                <w:rFonts w:ascii="宋体" w:hAnsi="宋体" w:cs="宋体" w:eastAsia="宋体" w:hint="default"/>
                <w:sz w:val="16"/>
                <w:szCs w:val="16"/>
              </w:rPr>
              <w:t>副董事</w:t>
            </w:r>
            <w:r>
              <w:rPr>
                <w:rFonts w:ascii="宋体" w:hAnsi="宋体" w:cs="宋体" w:eastAsia="宋体" w:hint="default"/>
                <w:w w:val="100"/>
                <w:sz w:val="16"/>
                <w:szCs w:val="16"/>
              </w:rPr>
              <w:t> </w:t>
            </w:r>
            <w:r>
              <w:rPr>
                <w:rFonts w:ascii="宋体" w:hAnsi="宋体" w:cs="宋体" w:eastAsia="宋体" w:hint="default"/>
                <w:sz w:val="16"/>
                <w:szCs w:val="16"/>
              </w:rPr>
              <w:t>长、副总</w:t>
            </w:r>
            <w:r>
              <w:rPr>
                <w:rFonts w:ascii="宋体" w:hAnsi="宋体" w:cs="宋体" w:eastAsia="宋体" w:hint="default"/>
                <w:w w:val="100"/>
                <w:sz w:val="16"/>
                <w:szCs w:val="16"/>
              </w:rPr>
              <w:t> </w:t>
            </w:r>
            <w:r>
              <w:rPr>
                <w:rFonts w:ascii="宋体" w:hAnsi="宋体" w:cs="宋体" w:eastAsia="宋体" w:hint="default"/>
                <w:sz w:val="16"/>
                <w:szCs w:val="16"/>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sz w:val="16"/>
              </w:rPr>
              <w:t>46</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4"/>
              <w:jc w:val="center"/>
              <w:rPr>
                <w:rFonts w:ascii="宋体" w:hAnsi="宋体" w:cs="宋体" w:eastAsia="宋体" w:hint="default"/>
                <w:sz w:val="16"/>
                <w:szCs w:val="16"/>
              </w:rPr>
            </w:pPr>
            <w:r>
              <w:rPr>
                <w:rFonts w:ascii="宋体"/>
                <w:sz w:val="16"/>
              </w:rPr>
              <w:t>2,480,298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1"/>
              <w:jc w:val="center"/>
              <w:rPr>
                <w:rFonts w:ascii="宋体" w:hAnsi="宋体" w:cs="宋体" w:eastAsia="宋体" w:hint="default"/>
                <w:sz w:val="16"/>
                <w:szCs w:val="16"/>
              </w:rPr>
            </w:pPr>
            <w:r>
              <w:rPr>
                <w:rFonts w:ascii="宋体"/>
                <w:sz w:val="16"/>
              </w:rPr>
              <w:t>4,464,537</w:t>
            </w:r>
          </w:p>
        </w:tc>
        <w:tc>
          <w:tcPr>
            <w:tcW w:w="1008"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 w:right="0"/>
              <w:jc w:val="center"/>
              <w:rPr>
                <w:rFonts w:ascii="宋体" w:hAnsi="宋体" w:cs="宋体" w:eastAsia="宋体" w:hint="default"/>
                <w:sz w:val="16"/>
                <w:szCs w:val="16"/>
              </w:rPr>
            </w:pPr>
            <w:r>
              <w:rPr>
                <w:rFonts w:ascii="宋体"/>
                <w:sz w:val="16"/>
              </w:rPr>
              <w:t>90.06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康安卓</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4"/>
              <w:ind w:left="112" w:right="110" w:firstLine="79"/>
              <w:jc w:val="left"/>
              <w:rPr>
                <w:rFonts w:ascii="宋体" w:hAnsi="宋体" w:cs="宋体" w:eastAsia="宋体" w:hint="default"/>
                <w:sz w:val="16"/>
                <w:szCs w:val="16"/>
              </w:rPr>
            </w:pPr>
            <w:r>
              <w:rPr>
                <w:rFonts w:ascii="宋体" w:hAnsi="宋体" w:cs="宋体" w:eastAsia="宋体" w:hint="default"/>
                <w:sz w:val="16"/>
                <w:szCs w:val="16"/>
              </w:rPr>
              <w:t>财务总</w:t>
            </w:r>
            <w:r>
              <w:rPr>
                <w:rFonts w:ascii="宋体" w:hAnsi="宋体" w:cs="宋体" w:eastAsia="宋体" w:hint="default"/>
                <w:w w:val="100"/>
                <w:sz w:val="16"/>
                <w:szCs w:val="16"/>
              </w:rPr>
              <w:t> </w:t>
            </w:r>
            <w:r>
              <w:rPr>
                <w:rFonts w:ascii="宋体" w:hAnsi="宋体" w:cs="宋体" w:eastAsia="宋体" w:hint="default"/>
                <w:sz w:val="16"/>
                <w:szCs w:val="16"/>
              </w:rPr>
              <w:t>监、董事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53</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宋体" w:hAnsi="宋体" w:cs="宋体" w:eastAsia="宋体" w:hint="default"/>
                <w:sz w:val="16"/>
                <w:szCs w:val="16"/>
              </w:rPr>
              <w:t>1</w:t>
            </w:r>
            <w:r>
              <w:rPr>
                <w:rFonts w:ascii="宋体" w:hAnsi="宋体" w:cs="宋体" w:eastAsia="宋体" w:hint="default"/>
                <w:spacing w:val="-38"/>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20</w:t>
            </w:r>
            <w:r>
              <w:rPr>
                <w:rFonts w:ascii="宋体" w:hAnsi="宋体" w:cs="宋体" w:eastAsia="宋体" w:hint="default"/>
                <w:spacing w:val="-38"/>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1,460,951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2,629,712</w:t>
            </w:r>
          </w:p>
        </w:tc>
        <w:tc>
          <w:tcPr>
            <w:tcW w:w="1008"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54.75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9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张磊</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sz w:val="16"/>
              </w:rPr>
              <w:t>42</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65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黄昇民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56</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朱征夫</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47</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48"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梁彤缨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50</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郝建平</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352" w:right="110" w:hanging="240"/>
              <w:jc w:val="left"/>
              <w:rPr>
                <w:rFonts w:ascii="宋体" w:hAnsi="宋体" w:cs="宋体" w:eastAsia="宋体" w:hint="default"/>
                <w:sz w:val="16"/>
                <w:szCs w:val="16"/>
              </w:rPr>
            </w:pPr>
            <w:r>
              <w:rPr>
                <w:rFonts w:ascii="宋体" w:hAnsi="宋体" w:cs="宋体" w:eastAsia="宋体" w:hint="default"/>
                <w:sz w:val="16"/>
                <w:szCs w:val="16"/>
              </w:rPr>
              <w:t>监事会主</w:t>
            </w:r>
            <w:r>
              <w:rPr>
                <w:rFonts w:ascii="宋体" w:hAnsi="宋体" w:cs="宋体" w:eastAsia="宋体" w:hint="default"/>
                <w:spacing w:val="-77"/>
                <w:sz w:val="16"/>
                <w:szCs w:val="16"/>
              </w:rPr>
              <w:t> </w:t>
            </w:r>
            <w:r>
              <w:rPr>
                <w:rFonts w:ascii="宋体" w:hAnsi="宋体" w:cs="宋体" w:eastAsia="宋体" w:hint="default"/>
                <w:sz w:val="16"/>
                <w:szCs w:val="16"/>
              </w:rPr>
              <w:t>席</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58</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1,377,231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2,479,016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6"/>
              <w:ind w:left="177" w:right="158" w:hanging="20"/>
              <w:jc w:val="lef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pacing w:val="-3"/>
                <w:sz w:val="16"/>
                <w:szCs w:val="16"/>
              </w:rPr>
              <w:t>年度</w:t>
            </w:r>
            <w:r>
              <w:rPr>
                <w:rFonts w:ascii="宋体" w:hAnsi="宋体" w:cs="宋体" w:eastAsia="宋体" w:hint="default"/>
                <w:spacing w:val="-3"/>
                <w:w w:val="100"/>
                <w:sz w:val="16"/>
                <w:szCs w:val="16"/>
              </w:rPr>
              <w:t> </w:t>
            </w:r>
            <w:r>
              <w:rPr>
                <w:rFonts w:ascii="宋体" w:hAnsi="宋体" w:cs="宋体" w:eastAsia="宋体" w:hint="default"/>
                <w:sz w:val="16"/>
                <w:szCs w:val="16"/>
              </w:rPr>
              <w:t>利润分配</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54.75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欧阳静波</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37</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是</w:t>
            </w:r>
          </w:p>
        </w:tc>
      </w:tr>
      <w:tr>
        <w:trPr>
          <w:trHeight w:val="651"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杨琨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48</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w w:val="100"/>
                <w:sz w:val="16"/>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w w:val="100"/>
                <w:sz w:val="16"/>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14.30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hAnsi="宋体" w:cs="宋体" w:eastAsia="宋体" w:hint="default"/>
                <w:sz w:val="16"/>
                <w:szCs w:val="16"/>
              </w:rPr>
              <w:t>李崇宇</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60</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3</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26</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1,377,231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2,479,016</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57" w:lineRule="auto"/>
              <w:ind w:left="177" w:right="158" w:hanging="20"/>
              <w:jc w:val="lef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39"/>
                <w:sz w:val="16"/>
                <w:szCs w:val="16"/>
              </w:rPr>
              <w:t> </w:t>
            </w:r>
            <w:r>
              <w:rPr>
                <w:rFonts w:ascii="宋体" w:hAnsi="宋体" w:cs="宋体" w:eastAsia="宋体" w:hint="default"/>
                <w:spacing w:val="-3"/>
                <w:sz w:val="16"/>
                <w:szCs w:val="16"/>
              </w:rPr>
              <w:t>年度</w:t>
            </w:r>
            <w:r>
              <w:rPr>
                <w:rFonts w:ascii="宋体" w:hAnsi="宋体" w:cs="宋体" w:eastAsia="宋体" w:hint="default"/>
                <w:spacing w:val="-3"/>
                <w:w w:val="100"/>
                <w:sz w:val="16"/>
                <w:szCs w:val="16"/>
              </w:rPr>
              <w:t> </w:t>
            </w:r>
            <w:r>
              <w:rPr>
                <w:rFonts w:ascii="宋体" w:hAnsi="宋体" w:cs="宋体" w:eastAsia="宋体" w:hint="default"/>
                <w:sz w:val="16"/>
                <w:szCs w:val="16"/>
              </w:rPr>
              <w:t>利润分配</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54.75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夏跃</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41</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1,505,451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2,709,812</w:t>
            </w:r>
          </w:p>
        </w:tc>
        <w:tc>
          <w:tcPr>
            <w:tcW w:w="1008" w:type="dxa"/>
            <w:vMerge/>
            <w:tcBorders>
              <w:left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54.75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5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何滨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sz w:val="16"/>
              </w:rPr>
              <w:t>39</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6"/>
                <w:szCs w:val="16"/>
              </w:rPr>
            </w:pPr>
            <w:r>
              <w:rPr>
                <w:rFonts w:ascii="宋体"/>
                <w:sz w:val="16"/>
              </w:rPr>
              <w:t>1,505,451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sz w:val="16"/>
              </w:rPr>
              <w:t>2,709,812</w:t>
            </w:r>
          </w:p>
        </w:tc>
        <w:tc>
          <w:tcPr>
            <w:tcW w:w="1008" w:type="dxa"/>
            <w:vMerge/>
            <w:tcBorders>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6"/>
                <w:szCs w:val="16"/>
              </w:rPr>
            </w:pPr>
            <w:r>
              <w:rPr>
                <w:rFonts w:ascii="宋体"/>
                <w:sz w:val="16"/>
              </w:rPr>
              <w:t>54.75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bl>
    <w:p>
      <w:pPr>
        <w:spacing w:after="0" w:line="240" w:lineRule="auto"/>
        <w:jc w:val="center"/>
        <w:rPr>
          <w:rFonts w:ascii="宋体" w:hAnsi="宋体" w:cs="宋体" w:eastAsia="宋体" w:hint="default"/>
          <w:sz w:val="16"/>
          <w:szCs w:val="16"/>
        </w:rPr>
        <w:sectPr>
          <w:type w:val="continuous"/>
          <w:pgSz w:w="11910" w:h="16840"/>
          <w:pgMar w:top="1580" w:bottom="280" w:left="860" w:right="860"/>
        </w:sectPr>
      </w:pPr>
    </w:p>
    <w:p>
      <w:pPr>
        <w:spacing w:before="23"/>
        <w:ind w:left="62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9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917"/>
        <w:gridCol w:w="878"/>
        <w:gridCol w:w="521"/>
        <w:gridCol w:w="461"/>
        <w:gridCol w:w="1538"/>
        <w:gridCol w:w="1059"/>
        <w:gridCol w:w="1116"/>
        <w:gridCol w:w="1008"/>
        <w:gridCol w:w="1179"/>
        <w:gridCol w:w="1260"/>
      </w:tblGrid>
      <w:tr>
        <w:trPr>
          <w:trHeight w:val="941" w:hRule="exact"/>
        </w:trPr>
        <w:tc>
          <w:tcPr>
            <w:tcW w:w="9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left="213" w:right="0"/>
              <w:jc w:val="left"/>
              <w:rPr>
                <w:rFonts w:ascii="宋体" w:hAnsi="宋体" w:cs="宋体" w:eastAsia="宋体" w:hint="default"/>
                <w:sz w:val="16"/>
                <w:szCs w:val="16"/>
              </w:rPr>
            </w:pPr>
            <w:r>
              <w:rPr>
                <w:rFonts w:ascii="宋体" w:hAnsi="宋体" w:cs="宋体" w:eastAsia="宋体" w:hint="default"/>
                <w:sz w:val="16"/>
                <w:szCs w:val="16"/>
              </w:rPr>
              <w:t>沙宗义</w:t>
            </w:r>
          </w:p>
        </w:tc>
        <w:tc>
          <w:tcPr>
            <w:tcW w:w="878" w:type="dxa"/>
            <w:tcBorders>
              <w:top w:val="nil" w:sz="6" w:space="0" w:color="auto"/>
              <w:left w:val="single" w:sz="4" w:space="0" w:color="000000"/>
              <w:bottom w:val="single" w:sz="4" w:space="0" w:color="000000"/>
              <w:right w:val="single" w:sz="4" w:space="0" w:color="000000"/>
            </w:tcBorders>
          </w:tcPr>
          <w:p>
            <w:pPr>
              <w:pStyle w:val="TableParagraph"/>
              <w:spacing w:line="357" w:lineRule="auto" w:before="27"/>
              <w:ind w:left="112" w:right="110" w:hanging="3"/>
              <w:jc w:val="center"/>
              <w:rPr>
                <w:rFonts w:ascii="宋体" w:hAnsi="宋体" w:cs="宋体" w:eastAsia="宋体" w:hint="default"/>
                <w:sz w:val="16"/>
                <w:szCs w:val="16"/>
              </w:rPr>
            </w:pPr>
            <w:r>
              <w:rPr>
                <w:rFonts w:ascii="宋体" w:hAnsi="宋体" w:cs="宋体" w:eastAsia="宋体" w:hint="default"/>
                <w:sz w:val="16"/>
                <w:szCs w:val="16"/>
              </w:rPr>
              <w:t>副总经</w:t>
            </w:r>
            <w:r>
              <w:rPr>
                <w:rFonts w:ascii="宋体" w:hAnsi="宋体" w:cs="宋体" w:eastAsia="宋体" w:hint="default"/>
                <w:w w:val="100"/>
                <w:sz w:val="16"/>
                <w:szCs w:val="16"/>
              </w:rPr>
              <w:t> </w:t>
            </w:r>
            <w:r>
              <w:rPr>
                <w:rFonts w:ascii="宋体" w:hAnsi="宋体" w:cs="宋体" w:eastAsia="宋体" w:hint="default"/>
                <w:sz w:val="16"/>
                <w:szCs w:val="16"/>
              </w:rPr>
              <w:t>理、董事</w:t>
            </w:r>
            <w:r>
              <w:rPr>
                <w:rFonts w:ascii="宋体" w:hAnsi="宋体" w:cs="宋体" w:eastAsia="宋体" w:hint="default"/>
                <w:w w:val="100"/>
                <w:sz w:val="16"/>
                <w:szCs w:val="16"/>
              </w:rPr>
              <w:t> </w:t>
            </w:r>
            <w:r>
              <w:rPr>
                <w:rFonts w:ascii="宋体" w:hAnsi="宋体" w:cs="宋体" w:eastAsia="宋体" w:hint="default"/>
                <w:sz w:val="16"/>
                <w:szCs w:val="16"/>
              </w:rPr>
              <w:t>会秘书</w:t>
            </w:r>
          </w:p>
        </w:tc>
        <w:tc>
          <w:tcPr>
            <w:tcW w:w="5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2"/>
              <w:jc w:val="center"/>
              <w:rPr>
                <w:rFonts w:ascii="宋体" w:hAnsi="宋体" w:cs="宋体" w:eastAsia="宋体" w:hint="default"/>
                <w:sz w:val="16"/>
                <w:szCs w:val="16"/>
              </w:rPr>
            </w:pPr>
            <w:r>
              <w:rPr>
                <w:rFonts w:ascii="宋体" w:hAnsi="宋体" w:cs="宋体" w:eastAsia="宋体" w:hint="default"/>
                <w:w w:val="100"/>
                <w:sz w:val="16"/>
                <w:szCs w:val="16"/>
              </w:rPr>
              <w:t>男</w:t>
            </w:r>
          </w:p>
        </w:tc>
        <w:tc>
          <w:tcPr>
            <w:tcW w:w="46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left="143" w:right="0"/>
              <w:jc w:val="left"/>
              <w:rPr>
                <w:rFonts w:ascii="宋体" w:hAnsi="宋体" w:cs="宋体" w:eastAsia="宋体" w:hint="default"/>
                <w:sz w:val="16"/>
                <w:szCs w:val="16"/>
              </w:rPr>
            </w:pPr>
            <w:r>
              <w:rPr>
                <w:rFonts w:ascii="宋体"/>
                <w:sz w:val="16"/>
              </w:rPr>
              <w:t>58</w:t>
            </w:r>
          </w:p>
        </w:tc>
        <w:tc>
          <w:tcPr>
            <w:tcW w:w="153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55"/>
                <w:sz w:val="16"/>
                <w:szCs w:val="16"/>
              </w:rPr>
              <w:t> </w:t>
            </w:r>
            <w:r>
              <w:rPr>
                <w:rFonts w:ascii="宋体" w:hAnsi="宋体" w:cs="宋体" w:eastAsia="宋体" w:hint="default"/>
                <w:sz w:val="16"/>
                <w:szCs w:val="16"/>
              </w:rPr>
              <w:t>年</w:t>
            </w:r>
            <w:r>
              <w:rPr>
                <w:rFonts w:ascii="宋体" w:hAnsi="宋体" w:cs="宋体" w:eastAsia="宋体" w:hint="default"/>
                <w:spacing w:val="-56"/>
                <w:sz w:val="16"/>
                <w:szCs w:val="16"/>
              </w:rPr>
              <w:t> </w:t>
            </w:r>
            <w:r>
              <w:rPr>
                <w:rFonts w:ascii="宋体" w:hAnsi="宋体" w:cs="宋体" w:eastAsia="宋体" w:hint="default"/>
                <w:sz w:val="16"/>
                <w:szCs w:val="16"/>
              </w:rPr>
              <w:t>1</w:t>
            </w:r>
            <w:r>
              <w:rPr>
                <w:rFonts w:ascii="宋体" w:hAnsi="宋体" w:cs="宋体" w:eastAsia="宋体" w:hint="default"/>
                <w:spacing w:val="-58"/>
                <w:sz w:val="16"/>
                <w:szCs w:val="16"/>
              </w:rPr>
              <w:t> </w:t>
            </w:r>
            <w:r>
              <w:rPr>
                <w:rFonts w:ascii="宋体" w:hAnsi="宋体" w:cs="宋体" w:eastAsia="宋体" w:hint="default"/>
                <w:sz w:val="16"/>
                <w:szCs w:val="16"/>
              </w:rPr>
              <w:t>月</w:t>
            </w:r>
            <w:r>
              <w:rPr>
                <w:rFonts w:ascii="宋体" w:hAnsi="宋体" w:cs="宋体" w:eastAsia="宋体" w:hint="default"/>
                <w:spacing w:val="-56"/>
                <w:sz w:val="16"/>
                <w:szCs w:val="16"/>
              </w:rPr>
              <w:t> </w:t>
            </w:r>
            <w:r>
              <w:rPr>
                <w:rFonts w:ascii="宋体" w:hAnsi="宋体" w:cs="宋体" w:eastAsia="宋体" w:hint="default"/>
                <w:sz w:val="16"/>
                <w:szCs w:val="16"/>
              </w:rPr>
              <w:t>21</w:t>
            </w:r>
            <w:r>
              <w:rPr>
                <w:rFonts w:ascii="宋体" w:hAnsi="宋体" w:cs="宋体" w:eastAsia="宋体" w:hint="default"/>
                <w:spacing w:val="-55"/>
                <w:sz w:val="16"/>
                <w:szCs w:val="16"/>
              </w:rPr>
              <w:t> </w:t>
            </w:r>
            <w:r>
              <w:rPr>
                <w:rFonts w:ascii="宋体" w:hAnsi="宋体" w:cs="宋体" w:eastAsia="宋体" w:hint="default"/>
                <w:spacing w:val="-3"/>
                <w:sz w:val="16"/>
                <w:szCs w:val="16"/>
              </w:rPr>
              <w:t>日至</w:t>
            </w:r>
            <w:r>
              <w:rPr>
                <w:rFonts w:ascii="宋体" w:hAnsi="宋体" w:cs="宋体" w:eastAsia="宋体" w:hint="default"/>
                <w:sz w:val="16"/>
                <w:szCs w:val="16"/>
              </w:rPr>
            </w:r>
          </w:p>
          <w:p>
            <w:pPr>
              <w:pStyle w:val="TableParagraph"/>
              <w:spacing w:line="240" w:lineRule="auto" w:before="102"/>
              <w:ind w:left="141" w:right="0"/>
              <w:jc w:val="lef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20</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105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4"/>
              <w:jc w:val="center"/>
              <w:rPr>
                <w:rFonts w:ascii="宋体" w:hAnsi="宋体" w:cs="宋体" w:eastAsia="宋体" w:hint="default"/>
                <w:sz w:val="16"/>
                <w:szCs w:val="16"/>
              </w:rPr>
            </w:pPr>
            <w:r>
              <w:rPr>
                <w:rFonts w:ascii="宋体"/>
                <w:sz w:val="16"/>
              </w:rPr>
              <w:t>1,328,583</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1"/>
              <w:jc w:val="center"/>
              <w:rPr>
                <w:rFonts w:ascii="宋体" w:hAnsi="宋体" w:cs="宋体" w:eastAsia="宋体" w:hint="default"/>
                <w:sz w:val="16"/>
                <w:szCs w:val="16"/>
              </w:rPr>
            </w:pPr>
            <w:r>
              <w:rPr>
                <w:rFonts w:ascii="宋体"/>
                <w:sz w:val="16"/>
              </w:rPr>
              <w:t>2,391,449</w:t>
            </w:r>
          </w:p>
        </w:tc>
        <w:tc>
          <w:tcPr>
            <w:tcW w:w="1008"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left="384" w:right="0"/>
              <w:jc w:val="left"/>
              <w:rPr>
                <w:rFonts w:ascii="宋体" w:hAnsi="宋体" w:cs="宋体" w:eastAsia="宋体" w:hint="default"/>
                <w:sz w:val="16"/>
                <w:szCs w:val="16"/>
              </w:rPr>
            </w:pPr>
            <w:r>
              <w:rPr>
                <w:rFonts w:ascii="宋体"/>
                <w:sz w:val="16"/>
              </w:rPr>
              <w:t>54.75</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322" w:hRule="exact"/>
        </w:trPr>
        <w:tc>
          <w:tcPr>
            <w:tcW w:w="43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宋体" w:hAnsi="宋体" w:cs="宋体" w:eastAsia="宋体" w:hint="default"/>
                <w:sz w:val="16"/>
                <w:szCs w:val="16"/>
              </w:rPr>
            </w:pPr>
            <w:r>
              <w:rPr>
                <w:rFonts w:ascii="宋体"/>
                <w:sz w:val="16"/>
              </w:rPr>
              <w:t>15,995,792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sz w:val="16"/>
              </w:rPr>
              <w:t>28,792,426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6" w:right="0"/>
              <w:jc w:val="left"/>
              <w:rPr>
                <w:rFonts w:ascii="宋体" w:hAnsi="宋体" w:cs="宋体" w:eastAsia="宋体" w:hint="default"/>
                <w:sz w:val="16"/>
                <w:szCs w:val="16"/>
              </w:rPr>
            </w:pPr>
            <w:r>
              <w:rPr>
                <w:rFonts w:ascii="宋体"/>
                <w:sz w:val="16"/>
              </w:rPr>
              <w:t>644.22</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1960" w:val="left" w:leader="none"/>
        </w:tabs>
        <w:spacing w:line="357" w:lineRule="auto" w:before="26"/>
        <w:ind w:left="1360" w:right="2403" w:hanging="180"/>
        <w:jc w:val="left"/>
      </w:pPr>
      <w:r>
        <w:rPr/>
        <w:t>（二）现任董事、监事、高级管理人员最近</w:t>
      </w:r>
      <w:r>
        <w:rPr>
          <w:rFonts w:ascii="宋体" w:hAnsi="宋体" w:cs="宋体" w:eastAsia="宋体" w:hint="default"/>
        </w:rPr>
        <w:t>5</w:t>
      </w:r>
      <w:r>
        <w:rPr/>
        <w:t>年的主要工作经历 </w:t>
      </w:r>
      <w:r>
        <w:rPr>
          <w:rFonts w:ascii="宋体" w:hAnsi="宋体" w:cs="宋体" w:eastAsia="宋体" w:hint="default"/>
        </w:rPr>
        <w:t>1</w:t>
      </w:r>
      <w:r>
        <w:rPr/>
        <w:t>、</w:t>
        <w:tab/>
        <w:t>董事会成员</w:t>
      </w:r>
    </w:p>
    <w:p>
      <w:pPr>
        <w:pStyle w:val="BodyText"/>
        <w:spacing w:line="338" w:lineRule="auto"/>
        <w:ind w:left="940" w:right="936" w:firstLine="479"/>
        <w:jc w:val="both"/>
      </w:pPr>
      <w:r>
        <w:rPr/>
        <w:t>戴书华先生，董事长，</w:t>
      </w:r>
      <w:r>
        <w:rPr>
          <w:rFonts w:ascii="Times New Roman" w:hAnsi="Times New Roman" w:cs="Times New Roman" w:eastAsia="Times New Roman" w:hint="default"/>
        </w:rPr>
        <w:t>1955 </w:t>
      </w:r>
      <w:r>
        <w:rPr/>
        <w:t>年 </w:t>
      </w:r>
      <w:r>
        <w:rPr>
          <w:rFonts w:ascii="Times New Roman" w:hAnsi="Times New Roman" w:cs="Times New Roman" w:eastAsia="Times New Roman" w:hint="default"/>
        </w:rPr>
        <w:t>2 </w:t>
      </w:r>
      <w:r>
        <w:rPr/>
        <w:t>月出生，大专学历。</w:t>
      </w:r>
      <w:r>
        <w:rPr>
          <w:rFonts w:ascii="Times New Roman" w:hAnsi="Times New Roman" w:cs="Times New Roman" w:eastAsia="Times New Roman" w:hint="default"/>
        </w:rPr>
        <w:t>1991</w:t>
      </w:r>
      <w:r>
        <w:rPr>
          <w:rFonts w:ascii="Times New Roman" w:hAnsi="Times New Roman" w:cs="Times New Roman" w:eastAsia="Times New Roman" w:hint="default"/>
          <w:spacing w:val="-35"/>
        </w:rPr>
        <w:t> </w:t>
      </w:r>
      <w:r>
        <w:rPr/>
        <w:t>年从部队转业至 广东省广告公司，历任国际部经理、媒介运营及客户总监等职；</w:t>
      </w:r>
      <w:r>
        <w:rPr>
          <w:rFonts w:ascii="Times New Roman" w:hAnsi="Times New Roman" w:cs="Times New Roman" w:eastAsia="Times New Roman" w:hint="default"/>
        </w:rPr>
        <w:t>1998 </w:t>
      </w:r>
      <w:r>
        <w:rPr/>
        <w:t>年至</w:t>
      </w:r>
      <w:r>
        <w:rPr>
          <w:spacing w:val="-36"/>
        </w:rPr>
        <w:t> </w:t>
      </w:r>
      <w:r>
        <w:rPr>
          <w:rFonts w:ascii="Times New Roman" w:hAnsi="Times New Roman" w:cs="Times New Roman" w:eastAsia="Times New Roman" w:hint="default"/>
        </w:rPr>
        <w:t>2004 </w:t>
      </w:r>
      <w:r>
        <w:rPr/>
        <w:t>年任公司副总经理、董事副总经理，主要负责公司广告业务经营工作。</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w:t>
      </w:r>
      <w:r>
        <w:rPr>
          <w:spacing w:val="-118"/>
        </w:rPr>
        <w:t> </w:t>
      </w:r>
      <w:r>
        <w:rPr/>
        <w:t>至今任本公司董事长。</w:t>
      </w:r>
    </w:p>
    <w:p>
      <w:pPr>
        <w:pStyle w:val="BodyText"/>
        <w:spacing w:line="348" w:lineRule="auto" w:before="55"/>
        <w:ind w:left="940" w:right="936" w:firstLine="479"/>
        <w:jc w:val="both"/>
      </w:pPr>
      <w:r>
        <w:rPr/>
        <w:t>李时平先生，副董事长，</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月出生，本科学历，主任记者。曾任韶 </w:t>
      </w:r>
      <w:r>
        <w:rPr>
          <w:spacing w:val="-3"/>
        </w:rPr>
        <w:t>关市委秘书、清远市委新闻秘书、人民日报社华南分社总编室编辑、粤中、粤北</w:t>
      </w:r>
      <w:r>
        <w:rPr>
          <w:spacing w:val="-111"/>
        </w:rPr>
        <w:t> </w:t>
      </w:r>
      <w:r>
        <w:rPr>
          <w:spacing w:val="-111"/>
        </w:rPr>
      </w:r>
      <w:r>
        <w:rPr/>
        <w:t>记者站站长，清远市新闻工作者协会副主席；</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月，任广</w:t>
      </w:r>
      <w:r>
        <w:rPr/>
        <w:t> </w:t>
      </w:r>
      <w:r>
        <w:rPr>
          <w:spacing w:val="-3"/>
        </w:rPr>
        <w:t>东省广新外贸集团董事会秘书。现任广东进出口商会副会长、广东营销学会常务</w:t>
      </w:r>
      <w:r>
        <w:rPr>
          <w:spacing w:val="-111"/>
        </w:rPr>
        <w:t> </w:t>
      </w:r>
      <w:r>
        <w:rPr>
          <w:spacing w:val="-111"/>
        </w:rPr>
      </w:r>
      <w:r>
        <w:rPr/>
        <w:t>理事、本公司副董事长。</w:t>
      </w:r>
    </w:p>
    <w:p>
      <w:pPr>
        <w:pStyle w:val="BodyText"/>
        <w:spacing w:line="338" w:lineRule="auto" w:before="46"/>
        <w:ind w:left="940" w:right="936" w:firstLine="479"/>
        <w:jc w:val="both"/>
      </w:pPr>
      <w:r>
        <w:rPr/>
        <w:t>丁邦清先生，副董事长、副总经理，</w:t>
      </w:r>
      <w:r>
        <w:rPr>
          <w:rFonts w:ascii="Times New Roman" w:hAnsi="Times New Roman" w:cs="Times New Roman" w:eastAsia="Times New Roman" w:hint="default"/>
        </w:rPr>
        <w:t>1965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月出生，毕业于武汉大学， 硕士学位。</w:t>
      </w:r>
      <w:r>
        <w:rPr>
          <w:rFonts w:ascii="Times New Roman" w:hAnsi="Times New Roman" w:cs="Times New Roman" w:eastAsia="Times New Roman" w:hint="default"/>
        </w:rPr>
        <w:t>1990 </w:t>
      </w:r>
      <w:r>
        <w:rPr/>
        <w:t>年广东商学院任教，曾任教研室主任；</w:t>
      </w:r>
      <w:r>
        <w:rPr>
          <w:rFonts w:ascii="Times New Roman" w:hAnsi="Times New Roman" w:cs="Times New Roman" w:eastAsia="Times New Roman" w:hint="default"/>
        </w:rPr>
        <w:t>1995</w:t>
      </w:r>
      <w:r>
        <w:rPr>
          <w:rFonts w:ascii="Times New Roman" w:hAnsi="Times New Roman" w:cs="Times New Roman" w:eastAsia="Times New Roman" w:hint="default"/>
          <w:spacing w:val="24"/>
        </w:rPr>
        <w:t> </w:t>
      </w:r>
      <w:r>
        <w:rPr/>
        <w:t>年加入广东省广告 公司，历任总策划主任、策划总监、执行创意总监和董事副总经理，</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年至</w:t>
      </w:r>
      <w:r>
        <w:rPr>
          <w:spacing w:val="-118"/>
        </w:rPr>
        <w:t> </w:t>
      </w:r>
      <w:r>
        <w:rPr/>
        <w:t>今担任本公司副董事长。现任公司副董事长、副总经理。</w:t>
      </w:r>
    </w:p>
    <w:p>
      <w:pPr>
        <w:pStyle w:val="BodyText"/>
        <w:spacing w:line="345" w:lineRule="auto" w:before="55"/>
        <w:ind w:left="940" w:right="937" w:firstLine="479"/>
        <w:jc w:val="both"/>
      </w:pPr>
      <w:r>
        <w:rPr>
          <w:spacing w:val="-4"/>
        </w:rPr>
        <w:t>陈钿隆先生，董事、总经理，</w:t>
      </w:r>
      <w:r>
        <w:rPr>
          <w:spacing w:val="-13"/>
        </w:rPr>
        <w:t> </w:t>
      </w:r>
      <w:r>
        <w:rPr>
          <w:rFonts w:ascii="Times New Roman" w:hAnsi="Times New Roman" w:cs="Times New Roman" w:eastAsia="Times New Roman" w:hint="default"/>
        </w:rPr>
        <w:t>1961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月出生，大专学历。</w:t>
      </w:r>
      <w:r>
        <w:rPr>
          <w:rFonts w:ascii="Times New Roman" w:hAnsi="Times New Roman" w:cs="Times New Roman" w:eastAsia="Times New Roman" w:hint="default"/>
          <w:spacing w:val="-4"/>
        </w:rPr>
        <w:t>1988</w:t>
      </w:r>
      <w:r>
        <w:rPr>
          <w:rFonts w:ascii="Times New Roman" w:hAnsi="Times New Roman" w:cs="Times New Roman" w:eastAsia="Times New Roman" w:hint="default"/>
          <w:spacing w:val="4"/>
        </w:rPr>
        <w:t> </w:t>
      </w:r>
      <w:r>
        <w:rPr/>
        <w:t>年加入广 </w:t>
      </w:r>
      <w:r>
        <w:rPr>
          <w:spacing w:val="-3"/>
        </w:rPr>
        <w:t>东省广告公司，历任国内广告部经理、进口广告部经理、业务局长，公司客户总</w:t>
      </w:r>
      <w:r>
        <w:rPr>
          <w:spacing w:val="-111"/>
        </w:rPr>
        <w:t> </w:t>
      </w:r>
      <w:r>
        <w:rPr>
          <w:spacing w:val="-111"/>
        </w:rPr>
      </w:r>
      <w:r>
        <w:rPr/>
        <w:t>监、副总经理；</w:t>
      </w:r>
      <w:r>
        <w:rPr>
          <w:rFonts w:ascii="Times New Roman" w:hAnsi="Times New Roman" w:cs="Times New Roman" w:eastAsia="Times New Roman" w:hint="default"/>
        </w:rPr>
        <w:t>2001 </w:t>
      </w:r>
      <w:r>
        <w:rPr/>
        <w:t>年兼任广东广旭广告有限公司董事总经理；</w:t>
      </w:r>
      <w:r>
        <w:rPr>
          <w:rFonts w:ascii="Times New Roman" w:hAnsi="Times New Roman" w:cs="Times New Roman" w:eastAsia="Times New Roman" w:hint="default"/>
        </w:rPr>
        <w:t>2002</w:t>
      </w:r>
      <w:r>
        <w:rPr>
          <w:rFonts w:ascii="Times New Roman" w:hAnsi="Times New Roman" w:cs="Times New Roman" w:eastAsia="Times New Roman" w:hint="default"/>
          <w:spacing w:val="23"/>
        </w:rPr>
        <w:t> </w:t>
      </w:r>
      <w:r>
        <w:rPr/>
        <w:t>年担任广 东省广告有限公司董事副总经理。</w:t>
      </w:r>
      <w:r>
        <w:rPr>
          <w:rFonts w:ascii="Times New Roman" w:hAnsi="Times New Roman" w:cs="Times New Roman" w:eastAsia="Times New Roman" w:hint="default"/>
        </w:rPr>
        <w:t>2004</w:t>
      </w:r>
      <w:r>
        <w:rPr>
          <w:rFonts w:ascii="Times New Roman" w:hAnsi="Times New Roman" w:cs="Times New Roman" w:eastAsia="Times New Roman" w:hint="default"/>
          <w:spacing w:val="16"/>
        </w:rPr>
        <w:t> </w:t>
      </w:r>
      <w:r>
        <w:rPr/>
        <w:t>年至今担任广东省广告有限公司董事、 </w:t>
      </w:r>
      <w:r>
        <w:rPr>
          <w:spacing w:val="-3"/>
        </w:rPr>
        <w:t>总经理，并兼任广东省广博报堂广告有限公司和广东省广代思博报堂广告有限公</w:t>
      </w:r>
      <w:r>
        <w:rPr>
          <w:spacing w:val="-109"/>
        </w:rPr>
        <w:t> </w:t>
      </w:r>
      <w:r>
        <w:rPr>
          <w:spacing w:val="-109"/>
        </w:rPr>
      </w:r>
      <w:r>
        <w:rPr/>
        <w:t>司董事长。现任本公司董事、总经理。</w:t>
      </w:r>
    </w:p>
    <w:p>
      <w:pPr>
        <w:pStyle w:val="BodyText"/>
        <w:spacing w:line="343" w:lineRule="auto" w:before="48"/>
        <w:ind w:left="940" w:right="936" w:firstLine="479"/>
        <w:jc w:val="both"/>
      </w:pPr>
      <w:r>
        <w:rPr/>
        <w:t>张磊女士，董事，</w:t>
      </w:r>
      <w:r>
        <w:rPr>
          <w:rFonts w:ascii="Times New Roman" w:hAnsi="Times New Roman" w:cs="Times New Roman" w:eastAsia="Times New Roman" w:hint="default"/>
        </w:rPr>
        <w:t>1969</w:t>
      </w:r>
      <w:r>
        <w:rPr>
          <w:rFonts w:ascii="Times New Roman" w:hAnsi="Times New Roman" w:cs="Times New Roman" w:eastAsia="Times New Roman" w:hint="default"/>
          <w:spacing w:val="-8"/>
        </w:rPr>
        <w:t> </w:t>
      </w:r>
      <w:r>
        <w:rPr/>
        <w:t>年</w:t>
      </w:r>
      <w:r>
        <w:rPr>
          <w:spacing w:val="-6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月出生，本科学历。曾任职于国家审计署驻广 州特派办广东广信会计师事务所、广东省广新外贸集团财审部；</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5"/>
        </w:rPr>
        <w:t> </w:t>
      </w:r>
      <w:r>
        <w:rPr/>
        <w:t>月至 今担任广东省广告有限公司董事；</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3"/>
        </w:rPr>
        <w:t> </w:t>
      </w:r>
      <w:r>
        <w:rPr/>
        <w:t>月任广东省广新控 </w:t>
      </w:r>
      <w:r>
        <w:rPr>
          <w:spacing w:val="-3"/>
        </w:rPr>
        <w:t>股集团监察审计部副部长兼审计室主任。现任广东省广新外贸集团有限公司财务</w:t>
      </w:r>
      <w:r>
        <w:rPr>
          <w:spacing w:val="-109"/>
        </w:rPr>
        <w:t> </w:t>
      </w:r>
      <w:r>
        <w:rPr>
          <w:spacing w:val="-109"/>
        </w:rPr>
      </w:r>
      <w:r>
        <w:rPr/>
        <w:t>部副部长、广东广新投资控股有限公司董事兼财务总监、本公司董事。</w:t>
      </w:r>
    </w:p>
    <w:p>
      <w:pPr>
        <w:spacing w:after="0" w:line="343" w:lineRule="auto"/>
        <w:jc w:val="both"/>
        <w:sectPr>
          <w:pgSz w:w="11910" w:h="16840"/>
          <w:pgMar w:header="0" w:footer="977" w:top="780" w:bottom="1160" w:left="860" w:right="86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38" w:lineRule="auto" w:before="26"/>
        <w:ind w:right="216" w:firstLine="479"/>
        <w:jc w:val="both"/>
      </w:pPr>
      <w:r>
        <w:rPr/>
        <w:t>康安卓女士，董事、财务总监， </w:t>
      </w:r>
      <w:r>
        <w:rPr>
          <w:rFonts w:ascii="Times New Roman" w:hAnsi="Times New Roman" w:cs="Times New Roman" w:eastAsia="Times New Roman" w:hint="default"/>
        </w:rPr>
        <w:t>1958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5"/>
        </w:rPr>
        <w:t> </w:t>
      </w:r>
      <w:r>
        <w:rPr/>
        <w:t>月出生，大专学历。曾任广东 省广告公司会计、广东广旭广告有限公司副总经理兼财务总监。</w:t>
      </w:r>
      <w:r>
        <w:rPr>
          <w:rFonts w:ascii="Times New Roman" w:hAnsi="Times New Roman" w:cs="Times New Roman" w:eastAsia="Times New Roman" w:hint="default"/>
        </w:rPr>
        <w:t>1999</w:t>
      </w:r>
      <w:r>
        <w:rPr>
          <w:rFonts w:ascii="Times New Roman" w:hAnsi="Times New Roman" w:cs="Times New Roman" w:eastAsia="Times New Roman" w:hint="default"/>
          <w:spacing w:val="17"/>
        </w:rPr>
        <w:t> </w:t>
      </w:r>
      <w:r>
        <w:rPr/>
        <w:t>年起担任</w:t>
      </w:r>
      <w:r>
        <w:rPr>
          <w:spacing w:val="-118"/>
        </w:rPr>
        <w:t> </w:t>
      </w:r>
      <w:r>
        <w:rPr/>
        <w:t>广东省广告公司财务总监。现任公司董事、财务总监。</w:t>
      </w:r>
    </w:p>
    <w:p>
      <w:pPr>
        <w:pStyle w:val="BodyText"/>
        <w:spacing w:line="348" w:lineRule="auto" w:before="55"/>
        <w:ind w:right="86" w:firstLine="479"/>
        <w:jc w:val="left"/>
      </w:pPr>
      <w:r>
        <w:rPr/>
        <w:t>黄昇民先生，独立董事，</w:t>
      </w:r>
      <w:r>
        <w:rPr>
          <w:rFonts w:ascii="Times New Roman" w:hAnsi="Times New Roman" w:cs="Times New Roman" w:eastAsia="Times New Roman" w:hint="default"/>
        </w:rPr>
        <w:t>1955</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月出生，硕士学历，教授，博士生导师， </w:t>
      </w:r>
      <w:r>
        <w:rPr>
          <w:spacing w:val="-3"/>
        </w:rPr>
        <w:t>历任北京广播学院新闻系副主任、新闻传播学院副院长、广告学院院长。现任中</w:t>
      </w:r>
      <w:r>
        <w:rPr>
          <w:spacing w:val="-111"/>
        </w:rPr>
        <w:t> </w:t>
      </w:r>
      <w:r>
        <w:rPr>
          <w:spacing w:val="-111"/>
        </w:rPr>
      </w:r>
      <w:r>
        <w:rPr/>
        <w:t>国传媒大学广告学院院长、本公司独立董事。</w:t>
      </w:r>
    </w:p>
    <w:p>
      <w:pPr>
        <w:pStyle w:val="BodyText"/>
        <w:spacing w:line="350" w:lineRule="auto" w:before="46"/>
        <w:ind w:right="215" w:firstLine="479"/>
        <w:jc w:val="both"/>
      </w:pPr>
      <w:r>
        <w:rPr/>
        <w:t>朱征夫先生，独立董事，</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4"/>
        </w:rPr>
        <w:t> </w:t>
      </w:r>
      <w:r>
        <w:rPr/>
        <w:t>月出生，博士研究生学历。曾任广东经 </w:t>
      </w:r>
      <w:r>
        <w:rPr>
          <w:spacing w:val="-3"/>
        </w:rPr>
        <w:t>济贸易律师事务所金融房地产部主任、广东大陆律师事务所合伙人、广东省国土</w:t>
      </w:r>
      <w:r>
        <w:rPr>
          <w:spacing w:val="-111"/>
        </w:rPr>
        <w:t> </w:t>
      </w:r>
      <w:r>
        <w:rPr>
          <w:spacing w:val="-111"/>
        </w:rPr>
      </w:r>
      <w:r>
        <w:rPr>
          <w:spacing w:val="3"/>
        </w:rPr>
        <w:t>厅广东地产法律咨询服务中心副主任。现任广东东方昆仑律师事务所执行合伙</w:t>
      </w:r>
      <w:r>
        <w:rPr>
          <w:spacing w:val="-99"/>
        </w:rPr>
        <w:t> </w:t>
      </w:r>
      <w:r>
        <w:rPr>
          <w:spacing w:val="-99"/>
        </w:rPr>
      </w:r>
      <w:r>
        <w:rPr/>
        <w:t>人、本公司独立董事。</w:t>
      </w:r>
    </w:p>
    <w:p>
      <w:pPr>
        <w:pStyle w:val="BodyText"/>
        <w:spacing w:line="348" w:lineRule="auto" w:before="43"/>
        <w:ind w:right="217" w:firstLine="419"/>
        <w:jc w:val="both"/>
      </w:pPr>
      <w:r>
        <w:rPr/>
        <w:t>梁彤缨先生，独立董事，</w:t>
      </w:r>
      <w:r>
        <w:rPr>
          <w:rFonts w:ascii="Times New Roman" w:hAnsi="Times New Roman" w:cs="Times New Roman" w:eastAsia="Times New Roman" w:hint="default"/>
        </w:rPr>
        <w:t>1961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月出生，博士研究生学历。曾任江西财 </w:t>
      </w:r>
      <w:r>
        <w:rPr>
          <w:spacing w:val="-3"/>
        </w:rPr>
        <w:t>经学院财务会计系讲师、华南理工大学工商管理学院讲师、副教授。现任华南理</w:t>
      </w:r>
      <w:r>
        <w:rPr>
          <w:spacing w:val="-111"/>
        </w:rPr>
        <w:t> </w:t>
      </w:r>
      <w:r>
        <w:rPr>
          <w:spacing w:val="-111"/>
        </w:rPr>
      </w:r>
      <w:r>
        <w:rPr/>
        <w:t>工大学工商管理学院财务管理系主任、教授、博士生导师、本公司独立董事。</w:t>
      </w:r>
    </w:p>
    <w:p>
      <w:pPr>
        <w:pStyle w:val="BodyText"/>
        <w:spacing w:line="240" w:lineRule="auto" w:before="46"/>
        <w:ind w:left="560" w:right="86"/>
        <w:jc w:val="left"/>
      </w:pPr>
      <w:r>
        <w:rPr>
          <w:rFonts w:ascii="Times New Roman" w:hAnsi="Times New Roman" w:cs="Times New Roman" w:eastAsia="Times New Roman" w:hint="default"/>
        </w:rPr>
        <w:t>2</w:t>
      </w:r>
      <w:r>
        <w:rPr/>
        <w:t>、 监事会成员</w:t>
      </w:r>
    </w:p>
    <w:p>
      <w:pPr>
        <w:pStyle w:val="BodyText"/>
        <w:spacing w:line="348" w:lineRule="auto" w:before="135"/>
        <w:ind w:right="216" w:firstLine="479"/>
        <w:jc w:val="both"/>
      </w:pPr>
      <w:r>
        <w:rPr/>
        <w:t>郝建平先生，监事会主席，</w:t>
      </w:r>
      <w:r>
        <w:rPr>
          <w:rFonts w:ascii="Times New Roman" w:hAnsi="Times New Roman" w:cs="Times New Roman" w:eastAsia="Times New Roman" w:hint="default"/>
        </w:rPr>
        <w:t>1953 </w:t>
      </w:r>
      <w:r>
        <w:rPr/>
        <w:t>年 </w:t>
      </w:r>
      <w:r>
        <w:rPr>
          <w:rFonts w:ascii="Times New Roman" w:hAnsi="Times New Roman" w:cs="Times New Roman" w:eastAsia="Times New Roman" w:hint="default"/>
        </w:rPr>
        <w:t>4 </w:t>
      </w:r>
      <w:r>
        <w:rPr/>
        <w:t>月出生，本科学历。</w:t>
      </w:r>
      <w:r>
        <w:rPr>
          <w:rFonts w:ascii="Times New Roman" w:hAnsi="Times New Roman" w:cs="Times New Roman" w:eastAsia="Times New Roman" w:hint="default"/>
        </w:rPr>
        <w:t>1989</w:t>
      </w:r>
      <w:r>
        <w:rPr>
          <w:rFonts w:ascii="Times New Roman" w:hAnsi="Times New Roman" w:cs="Times New Roman" w:eastAsia="Times New Roman" w:hint="default"/>
          <w:spacing w:val="-35"/>
        </w:rPr>
        <w:t> </w:t>
      </w:r>
      <w:r>
        <w:rPr/>
        <w:t>年转业至广 </w:t>
      </w:r>
      <w:r>
        <w:rPr>
          <w:spacing w:val="-3"/>
        </w:rPr>
        <w:t>东省人民政府外经贸委任人事处科长，曾任广东广旭广告有限公司董事长，广东</w:t>
      </w:r>
      <w:r>
        <w:rPr>
          <w:spacing w:val="-111"/>
        </w:rPr>
        <w:t> </w:t>
      </w:r>
      <w:r>
        <w:rPr>
          <w:spacing w:val="-111"/>
        </w:rPr>
      </w:r>
      <w:r>
        <w:rPr/>
        <w:t>赛视宝有限公司董事长、公司副总经理。现任本公司监事会主席。</w:t>
      </w:r>
    </w:p>
    <w:p>
      <w:pPr>
        <w:pStyle w:val="BodyText"/>
        <w:spacing w:line="348" w:lineRule="auto" w:before="46"/>
        <w:ind w:right="215" w:firstLine="479"/>
        <w:jc w:val="both"/>
      </w:pPr>
      <w:r>
        <w:rPr/>
        <w:t>欧阳静波女士，监事，</w:t>
      </w:r>
      <w:r>
        <w:rPr>
          <w:rFonts w:ascii="Times New Roman" w:hAnsi="Times New Roman" w:cs="Times New Roman" w:eastAsia="Times New Roman" w:hint="default"/>
        </w:rPr>
        <w:t>1974</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月出生，硕士研究生学历。曾任广东省纺 </w:t>
      </w:r>
      <w:r>
        <w:rPr>
          <w:spacing w:val="-3"/>
        </w:rPr>
        <w:t>织品进出口（集团）公司财务部科长、广东省纺织品进出口针织品有限公司财务</w:t>
      </w:r>
      <w:r>
        <w:rPr>
          <w:spacing w:val="-111"/>
        </w:rPr>
        <w:t> </w:t>
      </w:r>
      <w:r>
        <w:rPr>
          <w:spacing w:val="-111"/>
        </w:rPr>
      </w:r>
      <w:r>
        <w:rPr>
          <w:spacing w:val="-3"/>
        </w:rPr>
        <w:t>部经理、广东省纺织品进出口股份有限公司财务部副部长、广东省广新外贸轻纺</w:t>
      </w:r>
    </w:p>
    <w:p>
      <w:pPr>
        <w:pStyle w:val="BodyText"/>
        <w:spacing w:line="357" w:lineRule="auto" w:before="46"/>
        <w:ind w:right="82"/>
        <w:jc w:val="left"/>
      </w:pPr>
      <w:r>
        <w:rPr>
          <w:spacing w:val="-3"/>
        </w:rPr>
        <w:t>（控股）公司、广东省纺织品进出口股份有限公司业务管理部部长、广东省广新</w:t>
      </w:r>
      <w:r>
        <w:rPr>
          <w:spacing w:val="-111"/>
        </w:rPr>
        <w:t> </w:t>
      </w:r>
      <w:r>
        <w:rPr>
          <w:spacing w:val="-111"/>
        </w:rPr>
      </w:r>
      <w:r>
        <w:rPr>
          <w:spacing w:val="-6"/>
        </w:rPr>
        <w:t>外贸集团财务部副部长、资本运营与投资部部长。现任广新投资控股公司董事长、</w:t>
      </w:r>
      <w:r>
        <w:rPr/>
        <w:t> 党支部书记、本公司监事。</w:t>
      </w:r>
    </w:p>
    <w:p>
      <w:pPr>
        <w:pStyle w:val="BodyText"/>
        <w:spacing w:line="357" w:lineRule="auto" w:before="37"/>
        <w:ind w:right="220" w:firstLine="479"/>
        <w:jc w:val="both"/>
      </w:pPr>
      <w:r>
        <w:rPr>
          <w:spacing w:val="-3"/>
        </w:rPr>
        <w:t>杨琨女士，监事，</w:t>
      </w:r>
      <w:r>
        <w:rPr>
          <w:rFonts w:ascii="宋体" w:hAnsi="宋体" w:cs="宋体" w:eastAsia="宋体" w:hint="default"/>
          <w:spacing w:val="-3"/>
        </w:rPr>
        <w:t>1963</w:t>
      </w:r>
      <w:r>
        <w:rPr>
          <w:spacing w:val="-3"/>
        </w:rPr>
        <w:t>年出生，大专学历。历任公司人力资源劳资经理，现</w:t>
      </w:r>
      <w:r>
        <w:rPr/>
        <w:t> 任公司人力资源劳资经理、职工监事。</w:t>
      </w:r>
    </w:p>
    <w:p>
      <w:pPr>
        <w:pStyle w:val="BodyText"/>
        <w:spacing w:line="357" w:lineRule="auto"/>
        <w:ind w:left="620" w:right="200" w:hanging="60"/>
        <w:jc w:val="left"/>
      </w:pPr>
      <w:r>
        <w:rPr>
          <w:rFonts w:ascii="宋体" w:hAnsi="宋体" w:cs="宋体" w:eastAsia="宋体" w:hint="default"/>
        </w:rPr>
        <w:t>3</w:t>
      </w:r>
      <w:r>
        <w:rPr/>
        <w:t>、高级管理人员 陈钿隆先生，公司总经理。简历请参见董事会成员简介部分。 李崇宇先生，副总经理，</w:t>
      </w:r>
      <w:r>
        <w:rPr>
          <w:spacing w:val="-19"/>
        </w:rPr>
        <w:t> </w:t>
      </w:r>
      <w:r>
        <w:rPr>
          <w:rFonts w:ascii="Times New Roman" w:hAnsi="Times New Roman" w:cs="Times New Roman" w:eastAsia="Times New Roman" w:hint="default"/>
        </w:rPr>
        <w:t>1951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月出生，大专学历。广东省广告公司成</w:t>
      </w:r>
    </w:p>
    <w:p>
      <w:pPr>
        <w:pStyle w:val="BodyText"/>
        <w:spacing w:line="240" w:lineRule="auto" w:before="5"/>
        <w:ind w:right="86"/>
        <w:jc w:val="left"/>
      </w:pPr>
      <w:r>
        <w:rPr/>
        <w:t>立时进</w:t>
      </w:r>
      <w:r>
        <w:rPr>
          <w:spacing w:val="2"/>
        </w:rPr>
        <w:t>入</w:t>
      </w:r>
      <w:r>
        <w:rPr/>
        <w:t>公司</w:t>
      </w:r>
      <w:r>
        <w:rPr>
          <w:spacing w:val="2"/>
        </w:rPr>
        <w:t>，</w:t>
      </w:r>
      <w:r>
        <w:rPr/>
        <w:t>历任</w:t>
      </w:r>
      <w:r>
        <w:rPr>
          <w:spacing w:val="2"/>
        </w:rPr>
        <w:t>出</w:t>
      </w:r>
      <w:r>
        <w:rPr/>
        <w:t>口广告</w:t>
      </w:r>
      <w:r>
        <w:rPr>
          <w:spacing w:val="2"/>
        </w:rPr>
        <w:t>部</w:t>
      </w:r>
      <w:r>
        <w:rPr/>
        <w:t>经理</w:t>
      </w:r>
      <w:r>
        <w:rPr>
          <w:spacing w:val="2"/>
        </w:rPr>
        <w:t>、</w:t>
      </w:r>
      <w:r>
        <w:rPr/>
        <w:t>公司</w:t>
      </w:r>
      <w:r>
        <w:rPr>
          <w:spacing w:val="2"/>
        </w:rPr>
        <w:t>副</w:t>
      </w:r>
      <w:r>
        <w:rPr/>
        <w:t>总经理</w:t>
      </w:r>
      <w:r>
        <w:rPr>
          <w:spacing w:val="2"/>
        </w:rPr>
        <w:t>（</w:t>
      </w:r>
      <w:r>
        <w:rPr/>
        <w:t>代总</w:t>
      </w:r>
      <w:r>
        <w:rPr>
          <w:spacing w:val="2"/>
        </w:rPr>
        <w:t>经</w:t>
      </w:r>
      <w:r>
        <w:rPr/>
        <w:t>理</w:t>
      </w:r>
      <w:r>
        <w:rPr>
          <w:spacing w:val="-120"/>
        </w:rPr>
        <w:t>）</w:t>
      </w:r>
      <w:r>
        <w:rPr>
          <w:spacing w:val="2"/>
        </w:rPr>
        <w:t>、</w:t>
      </w:r>
      <w:r>
        <w:rPr/>
        <w:t>香港华润集</w:t>
      </w:r>
    </w:p>
    <w:p>
      <w:pPr>
        <w:spacing w:after="0" w:line="240" w:lineRule="auto"/>
        <w:jc w:val="left"/>
        <w:sectPr>
          <w:pgSz w:w="11910" w:h="16840"/>
          <w:pgMar w:header="0" w:footer="977" w:top="780" w:bottom="1160" w:left="1660" w:right="1580"/>
        </w:sectPr>
      </w:pPr>
    </w:p>
    <w:p>
      <w:pPr>
        <w:spacing w:before="23"/>
        <w:ind w:left="5563" w:right="52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48" w:lineRule="auto" w:before="26"/>
        <w:ind w:left="220" w:right="636"/>
        <w:jc w:val="both"/>
      </w:pPr>
      <w:r>
        <w:rPr>
          <w:spacing w:val="-3"/>
        </w:rPr>
        <w:t>团中国广告有限公司董事副总经理、广东大网媒介广告有限公司董事长、上海赛</w:t>
      </w:r>
      <w:r>
        <w:rPr>
          <w:spacing w:val="-111"/>
        </w:rPr>
        <w:t> </w:t>
      </w:r>
      <w:r>
        <w:rPr>
          <w:spacing w:val="-111"/>
        </w:rPr>
      </w:r>
      <w:r>
        <w:rPr/>
        <w:t>维企业管理咨询有限公司董事长；</w:t>
      </w:r>
      <w:r>
        <w:rPr>
          <w:rFonts w:ascii="Times New Roman" w:hAnsi="Times New Roman" w:cs="Times New Roman" w:eastAsia="Times New Roman" w:hint="default"/>
        </w:rPr>
        <w:t>2002</w:t>
      </w:r>
      <w:r>
        <w:rPr>
          <w:rFonts w:ascii="Times New Roman" w:hAnsi="Times New Roman" w:cs="Times New Roman" w:eastAsia="Times New Roman" w:hint="default"/>
          <w:spacing w:val="-12"/>
        </w:rPr>
        <w:t> </w:t>
      </w:r>
      <w:r>
        <w:rPr/>
        <w:t>年至</w:t>
      </w:r>
      <w:r>
        <w:rPr>
          <w:spacing w:val="-7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年任广东省广告有限公司副总 经理兼广东广旭广告有限公司董事长、总经理、监事会主席。现任副总经理。</w:t>
      </w:r>
    </w:p>
    <w:p>
      <w:pPr>
        <w:pStyle w:val="BodyText"/>
        <w:spacing w:line="348" w:lineRule="auto" w:before="46"/>
        <w:ind w:left="220" w:right="526" w:firstLine="479"/>
        <w:jc w:val="left"/>
      </w:pPr>
      <w:r>
        <w:rPr>
          <w:spacing w:val="-3"/>
        </w:rPr>
        <w:t>夏跃先生，副总经理，</w:t>
      </w:r>
      <w:r>
        <w:rPr>
          <w:spacing w:val="-22"/>
        </w:rPr>
        <w:t> </w:t>
      </w:r>
      <w:r>
        <w:rPr>
          <w:rFonts w:ascii="Times New Roman" w:hAnsi="Times New Roman" w:cs="Times New Roman" w:eastAsia="Times New Roman" w:hint="default"/>
        </w:rPr>
        <w:t>1970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月出生，研究生学历。</w:t>
      </w:r>
      <w:r>
        <w:rPr>
          <w:rFonts w:ascii="Times New Roman" w:hAnsi="Times New Roman" w:cs="Times New Roman" w:eastAsia="Times New Roman" w:hint="default"/>
          <w:spacing w:val="-4"/>
        </w:rPr>
        <w:t>1997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月加入广 东省广告股份有限公司，历任策划总监、策划创意局局长、总经理助理、董事。 现任本公司副总经理。</w:t>
      </w:r>
    </w:p>
    <w:p>
      <w:pPr>
        <w:pStyle w:val="BodyText"/>
        <w:spacing w:line="348" w:lineRule="auto" w:before="46"/>
        <w:ind w:left="220" w:right="526" w:firstLine="479"/>
        <w:jc w:val="left"/>
      </w:pPr>
      <w:r>
        <w:rPr/>
        <w:t>何滨先生，副总经理， </w:t>
      </w:r>
      <w:r>
        <w:rPr>
          <w:rFonts w:ascii="Times New Roman" w:hAnsi="Times New Roman" w:cs="Times New Roman" w:eastAsia="Times New Roman" w:hint="default"/>
        </w:rPr>
        <w:t>1972 </w:t>
      </w:r>
      <w:r>
        <w:rPr/>
        <w:t>年 </w:t>
      </w:r>
      <w:r>
        <w:rPr>
          <w:rFonts w:ascii="Times New Roman" w:hAnsi="Times New Roman" w:cs="Times New Roman" w:eastAsia="Times New Roman" w:hint="default"/>
        </w:rPr>
        <w:t>12 </w:t>
      </w:r>
      <w:r>
        <w:rPr/>
        <w:t>月出生，大专学历。</w:t>
      </w:r>
      <w:r>
        <w:rPr>
          <w:rFonts w:ascii="Times New Roman" w:hAnsi="Times New Roman" w:cs="Times New Roman" w:eastAsia="Times New Roman" w:hint="default"/>
        </w:rPr>
        <w:t>1994</w:t>
      </w:r>
      <w:r>
        <w:rPr>
          <w:rFonts w:ascii="Times New Roman" w:hAnsi="Times New Roman" w:cs="Times New Roman" w:eastAsia="Times New Roman" w:hint="default"/>
          <w:spacing w:val="-35"/>
        </w:rPr>
        <w:t> </w:t>
      </w:r>
      <w:r>
        <w:rPr/>
        <w:t>年加入广东省 广告公司，历任业务员、客户主任、国内广告三部副经理、业务一局客户经理、 策划总监兼业务一局局长、总经理助理、董事。现任本公司副总经理。</w:t>
      </w:r>
    </w:p>
    <w:p>
      <w:pPr>
        <w:pStyle w:val="BodyText"/>
        <w:spacing w:line="348" w:lineRule="auto" w:before="46"/>
        <w:ind w:left="220" w:right="502" w:firstLine="479"/>
        <w:jc w:val="left"/>
      </w:pPr>
      <w:r>
        <w:rPr/>
        <w:t>沙宗义先生，副总经理、董事会秘书，</w:t>
      </w:r>
      <w:r>
        <w:rPr>
          <w:spacing w:val="-15"/>
        </w:rPr>
        <w:t> </w:t>
      </w:r>
      <w:r>
        <w:rPr>
          <w:rFonts w:ascii="Times New Roman" w:hAnsi="Times New Roman" w:cs="Times New Roman" w:eastAsia="Times New Roman" w:hint="default"/>
        </w:rPr>
        <w:t>1953</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月出生，大专学历。</w:t>
      </w:r>
      <w:r>
        <w:rPr>
          <w:rFonts w:ascii="Times New Roman" w:hAnsi="Times New Roman" w:cs="Times New Roman" w:eastAsia="Times New Roman" w:hint="default"/>
        </w:rPr>
        <w:t>1991 </w:t>
      </w:r>
      <w:r>
        <w:rPr>
          <w:spacing w:val="-6"/>
        </w:rPr>
        <w:t>年转业至广东省广告公司，历任广东省广告有限公司进口广告部经理、总办主任、</w:t>
      </w:r>
      <w:r>
        <w:rPr/>
        <w:t> 副总经理、工会主席、监事会主席。现任本公司董事会秘书。</w:t>
      </w:r>
    </w:p>
    <w:p>
      <w:pPr>
        <w:pStyle w:val="BodyText"/>
        <w:spacing w:line="357" w:lineRule="auto" w:before="46"/>
        <w:ind w:left="640" w:right="2266"/>
        <w:jc w:val="left"/>
      </w:pPr>
      <w:r>
        <w:rPr/>
        <w:t>康安卓女士，财务总监。简历请参见董事会成员简介部分。 </w:t>
      </w:r>
      <w:r>
        <w:rPr>
          <w:rFonts w:ascii="宋体" w:hAnsi="宋体" w:cs="宋体" w:eastAsia="宋体" w:hint="default"/>
        </w:rPr>
        <w:t>4</w:t>
      </w:r>
      <w:r>
        <w:rPr/>
        <w:t>、董事、监事在股东单位任职情况</w:t>
      </w:r>
    </w:p>
    <w:tbl>
      <w:tblPr>
        <w:tblW w:w="0" w:type="auto"/>
        <w:jc w:val="left"/>
        <w:tblInd w:w="107" w:type="dxa"/>
        <w:tblLayout w:type="fixed"/>
        <w:tblCellMar>
          <w:top w:w="0" w:type="dxa"/>
          <w:left w:w="0" w:type="dxa"/>
          <w:bottom w:w="0" w:type="dxa"/>
          <w:right w:w="0" w:type="dxa"/>
        </w:tblCellMar>
        <w:tblLook w:val="01E0"/>
      </w:tblPr>
      <w:tblGrid>
        <w:gridCol w:w="1188"/>
        <w:gridCol w:w="3421"/>
        <w:gridCol w:w="2304"/>
        <w:gridCol w:w="2017"/>
      </w:tblGrid>
      <w:tr>
        <w:trPr>
          <w:trHeight w:val="478" w:hRule="exact"/>
        </w:trPr>
        <w:tc>
          <w:tcPr>
            <w:tcW w:w="118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36"/>
              <w:ind w:left="347" w:right="0"/>
              <w:jc w:val="left"/>
              <w:rPr>
                <w:rFonts w:ascii="宋体" w:hAnsi="宋体" w:cs="宋体" w:eastAsia="宋体" w:hint="default"/>
                <w:sz w:val="24"/>
                <w:szCs w:val="24"/>
              </w:rPr>
            </w:pPr>
            <w:r>
              <w:rPr>
                <w:rFonts w:ascii="宋体" w:hAnsi="宋体" w:cs="宋体" w:eastAsia="宋体" w:hint="default"/>
                <w:b/>
                <w:bCs/>
                <w:sz w:val="24"/>
                <w:szCs w:val="24"/>
              </w:rPr>
              <w:t>姓名</w:t>
            </w:r>
            <w:r>
              <w:rPr>
                <w:rFonts w:ascii="宋体" w:hAnsi="宋体" w:cs="宋体" w:eastAsia="宋体" w:hint="default"/>
                <w:sz w:val="24"/>
                <w:szCs w:val="24"/>
              </w:rPr>
            </w:r>
          </w:p>
        </w:tc>
        <w:tc>
          <w:tcPr>
            <w:tcW w:w="342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36"/>
              <w:ind w:left="862" w:right="0"/>
              <w:jc w:val="left"/>
              <w:rPr>
                <w:rFonts w:ascii="宋体" w:hAnsi="宋体" w:cs="宋体" w:eastAsia="宋体" w:hint="default"/>
                <w:sz w:val="24"/>
                <w:szCs w:val="24"/>
              </w:rPr>
            </w:pPr>
            <w:r>
              <w:rPr>
                <w:rFonts w:ascii="宋体" w:hAnsi="宋体" w:cs="宋体" w:eastAsia="宋体" w:hint="default"/>
                <w:b/>
                <w:bCs/>
                <w:sz w:val="24"/>
                <w:szCs w:val="24"/>
              </w:rPr>
              <w:t>任职的股东单位</w:t>
            </w:r>
            <w:r>
              <w:rPr>
                <w:rFonts w:ascii="宋体" w:hAnsi="宋体" w:cs="宋体" w:eastAsia="宋体" w:hint="default"/>
                <w:sz w:val="24"/>
                <w:szCs w:val="24"/>
              </w:rPr>
            </w:r>
          </w:p>
        </w:tc>
        <w:tc>
          <w:tcPr>
            <w:tcW w:w="230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b/>
                <w:bCs/>
                <w:sz w:val="24"/>
                <w:szCs w:val="24"/>
              </w:rPr>
              <w:t>职务</w:t>
            </w:r>
            <w:r>
              <w:rPr>
                <w:rFonts w:ascii="宋体" w:hAnsi="宋体" w:cs="宋体" w:eastAsia="宋体" w:hint="default"/>
                <w:sz w:val="24"/>
                <w:szCs w:val="24"/>
              </w:rPr>
            </w:r>
          </w:p>
        </w:tc>
        <w:tc>
          <w:tcPr>
            <w:tcW w:w="201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b/>
                <w:bCs/>
                <w:sz w:val="24"/>
                <w:szCs w:val="24"/>
              </w:rPr>
              <w:t>任职期间</w:t>
            </w:r>
            <w:r>
              <w:rPr>
                <w:rFonts w:ascii="宋体" w:hAnsi="宋体" w:cs="宋体" w:eastAsia="宋体" w:hint="default"/>
                <w:sz w:val="24"/>
                <w:szCs w:val="24"/>
              </w:rPr>
            </w:r>
          </w:p>
        </w:tc>
      </w:tr>
      <w:tr>
        <w:trPr>
          <w:trHeight w:val="478"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张磊</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广东省广新控股集团有限公司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财务部副部长</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79"/>
                <w:sz w:val="24"/>
                <w:szCs w:val="24"/>
              </w:rPr>
              <w:t> </w:t>
            </w:r>
            <w:r>
              <w:rPr>
                <w:rFonts w:ascii="宋体" w:hAnsi="宋体" w:cs="宋体" w:eastAsia="宋体" w:hint="default"/>
                <w:sz w:val="24"/>
                <w:szCs w:val="24"/>
              </w:rPr>
              <w:t>年</w:t>
            </w:r>
            <w:r>
              <w:rPr>
                <w:rFonts w:ascii="宋体" w:hAnsi="宋体" w:cs="宋体" w:eastAsia="宋体" w:hint="default"/>
                <w:spacing w:val="-80"/>
                <w:sz w:val="24"/>
                <w:szCs w:val="24"/>
              </w:rPr>
              <w:t> </w:t>
            </w:r>
            <w:r>
              <w:rPr>
                <w:rFonts w:ascii="宋体" w:hAnsi="宋体" w:cs="宋体" w:eastAsia="宋体" w:hint="default"/>
                <w:sz w:val="24"/>
                <w:szCs w:val="24"/>
              </w:rPr>
              <w:t>11</w:t>
            </w:r>
            <w:r>
              <w:rPr>
                <w:rFonts w:ascii="宋体" w:hAnsi="宋体" w:cs="宋体" w:eastAsia="宋体" w:hint="default"/>
                <w:spacing w:val="-80"/>
                <w:sz w:val="24"/>
                <w:szCs w:val="24"/>
              </w:rPr>
              <w:t> </w:t>
            </w:r>
            <w:r>
              <w:rPr>
                <w:rFonts w:ascii="宋体" w:hAnsi="宋体" w:cs="宋体" w:eastAsia="宋体" w:hint="default"/>
                <w:sz w:val="24"/>
                <w:szCs w:val="24"/>
              </w:rPr>
              <w:t>月至今</w:t>
            </w:r>
          </w:p>
        </w:tc>
      </w:tr>
      <w:tr>
        <w:trPr>
          <w:trHeight w:val="48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欧阳静波</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广东广新投资控股公司</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pacing w:val="-8"/>
                <w:sz w:val="24"/>
                <w:szCs w:val="24"/>
              </w:rPr>
              <w:t>董事长、党支部书记</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9"/>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月至今</w:t>
            </w:r>
          </w:p>
        </w:tc>
      </w:tr>
    </w:tbl>
    <w:p>
      <w:pPr>
        <w:pStyle w:val="BodyText"/>
        <w:spacing w:line="357" w:lineRule="auto"/>
        <w:ind w:left="220" w:right="626" w:firstLine="479"/>
        <w:jc w:val="left"/>
      </w:pPr>
      <w:r>
        <w:rPr>
          <w:spacing w:val="-3"/>
        </w:rPr>
        <w:t>上述在股东单位任职的公司董事、监事中，董事张磊女士、监事欧阳静波女</w:t>
      </w:r>
      <w:r>
        <w:rPr/>
        <w:t> 士在其他单位的任职或兼职情况如下：</w:t>
      </w:r>
    </w:p>
    <w:p>
      <w:pPr>
        <w:pStyle w:val="BodyText"/>
        <w:spacing w:line="357" w:lineRule="auto"/>
        <w:ind w:left="700" w:right="766" w:hanging="240"/>
        <w:jc w:val="left"/>
      </w:pPr>
      <w:r>
        <w:rPr/>
        <w:t>（</w:t>
      </w:r>
      <w:r>
        <w:rPr>
          <w:rFonts w:ascii="宋体" w:hAnsi="宋体" w:cs="宋体" w:eastAsia="宋体" w:hint="default"/>
        </w:rPr>
        <w:t>1</w:t>
      </w:r>
      <w:r>
        <w:rPr/>
        <w:t>）张磊女士 公司董事张磊女士在股东关联企业广东广新投资控股有限公司担任董事兼</w:t>
      </w:r>
    </w:p>
    <w:p>
      <w:pPr>
        <w:pStyle w:val="BodyText"/>
        <w:spacing w:line="240" w:lineRule="auto"/>
        <w:ind w:left="220" w:right="526"/>
        <w:jc w:val="left"/>
      </w:pPr>
      <w:r>
        <w:rPr/>
        <w:t>财务总监。</w:t>
      </w:r>
    </w:p>
    <w:p>
      <w:pPr>
        <w:pStyle w:val="BodyText"/>
        <w:spacing w:line="357" w:lineRule="auto" w:before="154"/>
        <w:ind w:left="700" w:right="625" w:hanging="240"/>
        <w:jc w:val="left"/>
      </w:pPr>
      <w:r>
        <w:rPr/>
        <w:t>（</w:t>
      </w:r>
      <w:r>
        <w:rPr>
          <w:rFonts w:ascii="宋体" w:hAnsi="宋体" w:cs="宋体" w:eastAsia="宋体" w:hint="default"/>
        </w:rPr>
        <w:t>2</w:t>
      </w:r>
      <w:r>
        <w:rPr/>
        <w:t>）欧阳静波女士 </w:t>
      </w:r>
      <w:r>
        <w:rPr>
          <w:spacing w:val="-3"/>
        </w:rPr>
        <w:t>公司监事欧阳静波女士在股东关联企业广新投资控股公司担任董事长、党支</w:t>
      </w:r>
    </w:p>
    <w:p>
      <w:pPr>
        <w:pStyle w:val="BodyText"/>
        <w:spacing w:line="240" w:lineRule="auto"/>
        <w:ind w:left="220" w:right="526"/>
        <w:jc w:val="left"/>
      </w:pPr>
      <w:r>
        <w:rPr/>
        <w:t>部书记。</w:t>
      </w:r>
    </w:p>
    <w:p>
      <w:pPr>
        <w:pStyle w:val="BodyText"/>
        <w:spacing w:line="357" w:lineRule="auto" w:before="154"/>
        <w:ind w:left="580" w:right="628" w:firstLine="60"/>
        <w:jc w:val="left"/>
      </w:pPr>
      <w:r>
        <w:rPr/>
        <w:t>（三）现任董事、监事和高级管理人员年度报酬情况 </w:t>
      </w:r>
      <w:r>
        <w:rPr>
          <w:rFonts w:ascii="宋体" w:hAnsi="宋体" w:cs="宋体" w:eastAsia="宋体" w:hint="default"/>
          <w:spacing w:val="-3"/>
        </w:rPr>
        <w:t>1</w:t>
      </w:r>
      <w:r>
        <w:rPr>
          <w:spacing w:val="-3"/>
        </w:rPr>
        <w:t>、报酬的决策程序和报酬确定依据：在公司任职的董事、监事和高级管理人</w:t>
      </w:r>
    </w:p>
    <w:p>
      <w:pPr>
        <w:pStyle w:val="BodyText"/>
        <w:spacing w:line="357" w:lineRule="auto"/>
        <w:ind w:left="580" w:right="526" w:hanging="360"/>
        <w:jc w:val="left"/>
        <w:rPr>
          <w:rFonts w:ascii="宋体" w:hAnsi="宋体" w:cs="宋体" w:eastAsia="宋体" w:hint="default"/>
        </w:rPr>
      </w:pPr>
      <w:r>
        <w:rPr/>
        <w:t>员按其行政岗位及职务，根据公司现行的薪酬管理制度领取薪酬。 </w:t>
      </w:r>
      <w:r>
        <w:rPr>
          <w:rFonts w:ascii="宋体" w:hAnsi="宋体" w:cs="宋体" w:eastAsia="宋体" w:hint="default"/>
          <w:spacing w:val="-10"/>
        </w:rPr>
        <w:t>2</w:t>
      </w:r>
      <w:r>
        <w:rPr>
          <w:spacing w:val="-10"/>
        </w:rPr>
        <w:t>、公司独立董事黄昇民先生、梁彤缨先生、朱征夫先生已分别在公司领取</w:t>
      </w:r>
      <w:r>
        <w:rPr>
          <w:rFonts w:ascii="宋体" w:hAnsi="宋体" w:cs="宋体" w:eastAsia="宋体" w:hint="default"/>
          <w:spacing w:val="-10"/>
        </w:rPr>
        <w:t>2011</w:t>
      </w:r>
    </w:p>
    <w:p>
      <w:pPr>
        <w:spacing w:after="0" w:line="357" w:lineRule="auto"/>
        <w:jc w:val="left"/>
        <w:rPr>
          <w:rFonts w:ascii="宋体" w:hAnsi="宋体" w:cs="宋体" w:eastAsia="宋体" w:hint="default"/>
        </w:rPr>
        <w:sectPr>
          <w:pgSz w:w="11910" w:h="16840"/>
          <w:pgMar w:header="0" w:footer="977" w:top="780" w:bottom="1160" w:left="1580" w:right="116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220" w:right="306"/>
        <w:jc w:val="left"/>
      </w:pPr>
      <w:r>
        <w:rPr/>
        <w:t>年度津贴各</w:t>
      </w:r>
      <w:r>
        <w:rPr>
          <w:rFonts w:ascii="宋体" w:hAnsi="宋体" w:cs="宋体" w:eastAsia="宋体" w:hint="default"/>
        </w:rPr>
        <w:t>6</w:t>
      </w:r>
      <w:r>
        <w:rPr/>
        <w:t>万元。公司负担独立董事为参加会议发生的旅差费、办公费等履职 费用。</w:t>
      </w:r>
    </w:p>
    <w:p>
      <w:pPr>
        <w:pStyle w:val="BodyText"/>
        <w:spacing w:line="357" w:lineRule="auto"/>
        <w:ind w:left="940" w:right="1506" w:hanging="360"/>
        <w:jc w:val="left"/>
      </w:pPr>
      <w:r>
        <w:rPr/>
        <w:t>（四）报告期内公司董事、监事、高级管理人员新聘和解聘情况 报告期内，公司董事、监事、高级管理人员未发生变动。</w:t>
      </w:r>
    </w:p>
    <w:p>
      <w:pPr>
        <w:pStyle w:val="BodyText"/>
        <w:spacing w:line="240" w:lineRule="auto"/>
        <w:ind w:left="640" w:right="0"/>
        <w:jc w:val="left"/>
      </w:pPr>
      <w:r>
        <w:rPr/>
        <w:t>（五）</w:t>
      </w:r>
      <w:r>
        <w:rPr>
          <w:rFonts w:ascii="宋体" w:hAnsi="宋体" w:cs="宋体" w:eastAsia="宋体" w:hint="default"/>
        </w:rPr>
        <w:t>2012</w:t>
      </w:r>
      <w:r>
        <w:rPr>
          <w:rFonts w:ascii="宋体" w:hAnsi="宋体" w:cs="宋体" w:eastAsia="宋体" w:hint="default"/>
          <w:spacing w:val="-60"/>
        </w:rPr>
        <w:t> </w:t>
      </w:r>
      <w:r>
        <w:rPr/>
        <w:t>年度公司董事、监事基本报酬</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66"/>
        <w:gridCol w:w="2866"/>
        <w:gridCol w:w="2864"/>
      </w:tblGrid>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薪酬（万元）</w:t>
            </w:r>
            <w:r>
              <w:rPr>
                <w:rFonts w:ascii="宋体" w:hAnsi="宋体" w:cs="宋体" w:eastAsia="宋体" w:hint="default"/>
                <w:sz w:val="21"/>
                <w:szCs w:val="21"/>
              </w:rPr>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戴书华</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52.47</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李时平</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46.50</w:t>
            </w:r>
          </w:p>
        </w:tc>
      </w:tr>
      <w:tr>
        <w:trPr>
          <w:trHeight w:val="63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丁邦清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副董事长、副总经理</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66.76</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陈钿隆</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52.47</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康安卓</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董事、财务总监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36.18</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黄升民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6</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梁彤缨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6</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朱征夫</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6</w:t>
            </w:r>
          </w:p>
        </w:tc>
      </w:tr>
      <w:tr>
        <w:trPr>
          <w:trHeight w:val="63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郝建平</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sz w:val="21"/>
              </w:rPr>
              <w:t>36.18</w:t>
            </w:r>
          </w:p>
        </w:tc>
      </w:tr>
      <w:tr>
        <w:trPr>
          <w:trHeight w:val="63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杨琨</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14.3</w:t>
            </w:r>
          </w:p>
        </w:tc>
      </w:tr>
    </w:tbl>
    <w:p>
      <w:pPr>
        <w:pStyle w:val="BodyText"/>
        <w:spacing w:line="240" w:lineRule="auto" w:before="39"/>
        <w:ind w:left="1060" w:right="0"/>
        <w:jc w:val="left"/>
      </w:pPr>
      <w:r>
        <w:rPr/>
        <w:t>董事、监事</w:t>
      </w:r>
      <w:r>
        <w:rPr>
          <w:rFonts w:ascii="宋体" w:hAnsi="宋体" w:cs="宋体" w:eastAsia="宋体" w:hint="default"/>
        </w:rPr>
        <w:t>2012</w:t>
      </w:r>
      <w:r>
        <w:rPr/>
        <w:t>年基本报酬经</w:t>
      </w:r>
      <w:r>
        <w:rPr>
          <w:rFonts w:ascii="宋体" w:hAnsi="宋体" w:cs="宋体" w:eastAsia="宋体" w:hint="default"/>
        </w:rPr>
        <w:t>2011</w:t>
      </w:r>
      <w:r>
        <w:rPr/>
        <w:t>年度股东大会通过后正式实施。</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40" w:right="0"/>
        <w:jc w:val="left"/>
      </w:pPr>
      <w:r>
        <w:rPr/>
        <w:t>二、公司员工情况</w:t>
      </w:r>
    </w:p>
    <w:p>
      <w:pPr>
        <w:pStyle w:val="BodyText"/>
        <w:spacing w:line="357" w:lineRule="auto" w:before="154"/>
        <w:ind w:left="640" w:right="280" w:firstLine="360"/>
        <w:jc w:val="left"/>
      </w:pPr>
      <w:r>
        <w:rPr/>
        <w:t>（一）截止</w:t>
      </w:r>
      <w:r>
        <w:rPr>
          <w:spacing w:val="-38"/>
        </w:rPr>
        <w:t> </w:t>
      </w:r>
      <w:r>
        <w:rPr>
          <w:rFonts w:ascii="宋体" w:hAnsi="宋体" w:cs="宋体" w:eastAsia="宋体" w:hint="default"/>
        </w:rPr>
        <w:t>2011 </w:t>
      </w:r>
      <w:r>
        <w:rPr/>
        <w:t>年</w:t>
      </w:r>
      <w:r>
        <w:rPr>
          <w:spacing w:val="-39"/>
        </w:rPr>
        <w:t> </w:t>
      </w:r>
      <w:r>
        <w:rPr>
          <w:rFonts w:ascii="宋体" w:hAnsi="宋体" w:cs="宋体" w:eastAsia="宋体" w:hint="default"/>
        </w:rPr>
        <w:t>12 </w:t>
      </w:r>
      <w:r>
        <w:rPr/>
        <w:t>月</w:t>
      </w:r>
      <w:r>
        <w:rPr>
          <w:spacing w:val="-39"/>
        </w:rPr>
        <w:t> </w:t>
      </w:r>
      <w:r>
        <w:rPr>
          <w:rFonts w:ascii="宋体" w:hAnsi="宋体" w:cs="宋体" w:eastAsia="宋体" w:hint="default"/>
        </w:rPr>
        <w:t>31 </w:t>
      </w:r>
      <w:r>
        <w:rPr/>
        <w:t>日，公司在职员工总数 </w:t>
      </w:r>
      <w:r>
        <w:rPr>
          <w:rFonts w:ascii="宋体" w:hAnsi="宋体" w:cs="宋体" w:eastAsia="宋体" w:hint="default"/>
        </w:rPr>
        <w:t>1296</w:t>
      </w:r>
      <w:r>
        <w:rPr>
          <w:rFonts w:ascii="宋体" w:hAnsi="宋体" w:cs="宋体" w:eastAsia="宋体" w:hint="default"/>
          <w:spacing w:val="-38"/>
        </w:rPr>
        <w:t> </w:t>
      </w:r>
      <w:r>
        <w:rPr/>
        <w:t>人。员工结 构如下：</w:t>
      </w:r>
    </w:p>
    <w:tbl>
      <w:tblPr>
        <w:tblW w:w="0" w:type="auto"/>
        <w:jc w:val="left"/>
        <w:tblInd w:w="191" w:type="dxa"/>
        <w:tblLayout w:type="fixed"/>
        <w:tblCellMar>
          <w:top w:w="0" w:type="dxa"/>
          <w:left w:w="0" w:type="dxa"/>
          <w:bottom w:w="0" w:type="dxa"/>
          <w:right w:w="0" w:type="dxa"/>
        </w:tblCellMar>
        <w:tblLook w:val="01E0"/>
      </w:tblPr>
      <w:tblGrid>
        <w:gridCol w:w="1918"/>
        <w:gridCol w:w="2381"/>
        <w:gridCol w:w="1920"/>
        <w:gridCol w:w="1921"/>
      </w:tblGrid>
      <w:tr>
        <w:trPr>
          <w:trHeight w:val="358" w:hRule="exact"/>
        </w:trPr>
        <w:tc>
          <w:tcPr>
            <w:tcW w:w="1918" w:type="dxa"/>
            <w:tcBorders>
              <w:top w:val="single" w:sz="12" w:space="0" w:color="000000"/>
              <w:left w:val="single" w:sz="12" w:space="0" w:color="000000"/>
              <w:bottom w:val="single" w:sz="8" w:space="0" w:color="000000"/>
              <w:right w:val="single" w:sz="8" w:space="0" w:color="000000"/>
            </w:tcBorders>
            <w:shd w:val="clear" w:color="auto" w:fill="959595"/>
          </w:tcPr>
          <w:p>
            <w:pPr>
              <w:pStyle w:val="TableParagraph"/>
              <w:tabs>
                <w:tab w:pos="1103" w:val="left" w:leader="none"/>
              </w:tabs>
              <w:spacing w:line="240" w:lineRule="auto" w:before="6"/>
              <w:ind w:left="578" w:right="0"/>
              <w:jc w:val="left"/>
              <w:rPr>
                <w:rFonts w:ascii="宋体" w:hAnsi="宋体" w:cs="宋体" w:eastAsia="宋体" w:hint="default"/>
                <w:sz w:val="21"/>
                <w:szCs w:val="21"/>
              </w:rPr>
            </w:pPr>
            <w:r>
              <w:rPr>
                <w:rFonts w:ascii="宋体" w:hAnsi="宋体" w:cs="宋体" w:eastAsia="宋体" w:hint="default"/>
                <w:color w:val="FFFFFF"/>
                <w:sz w:val="21"/>
                <w:szCs w:val="21"/>
              </w:rPr>
              <w:t>项</w:t>
              <w:tab/>
              <w:t>目</w:t>
            </w:r>
            <w:r>
              <w:rPr>
                <w:rFonts w:ascii="宋体" w:hAnsi="宋体" w:cs="宋体" w:eastAsia="宋体" w:hint="default"/>
                <w:sz w:val="21"/>
                <w:szCs w:val="21"/>
              </w:rPr>
            </w:r>
          </w:p>
        </w:tc>
        <w:tc>
          <w:tcPr>
            <w:tcW w:w="2381" w:type="dxa"/>
            <w:tcBorders>
              <w:top w:val="single" w:sz="12" w:space="0" w:color="000000"/>
              <w:left w:val="single" w:sz="8" w:space="0" w:color="000000"/>
              <w:bottom w:val="single" w:sz="8" w:space="0" w:color="000000"/>
              <w:right w:val="single" w:sz="8" w:space="0" w:color="000000"/>
            </w:tcBorders>
            <w:shd w:val="clear" w:color="auto" w:fill="959595"/>
          </w:tcPr>
          <w:p>
            <w:pPr>
              <w:pStyle w:val="TableParagraph"/>
              <w:tabs>
                <w:tab w:pos="422"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color w:val="FFFFFF"/>
                <w:sz w:val="21"/>
                <w:szCs w:val="21"/>
              </w:rPr>
              <w:t>结</w:t>
              <w:tab/>
              <w:t>构</w:t>
            </w:r>
            <w:r>
              <w:rPr>
                <w:rFonts w:ascii="宋体" w:hAnsi="宋体" w:cs="宋体" w:eastAsia="宋体" w:hint="default"/>
                <w:sz w:val="21"/>
                <w:szCs w:val="21"/>
              </w:rPr>
            </w:r>
          </w:p>
        </w:tc>
        <w:tc>
          <w:tcPr>
            <w:tcW w:w="1920" w:type="dxa"/>
            <w:tcBorders>
              <w:top w:val="single" w:sz="12" w:space="0" w:color="000000"/>
              <w:left w:val="single" w:sz="8" w:space="0" w:color="000000"/>
              <w:bottom w:val="single" w:sz="8" w:space="0" w:color="000000"/>
              <w:right w:val="single" w:sz="8" w:space="0" w:color="000000"/>
            </w:tcBorders>
            <w:shd w:val="clear" w:color="auto" w:fill="959595"/>
          </w:tcPr>
          <w:p>
            <w:pPr>
              <w:pStyle w:val="TableParagraph"/>
              <w:tabs>
                <w:tab w:pos="422" w:val="left" w:leader="none"/>
              </w:tabs>
              <w:spacing w:line="240" w:lineRule="auto" w:before="6"/>
              <w:ind w:right="0"/>
              <w:jc w:val="center"/>
              <w:rPr>
                <w:rFonts w:ascii="宋体" w:hAnsi="宋体" w:cs="宋体" w:eastAsia="宋体" w:hint="default"/>
                <w:sz w:val="21"/>
                <w:szCs w:val="21"/>
              </w:rPr>
            </w:pPr>
            <w:r>
              <w:rPr>
                <w:rFonts w:ascii="宋体" w:hAnsi="宋体" w:cs="宋体" w:eastAsia="宋体" w:hint="default"/>
                <w:color w:val="FFFFFF"/>
                <w:sz w:val="21"/>
                <w:szCs w:val="21"/>
              </w:rPr>
              <w:t>人</w:t>
              <w:tab/>
              <w:t>数</w:t>
            </w:r>
            <w:r>
              <w:rPr>
                <w:rFonts w:ascii="宋体" w:hAnsi="宋体" w:cs="宋体" w:eastAsia="宋体" w:hint="default"/>
                <w:sz w:val="21"/>
                <w:szCs w:val="21"/>
              </w:rPr>
            </w:r>
          </w:p>
        </w:tc>
        <w:tc>
          <w:tcPr>
            <w:tcW w:w="1921" w:type="dxa"/>
            <w:tcBorders>
              <w:top w:val="single" w:sz="12" w:space="0" w:color="000000"/>
              <w:left w:val="single" w:sz="8" w:space="0" w:color="000000"/>
              <w:bottom w:val="single" w:sz="8" w:space="0" w:color="000000"/>
              <w:right w:val="single" w:sz="12" w:space="0" w:color="000000"/>
            </w:tcBorders>
            <w:shd w:val="clear" w:color="auto" w:fill="959595"/>
          </w:tcPr>
          <w:p>
            <w:pPr>
              <w:pStyle w:val="TableParagraph"/>
              <w:tabs>
                <w:tab w:pos="427" w:val="left" w:leader="none"/>
              </w:tabs>
              <w:spacing w:line="240" w:lineRule="auto" w:before="6"/>
              <w:ind w:left="4" w:right="0"/>
              <w:jc w:val="center"/>
              <w:rPr>
                <w:rFonts w:ascii="宋体" w:hAnsi="宋体" w:cs="宋体" w:eastAsia="宋体" w:hint="default"/>
                <w:sz w:val="21"/>
                <w:szCs w:val="21"/>
              </w:rPr>
            </w:pPr>
            <w:r>
              <w:rPr>
                <w:rFonts w:ascii="宋体" w:hAnsi="宋体" w:cs="宋体" w:eastAsia="宋体" w:hint="default"/>
                <w:color w:val="FFFFFF"/>
                <w:sz w:val="21"/>
                <w:szCs w:val="21"/>
              </w:rPr>
              <w:t>比</w:t>
              <w:tab/>
              <w:t>例</w:t>
            </w:r>
            <w:r>
              <w:rPr>
                <w:rFonts w:ascii="宋体" w:hAnsi="宋体" w:cs="宋体" w:eastAsia="宋体" w:hint="default"/>
                <w:sz w:val="21"/>
                <w:szCs w:val="21"/>
              </w:rPr>
            </w:r>
          </w:p>
        </w:tc>
      </w:tr>
      <w:tr>
        <w:trPr>
          <w:trHeight w:val="338" w:hRule="exact"/>
        </w:trPr>
        <w:tc>
          <w:tcPr>
            <w:tcW w:w="1918"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按专业划分</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3"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107</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8.26%</w:t>
            </w:r>
          </w:p>
        </w:tc>
      </w:tr>
      <w:tr>
        <w:trPr>
          <w:trHeight w:val="33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客户运营人员</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258</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19.91%</w:t>
            </w:r>
          </w:p>
        </w:tc>
      </w:tr>
      <w:tr>
        <w:trPr>
          <w:trHeight w:val="33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市场策划人员</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364</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28.09%</w:t>
            </w:r>
          </w:p>
        </w:tc>
      </w:tr>
      <w:tr>
        <w:trPr>
          <w:trHeight w:val="33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创意设计人员</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383</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29.55%</w:t>
            </w:r>
          </w:p>
        </w:tc>
      </w:tr>
      <w:tr>
        <w:trPr>
          <w:trHeight w:val="338" w:hRule="exact"/>
        </w:trPr>
        <w:tc>
          <w:tcPr>
            <w:tcW w:w="1918" w:type="dxa"/>
            <w:vMerge/>
            <w:tcBorders>
              <w:left w:val="single" w:sz="12" w:space="0" w:color="000000"/>
              <w:bottom w:val="single" w:sz="8"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媒介人员</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132</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10.19%</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77" w:top="780" w:bottom="1160" w:left="1580" w:right="150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1918"/>
        <w:gridCol w:w="2381"/>
        <w:gridCol w:w="1920"/>
        <w:gridCol w:w="1921"/>
      </w:tblGrid>
      <w:tr>
        <w:trPr>
          <w:trHeight w:val="327" w:hRule="exact"/>
        </w:trPr>
        <w:tc>
          <w:tcPr>
            <w:tcW w:w="1918" w:type="dxa"/>
            <w:vMerge w:val="restart"/>
            <w:tcBorders>
              <w:top w:val="nil" w:sz="6" w:space="0" w:color="auto"/>
              <w:left w:val="single" w:sz="12" w:space="0" w:color="000000"/>
              <w:right w:val="single" w:sz="8" w:space="0" w:color="000000"/>
            </w:tcBorders>
          </w:tcPr>
          <w:p>
            <w:pPr/>
          </w:p>
        </w:tc>
        <w:tc>
          <w:tcPr>
            <w:tcW w:w="2381" w:type="dxa"/>
            <w:tcBorders>
              <w:top w:val="nil" w:sz="6" w:space="0" w:color="auto"/>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综合保障人员</w:t>
            </w:r>
          </w:p>
        </w:tc>
        <w:tc>
          <w:tcPr>
            <w:tcW w:w="19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sz w:val="21"/>
              </w:rPr>
              <w:t>52</w:t>
            </w:r>
          </w:p>
        </w:tc>
        <w:tc>
          <w:tcPr>
            <w:tcW w:w="1921" w:type="dxa"/>
            <w:tcBorders>
              <w:top w:val="nil" w:sz="6" w:space="0" w:color="auto"/>
              <w:left w:val="single" w:sz="8" w:space="0" w:color="000000"/>
              <w:bottom w:val="single" w:sz="8" w:space="0" w:color="000000"/>
              <w:right w:val="single" w:sz="12" w:space="0" w:color="000000"/>
            </w:tcBorders>
          </w:tcPr>
          <w:p>
            <w:pPr>
              <w:pStyle w:val="TableParagraph"/>
              <w:spacing w:line="240" w:lineRule="auto" w:before="41"/>
              <w:ind w:left="7" w:right="0"/>
              <w:jc w:val="center"/>
              <w:rPr>
                <w:rFonts w:ascii="Times New Roman" w:hAnsi="Times New Roman" w:cs="Times New Roman" w:eastAsia="Times New Roman" w:hint="default"/>
                <w:sz w:val="21"/>
                <w:szCs w:val="21"/>
              </w:rPr>
            </w:pPr>
            <w:r>
              <w:rPr>
                <w:rFonts w:ascii="Times New Roman"/>
                <w:sz w:val="21"/>
              </w:rPr>
              <w:t>4.01%</w:t>
            </w:r>
          </w:p>
        </w:tc>
      </w:tr>
      <w:tr>
        <w:trPr>
          <w:trHeight w:val="355" w:hRule="exact"/>
        </w:trPr>
        <w:tc>
          <w:tcPr>
            <w:tcW w:w="1918" w:type="dxa"/>
            <w:vMerge/>
            <w:tcBorders>
              <w:left w:val="single" w:sz="12" w:space="0" w:color="000000"/>
              <w:bottom w:val="single" w:sz="8"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tabs>
                <w:tab w:pos="422"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737"/>
              <w:jc w:val="right"/>
              <w:rPr>
                <w:rFonts w:ascii="Times New Roman" w:hAnsi="Times New Roman" w:cs="Times New Roman" w:eastAsia="Times New Roman" w:hint="default"/>
                <w:sz w:val="21"/>
                <w:szCs w:val="21"/>
              </w:rPr>
            </w:pPr>
            <w:r>
              <w:rPr>
                <w:rFonts w:ascii="Times New Roman"/>
                <w:sz w:val="21"/>
              </w:rPr>
              <w:t>1296</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left="5" w:right="0"/>
              <w:jc w:val="center"/>
              <w:rPr>
                <w:rFonts w:ascii="Times New Roman" w:hAnsi="Times New Roman" w:cs="Times New Roman" w:eastAsia="Times New Roman" w:hint="default"/>
                <w:sz w:val="22"/>
                <w:szCs w:val="22"/>
              </w:rPr>
            </w:pPr>
            <w:r>
              <w:rPr>
                <w:rFonts w:ascii="Times New Roman"/>
                <w:sz w:val="22"/>
              </w:rPr>
              <w:t>100.00%</w:t>
            </w:r>
          </w:p>
        </w:tc>
      </w:tr>
      <w:tr>
        <w:trPr>
          <w:trHeight w:val="336" w:hRule="exact"/>
        </w:trPr>
        <w:tc>
          <w:tcPr>
            <w:tcW w:w="1918"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按学历划分</w:t>
            </w: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研究生</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48</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sz w:val="21"/>
              </w:rPr>
              <w:t>3.70%</w:t>
            </w:r>
          </w:p>
        </w:tc>
      </w:tr>
      <w:tr>
        <w:trPr>
          <w:trHeight w:val="34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大学</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91"/>
              <w:jc w:val="right"/>
              <w:rPr>
                <w:rFonts w:ascii="Times New Roman" w:hAnsi="Times New Roman" w:cs="Times New Roman" w:eastAsia="Times New Roman" w:hint="default"/>
                <w:sz w:val="21"/>
                <w:szCs w:val="21"/>
              </w:rPr>
            </w:pPr>
            <w:r>
              <w:rPr>
                <w:rFonts w:ascii="Times New Roman"/>
                <w:sz w:val="21"/>
              </w:rPr>
              <w:t>721</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left="7" w:right="0"/>
              <w:jc w:val="center"/>
              <w:rPr>
                <w:rFonts w:ascii="Times New Roman" w:hAnsi="Times New Roman" w:cs="Times New Roman" w:eastAsia="Times New Roman" w:hint="default"/>
                <w:sz w:val="21"/>
                <w:szCs w:val="21"/>
              </w:rPr>
            </w:pPr>
            <w:r>
              <w:rPr>
                <w:rFonts w:ascii="Times New Roman"/>
                <w:sz w:val="21"/>
              </w:rPr>
              <w:t>55.63%</w:t>
            </w:r>
          </w:p>
        </w:tc>
      </w:tr>
      <w:tr>
        <w:trPr>
          <w:trHeight w:val="34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791"/>
              <w:jc w:val="right"/>
              <w:rPr>
                <w:rFonts w:ascii="Times New Roman" w:hAnsi="Times New Roman" w:cs="Times New Roman" w:eastAsia="Times New Roman" w:hint="default"/>
                <w:sz w:val="21"/>
                <w:szCs w:val="21"/>
              </w:rPr>
            </w:pPr>
            <w:r>
              <w:rPr>
                <w:rFonts w:ascii="Times New Roman"/>
                <w:sz w:val="21"/>
              </w:rPr>
              <w:t>461</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left="7" w:right="0"/>
              <w:jc w:val="center"/>
              <w:rPr>
                <w:rFonts w:ascii="Times New Roman" w:hAnsi="Times New Roman" w:cs="Times New Roman" w:eastAsia="Times New Roman" w:hint="default"/>
                <w:sz w:val="21"/>
                <w:szCs w:val="21"/>
              </w:rPr>
            </w:pPr>
            <w:r>
              <w:rPr>
                <w:rFonts w:ascii="Times New Roman"/>
                <w:sz w:val="21"/>
              </w:rPr>
              <w:t>35.57%</w:t>
            </w:r>
          </w:p>
        </w:tc>
      </w:tr>
      <w:tr>
        <w:trPr>
          <w:trHeight w:val="348" w:hRule="exact"/>
        </w:trPr>
        <w:tc>
          <w:tcPr>
            <w:tcW w:w="1918" w:type="dxa"/>
            <w:vMerge/>
            <w:tcBorders>
              <w:left w:val="single" w:sz="12" w:space="0" w:color="000000"/>
              <w:right w:val="single" w:sz="8" w:space="0" w:color="000000"/>
            </w:tcBorders>
          </w:tcPr>
          <w:p>
            <w:pPr/>
          </w:p>
        </w:tc>
        <w:tc>
          <w:tcPr>
            <w:tcW w:w="23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21"/>
                <w:szCs w:val="21"/>
              </w:rPr>
            </w:pPr>
            <w:r>
              <w:rPr>
                <w:rFonts w:ascii="Times New Roman"/>
                <w:sz w:val="21"/>
              </w:rPr>
              <w:t>66</w:t>
            </w:r>
          </w:p>
        </w:tc>
        <w:tc>
          <w:tcPr>
            <w:tcW w:w="192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1"/>
              <w:ind w:left="7" w:right="0"/>
              <w:jc w:val="center"/>
              <w:rPr>
                <w:rFonts w:ascii="Times New Roman" w:hAnsi="Times New Roman" w:cs="Times New Roman" w:eastAsia="Times New Roman" w:hint="default"/>
                <w:sz w:val="21"/>
                <w:szCs w:val="21"/>
              </w:rPr>
            </w:pPr>
            <w:r>
              <w:rPr>
                <w:rFonts w:ascii="Times New Roman"/>
                <w:sz w:val="21"/>
              </w:rPr>
              <w:t>5.09%</w:t>
            </w:r>
          </w:p>
        </w:tc>
      </w:tr>
      <w:tr>
        <w:trPr>
          <w:trHeight w:val="370" w:hRule="exact"/>
        </w:trPr>
        <w:tc>
          <w:tcPr>
            <w:tcW w:w="1918" w:type="dxa"/>
            <w:vMerge/>
            <w:tcBorders>
              <w:left w:val="single" w:sz="12" w:space="0" w:color="000000"/>
              <w:bottom w:val="single" w:sz="12" w:space="0" w:color="000000"/>
              <w:right w:val="single" w:sz="8" w:space="0" w:color="000000"/>
            </w:tcBorders>
          </w:tcPr>
          <w:p>
            <w:pPr/>
          </w:p>
        </w:tc>
        <w:tc>
          <w:tcPr>
            <w:tcW w:w="2381" w:type="dxa"/>
            <w:tcBorders>
              <w:top w:val="single" w:sz="8" w:space="0" w:color="000000"/>
              <w:left w:val="single" w:sz="8" w:space="0" w:color="000000"/>
              <w:bottom w:val="single" w:sz="12" w:space="0" w:color="000000"/>
              <w:right w:val="single" w:sz="8" w:space="0" w:color="000000"/>
            </w:tcBorders>
          </w:tcPr>
          <w:p>
            <w:pPr>
              <w:pStyle w:val="TableParagraph"/>
              <w:tabs>
                <w:tab w:pos="422" w:val="left" w:leader="none"/>
              </w:tabs>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8"/>
              <w:ind w:right="737"/>
              <w:jc w:val="right"/>
              <w:rPr>
                <w:rFonts w:ascii="Times New Roman" w:hAnsi="Times New Roman" w:cs="Times New Roman" w:eastAsia="Times New Roman" w:hint="default"/>
                <w:sz w:val="21"/>
                <w:szCs w:val="21"/>
              </w:rPr>
            </w:pPr>
            <w:r>
              <w:rPr>
                <w:rFonts w:ascii="Times New Roman"/>
                <w:sz w:val="21"/>
              </w:rPr>
              <w:t>1296</w:t>
            </w:r>
          </w:p>
        </w:tc>
        <w:tc>
          <w:tcPr>
            <w:tcW w:w="1921"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1"/>
              <w:ind w:left="5" w:right="0"/>
              <w:jc w:val="center"/>
              <w:rPr>
                <w:rFonts w:ascii="Times New Roman" w:hAnsi="Times New Roman" w:cs="Times New Roman" w:eastAsia="Times New Roman" w:hint="default"/>
                <w:sz w:val="22"/>
                <w:szCs w:val="22"/>
              </w:rPr>
            </w:pPr>
            <w:r>
              <w:rPr>
                <w:rFonts w:ascii="Times New Roman"/>
                <w:sz w:val="22"/>
              </w:rPr>
              <w:t>100.00%</w:t>
            </w:r>
          </w:p>
        </w:tc>
      </w:tr>
    </w:tbl>
    <w:p>
      <w:pPr>
        <w:spacing w:line="240" w:lineRule="auto" w:before="11"/>
        <w:rPr>
          <w:rFonts w:ascii="宋体" w:hAnsi="宋体" w:cs="宋体" w:eastAsia="宋体" w:hint="default"/>
          <w:sz w:val="24"/>
          <w:szCs w:val="24"/>
        </w:rPr>
      </w:pPr>
    </w:p>
    <w:p>
      <w:pPr>
        <w:pStyle w:val="BodyText"/>
        <w:spacing w:line="357" w:lineRule="auto" w:before="26"/>
        <w:ind w:right="147" w:firstLine="359"/>
        <w:jc w:val="left"/>
      </w:pPr>
      <w:r>
        <w:rPr/>
        <w:t>（二）公司按规定参加社会统筹养老保险，退休人员养老保险金由公司所在 地社会保险机构承担。目前公司没有需要承担费用的离退休员工。</w:t>
      </w:r>
    </w:p>
    <w:p>
      <w:pPr>
        <w:spacing w:after="0" w:line="357" w:lineRule="auto"/>
        <w:jc w:val="left"/>
        <w:sectPr>
          <w:pgSz w:w="11910" w:h="16840"/>
          <w:pgMar w:header="0" w:footer="977" w:top="780" w:bottom="1160" w:left="1660" w:right="166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3075" w:right="2684"/>
        <w:jc w:val="center"/>
      </w:pPr>
      <w:r>
        <w:rPr/>
        <w:t>第五节</w:t>
      </w:r>
      <w:r>
        <w:rPr>
          <w:spacing w:val="-4"/>
        </w:rPr>
        <w:t> </w:t>
      </w:r>
      <w:r>
        <w:rPr/>
        <w:t>公司治理</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BodyText"/>
        <w:spacing w:line="357" w:lineRule="auto" w:before="0"/>
        <w:ind w:left="740" w:right="106" w:hanging="360"/>
        <w:jc w:val="left"/>
      </w:pPr>
      <w:r>
        <w:rPr/>
        <w:t>一、公司治理情况 </w:t>
      </w:r>
      <w:r>
        <w:rPr>
          <w:spacing w:val="-10"/>
        </w:rPr>
        <w:t>报告期内，公司严格按照《公司法》、《证券法》、《上市公司治理准则》、</w:t>
      </w:r>
    </w:p>
    <w:p>
      <w:pPr>
        <w:pStyle w:val="BodyText"/>
        <w:spacing w:line="357" w:lineRule="auto"/>
        <w:ind w:right="237"/>
        <w:jc w:val="both"/>
      </w:pPr>
      <w:r>
        <w:rPr>
          <w:spacing w:val="-3"/>
        </w:rPr>
        <w:t>《深圳证券交易所股票上市规则》、《深圳证券交易所中小企业板上市公司规范</w:t>
      </w:r>
      <w:r>
        <w:rPr>
          <w:spacing w:val="-110"/>
        </w:rPr>
        <w:t> </w:t>
      </w:r>
      <w:r>
        <w:rPr>
          <w:spacing w:val="-110"/>
        </w:rPr>
      </w:r>
      <w:r>
        <w:rPr>
          <w:spacing w:val="-3"/>
        </w:rPr>
        <w:t>运作指引》和其他相关法律法规的有关规定，不断改进和完善公司的法人治理结</w:t>
      </w:r>
      <w:r>
        <w:rPr>
          <w:spacing w:val="-111"/>
        </w:rPr>
        <w:t> </w:t>
      </w:r>
      <w:r>
        <w:rPr>
          <w:spacing w:val="-111"/>
        </w:rPr>
      </w:r>
      <w:r>
        <w:rPr>
          <w:spacing w:val="-3"/>
        </w:rPr>
        <w:t>构，建立健全内部管理和控制制度体系，持续深入开展公司治理活动，以进一步</w:t>
      </w:r>
      <w:r>
        <w:rPr>
          <w:spacing w:val="-111"/>
        </w:rPr>
        <w:t> </w:t>
      </w:r>
      <w:r>
        <w:rPr>
          <w:spacing w:val="-111"/>
        </w:rPr>
      </w:r>
      <w:r>
        <w:rPr/>
        <w:t>规范公司运作，提高公司治理水平。</w:t>
      </w:r>
    </w:p>
    <w:p>
      <w:pPr>
        <w:pStyle w:val="BodyText"/>
        <w:spacing w:line="357" w:lineRule="auto"/>
        <w:ind w:right="226" w:firstLine="479"/>
        <w:jc w:val="left"/>
      </w:pPr>
      <w:r>
        <w:rPr>
          <w:spacing w:val="-3"/>
        </w:rPr>
        <w:t>截止到报告期末，公司治理实际情况基本符合中国证监会发布的有关上市公</w:t>
      </w:r>
      <w:r>
        <w:rPr/>
        <w:t> 司治理规范性文件的要求。</w:t>
      </w:r>
    </w:p>
    <w:p>
      <w:pPr>
        <w:pStyle w:val="BodyText"/>
        <w:spacing w:line="357" w:lineRule="auto"/>
        <w:ind w:left="620" w:right="225"/>
        <w:jc w:val="left"/>
      </w:pPr>
      <w:r>
        <w:rPr/>
        <w:t>（一）关于股东与股东大会 </w:t>
      </w:r>
      <w:r>
        <w:rPr>
          <w:spacing w:val="-3"/>
        </w:rPr>
        <w:t>公司严格按照《上市公司股东大会规范意见》、《公司章程》以及公司制订</w:t>
      </w:r>
    </w:p>
    <w:p>
      <w:pPr>
        <w:pStyle w:val="BodyText"/>
        <w:spacing w:line="357" w:lineRule="auto"/>
        <w:ind w:right="239"/>
        <w:jc w:val="both"/>
      </w:pPr>
      <w:r>
        <w:rPr>
          <w:spacing w:val="-3"/>
        </w:rPr>
        <w:t>的《股东大会议事规则》等的规定和要求，规范股东大会的召集、召开和表决程</w:t>
      </w:r>
      <w:r>
        <w:rPr>
          <w:spacing w:val="-111"/>
        </w:rPr>
        <w:t> </w:t>
      </w:r>
      <w:r>
        <w:rPr>
          <w:spacing w:val="-111"/>
        </w:rPr>
      </w:r>
      <w:r>
        <w:rPr>
          <w:spacing w:val="-3"/>
        </w:rPr>
        <w:t>序，确保所有股东特别是中小股东享有平等地位和充分行使自己的权利。报告期</w:t>
      </w:r>
      <w:r>
        <w:rPr>
          <w:spacing w:val="-111"/>
        </w:rPr>
        <w:t> </w:t>
      </w:r>
      <w:r>
        <w:rPr>
          <w:spacing w:val="-111"/>
        </w:rPr>
      </w:r>
      <w:r>
        <w:rPr>
          <w:spacing w:val="-3"/>
        </w:rPr>
        <w:t>内，公司召开的股东大会均由公司董事会召集召开，并邀请见证律师进行现场见</w:t>
      </w:r>
      <w:r>
        <w:rPr>
          <w:spacing w:val="-111"/>
        </w:rPr>
        <w:t> </w:t>
      </w:r>
      <w:r>
        <w:rPr>
          <w:spacing w:val="-111"/>
        </w:rPr>
      </w:r>
      <w:r>
        <w:rPr/>
        <w:t>证。</w:t>
      </w:r>
    </w:p>
    <w:p>
      <w:pPr>
        <w:pStyle w:val="BodyText"/>
        <w:spacing w:line="357" w:lineRule="auto"/>
        <w:ind w:left="620" w:right="225" w:hanging="120"/>
        <w:jc w:val="left"/>
      </w:pPr>
      <w:r>
        <w:rPr/>
        <w:t>（二）关于公司与控股股东的关系 </w:t>
      </w:r>
      <w:r>
        <w:rPr>
          <w:spacing w:val="-3"/>
        </w:rPr>
        <w:t>公司拥有独立的业务和经营自主能力，在人员、资产、财务、机构和业务方</w:t>
      </w:r>
    </w:p>
    <w:p>
      <w:pPr>
        <w:pStyle w:val="BodyText"/>
        <w:spacing w:line="357" w:lineRule="auto"/>
        <w:ind w:right="238"/>
        <w:jc w:val="both"/>
      </w:pPr>
      <w:r>
        <w:rPr>
          <w:spacing w:val="-3"/>
        </w:rPr>
        <w:t>面独立于控股股东、公司董事会、监事会和内部机构独立运作。公司控股股东行</w:t>
      </w:r>
      <w:r>
        <w:rPr>
          <w:spacing w:val="-111"/>
        </w:rPr>
        <w:t> </w:t>
      </w:r>
      <w:r>
        <w:rPr>
          <w:spacing w:val="-111"/>
        </w:rPr>
      </w:r>
      <w:r>
        <w:rPr>
          <w:spacing w:val="-3"/>
        </w:rPr>
        <w:t>为规范，依法行使其权利并承担相应义务，没有超越公司股东大会或间接干预公</w:t>
      </w:r>
      <w:r>
        <w:rPr>
          <w:spacing w:val="-111"/>
        </w:rPr>
        <w:t> </w:t>
      </w:r>
      <w:r>
        <w:rPr>
          <w:spacing w:val="-111"/>
        </w:rPr>
      </w:r>
      <w:r>
        <w:rPr>
          <w:spacing w:val="-3"/>
        </w:rPr>
        <w:t>司的决策和经营活动的行为。公司与控股股东无关联交易，不存在控股股东占用</w:t>
      </w:r>
      <w:r>
        <w:rPr>
          <w:spacing w:val="-111"/>
        </w:rPr>
        <w:t> </w:t>
      </w:r>
      <w:r>
        <w:rPr>
          <w:spacing w:val="-111"/>
        </w:rPr>
      </w:r>
      <w:r>
        <w:rPr/>
        <w:t>公司资金的现象，公司亦无为控股股东提供担保的情形。</w:t>
      </w:r>
    </w:p>
    <w:p>
      <w:pPr>
        <w:pStyle w:val="BodyText"/>
        <w:spacing w:line="357" w:lineRule="auto" w:before="37"/>
        <w:ind w:left="620" w:right="225" w:hanging="120"/>
        <w:jc w:val="left"/>
      </w:pPr>
      <w:r>
        <w:rPr/>
        <w:t>（三）关于董事与董事会 </w:t>
      </w:r>
      <w:r>
        <w:rPr>
          <w:spacing w:val="-3"/>
        </w:rPr>
        <w:t>公司严格按照《公司法》、《公司章程》规定的董事选聘程序选举董事，选</w:t>
      </w:r>
    </w:p>
    <w:p>
      <w:pPr>
        <w:pStyle w:val="BodyText"/>
        <w:spacing w:line="357" w:lineRule="auto"/>
        <w:ind w:right="236"/>
        <w:jc w:val="both"/>
      </w:pPr>
      <w:r>
        <w:rPr>
          <w:spacing w:val="-3"/>
        </w:rPr>
        <w:t>举董事实行累积投票制度。截止到报告期末，公司董事会由</w:t>
      </w:r>
      <w:r>
        <w:rPr>
          <w:rFonts w:ascii="宋体" w:hAnsi="宋体" w:cs="宋体" w:eastAsia="宋体" w:hint="default"/>
          <w:spacing w:val="-3"/>
        </w:rPr>
        <w:t>9</w:t>
      </w:r>
      <w:r>
        <w:rPr>
          <w:rFonts w:ascii="宋体" w:hAnsi="宋体" w:cs="宋体" w:eastAsia="宋体" w:hint="default"/>
          <w:spacing w:val="15"/>
        </w:rPr>
        <w:t> </w:t>
      </w:r>
      <w:r>
        <w:rPr>
          <w:spacing w:val="-4"/>
        </w:rPr>
        <w:t>名董事组成，其中</w:t>
      </w:r>
      <w:r>
        <w:rPr/>
        <w:t> 独立董事</w:t>
      </w:r>
      <w:r>
        <w:rPr>
          <w:rFonts w:ascii="宋体" w:hAnsi="宋体" w:cs="宋体" w:eastAsia="宋体" w:hint="default"/>
        </w:rPr>
        <w:t>3 </w:t>
      </w:r>
      <w:r>
        <w:rPr>
          <w:spacing w:val="-4"/>
        </w:rPr>
        <w:t>名</w:t>
      </w:r>
      <w:r>
        <w:rPr>
          <w:rFonts w:ascii="宋体" w:hAnsi="宋体" w:cs="宋体" w:eastAsia="宋体" w:hint="default"/>
          <w:spacing w:val="-4"/>
        </w:rPr>
        <w:t>(</w:t>
      </w:r>
      <w:r>
        <w:rPr>
          <w:spacing w:val="-4"/>
        </w:rPr>
        <w:t>会计专业、广告专业、法律专业各</w:t>
      </w:r>
      <w:r>
        <w:rPr>
          <w:rFonts w:ascii="宋体" w:hAnsi="宋体" w:cs="宋体" w:eastAsia="宋体" w:hint="default"/>
          <w:spacing w:val="-4"/>
        </w:rPr>
        <w:t>1</w:t>
      </w:r>
      <w:r>
        <w:rPr>
          <w:rFonts w:ascii="宋体" w:hAnsi="宋体" w:cs="宋体" w:eastAsia="宋体" w:hint="default"/>
          <w:spacing w:val="14"/>
        </w:rPr>
        <w:t> </w:t>
      </w:r>
      <w:r>
        <w:rPr>
          <w:spacing w:val="-3"/>
        </w:rPr>
        <w:t>名</w:t>
      </w:r>
      <w:r>
        <w:rPr>
          <w:rFonts w:ascii="宋体" w:hAnsi="宋体" w:cs="宋体" w:eastAsia="宋体" w:hint="default"/>
          <w:spacing w:val="-3"/>
        </w:rPr>
        <w:t>)</w:t>
      </w:r>
      <w:r>
        <w:rPr>
          <w:spacing w:val="-3"/>
        </w:rPr>
        <w:t>，董事会下设战略与风险</w:t>
      </w:r>
      <w:r>
        <w:rPr/>
        <w:t> </w:t>
      </w:r>
      <w:r>
        <w:rPr>
          <w:spacing w:val="-3"/>
        </w:rPr>
        <w:t>管理、提名、审计、薪酬与考核委员会，专门委员会成员全部由董事组成，且独</w:t>
      </w:r>
      <w:r>
        <w:rPr>
          <w:spacing w:val="-113"/>
        </w:rPr>
        <w:t> </w:t>
      </w:r>
      <w:r>
        <w:rPr>
          <w:spacing w:val="-113"/>
        </w:rPr>
      </w:r>
      <w:r>
        <w:rPr>
          <w:spacing w:val="-3"/>
        </w:rPr>
        <w:t>立董事占多数并担任召集人。公司全体董事能够依据《公司章程》、《董事会议</w:t>
      </w:r>
      <w:r>
        <w:rPr>
          <w:spacing w:val="-110"/>
        </w:rPr>
        <w:t> </w:t>
      </w:r>
      <w:r>
        <w:rPr>
          <w:spacing w:val="-110"/>
        </w:rPr>
      </w:r>
      <w:r>
        <w:rPr>
          <w:spacing w:val="-3"/>
        </w:rPr>
        <w:t>事规则》、《深圳证券交易所中小企业板上市公司规范运作指引》等制度开展工</w:t>
      </w:r>
    </w:p>
    <w:p>
      <w:pPr>
        <w:spacing w:after="0" w:line="357" w:lineRule="auto"/>
        <w:jc w:val="both"/>
        <w:sectPr>
          <w:pgSz w:w="11910" w:h="16840"/>
          <w:pgMar w:header="0" w:footer="977" w:top="780" w:bottom="1160" w:left="1660" w:right="15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103"/>
        <w:jc w:val="both"/>
      </w:pPr>
      <w:r>
        <w:rPr/>
        <w:t>作，出席董事会和股东大会，积极参加有关培训，熟悉有关法律、法规，勤勉、 尽责地履行权利、义务和责任。</w:t>
      </w:r>
    </w:p>
    <w:p>
      <w:pPr>
        <w:pStyle w:val="BodyText"/>
        <w:spacing w:line="357" w:lineRule="auto"/>
        <w:ind w:left="622" w:right="0" w:hanging="3"/>
        <w:jc w:val="left"/>
      </w:pPr>
      <w:r>
        <w:rPr/>
        <w:t>（四）关于监事和监事会 </w:t>
      </w:r>
      <w:r>
        <w:rPr>
          <w:spacing w:val="-4"/>
        </w:rPr>
        <w:t>公司严格按照《公司法》、《公司章程》规定的程序选举监事。目前，公司</w:t>
      </w:r>
    </w:p>
    <w:p>
      <w:pPr>
        <w:pStyle w:val="BodyText"/>
        <w:spacing w:line="357" w:lineRule="auto"/>
        <w:ind w:right="196"/>
        <w:jc w:val="both"/>
      </w:pPr>
      <w:r>
        <w:rPr/>
        <w:t>监事会由</w:t>
      </w:r>
      <w:r>
        <w:rPr>
          <w:rFonts w:ascii="宋体" w:hAnsi="宋体" w:cs="宋体" w:eastAsia="宋体" w:hint="default"/>
        </w:rPr>
        <w:t>3</w:t>
      </w:r>
      <w:r>
        <w:rPr>
          <w:rFonts w:ascii="宋体" w:hAnsi="宋体" w:cs="宋体" w:eastAsia="宋体" w:hint="default"/>
          <w:spacing w:val="-1"/>
        </w:rPr>
        <w:t> </w:t>
      </w:r>
      <w:r>
        <w:rPr/>
        <w:t>名监事组成，其中</w:t>
      </w:r>
      <w:r>
        <w:rPr>
          <w:rFonts w:ascii="宋体" w:hAnsi="宋体" w:cs="宋体" w:eastAsia="宋体" w:hint="default"/>
        </w:rPr>
        <w:t>1</w:t>
      </w:r>
      <w:r>
        <w:rPr/>
        <w:t>名为职工代表，符合法律、法规的要求；公司全 </w:t>
      </w:r>
      <w:r>
        <w:rPr>
          <w:spacing w:val="-3"/>
        </w:rPr>
        <w:t>体监事能够按照《公司章程》、《监事会议事规则》等的要求</w:t>
      </w:r>
      <w:r>
        <w:rPr>
          <w:rFonts w:ascii="宋体" w:hAnsi="宋体" w:cs="宋体" w:eastAsia="宋体" w:hint="default"/>
          <w:spacing w:val="-3"/>
        </w:rPr>
        <w:t>,</w:t>
      </w:r>
      <w:r>
        <w:rPr>
          <w:rFonts w:ascii="宋体" w:hAnsi="宋体" w:cs="宋体" w:eastAsia="宋体" w:hint="default"/>
          <w:spacing w:val="8"/>
        </w:rPr>
        <w:t> </w:t>
      </w:r>
      <w:r>
        <w:rPr>
          <w:spacing w:val="-3"/>
        </w:rPr>
        <w:t>勤勉、尽责地履</w:t>
      </w:r>
      <w:r>
        <w:rPr/>
        <w:t> </w:t>
      </w:r>
      <w:r>
        <w:rPr>
          <w:spacing w:val="-3"/>
        </w:rPr>
        <w:t>行自己的职责，对公司重大事项、关联交易、财务状况以及董事、总经理和其他</w:t>
      </w:r>
      <w:r>
        <w:rPr>
          <w:spacing w:val="-111"/>
        </w:rPr>
        <w:t> </w:t>
      </w:r>
      <w:r>
        <w:rPr>
          <w:spacing w:val="-111"/>
        </w:rPr>
      </w:r>
      <w:r>
        <w:rPr/>
        <w:t>高级管理人员履行责职的合法、合规性进行有效监督并发表独立意见。</w:t>
      </w:r>
    </w:p>
    <w:p>
      <w:pPr>
        <w:pStyle w:val="BodyText"/>
        <w:spacing w:line="357" w:lineRule="auto" w:before="37"/>
        <w:ind w:left="620" w:right="185"/>
        <w:jc w:val="left"/>
      </w:pPr>
      <w:r>
        <w:rPr/>
        <w:t>（五）关于绩效评价与激励约束机制 </w:t>
      </w:r>
      <w:r>
        <w:rPr>
          <w:spacing w:val="-3"/>
        </w:rPr>
        <w:t>公司有较完善的员工绩效评价和激励约束机制，公司高级管理人员的聘任公</w:t>
      </w:r>
    </w:p>
    <w:p>
      <w:pPr>
        <w:pStyle w:val="BodyText"/>
        <w:spacing w:line="240" w:lineRule="auto"/>
        <w:ind w:right="0"/>
        <w:jc w:val="both"/>
      </w:pPr>
      <w:r>
        <w:rPr/>
        <w:t>开、透明，符合有关法律、法规和《公司章程》的规定。</w:t>
      </w:r>
    </w:p>
    <w:p>
      <w:pPr>
        <w:pStyle w:val="BodyText"/>
        <w:spacing w:line="357" w:lineRule="auto" w:before="154"/>
        <w:ind w:left="620" w:right="185"/>
        <w:jc w:val="left"/>
      </w:pPr>
      <w:r>
        <w:rPr/>
        <w:t>（六）关于信息披露与透明度 </w:t>
      </w:r>
      <w:r>
        <w:rPr>
          <w:spacing w:val="-3"/>
        </w:rPr>
        <w:t>公司严格按照有关法律法规和公司《信息披露事务管理制度》的规定，加强</w:t>
      </w:r>
    </w:p>
    <w:p>
      <w:pPr>
        <w:pStyle w:val="BodyText"/>
        <w:spacing w:line="357" w:lineRule="auto"/>
        <w:ind w:right="197"/>
        <w:jc w:val="both"/>
      </w:pPr>
      <w:r>
        <w:rPr>
          <w:spacing w:val="-3"/>
        </w:rPr>
        <w:t>信息披露事务管理，履行信息披露义务，董事会指定董事会秘书负责日常信息披</w:t>
      </w:r>
      <w:r>
        <w:rPr>
          <w:spacing w:val="-111"/>
        </w:rPr>
        <w:t> </w:t>
      </w:r>
      <w:r>
        <w:rPr>
          <w:spacing w:val="-111"/>
        </w:rPr>
      </w:r>
      <w:r>
        <w:rPr>
          <w:spacing w:val="-3"/>
        </w:rPr>
        <w:t>露工作、接待股东来访及咨询，并指定《证券时报》和巨潮网为公司信息披露的</w:t>
      </w:r>
      <w:r>
        <w:rPr>
          <w:spacing w:val="-111"/>
        </w:rPr>
        <w:t> </w:t>
      </w:r>
      <w:r>
        <w:rPr>
          <w:spacing w:val="-111"/>
        </w:rPr>
      </w:r>
      <w:r>
        <w:rPr>
          <w:spacing w:val="-3"/>
        </w:rPr>
        <w:t>报纸和网站，真实、准确、及时完整地披露信息，确保所有投资者公平获取公司</w:t>
      </w:r>
      <w:r>
        <w:rPr>
          <w:spacing w:val="-111"/>
        </w:rPr>
        <w:t> </w:t>
      </w:r>
      <w:r>
        <w:rPr>
          <w:spacing w:val="-111"/>
        </w:rPr>
      </w:r>
      <w:r>
        <w:rPr>
          <w:spacing w:val="-3"/>
        </w:rPr>
        <w:t>信息；同时，公司建立了畅通的沟通渠道，建立投资者专线、开设投资者关系互</w:t>
      </w:r>
      <w:r>
        <w:rPr>
          <w:spacing w:val="-111"/>
        </w:rPr>
        <w:t> </w:t>
      </w:r>
      <w:r>
        <w:rPr>
          <w:spacing w:val="-111"/>
        </w:rPr>
      </w:r>
      <w:r>
        <w:rPr>
          <w:spacing w:val="-3"/>
        </w:rPr>
        <w:t>动平台与投资者进行沟通交流。报告期内，公司未发生信息披露不规范而受到监</w:t>
      </w:r>
      <w:r>
        <w:rPr>
          <w:spacing w:val="-109"/>
        </w:rPr>
        <w:t> </w:t>
      </w:r>
      <w:r>
        <w:rPr>
          <w:spacing w:val="-109"/>
        </w:rPr>
      </w:r>
      <w:r>
        <w:rPr/>
        <w:t>管部门批评的情形。</w:t>
      </w:r>
    </w:p>
    <w:p>
      <w:pPr>
        <w:pStyle w:val="BodyText"/>
        <w:spacing w:line="357" w:lineRule="auto"/>
        <w:ind w:left="620" w:right="185"/>
        <w:jc w:val="left"/>
      </w:pPr>
      <w:r>
        <w:rPr/>
        <w:t>（七）关于相关利益者 </w:t>
      </w:r>
      <w:r>
        <w:rPr>
          <w:spacing w:val="-3"/>
        </w:rPr>
        <w:t>公司重视社会责任，关注福利、环保等社会公益事业，充分尊重和维护相关</w:t>
      </w:r>
    </w:p>
    <w:p>
      <w:pPr>
        <w:pStyle w:val="BodyText"/>
        <w:spacing w:line="357" w:lineRule="auto"/>
        <w:ind w:right="103"/>
        <w:jc w:val="both"/>
      </w:pPr>
      <w:r>
        <w:rPr/>
        <w:t>利益者的合法权益，积极与相关利益者沟通和交流，以实现公司、股东、员工、 客户、社会等各方利益的均衡，共同推动公司持续、稳健发展和社会的繁荣。</w:t>
      </w:r>
    </w:p>
    <w:p>
      <w:pPr>
        <w:pStyle w:val="BodyText"/>
        <w:spacing w:line="357" w:lineRule="auto" w:before="37"/>
        <w:ind w:left="620" w:right="185"/>
        <w:jc w:val="left"/>
      </w:pPr>
      <w:r>
        <w:rPr/>
        <w:t>（八）公司治理专项活动情况 </w:t>
      </w:r>
      <w:r>
        <w:rPr>
          <w:spacing w:val="-3"/>
        </w:rPr>
        <w:t>报告期内，公司持续推进上市公司治理专项活动，严格按照中国证监会广东</w:t>
      </w:r>
    </w:p>
    <w:p>
      <w:pPr>
        <w:pStyle w:val="BodyText"/>
        <w:spacing w:line="357" w:lineRule="auto"/>
        <w:ind w:right="197"/>
        <w:jc w:val="both"/>
      </w:pPr>
      <w:r>
        <w:rPr>
          <w:spacing w:val="-3"/>
        </w:rPr>
        <w:t>证监局和深圳证券交易所等监管部门颁布的法律法规，及时修订和完善公司各项</w:t>
      </w:r>
      <w:r>
        <w:rPr>
          <w:spacing w:val="-109"/>
        </w:rPr>
        <w:t> </w:t>
      </w:r>
      <w:r>
        <w:rPr>
          <w:spacing w:val="-109"/>
        </w:rPr>
      </w:r>
      <w:r>
        <w:rPr/>
        <w:t>内控制度，并重点抓好各项制度的执行和落实，取得了较好的成效。</w:t>
      </w:r>
    </w:p>
    <w:p>
      <w:pPr>
        <w:pStyle w:val="BodyText"/>
        <w:spacing w:line="357" w:lineRule="auto"/>
        <w:ind w:right="186" w:firstLine="479"/>
        <w:jc w:val="left"/>
      </w:pPr>
      <w:r>
        <w:rPr>
          <w:spacing w:val="-3"/>
        </w:rPr>
        <w:t>报告期内，公司修订了《公司章程》、《募集资金使用管理办法》、《信息</w:t>
      </w:r>
      <w:r>
        <w:rPr/>
        <w:t> </w:t>
      </w:r>
      <w:r>
        <w:rPr>
          <w:spacing w:val="-3"/>
        </w:rPr>
        <w:t>披露事务管理制度》，制定了《董事、监事、高级管理人员所持本公司股份及其</w:t>
      </w:r>
    </w:p>
    <w:p>
      <w:pPr>
        <w:spacing w:after="0" w:line="357" w:lineRule="auto"/>
        <w:jc w:val="left"/>
        <w:sectPr>
          <w:pgSz w:w="11910" w:h="16840"/>
          <w:pgMar w:header="0" w:footer="977" w:top="780" w:bottom="1160" w:left="1660" w:right="160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106"/>
        <w:jc w:val="left"/>
      </w:pPr>
      <w:r>
        <w:rPr>
          <w:spacing w:val="-3"/>
        </w:rPr>
        <w:t>变动管理制度》、《内部审计管理制度》、《内幕信息知情人登记制度》、《外</w:t>
      </w:r>
      <w:r>
        <w:rPr>
          <w:spacing w:val="-111"/>
        </w:rPr>
        <w:t> </w:t>
      </w:r>
      <w:r>
        <w:rPr>
          <w:spacing w:val="-111"/>
        </w:rPr>
      </w:r>
      <w:r>
        <w:rPr>
          <w:spacing w:val="-3"/>
        </w:rPr>
        <w:t>部信息使用人管理制度》、《投资者关系管理制度》、《年报信息披露重大差错</w:t>
      </w:r>
      <w:r>
        <w:rPr>
          <w:spacing w:val="-113"/>
        </w:rPr>
        <w:t> </w:t>
      </w:r>
      <w:r>
        <w:rPr>
          <w:spacing w:val="-113"/>
        </w:rPr>
      </w:r>
      <w:r>
        <w:rPr/>
        <w:t>责任追究制度》等制度，以切实提高公司的治理水平。公司先后组织全体董事、</w:t>
      </w:r>
      <w:r>
        <w:rPr/>
        <w:t> </w:t>
      </w:r>
      <w:r>
        <w:rPr>
          <w:spacing w:val="-3"/>
        </w:rPr>
        <w:t>监事、高级管理人员和其他有关人员认真学习了《深圳证券交易所中小企业板上</w:t>
      </w:r>
      <w:r>
        <w:rPr>
          <w:spacing w:val="-111"/>
        </w:rPr>
        <w:t> </w:t>
      </w:r>
      <w:r>
        <w:rPr>
          <w:spacing w:val="-111"/>
        </w:rPr>
      </w:r>
      <w:r>
        <w:rPr/>
        <w:t>市公司规范运作指引》，提高公司规范运作水平。</w:t>
      </w:r>
    </w:p>
    <w:p>
      <w:pPr>
        <w:pStyle w:val="BodyText"/>
        <w:spacing w:line="357" w:lineRule="auto"/>
        <w:ind w:right="216" w:firstLine="479"/>
        <w:jc w:val="both"/>
      </w:pPr>
      <w:r>
        <w:rPr>
          <w:spacing w:val="-3"/>
        </w:rPr>
        <w:t>公司治理是一项长期而系统的工作，今后，公司将严格按照相关法律法规以</w:t>
      </w:r>
      <w:r>
        <w:rPr/>
        <w:t> </w:t>
      </w:r>
      <w:r>
        <w:rPr>
          <w:spacing w:val="-3"/>
        </w:rPr>
        <w:t>及规范性文件的要求，持之以恒地完善公司法人治理结构，进一步建立健全公司</w:t>
      </w:r>
      <w:r>
        <w:rPr>
          <w:spacing w:val="-111"/>
        </w:rPr>
        <w:t> </w:t>
      </w:r>
      <w:r>
        <w:rPr>
          <w:spacing w:val="-111"/>
        </w:rPr>
      </w:r>
      <w:r>
        <w:rPr>
          <w:spacing w:val="-3"/>
        </w:rPr>
        <w:t>治理的长效机制，在追求股东利益最大化的同时，充分尊重和维护中小股东以及</w:t>
      </w:r>
      <w:r>
        <w:rPr>
          <w:spacing w:val="-111"/>
        </w:rPr>
        <w:t> </w:t>
      </w:r>
      <w:r>
        <w:rPr>
          <w:spacing w:val="-111"/>
        </w:rPr>
      </w:r>
      <w:r>
        <w:rPr>
          <w:spacing w:val="-3"/>
        </w:rPr>
        <w:t>其他利益相关者的权益，不断提高公司风险防范能力和整体质量，并积极营造与</w:t>
      </w:r>
      <w:r>
        <w:rPr>
          <w:spacing w:val="-111"/>
        </w:rPr>
        <w:t> </w:t>
      </w:r>
      <w:r>
        <w:rPr>
          <w:spacing w:val="-111"/>
        </w:rPr>
      </w:r>
      <w:r>
        <w:rPr>
          <w:spacing w:val="-3"/>
        </w:rPr>
        <w:t>时俱进、因事而变的内部环境，防范和杜绝违规行为的发生，促进公司的可持续</w:t>
      </w:r>
      <w:r>
        <w:rPr>
          <w:spacing w:val="-110"/>
        </w:rPr>
        <w:t> </w:t>
      </w:r>
      <w:r>
        <w:rPr>
          <w:spacing w:val="-110"/>
        </w:rPr>
      </w:r>
      <w:r>
        <w:rPr/>
        <w:t>发展。</w:t>
      </w:r>
    </w:p>
    <w:p>
      <w:pPr>
        <w:pStyle w:val="Heading3"/>
        <w:spacing w:line="240" w:lineRule="auto"/>
        <w:ind w:left="680" w:right="86"/>
        <w:jc w:val="left"/>
        <w:rPr>
          <w:b w:val="0"/>
          <w:bCs w:val="0"/>
        </w:rPr>
      </w:pPr>
      <w:r>
        <w:rPr/>
        <w:t>二</w:t>
      </w:r>
      <w:r>
        <w:rPr>
          <w:spacing w:val="-3"/>
        </w:rPr>
        <w:t> </w:t>
      </w:r>
      <w:r>
        <w:rPr/>
        <w:t>、公司董事长、独立董事及其他董事履行职责情况</w:t>
      </w:r>
      <w:r>
        <w:rPr>
          <w:b w:val="0"/>
          <w:bCs w:val="0"/>
        </w:rPr>
      </w:r>
    </w:p>
    <w:p>
      <w:pPr>
        <w:pStyle w:val="BodyText"/>
        <w:spacing w:line="357" w:lineRule="auto" w:before="154"/>
        <w:ind w:right="218" w:firstLine="479"/>
        <w:jc w:val="both"/>
      </w:pPr>
      <w:r>
        <w:rPr>
          <w:spacing w:val="-4"/>
        </w:rPr>
        <w:t>（一）、报告期内，公司全体董事严格按照《公司法》、《证券法》、《深</w:t>
      </w:r>
      <w:r>
        <w:rPr/>
        <w:t> </w:t>
      </w:r>
      <w:r>
        <w:rPr>
          <w:spacing w:val="-3"/>
        </w:rPr>
        <w:t>圳证券交易所中小企业板上市公司规范运作指引》及其他有关法律法规和《公司</w:t>
      </w:r>
      <w:r>
        <w:rPr>
          <w:spacing w:val="-111"/>
        </w:rPr>
        <w:t> </w:t>
      </w:r>
      <w:r>
        <w:rPr>
          <w:spacing w:val="-111"/>
        </w:rPr>
      </w:r>
      <w:r>
        <w:rPr>
          <w:spacing w:val="-3"/>
        </w:rPr>
        <w:t>章程》、《董事会议事规则》等有关规定和要求，履行董事职责，恪守董事行为</w:t>
      </w:r>
      <w:r>
        <w:rPr>
          <w:spacing w:val="-111"/>
        </w:rPr>
        <w:t> </w:t>
      </w:r>
      <w:r>
        <w:rPr>
          <w:spacing w:val="-111"/>
        </w:rPr>
      </w:r>
      <w:r>
        <w:rPr>
          <w:spacing w:val="-3"/>
        </w:rPr>
        <w:t>规范。积极参加深圳证券交易所、广东证监局组织的上市公司董事、监事和高级</w:t>
      </w:r>
      <w:r>
        <w:rPr>
          <w:spacing w:val="-110"/>
        </w:rPr>
        <w:t> </w:t>
      </w:r>
      <w:r>
        <w:rPr>
          <w:spacing w:val="-110"/>
        </w:rPr>
      </w:r>
      <w:r>
        <w:rPr>
          <w:spacing w:val="-3"/>
        </w:rPr>
        <w:t>管理人员的培训学习，积极参与公司管理，诚实守信地履行职责，审慎决策公司</w:t>
      </w:r>
      <w:r>
        <w:rPr>
          <w:spacing w:val="-111"/>
        </w:rPr>
        <w:t> </w:t>
      </w:r>
      <w:r>
        <w:rPr>
          <w:spacing w:val="-111"/>
        </w:rPr>
      </w:r>
      <w:r>
        <w:rPr>
          <w:spacing w:val="-3"/>
        </w:rPr>
        <w:t>所有重大事项，充分发挥各自的专业特长、技能和经验，切实保护公司及股东特</w:t>
      </w:r>
      <w:r>
        <w:rPr>
          <w:spacing w:val="-111"/>
        </w:rPr>
        <w:t> </w:t>
      </w:r>
      <w:r>
        <w:rPr>
          <w:spacing w:val="-111"/>
        </w:rPr>
      </w:r>
      <w:r>
        <w:rPr>
          <w:spacing w:val="-3"/>
        </w:rPr>
        <w:t>别是社会公众股股东的权益。报告期内，公司以及董事个人未发生被中国证监会</w:t>
      </w:r>
      <w:r>
        <w:rPr>
          <w:spacing w:val="-109"/>
        </w:rPr>
        <w:t> </w:t>
      </w:r>
      <w:r>
        <w:rPr>
          <w:spacing w:val="-109"/>
        </w:rPr>
      </w:r>
      <w:r>
        <w:rPr/>
        <w:t>行政处罚和深圳证券交易所公开谴责的情况。</w:t>
      </w:r>
    </w:p>
    <w:p>
      <w:pPr>
        <w:pStyle w:val="BodyText"/>
        <w:spacing w:line="357" w:lineRule="auto"/>
        <w:ind w:right="82" w:firstLine="479"/>
        <w:jc w:val="left"/>
      </w:pPr>
      <w:r>
        <w:rPr>
          <w:spacing w:val="-3"/>
        </w:rPr>
        <w:t>（二）、公司董事长严格按照《深圳证券交易所中小企业板块上市公司规范</w:t>
      </w:r>
      <w:r>
        <w:rPr/>
        <w:t> 运作指引》等法律法规和《公司章程》、《董事会议事规则》的要求履行职责， </w:t>
      </w:r>
      <w:r>
        <w:rPr>
          <w:spacing w:val="-3"/>
        </w:rPr>
        <w:t>积极推动公司各项内控制度的建立健全，全力加强董事会建设，依法召集、主持</w:t>
      </w:r>
      <w:r>
        <w:rPr>
          <w:spacing w:val="-111"/>
        </w:rPr>
        <w:t> </w:t>
      </w:r>
      <w:r>
        <w:rPr>
          <w:spacing w:val="-111"/>
        </w:rPr>
      </w:r>
      <w:r>
        <w:rPr>
          <w:spacing w:val="-6"/>
        </w:rPr>
        <w:t>董事会会议，积极督促股东大会及董事会决议的执行，确保董事会依法正常运作。</w:t>
      </w:r>
      <w:r>
        <w:rPr/>
        <w:t> </w:t>
      </w:r>
      <w:r>
        <w:rPr>
          <w:spacing w:val="-3"/>
        </w:rPr>
        <w:t>报告期内，公司董事长充分保证了独立董事和董事会秘书的知情权，为其履行职</w:t>
      </w:r>
      <w:r>
        <w:rPr>
          <w:spacing w:val="-111"/>
        </w:rPr>
        <w:t> </w:t>
      </w:r>
      <w:r>
        <w:rPr>
          <w:spacing w:val="-111"/>
        </w:rPr>
      </w:r>
      <w:r>
        <w:rPr/>
        <w:t>责创造良好的工作条件。</w:t>
      </w:r>
    </w:p>
    <w:p>
      <w:pPr>
        <w:pStyle w:val="BodyText"/>
        <w:spacing w:line="357" w:lineRule="auto"/>
        <w:ind w:right="218" w:firstLine="479"/>
        <w:jc w:val="both"/>
      </w:pPr>
      <w:r>
        <w:rPr/>
        <w:t>（三）、截止到报告期末，公司有独立董事</w:t>
      </w:r>
      <w:r>
        <w:rPr>
          <w:rFonts w:ascii="宋体" w:hAnsi="宋体" w:cs="宋体" w:eastAsia="宋体" w:hint="default"/>
        </w:rPr>
        <w:t>3</w:t>
      </w:r>
      <w:r>
        <w:rPr/>
        <w:t>人，达到公司全体董事人数的 </w:t>
      </w:r>
      <w:r>
        <w:rPr>
          <w:spacing w:val="-3"/>
        </w:rPr>
        <w:t>三分之一。报告期内，公司独立董事黄昇民先生、梁彤缨先生、朱征夫先生严格</w:t>
      </w:r>
      <w:r>
        <w:rPr>
          <w:spacing w:val="-111"/>
        </w:rPr>
        <w:t> </w:t>
      </w:r>
      <w:r>
        <w:rPr>
          <w:spacing w:val="-111"/>
        </w:rPr>
      </w:r>
      <w:r>
        <w:rPr>
          <w:spacing w:val="-3"/>
        </w:rPr>
        <w:t>按照相关制度的规定，恪尽职守、勤勉尽责履行职责，积极出席相关会议，深入</w:t>
      </w:r>
    </w:p>
    <w:p>
      <w:pPr>
        <w:spacing w:after="0" w:line="357" w:lineRule="auto"/>
        <w:jc w:val="both"/>
        <w:sectPr>
          <w:pgSz w:w="11910" w:h="16840"/>
          <w:pgMar w:header="0" w:footer="977" w:top="780" w:bottom="1160" w:left="1660" w:right="158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220" w:right="99"/>
        <w:jc w:val="both"/>
      </w:pPr>
      <w:r>
        <w:rPr>
          <w:spacing w:val="-6"/>
        </w:rPr>
        <w:t>了解公司的生产经营状况和重大事项进展情况，对公司的关联交易、续聘</w:t>
      </w:r>
      <w:r>
        <w:rPr>
          <w:rFonts w:ascii="宋体" w:hAnsi="宋体" w:cs="宋体" w:eastAsia="宋体" w:hint="default"/>
          <w:spacing w:val="-6"/>
        </w:rPr>
        <w:t>2011</w:t>
      </w:r>
      <w:r>
        <w:rPr>
          <w:rFonts w:ascii="宋体" w:hAnsi="宋体" w:cs="宋体" w:eastAsia="宋体" w:hint="default"/>
          <w:spacing w:val="1"/>
        </w:rPr>
        <w:t> </w:t>
      </w:r>
      <w:r>
        <w:rPr/>
        <w:t>年 </w:t>
      </w:r>
      <w:r>
        <w:rPr>
          <w:spacing w:val="-3"/>
        </w:rPr>
        <w:t>度审计机构等相关事项发表了专项说明或独立意见，充分维护公司和股东特别是</w:t>
      </w:r>
      <w:r>
        <w:rPr>
          <w:spacing w:val="-110"/>
        </w:rPr>
        <w:t> </w:t>
      </w:r>
      <w:r>
        <w:rPr>
          <w:spacing w:val="-110"/>
        </w:rPr>
      </w:r>
      <w:r>
        <w:rPr>
          <w:spacing w:val="-3"/>
        </w:rPr>
        <w:t>中小股东的利益。同时，独立董事积极关注外部环境变化对公司造成的影响，利</w:t>
      </w:r>
      <w:r>
        <w:rPr>
          <w:spacing w:val="-111"/>
        </w:rPr>
        <w:t> </w:t>
      </w:r>
      <w:r>
        <w:rPr>
          <w:spacing w:val="-111"/>
        </w:rPr>
      </w:r>
      <w:r>
        <w:rPr>
          <w:spacing w:val="-3"/>
        </w:rPr>
        <w:t>用其自身丰富的专业知识，从各自专业角度为公司的经营发展提出合理的意见和</w:t>
      </w:r>
      <w:r>
        <w:rPr>
          <w:spacing w:val="-109"/>
        </w:rPr>
        <w:t> </w:t>
      </w:r>
      <w:r>
        <w:rPr>
          <w:spacing w:val="-109"/>
        </w:rPr>
      </w:r>
      <w:r>
        <w:rPr>
          <w:spacing w:val="-6"/>
        </w:rPr>
        <w:t>建议，增强了董事会决策的科学性，对公司持续稳定、健康发展起到积极的作用。</w:t>
      </w:r>
    </w:p>
    <w:p>
      <w:pPr>
        <w:pStyle w:val="BodyText"/>
        <w:spacing w:line="240" w:lineRule="auto"/>
        <w:ind w:left="580" w:right="0"/>
        <w:jc w:val="left"/>
      </w:pPr>
      <w:r>
        <w:rPr/>
        <w:t>（四）、报告期内，公司董事出席董事会会议情况：</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28"/>
        <w:gridCol w:w="1441"/>
        <w:gridCol w:w="929"/>
        <w:gridCol w:w="1066"/>
        <w:gridCol w:w="1066"/>
        <w:gridCol w:w="1063"/>
        <w:gridCol w:w="1066"/>
        <w:gridCol w:w="1066"/>
      </w:tblGrid>
      <w:tr>
        <w:trPr>
          <w:trHeight w:val="478" w:hRule="exact"/>
        </w:trPr>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34"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sz w:val="21"/>
              </w:rPr>
              <w:t>11</w:t>
            </w:r>
          </w:p>
        </w:tc>
      </w:tr>
      <w:tr>
        <w:trPr>
          <w:trHeight w:val="478" w:hRule="exact"/>
        </w:trPr>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2</w:t>
            </w:r>
          </w:p>
        </w:tc>
      </w:tr>
      <w:tr>
        <w:trPr>
          <w:trHeight w:val="478" w:hRule="exact"/>
        </w:trPr>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34"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w w:val="100"/>
                <w:sz w:val="21"/>
              </w:rPr>
              <w:t>9</w:t>
            </w:r>
          </w:p>
        </w:tc>
      </w:tr>
      <w:tr>
        <w:trPr>
          <w:trHeight w:val="480" w:hRule="exact"/>
        </w:trPr>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34"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2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w w:val="100"/>
                <w:sz w:val="21"/>
              </w:rPr>
              <w:t>0</w:t>
            </w:r>
          </w:p>
        </w:tc>
      </w:tr>
      <w:tr>
        <w:trPr>
          <w:trHeight w:val="1414" w:hRule="exact"/>
        </w:trPr>
        <w:tc>
          <w:tcPr>
            <w:tcW w:w="82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29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1441"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92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180"/>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106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108"/>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06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108"/>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106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105"/>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06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066"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408" w:lineRule="auto" w:before="64"/>
              <w:ind w:left="103" w:right="108"/>
              <w:jc w:val="both"/>
              <w:rPr>
                <w:rFonts w:ascii="宋体" w:hAnsi="宋体" w:cs="宋体" w:eastAsia="宋体" w:hint="default"/>
                <w:sz w:val="21"/>
                <w:szCs w:val="21"/>
              </w:rPr>
            </w:pPr>
            <w:r>
              <w:rPr>
                <w:rFonts w:ascii="宋体" w:hAnsi="宋体" w:cs="宋体" w:eastAsia="宋体" w:hint="default"/>
                <w:sz w:val="21"/>
                <w:szCs w:val="21"/>
              </w:rPr>
              <w:t>是否连续</w:t>
            </w:r>
            <w:r>
              <w:rPr>
                <w:rFonts w:ascii="宋体" w:hAnsi="宋体" w:cs="宋体" w:eastAsia="宋体" w:hint="default"/>
                <w:w w:val="100"/>
                <w:sz w:val="21"/>
                <w:szCs w:val="21"/>
              </w:rPr>
              <w:t> </w:t>
            </w:r>
            <w:r>
              <w:rPr>
                <w:rFonts w:ascii="宋体" w:hAnsi="宋体" w:cs="宋体" w:eastAsia="宋体" w:hint="default"/>
                <w:sz w:val="21"/>
                <w:szCs w:val="21"/>
              </w:rPr>
              <w:t>两次未亲</w:t>
            </w:r>
            <w:r>
              <w:rPr>
                <w:rFonts w:ascii="宋体" w:hAnsi="宋体" w:cs="宋体" w:eastAsia="宋体" w:hint="default"/>
                <w:w w:val="100"/>
                <w:sz w:val="21"/>
                <w:szCs w:val="21"/>
              </w:rPr>
              <w:t> </w:t>
            </w:r>
            <w:r>
              <w:rPr>
                <w:rFonts w:ascii="宋体" w:hAnsi="宋体" w:cs="宋体" w:eastAsia="宋体" w:hint="default"/>
                <w:sz w:val="21"/>
                <w:szCs w:val="21"/>
              </w:rPr>
              <w:t>自出席</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李时平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6"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80"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946"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康安卓</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sz w:val="24"/>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357" w:lineRule="auto" w:before="39"/>
        <w:ind w:left="220" w:right="217" w:firstLine="539"/>
        <w:jc w:val="right"/>
        <w:rPr>
          <w:rFonts w:ascii="宋体" w:hAnsi="宋体" w:cs="宋体" w:eastAsia="宋体" w:hint="default"/>
          <w:sz w:val="24"/>
          <w:szCs w:val="24"/>
        </w:rPr>
      </w:pPr>
      <w:r>
        <w:rPr>
          <w:rFonts w:ascii="宋体" w:hAnsi="宋体" w:cs="宋体" w:eastAsia="宋体" w:hint="default"/>
          <w:b/>
          <w:bCs/>
          <w:w w:val="95"/>
          <w:sz w:val="24"/>
          <w:szCs w:val="24"/>
        </w:rPr>
        <w:t>三、公司与控股股东在业务、人员、资产、机构、财务等方面的独立情况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pacing w:val="-10"/>
          <w:sz w:val="24"/>
          <w:szCs w:val="24"/>
        </w:rPr>
        <w:t>公司自成立以来，严格按照《公司法》、《证券法》等有关法律、法规和《公</w:t>
      </w:r>
      <w:r>
        <w:rPr>
          <w:rFonts w:ascii="宋体" w:hAnsi="宋体" w:cs="宋体" w:eastAsia="宋体" w:hint="default"/>
          <w:sz w:val="24"/>
          <w:szCs w:val="24"/>
        </w:rPr>
        <w:t> </w:t>
      </w:r>
      <w:r>
        <w:rPr>
          <w:rFonts w:ascii="宋体" w:hAnsi="宋体" w:cs="宋体" w:eastAsia="宋体" w:hint="default"/>
          <w:spacing w:val="-3"/>
          <w:sz w:val="24"/>
          <w:szCs w:val="24"/>
        </w:rPr>
        <w:t>司章程》的要求规范运作，在业务、人员、资产、机构、财务等方面与控股股东</w:t>
      </w:r>
    </w:p>
    <w:p>
      <w:pPr>
        <w:pStyle w:val="BodyText"/>
        <w:spacing w:line="240" w:lineRule="auto"/>
        <w:ind w:left="220" w:right="0"/>
        <w:jc w:val="left"/>
      </w:pPr>
      <w:r>
        <w:rPr/>
        <w:t>完全独立，具有独立、完整的资产、业务及自主经营能力。</w:t>
      </w:r>
    </w:p>
    <w:p>
      <w:pPr>
        <w:pStyle w:val="BodyText"/>
        <w:spacing w:line="240" w:lineRule="auto" w:before="154"/>
        <w:ind w:left="580" w:right="0"/>
        <w:jc w:val="left"/>
      </w:pPr>
      <w:r>
        <w:rPr/>
        <w:t>（一）业务</w:t>
      </w:r>
    </w:p>
    <w:p>
      <w:pPr>
        <w:spacing w:after="0" w:line="240" w:lineRule="auto"/>
        <w:jc w:val="left"/>
        <w:sectPr>
          <w:pgSz w:w="11910" w:h="16840"/>
          <w:pgMar w:header="0" w:footer="977" w:top="780" w:bottom="1160" w:left="1580" w:right="15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267" w:firstLine="479"/>
        <w:jc w:val="left"/>
      </w:pPr>
      <w:r>
        <w:rPr/>
        <w:t>公司业务独立于控股股东及其下属企业，有独立完整的业务及自主经营能 力，不依赖于股东或其他任何关联方。</w:t>
      </w:r>
    </w:p>
    <w:p>
      <w:pPr>
        <w:pStyle w:val="BodyText"/>
        <w:spacing w:line="357" w:lineRule="auto"/>
        <w:ind w:left="620" w:right="125" w:hanging="120"/>
        <w:jc w:val="left"/>
      </w:pPr>
      <w:r>
        <w:rPr/>
        <w:t>（二）人员 </w:t>
      </w:r>
      <w:r>
        <w:rPr>
          <w:spacing w:val="-3"/>
        </w:rPr>
        <w:t>公司人员、劳动、人事及工资管理完全独立，公司董事长、总经理、副总经</w:t>
      </w:r>
    </w:p>
    <w:p>
      <w:pPr>
        <w:pStyle w:val="BodyText"/>
        <w:spacing w:line="357" w:lineRule="auto"/>
        <w:ind w:right="131"/>
        <w:jc w:val="left"/>
      </w:pPr>
      <w:r>
        <w:rPr>
          <w:spacing w:val="-3"/>
        </w:rPr>
        <w:t>理、财务负责人、董事会秘书均在公司领取薪酬，未在控股股东及其下属企业担</w:t>
      </w:r>
      <w:r>
        <w:rPr>
          <w:spacing w:val="-111"/>
        </w:rPr>
        <w:t> </w:t>
      </w:r>
      <w:r>
        <w:rPr>
          <w:spacing w:val="-111"/>
        </w:rPr>
      </w:r>
      <w:r>
        <w:rPr/>
        <w:t>任任何职务和领取报酬。</w:t>
      </w:r>
    </w:p>
    <w:p>
      <w:pPr>
        <w:pStyle w:val="BodyText"/>
        <w:spacing w:line="357" w:lineRule="auto"/>
        <w:ind w:left="620" w:right="125" w:hanging="120"/>
        <w:jc w:val="left"/>
      </w:pPr>
      <w:r>
        <w:rPr/>
        <w:t>（三）资产 </w:t>
      </w:r>
      <w:r>
        <w:rPr>
          <w:spacing w:val="-3"/>
        </w:rPr>
        <w:t>公司拥有独立于控股股东的经营场所，拥有独立完整的资产结构、经营系统</w:t>
      </w:r>
    </w:p>
    <w:p>
      <w:pPr>
        <w:pStyle w:val="BodyText"/>
        <w:spacing w:line="240" w:lineRule="auto" w:before="37"/>
        <w:ind w:right="0"/>
        <w:jc w:val="left"/>
      </w:pPr>
      <w:r>
        <w:rPr/>
        <w:t>和配套设施以及商标、非专利技术等等无形资产。</w:t>
      </w:r>
    </w:p>
    <w:p>
      <w:pPr>
        <w:pStyle w:val="BodyText"/>
        <w:spacing w:line="357" w:lineRule="auto" w:before="154"/>
        <w:ind w:left="620" w:right="125" w:hanging="120"/>
        <w:jc w:val="left"/>
      </w:pPr>
      <w:r>
        <w:rPr/>
        <w:t>（四）机构 </w:t>
      </w:r>
      <w:r>
        <w:rPr>
          <w:spacing w:val="-3"/>
        </w:rPr>
        <w:t>公司设立了健全的组织机构体系，董事会、监事会等内部机构独立运作，不</w:t>
      </w:r>
    </w:p>
    <w:p>
      <w:pPr>
        <w:pStyle w:val="BodyText"/>
        <w:spacing w:line="240" w:lineRule="auto"/>
        <w:ind w:right="0"/>
        <w:jc w:val="left"/>
      </w:pPr>
      <w:r>
        <w:rPr/>
        <w:t>存在与控股股东或其职能部门之间的从属关系。</w:t>
      </w:r>
    </w:p>
    <w:p>
      <w:pPr>
        <w:pStyle w:val="BodyText"/>
        <w:spacing w:line="357" w:lineRule="auto" w:before="154"/>
        <w:ind w:left="620" w:right="125" w:hanging="120"/>
        <w:jc w:val="left"/>
      </w:pPr>
      <w:r>
        <w:rPr/>
        <w:t>（五）财务 </w:t>
      </w:r>
      <w:r>
        <w:rPr>
          <w:spacing w:val="-3"/>
        </w:rPr>
        <w:t>公司设有独立的财务部门和独立的会计核算系统、财务管理体系，并独立开</w:t>
      </w:r>
    </w:p>
    <w:p>
      <w:pPr>
        <w:spacing w:line="357" w:lineRule="auto" w:before="36"/>
        <w:ind w:left="680" w:right="3308" w:hanging="540"/>
        <w:jc w:val="left"/>
        <w:rPr>
          <w:rFonts w:ascii="宋体" w:hAnsi="宋体" w:cs="宋体" w:eastAsia="宋体" w:hint="default"/>
          <w:sz w:val="24"/>
          <w:szCs w:val="24"/>
        </w:rPr>
      </w:pPr>
      <w:r>
        <w:rPr>
          <w:rFonts w:ascii="宋体" w:hAnsi="宋体" w:cs="宋体" w:eastAsia="宋体" w:hint="default"/>
          <w:sz w:val="24"/>
          <w:szCs w:val="24"/>
        </w:rPr>
        <w:t>设银行帐户和纳税。 </w:t>
      </w:r>
      <w:r>
        <w:rPr>
          <w:rFonts w:ascii="宋体" w:hAnsi="宋体" w:cs="宋体" w:eastAsia="宋体" w:hint="default"/>
          <w:b/>
          <w:bCs/>
          <w:sz w:val="24"/>
          <w:szCs w:val="24"/>
        </w:rPr>
        <w:t>四、公司对高级管理人员的考评及激励机制</w:t>
      </w:r>
      <w:r>
        <w:rPr>
          <w:rFonts w:ascii="宋体" w:hAnsi="宋体" w:cs="宋体" w:eastAsia="宋体" w:hint="default"/>
          <w:sz w:val="24"/>
          <w:szCs w:val="24"/>
        </w:rPr>
      </w:r>
    </w:p>
    <w:p>
      <w:pPr>
        <w:pStyle w:val="BodyText"/>
        <w:spacing w:line="357" w:lineRule="auto"/>
        <w:ind w:right="139" w:firstLine="599"/>
        <w:jc w:val="both"/>
      </w:pPr>
      <w:r>
        <w:rPr/>
        <w:t>公司董事会下设专门的薪酬与考核委员会，在公司人力资源部配合，建立 </w:t>
      </w:r>
      <w:r>
        <w:rPr>
          <w:spacing w:val="-3"/>
        </w:rPr>
        <w:t>了完善的高级管理人员绩效考评体系和薪酬制度，根据目标完成情况，由董事会</w:t>
      </w:r>
      <w:r>
        <w:rPr>
          <w:spacing w:val="-111"/>
        </w:rPr>
        <w:t> </w:t>
      </w:r>
      <w:r>
        <w:rPr>
          <w:spacing w:val="-111"/>
        </w:rPr>
      </w:r>
      <w:r>
        <w:rPr>
          <w:spacing w:val="-3"/>
        </w:rPr>
        <w:t>薪酬与考核委员会负责对其进行考评，报公司董事会审批通过后，交由人力资源</w:t>
      </w:r>
      <w:r>
        <w:rPr>
          <w:spacing w:val="-111"/>
        </w:rPr>
        <w:t> </w:t>
      </w:r>
      <w:r>
        <w:rPr>
          <w:spacing w:val="-111"/>
        </w:rPr>
      </w:r>
      <w:r>
        <w:rPr/>
        <w:t>部落实执行。</w:t>
      </w:r>
    </w:p>
    <w:p>
      <w:pPr>
        <w:pStyle w:val="BodyText"/>
        <w:spacing w:line="240" w:lineRule="auto"/>
        <w:ind w:left="740" w:right="0"/>
        <w:jc w:val="left"/>
      </w:pPr>
      <w:r>
        <w:rPr/>
        <w:t>报告期内，公司未进行股权激励。</w:t>
      </w:r>
    </w:p>
    <w:p>
      <w:pPr>
        <w:spacing w:after="0" w:line="240" w:lineRule="auto"/>
        <w:jc w:val="left"/>
        <w:sectPr>
          <w:pgSz w:w="11910" w:h="16840"/>
          <w:pgMar w:header="0" w:footer="977" w:top="780" w:bottom="1160" w:left="1660" w:right="166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829" w:right="2929"/>
        <w:jc w:val="center"/>
      </w:pPr>
      <w:r>
        <w:rPr/>
        <w:t>第六节</w:t>
      </w:r>
      <w:r>
        <w:rPr>
          <w:spacing w:val="-4"/>
        </w:rPr>
        <w:t> </w:t>
      </w:r>
      <w:r>
        <w:rPr/>
        <w:t>内部控制</w:t>
      </w:r>
    </w:p>
    <w:p>
      <w:pPr>
        <w:pStyle w:val="BodyText"/>
        <w:spacing w:line="357" w:lineRule="auto" w:before="193"/>
        <w:ind w:right="102" w:firstLine="599"/>
        <w:jc w:val="left"/>
      </w:pPr>
      <w:r>
        <w:rPr>
          <w:spacing w:val="-7"/>
        </w:rPr>
        <w:t>为规范经营管理，控制风险，确保经营业务活动的正常开展，公司根据《公</w:t>
      </w:r>
      <w:r>
        <w:rPr/>
        <w:t> </w:t>
      </w:r>
      <w:r>
        <w:rPr>
          <w:spacing w:val="-6"/>
        </w:rPr>
        <w:t>司法》、《证券法》、《企业内部控制基本规范》等有关法律、法规和规章制度，</w:t>
      </w:r>
      <w:r>
        <w:rPr/>
        <w:t> </w:t>
      </w:r>
      <w:r>
        <w:rPr>
          <w:spacing w:val="-6"/>
        </w:rPr>
        <w:t>结合公司的实际情况、自身特点和管理需要，制定了贯穿于公司经营管理各层面、</w:t>
      </w:r>
      <w:r>
        <w:rPr/>
        <w:t> 各环节的内部控制体系，特别是与财务报告相关的内部控制制度，对关联交易、 </w:t>
      </w:r>
      <w:r>
        <w:rPr>
          <w:spacing w:val="-3"/>
        </w:rPr>
        <w:t>对外担保、重大决策等方面制定制度进行防范控制，并不断完善。公司内部控制</w:t>
      </w:r>
      <w:r>
        <w:rPr>
          <w:spacing w:val="-111"/>
        </w:rPr>
        <w:t> </w:t>
      </w:r>
      <w:r>
        <w:rPr>
          <w:spacing w:val="-111"/>
        </w:rPr>
      </w:r>
      <w:r>
        <w:rPr/>
        <w:t>体系具备了较好的完整性、合理性和有效性。</w:t>
      </w:r>
    </w:p>
    <w:p>
      <w:pPr>
        <w:spacing w:line="357" w:lineRule="auto" w:before="37"/>
        <w:ind w:left="740" w:right="106" w:firstLine="2"/>
        <w:jc w:val="left"/>
        <w:rPr>
          <w:rFonts w:ascii="宋体" w:hAnsi="宋体" w:cs="宋体" w:eastAsia="宋体" w:hint="default"/>
          <w:sz w:val="24"/>
          <w:szCs w:val="24"/>
        </w:rPr>
      </w:pPr>
      <w:r>
        <w:rPr>
          <w:rFonts w:ascii="宋体" w:hAnsi="宋体" w:cs="宋体" w:eastAsia="宋体" w:hint="default"/>
          <w:b/>
          <w:bCs/>
          <w:sz w:val="24"/>
          <w:szCs w:val="24"/>
        </w:rPr>
        <w:t>一、内部控制制度的建立健全情况</w:t>
      </w:r>
      <w:r>
        <w:rPr>
          <w:rFonts w:ascii="宋体" w:hAnsi="宋体" w:cs="宋体" w:eastAsia="宋体" w:hint="default"/>
          <w:b/>
          <w:bCs/>
          <w:w w:val="99"/>
          <w:sz w:val="24"/>
          <w:szCs w:val="24"/>
        </w:rPr>
        <w:t> </w:t>
      </w:r>
      <w:r>
        <w:rPr>
          <w:rFonts w:ascii="宋体" w:hAnsi="宋体" w:cs="宋体" w:eastAsia="宋体" w:hint="default"/>
          <w:spacing w:val="-10"/>
          <w:sz w:val="24"/>
          <w:szCs w:val="24"/>
        </w:rPr>
        <w:t>报告期内，公司严格按照《公司法》、《证券法》、《上市公司治理准则》、</w:t>
      </w:r>
    </w:p>
    <w:p>
      <w:pPr>
        <w:pStyle w:val="BodyText"/>
        <w:spacing w:line="357" w:lineRule="auto"/>
        <w:ind w:right="106"/>
        <w:jc w:val="left"/>
      </w:pPr>
      <w:r>
        <w:rPr>
          <w:spacing w:val="-3"/>
        </w:rPr>
        <w:t>《企业内部控制基本规范》及《深圳证券交易所上市公司内部控制指引》、《中</w:t>
      </w:r>
      <w:r>
        <w:rPr>
          <w:spacing w:val="-114"/>
        </w:rPr>
        <w:t> </w:t>
      </w:r>
      <w:r>
        <w:rPr>
          <w:spacing w:val="-114"/>
        </w:rPr>
      </w:r>
      <w:r>
        <w:rPr>
          <w:spacing w:val="-3"/>
        </w:rPr>
        <w:t>小企业板上市公司内部审计工作指引》等有关法律法规和规范性文件的要求，对</w:t>
      </w:r>
      <w:r>
        <w:rPr>
          <w:spacing w:val="-111"/>
        </w:rPr>
        <w:t> </w:t>
      </w:r>
      <w:r>
        <w:rPr>
          <w:spacing w:val="-111"/>
        </w:rPr>
      </w:r>
      <w:r>
        <w:rPr>
          <w:spacing w:val="-3"/>
        </w:rPr>
        <w:t>公司经营管理各层面、各环节的内部控制体系的执行效果和效率进行了认真的评</w:t>
      </w:r>
      <w:r>
        <w:rPr>
          <w:spacing w:val="-109"/>
        </w:rPr>
        <w:t> </w:t>
      </w:r>
      <w:r>
        <w:rPr>
          <w:spacing w:val="-109"/>
        </w:rPr>
      </w:r>
      <w:r>
        <w:rPr>
          <w:spacing w:val="-7"/>
        </w:rPr>
        <w:t>估并不断完善，促进企业的规范运作，有效防范经营决策及管理风险。报告期内，</w:t>
      </w:r>
      <w:r>
        <w:rPr>
          <w:spacing w:val="-85"/>
        </w:rPr>
        <w:t> </w:t>
      </w:r>
      <w:r>
        <w:rPr>
          <w:spacing w:val="-85"/>
        </w:rPr>
      </w:r>
      <w:r>
        <w:rPr/>
        <w:t>公司内部控制体系具备了较好的完整性、合理性和有效性。</w:t>
      </w:r>
    </w:p>
    <w:p>
      <w:pPr>
        <w:pStyle w:val="BodyText"/>
        <w:spacing w:line="357" w:lineRule="auto"/>
        <w:ind w:left="740" w:right="246"/>
        <w:jc w:val="left"/>
      </w:pPr>
      <w:r>
        <w:rPr/>
        <w:t>（一）生产经营控制 公司为有效地计划、协调和控制经营活动，已合理地确定了组织单位的形</w:t>
      </w:r>
    </w:p>
    <w:p>
      <w:pPr>
        <w:pStyle w:val="BodyText"/>
        <w:spacing w:line="357" w:lineRule="auto"/>
        <w:ind w:right="102"/>
        <w:jc w:val="left"/>
      </w:pPr>
      <w:r>
        <w:rPr>
          <w:spacing w:val="-3"/>
        </w:rPr>
        <w:t>式和性质，并贯彻不相容职务相分离的原则，比较科学地划分了每个组织单位内</w:t>
      </w:r>
      <w:r>
        <w:rPr>
          <w:spacing w:val="-111"/>
        </w:rPr>
        <w:t> </w:t>
      </w:r>
      <w:r>
        <w:rPr>
          <w:spacing w:val="-111"/>
        </w:rPr>
      </w:r>
      <w:r>
        <w:rPr>
          <w:spacing w:val="-6"/>
        </w:rPr>
        <w:t>部的责任权限，形成相互制衡机制。结合公司实际，公司设事业部、综合办公室、</w:t>
      </w:r>
      <w:r>
        <w:rPr/>
        <w:t> </w:t>
      </w:r>
      <w:r>
        <w:rPr>
          <w:spacing w:val="-3"/>
        </w:rPr>
        <w:t>董事会办公室部、投资发展部、人力资源部、财务部、审计部等，并制订了相应</w:t>
      </w:r>
      <w:r>
        <w:rPr>
          <w:spacing w:val="-116"/>
        </w:rPr>
        <w:t> </w:t>
      </w:r>
      <w:r>
        <w:rPr>
          <w:spacing w:val="-116"/>
        </w:rPr>
      </w:r>
      <w:r>
        <w:rPr>
          <w:spacing w:val="-3"/>
        </w:rPr>
        <w:t>的岗位职责，各职能部门之间职责明确，相互牵制，相互监督。同时，公司还建</w:t>
      </w:r>
      <w:r>
        <w:rPr>
          <w:spacing w:val="-115"/>
        </w:rPr>
        <w:t> </w:t>
      </w:r>
      <w:r>
        <w:rPr>
          <w:spacing w:val="-115"/>
        </w:rPr>
      </w:r>
      <w:r>
        <w:rPr/>
        <w:t>立了质量管理体系，有效控制公司的经营活动。</w:t>
      </w:r>
    </w:p>
    <w:p>
      <w:pPr>
        <w:pStyle w:val="BodyText"/>
        <w:spacing w:line="357" w:lineRule="auto"/>
        <w:ind w:left="740" w:right="246"/>
        <w:jc w:val="left"/>
      </w:pPr>
      <w:r>
        <w:rPr/>
        <w:t>（二）财务管理控制 公司已按《公司法》、《会计法》、《企业会计准则》等法律法规及其补</w:t>
      </w:r>
    </w:p>
    <w:p>
      <w:pPr>
        <w:pStyle w:val="BodyText"/>
        <w:spacing w:line="357" w:lineRule="auto"/>
        <w:ind w:right="143"/>
        <w:jc w:val="both"/>
      </w:pPr>
      <w:r>
        <w:rPr/>
        <w:t>充规定的要求制定了适合公司的《财务管理制度》，公司按业务流程设置权限， 形成了严密的会计监控体系，符合企业内控的需要。并制定了明确的会计凭证、 会计账簿和会计报告的处理程序。</w:t>
      </w:r>
    </w:p>
    <w:p>
      <w:pPr>
        <w:pStyle w:val="BodyText"/>
        <w:spacing w:line="357" w:lineRule="auto"/>
        <w:ind w:left="740" w:right="105"/>
        <w:jc w:val="left"/>
      </w:pPr>
      <w:r>
        <w:rPr/>
        <w:t>（三）信息披露控制 </w:t>
      </w:r>
      <w:r>
        <w:rPr>
          <w:spacing w:val="-3"/>
        </w:rPr>
        <w:t>公司制定了《信息披露事务管理办法》、《内幕信息知情人登记管理制度》</w:t>
      </w:r>
    </w:p>
    <w:p>
      <w:pPr>
        <w:pStyle w:val="BodyText"/>
        <w:spacing w:line="240" w:lineRule="auto"/>
        <w:ind w:right="106"/>
        <w:jc w:val="left"/>
      </w:pPr>
      <w:r>
        <w:rPr/>
        <w:t>及《年报信息披露重大差错责任追究制度》等制度，对信息披露的内容、程序、</w:t>
      </w:r>
    </w:p>
    <w:p>
      <w:pPr>
        <w:spacing w:after="0" w:line="240" w:lineRule="auto"/>
        <w:jc w:val="left"/>
        <w:sectPr>
          <w:pgSz w:w="11910" w:h="16840"/>
          <w:pgMar w:header="0" w:footer="977" w:top="780" w:bottom="1160" w:left="1660" w:right="15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199"/>
        <w:jc w:val="both"/>
      </w:pPr>
      <w:r>
        <w:rPr>
          <w:spacing w:val="-3"/>
        </w:rPr>
        <w:t>责任人及责任划分、信息披露方式、档案管理、内幕信息知情人范围、保密措施</w:t>
      </w:r>
      <w:r>
        <w:rPr>
          <w:spacing w:val="-111"/>
        </w:rPr>
        <w:t> </w:t>
      </w:r>
      <w:r>
        <w:rPr>
          <w:spacing w:val="-111"/>
        </w:rPr>
      </w:r>
      <w:r>
        <w:rPr>
          <w:spacing w:val="-3"/>
        </w:rPr>
        <w:t>及责任追究等方面做了明确的规定。报告期内，公司严格按照上述制度的规定履</w:t>
      </w:r>
      <w:r>
        <w:rPr>
          <w:spacing w:val="-111"/>
        </w:rPr>
        <w:t> </w:t>
      </w:r>
      <w:r>
        <w:rPr>
          <w:spacing w:val="-111"/>
        </w:rPr>
      </w:r>
      <w:r>
        <w:rPr/>
        <w:t>行信息披露义务，未发生内幕信息在未公开披露前泄露的违规行为。</w:t>
      </w:r>
    </w:p>
    <w:p>
      <w:pPr>
        <w:pStyle w:val="BodyText"/>
        <w:spacing w:line="357" w:lineRule="auto"/>
        <w:ind w:left="740" w:right="206"/>
        <w:jc w:val="left"/>
      </w:pPr>
      <w:r>
        <w:rPr/>
        <w:t>（四）内部审计控制 公司制定了《内部审计制度》，设置审计部，负责对公司及控股子公司的</w:t>
      </w:r>
    </w:p>
    <w:p>
      <w:pPr>
        <w:pStyle w:val="BodyText"/>
        <w:spacing w:line="357" w:lineRule="auto"/>
        <w:ind w:right="197"/>
        <w:jc w:val="both"/>
      </w:pPr>
      <w:r>
        <w:rPr>
          <w:spacing w:val="-3"/>
        </w:rPr>
        <w:t>经营活动和内部控制进行独立的审计监督，通过内部审计及时发现经营活动中存</w:t>
      </w:r>
      <w:r>
        <w:rPr>
          <w:spacing w:val="-109"/>
        </w:rPr>
        <w:t> </w:t>
      </w:r>
      <w:r>
        <w:rPr>
          <w:spacing w:val="-109"/>
        </w:rPr>
      </w:r>
      <w:r>
        <w:rPr>
          <w:spacing w:val="-3"/>
        </w:rPr>
        <w:t>在的问题，提出整改建议，落实整改措施，提升内部控制管理的有效性，进一步</w:t>
      </w:r>
      <w:r>
        <w:rPr>
          <w:spacing w:val="-111"/>
        </w:rPr>
        <w:t> </w:t>
      </w:r>
      <w:r>
        <w:rPr>
          <w:spacing w:val="-111"/>
        </w:rPr>
      </w:r>
      <w:r>
        <w:rPr/>
        <w:t>防范经营风险和财务风险。</w:t>
      </w:r>
    </w:p>
    <w:p>
      <w:pPr>
        <w:spacing w:line="357" w:lineRule="auto" w:before="37"/>
        <w:ind w:left="620" w:right="185" w:firstLine="122"/>
        <w:jc w:val="left"/>
        <w:rPr>
          <w:rFonts w:ascii="宋体" w:hAnsi="宋体" w:cs="宋体" w:eastAsia="宋体" w:hint="default"/>
          <w:sz w:val="24"/>
          <w:szCs w:val="24"/>
        </w:rPr>
      </w:pPr>
      <w:r>
        <w:rPr>
          <w:rFonts w:ascii="宋体" w:hAnsi="宋体" w:cs="宋体" w:eastAsia="宋体" w:hint="default"/>
          <w:b/>
          <w:bCs/>
          <w:sz w:val="24"/>
          <w:szCs w:val="24"/>
        </w:rPr>
        <w:t>二、公司董事会对内部控制的自我评价</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公司董事会对公司内部控制进行了认真自查和分析，认为：公司现有的内部</w:t>
      </w:r>
    </w:p>
    <w:p>
      <w:pPr>
        <w:pStyle w:val="BodyText"/>
        <w:spacing w:line="357" w:lineRule="auto"/>
        <w:ind w:right="86"/>
        <w:jc w:val="left"/>
      </w:pPr>
      <w:r>
        <w:rPr>
          <w:spacing w:val="-3"/>
        </w:rPr>
        <w:t>控制制度符合我国有关法律法规以及监管部门有关上市公司治理规范性文件，且</w:t>
      </w:r>
      <w:r>
        <w:rPr>
          <w:spacing w:val="-109"/>
        </w:rPr>
        <w:t> </w:t>
      </w:r>
      <w:r>
        <w:rPr>
          <w:spacing w:val="-109"/>
        </w:rPr>
      </w:r>
      <w:r>
        <w:rPr>
          <w:spacing w:val="-3"/>
        </w:rPr>
        <w:t>符合公司的实际情况，能够满足公司当前发展需要，对提高经营管理水平、规范</w:t>
      </w:r>
      <w:r>
        <w:rPr>
          <w:spacing w:val="-111"/>
        </w:rPr>
        <w:t> </w:t>
      </w:r>
      <w:r>
        <w:rPr>
          <w:spacing w:val="-111"/>
        </w:rPr>
      </w:r>
      <w:r>
        <w:rPr>
          <w:spacing w:val="-3"/>
        </w:rPr>
        <w:t>公司运作、控制和防范风险、促进企业可持续发展和维护社会公众利益等方面都</w:t>
      </w:r>
      <w:r>
        <w:rPr>
          <w:spacing w:val="-111"/>
        </w:rPr>
        <w:t> </w:t>
      </w:r>
      <w:r>
        <w:rPr>
          <w:spacing w:val="-111"/>
        </w:rPr>
      </w:r>
      <w:r>
        <w:rPr>
          <w:spacing w:val="-3"/>
        </w:rPr>
        <w:t>发挥了重要作用。</w:t>
      </w:r>
      <w:r>
        <w:rPr>
          <w:rFonts w:ascii="宋体" w:hAnsi="宋体" w:cs="宋体" w:eastAsia="宋体" w:hint="default"/>
          <w:spacing w:val="-3"/>
        </w:rPr>
        <w:t>2011</w:t>
      </w:r>
      <w:r>
        <w:rPr>
          <w:spacing w:val="-3"/>
        </w:rPr>
        <w:t>年度，公司各项内部控制制度在重大投资、对外担保、购</w:t>
      </w:r>
      <w:r>
        <w:rPr>
          <w:spacing w:val="-106"/>
        </w:rPr>
        <w:t> </w:t>
      </w:r>
      <w:r>
        <w:rPr>
          <w:spacing w:val="-106"/>
        </w:rPr>
      </w:r>
      <w:r>
        <w:rPr/>
        <w:t>买与出售资产、关联交易、信息披露事务等重点控制事项方面不存在重大缺陷， 能够得到有效执行，公司内部控制是有效的。</w:t>
      </w:r>
    </w:p>
    <w:p>
      <w:pPr>
        <w:pStyle w:val="BodyText"/>
        <w:spacing w:line="357" w:lineRule="auto"/>
        <w:ind w:right="0" w:firstLine="359"/>
        <w:jc w:val="left"/>
      </w:pPr>
      <w:r>
        <w:rPr>
          <w:spacing w:val="-3"/>
        </w:rPr>
        <w:t>公司董事会《</w:t>
      </w:r>
      <w:r>
        <w:rPr>
          <w:rFonts w:ascii="宋体" w:hAnsi="宋体" w:cs="宋体" w:eastAsia="宋体" w:hint="default"/>
          <w:spacing w:val="-3"/>
        </w:rPr>
        <w:t>2011</w:t>
      </w:r>
      <w:r>
        <w:rPr>
          <w:spacing w:val="-3"/>
        </w:rPr>
        <w:t>年度内部控制自我评价报告》于</w:t>
      </w:r>
      <w:r>
        <w:rPr>
          <w:rFonts w:ascii="宋体" w:hAnsi="宋体" w:cs="宋体" w:eastAsia="宋体" w:hint="default"/>
          <w:spacing w:val="-3"/>
        </w:rPr>
        <w:t>2012</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28</w:t>
      </w:r>
      <w:r>
        <w:rPr>
          <w:spacing w:val="-3"/>
        </w:rPr>
        <w:t>日刊登在公司</w:t>
      </w:r>
      <w:r>
        <w:rPr/>
        <w:t> 指定信息披露网站</w:t>
      </w:r>
      <w:hyperlink r:id="rId9">
        <w:r>
          <w:rPr>
            <w:rFonts w:ascii="宋体" w:hAnsi="宋体" w:cs="宋体" w:eastAsia="宋体" w:hint="default"/>
          </w:rPr>
          <w:t>http://www.cninfo.com.cn</w:t>
        </w:r>
      </w:hyperlink>
      <w:r>
        <w:rPr>
          <w:rFonts w:ascii="宋体" w:hAnsi="宋体" w:cs="宋体" w:eastAsia="宋体" w:hint="default"/>
        </w:rPr>
        <w:t> </w:t>
      </w:r>
      <w:r>
        <w:rPr/>
        <w:t>上。</w:t>
      </w:r>
    </w:p>
    <w:p>
      <w:pPr>
        <w:spacing w:line="357" w:lineRule="auto" w:before="36"/>
        <w:ind w:left="620" w:right="185" w:firstLine="122"/>
        <w:jc w:val="left"/>
        <w:rPr>
          <w:rFonts w:ascii="宋体" w:hAnsi="宋体" w:cs="宋体" w:eastAsia="宋体" w:hint="default"/>
          <w:sz w:val="24"/>
          <w:szCs w:val="24"/>
        </w:rPr>
      </w:pPr>
      <w:r>
        <w:rPr>
          <w:rFonts w:ascii="宋体" w:hAnsi="宋体" w:cs="宋体" w:eastAsia="宋体" w:hint="default"/>
          <w:b/>
          <w:bCs/>
          <w:sz w:val="24"/>
          <w:szCs w:val="24"/>
        </w:rPr>
        <w:t>三、监事会对内部控制自我评价报告的意见</w:t>
      </w:r>
      <w:r>
        <w:rPr>
          <w:rFonts w:ascii="宋体" w:hAnsi="宋体" w:cs="宋体" w:eastAsia="宋体" w:hint="default"/>
          <w:b/>
          <w:bCs/>
          <w:w w:val="99"/>
          <w:sz w:val="24"/>
          <w:szCs w:val="24"/>
        </w:rPr>
        <w:t> </w:t>
      </w:r>
      <w:r>
        <w:rPr>
          <w:rFonts w:ascii="宋体" w:hAnsi="宋体" w:cs="宋体" w:eastAsia="宋体" w:hint="default"/>
          <w:spacing w:val="-3"/>
          <w:sz w:val="24"/>
          <w:szCs w:val="24"/>
        </w:rPr>
        <w:t>监事会对公司内部控制的建立和健全情况进行了认真的审核，认为：公司建</w:t>
      </w:r>
    </w:p>
    <w:p>
      <w:pPr>
        <w:pStyle w:val="BodyText"/>
        <w:spacing w:line="357" w:lineRule="auto"/>
        <w:ind w:right="196"/>
        <w:jc w:val="both"/>
      </w:pPr>
      <w:r>
        <w:rPr>
          <w:spacing w:val="-3"/>
        </w:rPr>
        <w:t>立了较为完善的内部控制体系，内容符合国家相关法律法规要求以及公司实际需</w:t>
      </w:r>
      <w:r>
        <w:rPr>
          <w:spacing w:val="-109"/>
        </w:rPr>
        <w:t> </w:t>
      </w:r>
      <w:r>
        <w:rPr>
          <w:spacing w:val="-109"/>
        </w:rPr>
      </w:r>
      <w:r>
        <w:rPr>
          <w:spacing w:val="-3"/>
        </w:rPr>
        <w:t>要，对公司经营管理起到了较好的风险防范和控制作用。《公司</w:t>
      </w:r>
      <w:r>
        <w:rPr>
          <w:rFonts w:ascii="宋体" w:hAnsi="宋体" w:cs="宋体" w:eastAsia="宋体" w:hint="default"/>
          <w:spacing w:val="-3"/>
        </w:rPr>
        <w:t>2011</w:t>
      </w:r>
      <w:r>
        <w:rPr>
          <w:spacing w:val="-3"/>
        </w:rPr>
        <w:t>年度内部控</w:t>
      </w:r>
      <w:r>
        <w:rPr>
          <w:spacing w:val="-104"/>
        </w:rPr>
        <w:t> </w:t>
      </w:r>
      <w:r>
        <w:rPr/>
        <w:t>制自我评价报告》真实、客观地反映了公司内部控制的建设及运行情况。</w:t>
      </w:r>
    </w:p>
    <w:p>
      <w:pPr>
        <w:spacing w:line="357" w:lineRule="auto" w:before="37"/>
        <w:ind w:left="620" w:right="186" w:firstLine="122"/>
        <w:jc w:val="left"/>
        <w:rPr>
          <w:rFonts w:ascii="宋体" w:hAnsi="宋体" w:cs="宋体" w:eastAsia="宋体" w:hint="default"/>
          <w:sz w:val="24"/>
          <w:szCs w:val="24"/>
        </w:rPr>
      </w:pPr>
      <w:r>
        <w:rPr>
          <w:rFonts w:ascii="宋体" w:hAnsi="宋体" w:cs="宋体" w:eastAsia="宋体" w:hint="default"/>
          <w:b/>
          <w:bCs/>
          <w:sz w:val="24"/>
          <w:szCs w:val="24"/>
        </w:rPr>
        <w:t>四、独立董事对内部控制自我评价报告的意见</w:t>
      </w:r>
      <w:r>
        <w:rPr>
          <w:rFonts w:ascii="宋体" w:hAnsi="宋体" w:cs="宋体" w:eastAsia="宋体" w:hint="default"/>
          <w:b/>
          <w:bCs/>
          <w:w w:val="99"/>
          <w:sz w:val="24"/>
          <w:szCs w:val="24"/>
        </w:rPr>
        <w:t> </w:t>
      </w:r>
      <w:r>
        <w:rPr>
          <w:rFonts w:ascii="宋体" w:hAnsi="宋体" w:cs="宋体" w:eastAsia="宋体" w:hint="default"/>
          <w:spacing w:val="-10"/>
          <w:sz w:val="24"/>
          <w:szCs w:val="24"/>
        </w:rPr>
        <w:t>独立董事认为：公司已按照《深圳证券交易所上市公司内部控制指引》及《深</w:t>
      </w:r>
    </w:p>
    <w:p>
      <w:pPr>
        <w:pStyle w:val="BodyText"/>
        <w:spacing w:line="357" w:lineRule="auto"/>
        <w:ind w:right="198"/>
        <w:jc w:val="both"/>
      </w:pPr>
      <w:r>
        <w:rPr>
          <w:spacing w:val="-3"/>
        </w:rPr>
        <w:t>圳证券交易所中小企业板上市公司规范运作指引》等有关法律法规的要求，公司</w:t>
      </w:r>
      <w:r>
        <w:rPr>
          <w:spacing w:val="-110"/>
        </w:rPr>
        <w:t> </w:t>
      </w:r>
      <w:r>
        <w:rPr>
          <w:spacing w:val="-110"/>
        </w:rPr>
      </w:r>
      <w:r>
        <w:rPr>
          <w:spacing w:val="-3"/>
        </w:rPr>
        <w:t>已制定了一整套贯穿于公司经营各层面、各环节的内部控制制度体系并能得到有</w:t>
      </w:r>
      <w:r>
        <w:rPr>
          <w:spacing w:val="-109"/>
        </w:rPr>
        <w:t> </w:t>
      </w:r>
      <w:r>
        <w:rPr>
          <w:spacing w:val="-109"/>
        </w:rPr>
      </w:r>
      <w:r>
        <w:rPr>
          <w:spacing w:val="-3"/>
        </w:rPr>
        <w:t>效的执行。公司</w:t>
      </w:r>
      <w:r>
        <w:rPr>
          <w:rFonts w:ascii="宋体" w:hAnsi="宋体" w:cs="宋体" w:eastAsia="宋体" w:hint="default"/>
          <w:spacing w:val="-3"/>
        </w:rPr>
        <w:t>2011</w:t>
      </w:r>
      <w:r>
        <w:rPr>
          <w:spacing w:val="-3"/>
        </w:rPr>
        <w:t>年度内部控制自我评价报告真实、完整、准确地反映了公司</w:t>
      </w:r>
      <w:r>
        <w:rPr>
          <w:spacing w:val="-105"/>
        </w:rPr>
        <w:t> </w:t>
      </w:r>
      <w:r>
        <w:rPr>
          <w:spacing w:val="-105"/>
        </w:rPr>
      </w:r>
      <w:r>
        <w:rPr/>
        <w:t>内部控制的建设及运行情况。</w:t>
      </w:r>
    </w:p>
    <w:p>
      <w:pPr>
        <w:spacing w:after="0" w:line="357" w:lineRule="auto"/>
        <w:jc w:val="both"/>
        <w:sectPr>
          <w:pgSz w:w="11910" w:h="16840"/>
          <w:pgMar w:header="0" w:footer="977" w:top="780" w:bottom="1160" w:left="1660" w:right="160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220" w:right="206" w:firstLine="479"/>
        <w:jc w:val="left"/>
      </w:pPr>
      <w:r>
        <w:rPr>
          <w:spacing w:val="-3"/>
        </w:rPr>
        <w:t>《独立董事关于相关事项的独立意见》详见公司指定信息披露媒体巨潮资讯</w:t>
      </w:r>
      <w:r>
        <w:rPr/>
        <w:t> 网（</w:t>
      </w:r>
      <w:hyperlink r:id="rId9">
        <w:r>
          <w:rPr>
            <w:rFonts w:ascii="宋体" w:hAnsi="宋体" w:cs="宋体" w:eastAsia="宋体" w:hint="default"/>
          </w:rPr>
          <w:t>www.cninfo.com.cn</w:t>
        </w:r>
      </w:hyperlink>
      <w:r>
        <w:rPr/>
        <w:t>）。</w:t>
      </w:r>
    </w:p>
    <w:p>
      <w:pPr>
        <w:spacing w:line="357" w:lineRule="auto" w:before="36"/>
        <w:ind w:left="700" w:right="205" w:firstLine="122"/>
        <w:jc w:val="left"/>
        <w:rPr>
          <w:rFonts w:ascii="宋体" w:hAnsi="宋体" w:cs="宋体" w:eastAsia="宋体" w:hint="default"/>
          <w:sz w:val="24"/>
          <w:szCs w:val="24"/>
        </w:rPr>
      </w:pPr>
      <w:r>
        <w:rPr>
          <w:rFonts w:ascii="宋体" w:hAnsi="宋体" w:cs="宋体" w:eastAsia="宋体" w:hint="default"/>
          <w:b/>
          <w:bCs/>
          <w:sz w:val="24"/>
          <w:szCs w:val="24"/>
        </w:rPr>
        <w:t>五、保荐机构对内部控制自我评价报告的意见</w:t>
      </w:r>
      <w:r>
        <w:rPr>
          <w:rFonts w:ascii="宋体" w:hAnsi="宋体" w:cs="宋体" w:eastAsia="宋体" w:hint="default"/>
          <w:b/>
          <w:bCs/>
          <w:w w:val="99"/>
          <w:sz w:val="24"/>
          <w:szCs w:val="24"/>
        </w:rPr>
        <w:t> </w:t>
      </w:r>
      <w:r>
        <w:rPr>
          <w:rFonts w:ascii="宋体" w:hAnsi="宋体" w:cs="宋体" w:eastAsia="宋体" w:hint="default"/>
          <w:spacing w:val="-3"/>
          <w:sz w:val="24"/>
          <w:szCs w:val="24"/>
        </w:rPr>
        <w:t>德邦证券有限责任公司认为：公司现有的内部控制制度符合有关法规和证券</w:t>
      </w:r>
    </w:p>
    <w:p>
      <w:pPr>
        <w:pStyle w:val="BodyText"/>
        <w:spacing w:line="357" w:lineRule="auto"/>
        <w:ind w:left="220" w:right="216"/>
        <w:jc w:val="both"/>
      </w:pPr>
      <w:r>
        <w:rPr>
          <w:spacing w:val="-3"/>
        </w:rPr>
        <w:t>监管部门的要求，较为健全、有效、可行，在各重大方面保持了与企业业务及管</w:t>
      </w:r>
      <w:r>
        <w:rPr>
          <w:spacing w:val="-109"/>
        </w:rPr>
        <w:t> </w:t>
      </w:r>
      <w:r>
        <w:rPr>
          <w:spacing w:val="-109"/>
        </w:rPr>
      </w:r>
      <w:r>
        <w:rPr>
          <w:spacing w:val="-3"/>
        </w:rPr>
        <w:t>理相关的有效的内部控制。省广股份《</w:t>
      </w:r>
      <w:r>
        <w:rPr>
          <w:rFonts w:ascii="宋体" w:hAnsi="宋体" w:cs="宋体" w:eastAsia="宋体" w:hint="default"/>
          <w:spacing w:val="-3"/>
        </w:rPr>
        <w:t>2011</w:t>
      </w:r>
      <w:r>
        <w:rPr>
          <w:spacing w:val="-3"/>
        </w:rPr>
        <w:t>年度内部控制自我评价报告》基本反</w:t>
      </w:r>
      <w:r>
        <w:rPr>
          <w:spacing w:val="-104"/>
        </w:rPr>
        <w:t> </w:t>
      </w:r>
      <w:r>
        <w:rPr>
          <w:spacing w:val="-104"/>
        </w:rPr>
      </w:r>
      <w:r>
        <w:rPr/>
        <w:t>映了其内部控制制度的建设及运行情况。</w:t>
      </w:r>
    </w:p>
    <w:p>
      <w:pPr>
        <w:spacing w:line="357" w:lineRule="auto" w:before="36"/>
        <w:ind w:left="820" w:right="226" w:firstLine="2"/>
        <w:jc w:val="left"/>
        <w:rPr>
          <w:rFonts w:ascii="宋体" w:hAnsi="宋体" w:cs="宋体" w:eastAsia="宋体" w:hint="default"/>
          <w:sz w:val="24"/>
          <w:szCs w:val="24"/>
        </w:rPr>
      </w:pPr>
      <w:r>
        <w:rPr>
          <w:rFonts w:ascii="宋体" w:hAnsi="宋体" w:cs="宋体" w:eastAsia="宋体" w:hint="default"/>
          <w:b/>
          <w:bCs/>
          <w:sz w:val="24"/>
          <w:szCs w:val="24"/>
        </w:rPr>
        <w:t>六、会计师事务所对公司内部控制自我评价报告的鉴证意见</w:t>
      </w:r>
      <w:r>
        <w:rPr>
          <w:rFonts w:ascii="宋体" w:hAnsi="宋体" w:cs="宋体" w:eastAsia="宋体" w:hint="default"/>
          <w:b/>
          <w:bCs/>
          <w:w w:val="99"/>
          <w:sz w:val="24"/>
          <w:szCs w:val="24"/>
        </w:rPr>
        <w:t> </w:t>
      </w:r>
      <w:r>
        <w:rPr>
          <w:rFonts w:ascii="宋体" w:hAnsi="宋体" w:cs="宋体" w:eastAsia="宋体" w:hint="default"/>
          <w:sz w:val="24"/>
          <w:szCs w:val="24"/>
        </w:rPr>
        <w:t>鹏城会计师事务所认为：公司按照《企业内部控制基本规范》及相关规范</w:t>
      </w:r>
    </w:p>
    <w:p>
      <w:pPr>
        <w:pStyle w:val="BodyText"/>
        <w:spacing w:line="357" w:lineRule="auto"/>
        <w:ind w:left="220" w:right="216"/>
        <w:jc w:val="both"/>
      </w:pPr>
      <w:r>
        <w:rPr>
          <w:spacing w:val="-3"/>
        </w:rPr>
        <w:t>制定的各项内部控制制度、措施于</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日在所有重大方面保持了与财务</w:t>
      </w:r>
      <w:r>
        <w:rPr>
          <w:spacing w:val="-97"/>
        </w:rPr>
        <w:t> </w:t>
      </w:r>
      <w:r>
        <w:rPr/>
        <w:t>报表相关的有效的内部控制。</w:t>
      </w:r>
    </w:p>
    <w:p>
      <w:pPr>
        <w:spacing w:line="357" w:lineRule="auto" w:before="36"/>
        <w:ind w:left="700" w:right="205" w:firstLine="122"/>
        <w:jc w:val="left"/>
        <w:rPr>
          <w:rFonts w:ascii="宋体" w:hAnsi="宋体" w:cs="宋体" w:eastAsia="宋体" w:hint="default"/>
          <w:sz w:val="24"/>
          <w:szCs w:val="24"/>
        </w:rPr>
      </w:pPr>
      <w:r>
        <w:rPr>
          <w:rFonts w:ascii="宋体" w:hAnsi="宋体" w:cs="宋体" w:eastAsia="宋体" w:hint="default"/>
          <w:b/>
          <w:bCs/>
          <w:sz w:val="24"/>
          <w:szCs w:val="24"/>
        </w:rPr>
        <w:t>七、公司内部审计制度的建立和执行情况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公司设有独立的内部审计机构——审计部，配备了专职的内部审计人员，接</w:t>
      </w:r>
    </w:p>
    <w:p>
      <w:pPr>
        <w:pStyle w:val="BodyText"/>
        <w:spacing w:line="357" w:lineRule="auto"/>
        <w:ind w:left="220" w:right="216"/>
        <w:jc w:val="both"/>
      </w:pPr>
      <w:r>
        <w:rPr>
          <w:spacing w:val="-3"/>
        </w:rPr>
        <w:t>受公司董事会审计委员会的工作指导。</w:t>
      </w:r>
      <w:r>
        <w:rPr>
          <w:rFonts w:ascii="宋体" w:hAnsi="宋体" w:cs="宋体" w:eastAsia="宋体" w:hint="default"/>
          <w:spacing w:val="-3"/>
        </w:rPr>
        <w:t>2011</w:t>
      </w:r>
      <w:r>
        <w:rPr>
          <w:spacing w:val="-3"/>
        </w:rPr>
        <w:t>年度，审计部按照《深圳证券交易所</w:t>
      </w:r>
      <w:r>
        <w:rPr>
          <w:spacing w:val="-105"/>
        </w:rPr>
        <w:t> </w:t>
      </w:r>
      <w:r>
        <w:rPr>
          <w:spacing w:val="-105"/>
        </w:rPr>
      </w:r>
      <w:r>
        <w:rPr>
          <w:spacing w:val="-3"/>
        </w:rPr>
        <w:t>中小企业板上市公司规范运作指引》、《公司内部审计制度》等相关规定和</w:t>
      </w:r>
      <w:r>
        <w:rPr>
          <w:rFonts w:ascii="宋体" w:hAnsi="宋体" w:cs="宋体" w:eastAsia="宋体" w:hint="default"/>
          <w:spacing w:val="-3"/>
        </w:rPr>
        <w:t>2011</w:t>
      </w:r>
      <w:r>
        <w:rPr>
          <w:rFonts w:ascii="宋体" w:hAnsi="宋体" w:cs="宋体" w:eastAsia="宋体" w:hint="default"/>
          <w:spacing w:val="-102"/>
        </w:rPr>
        <w:t> </w:t>
      </w:r>
      <w:r>
        <w:rPr>
          <w:spacing w:val="-3"/>
        </w:rPr>
        <w:t>年度审计工作计划，对公司及下属各分（子）公司、事业部的经营情况、成本费</w:t>
      </w:r>
      <w:r>
        <w:rPr>
          <w:spacing w:val="-115"/>
        </w:rPr>
        <w:t> </w:t>
      </w:r>
      <w:r>
        <w:rPr>
          <w:spacing w:val="-115"/>
        </w:rPr>
      </w:r>
      <w:r>
        <w:rPr>
          <w:spacing w:val="-3"/>
        </w:rPr>
        <w:t>用以及规章制度、财经纪律的执行情况等进行内部审计及监督检查，忠实履行审</w:t>
      </w:r>
      <w:r>
        <w:rPr>
          <w:spacing w:val="-111"/>
        </w:rPr>
        <w:t> </w:t>
      </w:r>
      <w:r>
        <w:rPr>
          <w:spacing w:val="-111"/>
        </w:rPr>
      </w:r>
      <w:r>
        <w:rPr/>
        <w:t>计监督程序，并定期向审计委员会汇报工作。</w:t>
      </w:r>
    </w:p>
    <w:tbl>
      <w:tblPr>
        <w:tblW w:w="0" w:type="auto"/>
        <w:jc w:val="left"/>
        <w:tblInd w:w="107" w:type="dxa"/>
        <w:tblLayout w:type="fixed"/>
        <w:tblCellMar>
          <w:top w:w="0" w:type="dxa"/>
          <w:left w:w="0" w:type="dxa"/>
          <w:bottom w:w="0" w:type="dxa"/>
          <w:right w:w="0" w:type="dxa"/>
        </w:tblCellMar>
        <w:tblLook w:val="01E0"/>
      </w:tblPr>
      <w:tblGrid>
        <w:gridCol w:w="4969"/>
        <w:gridCol w:w="1800"/>
        <w:gridCol w:w="1755"/>
      </w:tblGrid>
      <w:tr>
        <w:trPr>
          <w:trHeight w:val="650" w:hRule="exact"/>
        </w:trPr>
        <w:tc>
          <w:tcPr>
            <w:tcW w:w="4969" w:type="dxa"/>
            <w:tcBorders>
              <w:top w:val="single" w:sz="4" w:space="0" w:color="000000"/>
              <w:left w:val="single" w:sz="4" w:space="0" w:color="000000"/>
              <w:bottom w:val="single" w:sz="4" w:space="0" w:color="000000"/>
              <w:right w:val="single" w:sz="4" w:space="0" w:color="000000"/>
            </w:tcBorders>
            <w:shd w:val="clear" w:color="auto" w:fill="A6A6A6"/>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578" w:right="576"/>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不适用</w:t>
            </w:r>
          </w:p>
        </w:tc>
        <w:tc>
          <w:tcPr>
            <w:tcW w:w="175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说明</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一、内部审计制度的建立情况以及内审工作指引落实</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、内部审计制度建立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公司是否在股票上市后六个月内建立内部审计制度，</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内部审计制度是否经公司董事会审议通过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、机构设置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94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
              <w:jc w:val="left"/>
              <w:rPr>
                <w:rFonts w:ascii="宋体" w:hAnsi="宋体" w:cs="宋体" w:eastAsia="宋体" w:hint="default"/>
                <w:sz w:val="21"/>
                <w:szCs w:val="21"/>
              </w:rPr>
            </w:pPr>
            <w:r>
              <w:rPr>
                <w:rFonts w:ascii="宋体" w:hAnsi="宋体" w:cs="宋体" w:eastAsia="宋体" w:hint="default"/>
                <w:spacing w:val="-5"/>
                <w:sz w:val="21"/>
                <w:szCs w:val="21"/>
              </w:rPr>
              <w:t>公司董事会是否设立审计委员会，公司在股票上市后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六个月内是否设立独立于财务部门的内部审计部门，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内部审计部门是否对审计委员会负责</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、人员安排</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946"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）审计委员会成员是否全部由董事组成，独立董</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pacing w:val="-5"/>
                <w:sz w:val="21"/>
                <w:szCs w:val="21"/>
              </w:rPr>
              <w:t>事占半数以上并担任召集人，且至少有一名独立董事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为会计专业人士</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职人员从事内部审计工作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0" w:lineRule="auto"/>
        <w:jc w:val="center"/>
        <w:rPr>
          <w:rFonts w:ascii="宋体" w:hAnsi="宋体" w:cs="宋体" w:eastAsia="宋体" w:hint="default"/>
          <w:sz w:val="21"/>
          <w:szCs w:val="21"/>
        </w:rPr>
        <w:sectPr>
          <w:pgSz w:w="11910" w:h="16840"/>
          <w:pgMar w:header="0" w:footer="977" w:top="780" w:bottom="1160" w:left="1580" w:right="158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969"/>
        <w:gridCol w:w="1800"/>
        <w:gridCol w:w="1755"/>
      </w:tblGrid>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）内部审计部门负责人是否专职，由审计委员会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提名，董事会任免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800"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5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2" w:lineRule="exact"/>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125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、审计委员会是否根据内部审计部门出具的评价报</w:t>
            </w:r>
            <w:r>
              <w:rPr>
                <w:rFonts w:ascii="宋体" w:hAnsi="宋体" w:cs="宋体" w:eastAsia="宋体" w:hint="default"/>
                <w:w w:val="100"/>
                <w:sz w:val="21"/>
                <w:szCs w:val="21"/>
              </w:rPr>
              <w:t> </w:t>
            </w:r>
            <w:r>
              <w:rPr>
                <w:rFonts w:ascii="宋体" w:hAnsi="宋体" w:cs="宋体" w:eastAsia="宋体" w:hint="default"/>
                <w:spacing w:val="-5"/>
                <w:sz w:val="21"/>
                <w:szCs w:val="21"/>
              </w:rPr>
              <w:t>告及相关资料，对与财务报告和信息披露事务相关的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内部控制制度的建立和实施情况出具年度内部控制</w:t>
            </w:r>
            <w:r>
              <w:rPr>
                <w:rFonts w:ascii="宋体" w:hAnsi="宋体" w:cs="宋体" w:eastAsia="宋体" w:hint="default"/>
                <w:w w:val="100"/>
                <w:sz w:val="21"/>
                <w:szCs w:val="21"/>
              </w:rPr>
              <w:t> </w:t>
            </w:r>
            <w:r>
              <w:rPr>
                <w:rFonts w:ascii="宋体" w:hAnsi="宋体" w:cs="宋体" w:eastAsia="宋体" w:hint="default"/>
                <w:sz w:val="21"/>
                <w:szCs w:val="21"/>
              </w:rPr>
              <w:t>自我评价报告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2197"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、本年度内部控制自我评价报告是否包括以下内容：</w:t>
            </w:r>
          </w:p>
          <w:p>
            <w:pPr>
              <w:pStyle w:val="TableParagraph"/>
              <w:spacing w:line="273" w:lineRule="auto" w:before="37"/>
              <w:ind w:left="103" w:right="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）内部控制制度是否建立健全和有效实施；（</w:t>
            </w:r>
            <w:r>
              <w:rPr>
                <w:rFonts w:ascii="宋体" w:hAnsi="宋体" w:cs="宋体" w:eastAsia="宋体" w:hint="default"/>
                <w:spacing w:val="-2"/>
                <w:sz w:val="21"/>
                <w:szCs w:val="21"/>
              </w:rPr>
              <w:t>2</w:t>
            </w:r>
            <w:r>
              <w:rPr>
                <w:rFonts w:ascii="宋体" w:hAnsi="宋体" w:cs="宋体" w:eastAsia="宋体" w:hint="default"/>
                <w:spacing w:val="-2"/>
                <w:sz w:val="21"/>
                <w:szCs w:val="21"/>
              </w:rPr>
              <w:t>）</w:t>
            </w:r>
            <w:r>
              <w:rPr>
                <w:rFonts w:ascii="宋体" w:hAnsi="宋体" w:cs="宋体" w:eastAsia="宋体" w:hint="default"/>
                <w:spacing w:val="-61"/>
                <w:sz w:val="21"/>
                <w:szCs w:val="21"/>
              </w:rPr>
              <w:t> </w:t>
            </w:r>
            <w:r>
              <w:rPr>
                <w:rFonts w:ascii="宋体" w:hAnsi="宋体" w:cs="宋体" w:eastAsia="宋体" w:hint="default"/>
                <w:spacing w:val="-5"/>
                <w:sz w:val="21"/>
                <w:szCs w:val="21"/>
              </w:rPr>
              <w:t>内部控制存在的缺陷和异常事项及其处理情况（如适</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用）；（</w:t>
            </w:r>
            <w:r>
              <w:rPr>
                <w:rFonts w:ascii="宋体" w:hAnsi="宋体" w:cs="宋体" w:eastAsia="宋体" w:hint="default"/>
                <w:sz w:val="21"/>
                <w:szCs w:val="21"/>
              </w:rPr>
              <w:t>3</w:t>
            </w:r>
            <w:r>
              <w:rPr>
                <w:rFonts w:ascii="宋体" w:hAnsi="宋体" w:cs="宋体" w:eastAsia="宋体" w:hint="default"/>
                <w:sz w:val="21"/>
                <w:szCs w:val="21"/>
              </w:rPr>
              <w:t>）改进和完善内部控制制度建立及其实施</w:t>
            </w:r>
            <w:r>
              <w:rPr>
                <w:rFonts w:ascii="宋体" w:hAnsi="宋体" w:cs="宋体" w:eastAsia="宋体" w:hint="default"/>
                <w:w w:val="100"/>
                <w:sz w:val="21"/>
                <w:szCs w:val="21"/>
              </w:rPr>
              <w:t> </w:t>
            </w:r>
            <w:r>
              <w:rPr>
                <w:rFonts w:ascii="宋体" w:hAnsi="宋体" w:cs="宋体" w:eastAsia="宋体" w:hint="default"/>
                <w:sz w:val="21"/>
                <w:szCs w:val="21"/>
              </w:rPr>
              <w:t>的有关措施；（</w:t>
            </w:r>
            <w:r>
              <w:rPr>
                <w:rFonts w:ascii="宋体" w:hAnsi="宋体" w:cs="宋体" w:eastAsia="宋体" w:hint="default"/>
                <w:sz w:val="21"/>
                <w:szCs w:val="21"/>
              </w:rPr>
              <w:t>4</w:t>
            </w:r>
            <w:r>
              <w:rPr>
                <w:rFonts w:ascii="宋体" w:hAnsi="宋体" w:cs="宋体" w:eastAsia="宋体" w:hint="default"/>
                <w:sz w:val="21"/>
                <w:szCs w:val="21"/>
              </w:rPr>
              <w:t>）上一年度内部控制存在的缺陷和</w:t>
            </w:r>
            <w:r>
              <w:rPr>
                <w:rFonts w:ascii="宋体" w:hAnsi="宋体" w:cs="宋体" w:eastAsia="宋体" w:hint="default"/>
                <w:w w:val="100"/>
                <w:sz w:val="21"/>
                <w:szCs w:val="21"/>
              </w:rPr>
              <w:t> </w:t>
            </w:r>
            <w:r>
              <w:rPr>
                <w:rFonts w:ascii="宋体" w:hAnsi="宋体" w:cs="宋体" w:eastAsia="宋体" w:hint="default"/>
                <w:sz w:val="21"/>
                <w:szCs w:val="21"/>
              </w:rPr>
              <w:t>异常事项的改进情况（如适用）；（</w:t>
            </w:r>
            <w:r>
              <w:rPr>
                <w:rFonts w:ascii="宋体" w:hAnsi="宋体" w:cs="宋体" w:eastAsia="宋体" w:hint="default"/>
                <w:sz w:val="21"/>
                <w:szCs w:val="21"/>
              </w:rPr>
              <w:t>5</w:t>
            </w:r>
            <w:r>
              <w:rPr>
                <w:rFonts w:ascii="宋体" w:hAnsi="宋体" w:cs="宋体" w:eastAsia="宋体" w:hint="default"/>
                <w:sz w:val="21"/>
                <w:szCs w:val="21"/>
              </w:rPr>
              <w:t>）本年度内部</w:t>
            </w:r>
            <w:r>
              <w:rPr>
                <w:rFonts w:ascii="宋体" w:hAnsi="宋体" w:cs="宋体" w:eastAsia="宋体" w:hint="default"/>
                <w:w w:val="100"/>
                <w:sz w:val="21"/>
                <w:szCs w:val="21"/>
              </w:rPr>
              <w:t> </w:t>
            </w:r>
            <w:r>
              <w:rPr>
                <w:rFonts w:ascii="宋体" w:hAnsi="宋体" w:cs="宋体" w:eastAsia="宋体" w:hint="default"/>
                <w:sz w:val="21"/>
                <w:szCs w:val="21"/>
              </w:rPr>
              <w:t>控制审查与评价工作完成情况的说明。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3</w:t>
            </w:r>
            <w:r>
              <w:rPr>
                <w:rFonts w:ascii="宋体" w:hAnsi="宋体" w:cs="宋体" w:eastAsia="宋体" w:hint="default"/>
                <w:spacing w:val="-5"/>
                <w:sz w:val="21"/>
                <w:szCs w:val="21"/>
              </w:rPr>
              <w:t>、内部控制自我评价报告结论是否为内部控制有效。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如为内部控制无效，请说明内部控制存在的重大缺陷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、本年度是否聘请会计师事务所对内部控制有效性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出具鉴证报告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、会计师事务所对公司内部控制有效性是否出具标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准无保留结论鉴证报告。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、独立董事、监事会是否出具明确同意意见（如为</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异议意见，请说明）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5"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7</w:t>
            </w:r>
            <w:r>
              <w:rPr>
                <w:rFonts w:ascii="宋体" w:hAnsi="宋体" w:cs="宋体" w:eastAsia="宋体" w:hint="default"/>
                <w:spacing w:val="-2"/>
                <w:sz w:val="21"/>
                <w:szCs w:val="21"/>
              </w:rPr>
              <w:t>、保荐机构和保荐代表人是否出具明确同意的核查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意见（如适用）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6"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635" w:hRule="exact"/>
        </w:trPr>
        <w:tc>
          <w:tcPr>
            <w:tcW w:w="496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三、审计委员会和内部审计部门本年度的主要工作内</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容与工作成效</w:t>
            </w:r>
          </w:p>
        </w:tc>
        <w:tc>
          <w:tcPr>
            <w:tcW w:w="3555"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、审计委员会的主要工作内容与工作成效</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281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）说明审计委员会每季度召开会议审议内部审计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部门提交的工作计划和报告的具体情况</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3"/>
                <w:sz w:val="21"/>
                <w:szCs w:val="21"/>
              </w:rPr>
              <w:t>报告期内，审计委员会除每季度召开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会议审议内部审计部门提交的工作</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计划和报告外，还审议通过了《</w:t>
            </w:r>
            <w:r>
              <w:rPr>
                <w:rFonts w:ascii="宋体" w:hAnsi="宋体" w:cs="宋体" w:eastAsia="宋体" w:hint="default"/>
                <w:spacing w:val="-3"/>
                <w:sz w:val="21"/>
                <w:szCs w:val="21"/>
              </w:rPr>
              <w:t>2010</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年度财务报告》、《</w:t>
            </w:r>
            <w:r>
              <w:rPr>
                <w:rFonts w:ascii="宋体" w:hAnsi="宋体" w:cs="宋体" w:eastAsia="宋体" w:hint="default"/>
                <w:spacing w:val="-3"/>
                <w:sz w:val="21"/>
                <w:szCs w:val="21"/>
              </w:rPr>
              <w:t>2010</w:t>
            </w:r>
            <w:r>
              <w:rPr>
                <w:rFonts w:ascii="宋体" w:hAnsi="宋体" w:cs="宋体" w:eastAsia="宋体" w:hint="default"/>
                <w:spacing w:val="-3"/>
                <w:sz w:val="21"/>
                <w:szCs w:val="21"/>
              </w:rPr>
              <w:t>年度财务决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算报告》、《公司</w:t>
            </w:r>
            <w:r>
              <w:rPr>
                <w:rFonts w:ascii="宋体" w:hAnsi="宋体" w:cs="宋体" w:eastAsia="宋体" w:hint="default"/>
                <w:spacing w:val="-3"/>
                <w:sz w:val="21"/>
                <w:szCs w:val="21"/>
              </w:rPr>
              <w:t>2010</w:t>
            </w:r>
            <w:r>
              <w:rPr>
                <w:rFonts w:ascii="宋体" w:hAnsi="宋体" w:cs="宋体" w:eastAsia="宋体" w:hint="default"/>
                <w:spacing w:val="-3"/>
                <w:sz w:val="21"/>
                <w:szCs w:val="21"/>
              </w:rPr>
              <w:t>年度内部控制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自我评价报告》、《</w:t>
            </w:r>
            <w:r>
              <w:rPr>
                <w:rFonts w:ascii="宋体" w:hAnsi="宋体" w:cs="宋体" w:eastAsia="宋体" w:hint="default"/>
                <w:spacing w:val="-3"/>
                <w:sz w:val="21"/>
                <w:szCs w:val="21"/>
              </w:rPr>
              <w:t>2011</w:t>
            </w:r>
            <w:r>
              <w:rPr>
                <w:rFonts w:ascii="宋体" w:hAnsi="宋体" w:cs="宋体" w:eastAsia="宋体" w:hint="default"/>
                <w:spacing w:val="-3"/>
                <w:sz w:val="21"/>
                <w:szCs w:val="21"/>
              </w:rPr>
              <w:t>年第一季度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季度报告》、《</w:t>
            </w:r>
            <w:r>
              <w:rPr>
                <w:rFonts w:ascii="宋体" w:hAnsi="宋体" w:cs="宋体" w:eastAsia="宋体" w:hint="default"/>
                <w:spacing w:val="-3"/>
                <w:sz w:val="21"/>
                <w:szCs w:val="21"/>
              </w:rPr>
              <w:t>2011</w:t>
            </w:r>
            <w:r>
              <w:rPr>
                <w:rFonts w:ascii="宋体" w:hAnsi="宋体" w:cs="宋体" w:eastAsia="宋体" w:hint="default"/>
                <w:spacing w:val="-3"/>
                <w:sz w:val="21"/>
                <w:szCs w:val="21"/>
              </w:rPr>
              <w:t>年半年度报告及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w w:val="100"/>
                <w:sz w:val="21"/>
                <w:szCs w:val="21"/>
              </w:rPr>
              <w:t>摘要》、《</w:t>
            </w:r>
            <w:r>
              <w:rPr>
                <w:rFonts w:ascii="宋体" w:hAnsi="宋体" w:cs="宋体" w:eastAsia="宋体" w:hint="default"/>
                <w:spacing w:val="-8"/>
                <w:w w:val="100"/>
                <w:sz w:val="21"/>
                <w:szCs w:val="21"/>
              </w:rPr>
              <w:t>2011</w:t>
            </w:r>
            <w:r>
              <w:rPr>
                <w:rFonts w:ascii="宋体" w:hAnsi="宋体" w:cs="宋体" w:eastAsia="宋体" w:hint="default"/>
                <w:spacing w:val="-8"/>
                <w:w w:val="100"/>
                <w:sz w:val="21"/>
                <w:szCs w:val="21"/>
              </w:rPr>
              <w:t>年第三季度工作报告》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等</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）说明审计委员会每季度向董事会报告内部审计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工作的具体情况</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6" w:right="192"/>
              <w:jc w:val="left"/>
              <w:rPr>
                <w:rFonts w:ascii="宋体" w:hAnsi="宋体" w:cs="宋体" w:eastAsia="宋体" w:hint="default"/>
                <w:sz w:val="21"/>
                <w:szCs w:val="21"/>
              </w:rPr>
            </w:pPr>
            <w:r>
              <w:rPr>
                <w:rFonts w:ascii="宋体" w:hAnsi="宋体" w:cs="宋体" w:eastAsia="宋体" w:hint="default"/>
                <w:spacing w:val="-2"/>
                <w:sz w:val="21"/>
                <w:szCs w:val="21"/>
              </w:rPr>
              <w:t>及时向董事会报告了相关报告的审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议结果及内部审计工作开展情况。</w:t>
            </w:r>
          </w:p>
        </w:tc>
      </w:tr>
      <w:tr>
        <w:trPr>
          <w:trHeight w:val="125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）审计委员会认为公司内部控制存在重大缺陷或</w:t>
            </w:r>
            <w:r>
              <w:rPr>
                <w:rFonts w:ascii="宋体" w:hAnsi="宋体" w:cs="宋体" w:eastAsia="宋体" w:hint="default"/>
                <w:w w:val="100"/>
                <w:sz w:val="21"/>
                <w:szCs w:val="21"/>
              </w:rPr>
              <w:t> </w:t>
            </w:r>
            <w:r>
              <w:rPr>
                <w:rFonts w:ascii="宋体" w:hAnsi="宋体" w:cs="宋体" w:eastAsia="宋体" w:hint="default"/>
                <w:spacing w:val="-5"/>
                <w:sz w:val="21"/>
                <w:szCs w:val="21"/>
              </w:rPr>
              <w:t>重大风险的，说明内部控制存在的重大缺陷或重大风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险，并说明是否及时向董事会报告，并提请董事会及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时向证券交易所报告并予以披露（如适用）</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636"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）说明审计委员会所做的其他工作</w:t>
            </w:r>
          </w:p>
        </w:tc>
        <w:tc>
          <w:tcPr>
            <w:tcW w:w="35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按照年报审计规程，做好</w:t>
            </w:r>
            <w:r>
              <w:rPr>
                <w:rFonts w:ascii="宋体" w:hAnsi="宋体" w:cs="宋体" w:eastAsia="宋体" w:hint="default"/>
                <w:spacing w:val="-3"/>
                <w:sz w:val="21"/>
                <w:szCs w:val="21"/>
              </w:rPr>
              <w:t>2010</w:t>
            </w:r>
            <w:r>
              <w:rPr>
                <w:rFonts w:ascii="宋体" w:hAnsi="宋体" w:cs="宋体" w:eastAsia="宋体" w:hint="default"/>
                <w:spacing w:val="-3"/>
                <w:sz w:val="21"/>
                <w:szCs w:val="21"/>
              </w:rPr>
              <w:t>年年报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审计的相关工作，对财务报表出具审</w:t>
            </w:r>
          </w:p>
        </w:tc>
      </w:tr>
    </w:tbl>
    <w:p>
      <w:pPr>
        <w:spacing w:after="0" w:line="273" w:lineRule="auto"/>
        <w:jc w:val="left"/>
        <w:rPr>
          <w:rFonts w:ascii="宋体" w:hAnsi="宋体" w:cs="宋体" w:eastAsia="宋体" w:hint="default"/>
          <w:sz w:val="21"/>
          <w:szCs w:val="21"/>
        </w:rPr>
        <w:sectPr>
          <w:pgSz w:w="11910" w:h="16840"/>
          <w:pgMar w:header="0" w:footer="977" w:top="780" w:bottom="1160" w:left="1580" w:right="158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969"/>
        <w:gridCol w:w="3555"/>
      </w:tblGrid>
      <w:tr>
        <w:trPr>
          <w:trHeight w:val="946" w:hRule="exact"/>
        </w:trPr>
        <w:tc>
          <w:tcPr>
            <w:tcW w:w="4969"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3"/>
                <w:sz w:val="21"/>
                <w:szCs w:val="21"/>
              </w:rPr>
              <w:t>核意见，对审计机构的审计工作进行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总结评价和建议续聘，提交董事会审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议。</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、内部审计部门的主要工作内容与工作成效</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w:t>
            </w:r>
          </w:p>
        </w:tc>
      </w:tr>
      <w:tr>
        <w:trPr>
          <w:trHeight w:val="125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）说明内部审计部门每季度向审计委员会报告内</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部审计计划的执行情况以及内部审计工作中发现的</w:t>
            </w:r>
            <w:r>
              <w:rPr>
                <w:rFonts w:ascii="宋体" w:hAnsi="宋体" w:cs="宋体" w:eastAsia="宋体" w:hint="default"/>
                <w:w w:val="100"/>
                <w:sz w:val="21"/>
                <w:szCs w:val="21"/>
              </w:rPr>
              <w:t> </w:t>
            </w:r>
            <w:r>
              <w:rPr>
                <w:rFonts w:ascii="宋体" w:hAnsi="宋体" w:cs="宋体" w:eastAsia="宋体" w:hint="default"/>
                <w:sz w:val="21"/>
                <w:szCs w:val="21"/>
              </w:rPr>
              <w:t>问题的具体情况</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6" w:right="192"/>
              <w:jc w:val="center"/>
              <w:rPr>
                <w:rFonts w:ascii="宋体" w:hAnsi="宋体" w:cs="宋体" w:eastAsia="宋体" w:hint="default"/>
                <w:sz w:val="21"/>
                <w:szCs w:val="21"/>
              </w:rPr>
            </w:pPr>
            <w:r>
              <w:rPr>
                <w:rFonts w:ascii="宋体" w:hAnsi="宋体" w:cs="宋体" w:eastAsia="宋体" w:hint="default"/>
                <w:spacing w:val="-2"/>
                <w:sz w:val="21"/>
                <w:szCs w:val="21"/>
              </w:rPr>
              <w:t>内部审计部门每季度向审计委员会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报告内部审计计划的执行情况以及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内部审计工作中发现的问题的具体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情况。</w:t>
            </w:r>
          </w:p>
        </w:tc>
      </w:tr>
      <w:tr>
        <w:trPr>
          <w:trHeight w:val="1261"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）说明内部审计部门本年度按照内审指引及相关</w:t>
            </w:r>
            <w:r>
              <w:rPr>
                <w:rFonts w:ascii="宋体" w:hAnsi="宋体" w:cs="宋体" w:eastAsia="宋体" w:hint="default"/>
                <w:w w:val="100"/>
                <w:sz w:val="21"/>
                <w:szCs w:val="21"/>
              </w:rPr>
              <w:t> </w:t>
            </w:r>
            <w:r>
              <w:rPr>
                <w:rFonts w:ascii="宋体" w:hAnsi="宋体" w:cs="宋体" w:eastAsia="宋体" w:hint="default"/>
                <w:spacing w:val="-5"/>
                <w:sz w:val="21"/>
                <w:szCs w:val="21"/>
              </w:rPr>
              <w:t>规定要求对重要的对外投资、购买和出售资产、对外</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担保、关联交易、募集资金使用和信息披露事务管理</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等事项进行审计并出具内部审计报告的具体情况</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center"/>
              <w:rPr>
                <w:rFonts w:ascii="宋体" w:hAnsi="宋体" w:cs="宋体" w:eastAsia="宋体" w:hint="default"/>
                <w:sz w:val="21"/>
                <w:szCs w:val="21"/>
              </w:rPr>
            </w:pPr>
            <w:r>
              <w:rPr>
                <w:rFonts w:ascii="宋体" w:hAnsi="宋体" w:cs="宋体" w:eastAsia="宋体" w:hint="default"/>
                <w:spacing w:val="-3"/>
                <w:sz w:val="21"/>
                <w:szCs w:val="21"/>
              </w:rPr>
              <w:t>本年度，公司内审部门按照内审指引</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及相关规定要求，出具了关于公司的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关联方交易、募集资金使用情况等事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项的审计报告。</w:t>
            </w:r>
          </w:p>
        </w:tc>
      </w:tr>
      <w:tr>
        <w:trPr>
          <w:trHeight w:val="125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）内部审计部门在对内部控制审查过程中发现内</w:t>
            </w:r>
            <w:r>
              <w:rPr>
                <w:rFonts w:ascii="宋体" w:hAnsi="宋体" w:cs="宋体" w:eastAsia="宋体" w:hint="default"/>
                <w:w w:val="100"/>
                <w:sz w:val="21"/>
                <w:szCs w:val="21"/>
              </w:rPr>
              <w:t> </w:t>
            </w:r>
            <w:r>
              <w:rPr>
                <w:rFonts w:ascii="宋体" w:hAnsi="宋体" w:cs="宋体" w:eastAsia="宋体" w:hint="default"/>
                <w:spacing w:val="-5"/>
                <w:sz w:val="21"/>
                <w:szCs w:val="21"/>
              </w:rPr>
              <w:t>部控制存在重大缺陷或重大风险的，说明内部控制存</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5"/>
                <w:sz w:val="21"/>
                <w:szCs w:val="21"/>
              </w:rPr>
              <w:t>在的重大缺陷或重大风险，并说明是否向审计委员会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报告（如适用）</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258"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）说明内部审计部门是否按照有关规定评价公司</w:t>
            </w:r>
            <w:r>
              <w:rPr>
                <w:rFonts w:ascii="宋体" w:hAnsi="宋体" w:cs="宋体" w:eastAsia="宋体" w:hint="default"/>
                <w:w w:val="100"/>
                <w:sz w:val="21"/>
                <w:szCs w:val="21"/>
              </w:rPr>
              <w:t> </w:t>
            </w:r>
            <w:r>
              <w:rPr>
                <w:rFonts w:ascii="宋体" w:hAnsi="宋体" w:cs="宋体" w:eastAsia="宋体" w:hint="default"/>
                <w:sz w:val="21"/>
                <w:szCs w:val="21"/>
              </w:rPr>
              <w:t>与财务报告和信息披露事务相关的内部控制制度建</w:t>
            </w:r>
            <w:r>
              <w:rPr>
                <w:rFonts w:ascii="宋体" w:hAnsi="宋体" w:cs="宋体" w:eastAsia="宋体" w:hint="default"/>
                <w:w w:val="100"/>
                <w:sz w:val="21"/>
                <w:szCs w:val="21"/>
              </w:rPr>
              <w:t> </w:t>
            </w:r>
            <w:r>
              <w:rPr>
                <w:rFonts w:ascii="宋体" w:hAnsi="宋体" w:cs="宋体" w:eastAsia="宋体" w:hint="default"/>
                <w:spacing w:val="-5"/>
                <w:sz w:val="21"/>
                <w:szCs w:val="21"/>
              </w:rPr>
              <w:t>立和实施的有效性，并向审计委员会提交内部控制评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价报告</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）说明内部审计部门向审计委员会提交下一年度</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内部审计工作计划和本年度内部审计工作报告的具</w:t>
            </w:r>
            <w:r>
              <w:rPr>
                <w:rFonts w:ascii="宋体" w:hAnsi="宋体" w:cs="宋体" w:eastAsia="宋体" w:hint="default"/>
                <w:w w:val="100"/>
                <w:sz w:val="21"/>
                <w:szCs w:val="21"/>
              </w:rPr>
              <w:t> </w:t>
            </w:r>
            <w:r>
              <w:rPr>
                <w:rFonts w:ascii="宋体" w:hAnsi="宋体" w:cs="宋体" w:eastAsia="宋体" w:hint="default"/>
                <w:sz w:val="21"/>
                <w:szCs w:val="21"/>
              </w:rPr>
              <w:t>体情况</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pacing w:val="9"/>
                <w:sz w:val="21"/>
                <w:szCs w:val="21"/>
              </w:rPr>
              <w:t>已提交</w:t>
            </w:r>
            <w:r>
              <w:rPr>
                <w:rFonts w:ascii="宋体" w:hAnsi="宋体" w:cs="宋体" w:eastAsia="宋体" w:hint="default"/>
                <w:spacing w:val="9"/>
                <w:sz w:val="21"/>
                <w:szCs w:val="21"/>
              </w:rPr>
              <w:t>2011</w:t>
            </w:r>
            <w:r>
              <w:rPr>
                <w:rFonts w:ascii="宋体" w:hAnsi="宋体" w:cs="宋体" w:eastAsia="宋体" w:hint="default"/>
                <w:spacing w:val="9"/>
                <w:sz w:val="21"/>
                <w:szCs w:val="21"/>
              </w:rPr>
              <w:t>年内部审计工作总结和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2012</w:t>
            </w:r>
            <w:r>
              <w:rPr>
                <w:rFonts w:ascii="宋体" w:hAnsi="宋体" w:cs="宋体" w:eastAsia="宋体" w:hint="default"/>
                <w:sz w:val="21"/>
                <w:szCs w:val="21"/>
              </w:rPr>
              <w:t>年度审计工作计划</w:t>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）说明内部审计工作底稿和内部审计报告的编制</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和归档是否符合相关规定</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内审工作底稿和内审报告的编制和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9"/>
                <w:sz w:val="21"/>
                <w:szCs w:val="21"/>
              </w:rPr>
              <w:t>归档符合《公司内部审计制度》规定。</w:t>
            </w:r>
          </w:p>
        </w:tc>
      </w:tr>
      <w:tr>
        <w:trPr>
          <w:trHeight w:val="1571" w:hRule="exact"/>
        </w:trPr>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）说明内部审计部门所做的其他工作</w:t>
            </w:r>
          </w:p>
        </w:tc>
        <w:tc>
          <w:tcPr>
            <w:tcW w:w="35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对公司媒介采购与付款流程、重大招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投标项目、财务与人事管理等事项进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行了专项审计，在日常督促各相关部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门严格遵守各项内控制度，并在实施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中不断完善。</w:t>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555"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357" w:lineRule="auto" w:before="39"/>
        <w:ind w:left="700" w:right="205" w:hanging="120"/>
        <w:jc w:val="left"/>
        <w:rPr>
          <w:rFonts w:ascii="宋体" w:hAnsi="宋体" w:cs="宋体" w:eastAsia="宋体" w:hint="default"/>
          <w:sz w:val="24"/>
          <w:szCs w:val="24"/>
        </w:rPr>
      </w:pPr>
      <w:r>
        <w:rPr>
          <w:rFonts w:ascii="宋体" w:hAnsi="宋体" w:cs="宋体" w:eastAsia="宋体" w:hint="default"/>
          <w:b/>
          <w:bCs/>
          <w:sz w:val="24"/>
          <w:szCs w:val="24"/>
        </w:rPr>
        <w:t>八、公司建立年报信息披露重大差错的责任追究制度的情况</w:t>
      </w:r>
      <w:r>
        <w:rPr>
          <w:rFonts w:ascii="宋体" w:hAnsi="宋体" w:cs="宋体" w:eastAsia="宋体" w:hint="default"/>
          <w:b/>
          <w:bCs/>
          <w:w w:val="99"/>
          <w:sz w:val="24"/>
          <w:szCs w:val="24"/>
        </w:rPr>
        <w:t> </w:t>
      </w:r>
      <w:r>
        <w:rPr>
          <w:rFonts w:ascii="宋体" w:hAnsi="宋体" w:cs="宋体" w:eastAsia="宋体" w:hint="default"/>
          <w:spacing w:val="-3"/>
          <w:sz w:val="24"/>
          <w:szCs w:val="24"/>
        </w:rPr>
        <w:t>为提高公司规范运作水平，增加信息披露的真实性、准确性、完整性和及时</w:t>
      </w:r>
    </w:p>
    <w:p>
      <w:pPr>
        <w:pStyle w:val="BodyText"/>
        <w:spacing w:line="357" w:lineRule="auto" w:before="37"/>
        <w:ind w:left="220" w:right="216"/>
        <w:jc w:val="both"/>
      </w:pPr>
      <w:r>
        <w:rPr>
          <w:spacing w:val="-3"/>
        </w:rPr>
        <w:t>性，提高年报信息披露的质量和透明度，公司制订了《年报信息披露重大差错责</w:t>
      </w:r>
      <w:r>
        <w:rPr>
          <w:spacing w:val="-111"/>
        </w:rPr>
        <w:t> </w:t>
      </w:r>
      <w:r>
        <w:rPr>
          <w:spacing w:val="-111"/>
        </w:rPr>
      </w:r>
      <w:r>
        <w:rPr>
          <w:spacing w:val="-3"/>
        </w:rPr>
        <w:t>任追究制度》，已于</w:t>
      </w: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w:t>
      </w:r>
      <w:r>
        <w:rPr>
          <w:spacing w:val="-3"/>
        </w:rPr>
        <w:t>日经公司第一届董事会第十七次会议审议通过后</w:t>
      </w:r>
      <w:r>
        <w:rPr>
          <w:spacing w:val="-101"/>
        </w:rPr>
        <w:t> </w:t>
      </w:r>
      <w:r>
        <w:rPr>
          <w:spacing w:val="-3"/>
        </w:rPr>
        <w:t>实施。该制度明确了年报信息披露重大差错责任追究的范围、追究责任的形式及</w:t>
      </w:r>
      <w:r>
        <w:rPr>
          <w:spacing w:val="-110"/>
        </w:rPr>
        <w:t> </w:t>
      </w:r>
      <w:r>
        <w:rPr>
          <w:spacing w:val="-110"/>
        </w:rPr>
      </w:r>
      <w:r>
        <w:rPr>
          <w:spacing w:val="-3"/>
        </w:rPr>
        <w:t>种类等内容，以此加大公司年报信息披露责任人的问责力度，并将对有关责任人</w:t>
      </w:r>
      <w:r>
        <w:rPr>
          <w:spacing w:val="-111"/>
        </w:rPr>
        <w:t> </w:t>
      </w:r>
      <w:r>
        <w:rPr>
          <w:spacing w:val="-111"/>
        </w:rPr>
      </w:r>
      <w:r>
        <w:rPr/>
        <w:t>采取问责措施，依情节轻重追究当事人的责任人。</w:t>
      </w:r>
    </w:p>
    <w:p>
      <w:pPr>
        <w:pStyle w:val="BodyText"/>
        <w:spacing w:line="240" w:lineRule="auto"/>
        <w:ind w:left="700" w:right="0"/>
        <w:jc w:val="left"/>
      </w:pPr>
      <w:r>
        <w:rPr/>
        <w:t>报告期内，公司未出现年报信息披露重大差错。</w:t>
      </w:r>
    </w:p>
    <w:p>
      <w:pPr>
        <w:spacing w:after="0" w:line="240" w:lineRule="auto"/>
        <w:jc w:val="left"/>
        <w:sectPr>
          <w:pgSz w:w="11910" w:h="16840"/>
          <w:pgMar w:header="0" w:footer="977" w:top="780" w:bottom="1160" w:left="1580" w:right="158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860" w:right="106"/>
        <w:jc w:val="left"/>
      </w:pPr>
      <w:r>
        <w:rPr/>
        <w:t>第七节</w:t>
      </w:r>
      <w:r>
        <w:rPr>
          <w:spacing w:val="-5"/>
        </w:rPr>
        <w:t> </w:t>
      </w:r>
      <w:r>
        <w:rPr/>
        <w:t>股东大会情况简介</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BodyText"/>
        <w:spacing w:line="240" w:lineRule="auto" w:before="0"/>
        <w:ind w:left="620" w:right="0"/>
        <w:jc w:val="left"/>
      </w:pPr>
      <w:r>
        <w:rPr/>
        <w:t>报告期内</w:t>
      </w:r>
      <w:r>
        <w:rPr>
          <w:spacing w:val="-113"/>
        </w:rPr>
        <w:t>，</w:t>
      </w:r>
      <w:r>
        <w:rPr/>
        <w:t>公司共召开了两次股东大会</w:t>
      </w:r>
      <w:r>
        <w:rPr>
          <w:spacing w:val="-113"/>
        </w:rPr>
        <w:t>，</w:t>
      </w:r>
      <w:r>
        <w:rPr/>
        <w:t>会议召集和召开程序符</w:t>
      </w:r>
      <w:r>
        <w:rPr>
          <w:spacing w:val="-113"/>
        </w:rPr>
        <w:t>合</w:t>
      </w:r>
      <w:r>
        <w:rPr/>
        <w:t>《公司法</w:t>
      </w:r>
      <w:r>
        <w:rPr>
          <w:spacing w:val="-113"/>
        </w:rPr>
        <w:t>》</w:t>
      </w:r>
      <w:r>
        <w:rPr/>
        <w:t>、</w:t>
      </w:r>
    </w:p>
    <w:p>
      <w:pPr>
        <w:pStyle w:val="BodyText"/>
        <w:spacing w:line="357" w:lineRule="auto" w:before="154"/>
        <w:ind w:right="231"/>
        <w:jc w:val="left"/>
      </w:pPr>
      <w:r>
        <w:rPr>
          <w:spacing w:val="-3"/>
        </w:rPr>
        <w:t>《上市公司股东大会规范意见》和《公司章程》的有关规定，股东大会通过的决</w:t>
      </w:r>
      <w:r>
        <w:rPr>
          <w:spacing w:val="-111"/>
        </w:rPr>
        <w:t> </w:t>
      </w:r>
      <w:r>
        <w:rPr>
          <w:spacing w:val="-111"/>
        </w:rPr>
      </w:r>
      <w:r>
        <w:rPr/>
        <w:t>议合法有效。具体如下：</w:t>
      </w:r>
    </w:p>
    <w:p>
      <w:pPr>
        <w:pStyle w:val="BodyText"/>
        <w:spacing w:line="357" w:lineRule="auto"/>
        <w:ind w:left="500" w:right="366" w:firstLine="120"/>
        <w:jc w:val="left"/>
      </w:pPr>
      <w:r>
        <w:rPr/>
        <w:t>一、</w:t>
      </w:r>
      <w:r>
        <w:rPr>
          <w:rFonts w:ascii="宋体" w:hAnsi="宋体" w:cs="宋体" w:eastAsia="宋体" w:hint="default"/>
        </w:rPr>
        <w:t>2010 </w:t>
      </w:r>
      <w:r>
        <w:rPr/>
        <w:t>年年度股东大会 公司于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21</w:t>
      </w:r>
      <w:r>
        <w:rPr/>
        <w:t>日在广州市越秀区三育路</w:t>
      </w:r>
      <w:r>
        <w:rPr>
          <w:rFonts w:ascii="Times New Roman" w:hAnsi="Times New Roman" w:cs="Times New Roman" w:eastAsia="Times New Roman" w:hint="default"/>
        </w:rPr>
        <w:t>23</w:t>
      </w:r>
      <w:r>
        <w:rPr/>
        <w:t>号广州三寓宾馆会议中心北</w:t>
      </w:r>
    </w:p>
    <w:p>
      <w:pPr>
        <w:pStyle w:val="BodyText"/>
        <w:spacing w:line="357" w:lineRule="auto" w:before="6"/>
        <w:ind w:left="500" w:right="106" w:hanging="360"/>
        <w:jc w:val="left"/>
      </w:pPr>
      <w:r>
        <w:rPr/>
        <w:t>门二楼锦兴厅召开了</w:t>
      </w:r>
      <w:r>
        <w:rPr>
          <w:rFonts w:ascii="宋体" w:hAnsi="宋体" w:cs="宋体" w:eastAsia="宋体" w:hint="default"/>
        </w:rPr>
        <w:t>2010</w:t>
      </w:r>
      <w:r>
        <w:rPr>
          <w:rFonts w:ascii="宋体" w:hAnsi="宋体" w:cs="宋体" w:eastAsia="宋体" w:hint="default"/>
          <w:spacing w:val="-1"/>
        </w:rPr>
        <w:t> </w:t>
      </w:r>
      <w:r>
        <w:rPr/>
        <w:t>年年度股东大会。 </w:t>
      </w:r>
      <w:r>
        <w:rPr>
          <w:spacing w:val="-3"/>
        </w:rPr>
        <w:t>本次股东大会决议公告刊登于</w:t>
      </w:r>
      <w:r>
        <w:rPr>
          <w:rFonts w:ascii="宋体" w:hAnsi="宋体" w:cs="宋体" w:eastAsia="宋体" w:hint="default"/>
          <w:spacing w:val="-3"/>
        </w:rPr>
        <w:t>2011</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22</w:t>
      </w:r>
      <w:r>
        <w:rPr>
          <w:spacing w:val="-3"/>
        </w:rPr>
        <w:t>日的《证券时报》及指定的信息披</w:t>
      </w:r>
    </w:p>
    <w:p>
      <w:pPr>
        <w:pStyle w:val="BodyText"/>
        <w:spacing w:line="240" w:lineRule="auto"/>
        <w:ind w:right="106"/>
        <w:jc w:val="left"/>
      </w:pPr>
      <w:r>
        <w:rPr/>
        <w:t>露网站巨潮资讯网（</w:t>
      </w:r>
      <w:hyperlink r:id="rId9">
        <w:r>
          <w:rPr>
            <w:rFonts w:ascii="宋体" w:hAnsi="宋体" w:cs="宋体" w:eastAsia="宋体" w:hint="default"/>
          </w:rPr>
          <w:t>http://www.cninfo.com.cn/</w:t>
        </w:r>
      </w:hyperlink>
      <w:r>
        <w:rPr/>
        <w:t>）上。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500" w:right="126" w:firstLine="120"/>
        <w:jc w:val="left"/>
      </w:pPr>
      <w:r>
        <w:rPr/>
        <w:t>二、</w:t>
      </w:r>
      <w:r>
        <w:rPr>
          <w:rFonts w:ascii="宋体" w:hAnsi="宋体" w:cs="宋体" w:eastAsia="宋体" w:hint="default"/>
        </w:rPr>
        <w:t>2011</w:t>
      </w:r>
      <w:r>
        <w:rPr/>
        <w:t>年第一次临时股东大会 公司于</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21</w:t>
      </w:r>
      <w:r>
        <w:rPr/>
        <w:t>日在公司</w:t>
      </w:r>
      <w:r>
        <w:rPr>
          <w:rFonts w:ascii="宋体" w:hAnsi="宋体" w:cs="宋体" w:eastAsia="宋体" w:hint="default"/>
        </w:rPr>
        <w:t>15</w:t>
      </w:r>
      <w:r>
        <w:rPr/>
        <w:t>楼会议室召开了</w:t>
      </w:r>
      <w:r>
        <w:rPr>
          <w:rFonts w:ascii="宋体" w:hAnsi="宋体" w:cs="宋体" w:eastAsia="宋体" w:hint="default"/>
        </w:rPr>
        <w:t>2011</w:t>
      </w:r>
      <w:r>
        <w:rPr/>
        <w:t>年第一次临时股东大会。 </w:t>
      </w:r>
      <w:r>
        <w:rPr>
          <w:spacing w:val="-3"/>
        </w:rPr>
        <w:t>本次股东大会决议公告刊登于</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日的《证券时报》及指定的信息披</w:t>
      </w:r>
    </w:p>
    <w:p>
      <w:pPr>
        <w:pStyle w:val="BodyText"/>
        <w:spacing w:line="240" w:lineRule="auto"/>
        <w:ind w:right="106"/>
        <w:jc w:val="left"/>
      </w:pPr>
      <w:r>
        <w:rPr/>
        <w:t>露网站巨潮资讯网（</w:t>
      </w:r>
      <w:hyperlink r:id="rId9">
        <w:r>
          <w:rPr>
            <w:rFonts w:ascii="宋体" w:hAnsi="宋体" w:cs="宋体" w:eastAsia="宋体" w:hint="default"/>
          </w:rPr>
          <w:t>http://www.cninfo.com.cn/</w:t>
        </w:r>
      </w:hyperlink>
      <w:r>
        <w:rPr/>
        <w:t>）上。</w:t>
      </w:r>
    </w:p>
    <w:p>
      <w:pPr>
        <w:spacing w:after="0" w:line="240" w:lineRule="auto"/>
        <w:jc w:val="left"/>
        <w:sectPr>
          <w:pgSz w:w="11910" w:h="16840"/>
          <w:pgMar w:header="0" w:footer="977" w:top="780" w:bottom="1160" w:left="1660" w:right="156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8"/>
          <w:szCs w:val="28"/>
        </w:rPr>
      </w:pPr>
    </w:p>
    <w:p>
      <w:pPr>
        <w:pStyle w:val="Heading1"/>
        <w:spacing w:line="240" w:lineRule="auto"/>
        <w:ind w:left="2541" w:right="86"/>
        <w:jc w:val="left"/>
      </w:pPr>
      <w:r>
        <w:rPr/>
        <w:t>第八节</w:t>
      </w:r>
      <w:r>
        <w:rPr>
          <w:spacing w:val="-4"/>
        </w:rPr>
        <w:t> </w:t>
      </w:r>
      <w:r>
        <w:rPr/>
        <w:t>董事会工作报告</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Heading3"/>
        <w:spacing w:line="240" w:lineRule="auto" w:before="0"/>
        <w:ind w:right="86"/>
        <w:jc w:val="left"/>
        <w:rPr>
          <w:b w:val="0"/>
          <w:bCs w:val="0"/>
        </w:rPr>
      </w:pPr>
      <w:r>
        <w:rPr/>
        <w:t>一、公司经营情况</w:t>
      </w:r>
      <w:r>
        <w:rPr>
          <w:b w:val="0"/>
          <w:bCs w:val="0"/>
        </w:rPr>
      </w:r>
    </w:p>
    <w:p>
      <w:pPr>
        <w:spacing w:before="154"/>
        <w:ind w:left="622" w:right="86" w:firstLine="0"/>
        <w:jc w:val="left"/>
        <w:rPr>
          <w:rFonts w:ascii="宋体" w:hAnsi="宋体" w:cs="宋体" w:eastAsia="宋体" w:hint="default"/>
          <w:sz w:val="24"/>
          <w:szCs w:val="24"/>
        </w:rPr>
      </w:pPr>
      <w:r>
        <w:rPr>
          <w:rFonts w:ascii="宋体" w:hAnsi="宋体" w:cs="宋体" w:eastAsia="宋体" w:hint="default"/>
          <w:b/>
          <w:bCs/>
          <w:sz w:val="24"/>
          <w:szCs w:val="24"/>
        </w:rPr>
        <w:t>（一）报告期内总体经营情况</w:t>
      </w:r>
      <w:r>
        <w:rPr>
          <w:rFonts w:ascii="宋体" w:hAnsi="宋体" w:cs="宋体" w:eastAsia="宋体" w:hint="default"/>
          <w:sz w:val="24"/>
          <w:szCs w:val="24"/>
        </w:rPr>
      </w:r>
    </w:p>
    <w:p>
      <w:pPr>
        <w:pStyle w:val="BodyText"/>
        <w:spacing w:line="357" w:lineRule="auto" w:before="154"/>
        <w:ind w:right="82" w:firstLine="479"/>
        <w:jc w:val="left"/>
      </w:pPr>
      <w:r>
        <w:rPr>
          <w:rFonts w:ascii="宋体" w:hAnsi="宋体" w:cs="宋体" w:eastAsia="宋体" w:hint="default"/>
        </w:rPr>
        <w:t>2011 </w:t>
      </w:r>
      <w:r>
        <w:rPr/>
        <w:t>年是文化创意产业的春天，也是公司实现跨越发展的重要一年。公司 </w:t>
      </w:r>
      <w:r>
        <w:rPr>
          <w:spacing w:val="-3"/>
        </w:rPr>
        <w:t>以“把主营业务做大做强，把募投项目做稳做实，把并购项目做准做对，把企业</w:t>
      </w:r>
      <w:r>
        <w:rPr>
          <w:spacing w:val="-111"/>
        </w:rPr>
        <w:t> </w:t>
      </w:r>
      <w:r>
        <w:rPr>
          <w:spacing w:val="-111"/>
        </w:rPr>
      </w:r>
      <w:r>
        <w:rPr>
          <w:spacing w:val="-6"/>
        </w:rPr>
        <w:t>管理做深做透”为整体工作思路，实现内生增长与外延发展齐头共进、整体推进，</w:t>
      </w:r>
      <w:r>
        <w:rPr/>
        <w:t> 使公司盈利能力大幅提升。报告期内公司实现营业收入</w:t>
      </w:r>
      <w:r>
        <w:rPr>
          <w:rFonts w:ascii="宋体" w:hAnsi="宋体" w:cs="宋体" w:eastAsia="宋体" w:hint="default"/>
        </w:rPr>
        <w:t>37.17</w:t>
      </w:r>
      <w:r>
        <w:rPr/>
        <w:t>亿元，同比增长 </w:t>
      </w:r>
      <w:r>
        <w:rPr>
          <w:rFonts w:ascii="宋体" w:hAnsi="宋体" w:cs="宋体" w:eastAsia="宋体" w:hint="default"/>
        </w:rPr>
        <w:t>20.72%</w:t>
      </w:r>
      <w:r>
        <w:rPr/>
        <w:t>；实现净利润</w:t>
      </w:r>
      <w:r>
        <w:rPr>
          <w:rFonts w:ascii="宋体" w:hAnsi="宋体" w:cs="宋体" w:eastAsia="宋体" w:hint="default"/>
        </w:rPr>
        <w:t>9,904.30</w:t>
      </w:r>
      <w:r>
        <w:rPr/>
        <w:t>万元，同比增长</w:t>
      </w:r>
      <w:r>
        <w:rPr>
          <w:rFonts w:ascii="宋体" w:hAnsi="宋体" w:cs="宋体" w:eastAsia="宋体" w:hint="default"/>
        </w:rPr>
        <w:t>46.15%</w:t>
      </w:r>
      <w:r>
        <w:rPr/>
        <w:t>。</w:t>
      </w:r>
    </w:p>
    <w:p>
      <w:pPr>
        <w:pStyle w:val="BodyText"/>
        <w:spacing w:line="357" w:lineRule="auto"/>
        <w:ind w:right="86" w:firstLine="479"/>
        <w:jc w:val="left"/>
      </w:pPr>
      <w:r>
        <w:rPr>
          <w:spacing w:val="-7"/>
        </w:rPr>
        <w:t>报告期内，根据公司董事会的部署，在公司管理层与全体员工的共同努力下，</w:t>
      </w:r>
      <w:r>
        <w:rPr/>
        <w:t> 公司经营实现了以下几大亮点：</w:t>
      </w:r>
    </w:p>
    <w:p>
      <w:pPr>
        <w:spacing w:line="357" w:lineRule="auto" w:before="36"/>
        <w:ind w:left="620" w:right="205"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、主营业务亮品牌、优结构、重整合</w:t>
      </w:r>
      <w:r>
        <w:rPr>
          <w:rFonts w:ascii="宋体" w:hAnsi="宋体" w:cs="宋体" w:eastAsia="宋体" w:hint="default"/>
          <w:b/>
          <w:bCs/>
          <w:w w:val="99"/>
          <w:sz w:val="24"/>
          <w:szCs w:val="24"/>
        </w:rPr>
        <w:t> </w:t>
      </w:r>
      <w:r>
        <w:rPr>
          <w:rFonts w:ascii="宋体" w:hAnsi="宋体" w:cs="宋体" w:eastAsia="宋体" w:hint="default"/>
          <w:sz w:val="24"/>
          <w:szCs w:val="24"/>
        </w:rPr>
        <w:t>报告期内，公司三大主营业务均呈现出令人欣喜的发展态势。 </w:t>
      </w:r>
      <w:r>
        <w:rPr>
          <w:rFonts w:ascii="宋体" w:hAnsi="宋体" w:cs="宋体" w:eastAsia="宋体" w:hint="default"/>
          <w:spacing w:val="-3"/>
          <w:sz w:val="24"/>
          <w:szCs w:val="24"/>
        </w:rPr>
        <w:t>其中，品牌管理业务依托日益提升的专业广告策划创意设计能力与公司自身</w:t>
      </w:r>
    </w:p>
    <w:p>
      <w:pPr>
        <w:pStyle w:val="BodyText"/>
        <w:spacing w:line="357" w:lineRule="auto"/>
        <w:ind w:right="106"/>
        <w:jc w:val="left"/>
      </w:pPr>
      <w:r>
        <w:rPr>
          <w:spacing w:val="-3"/>
        </w:rPr>
        <w:t>品牌知名度，竞争力显著增强，取得了良好的业绩。报告期内，品牌管理营业收</w:t>
      </w:r>
      <w:r>
        <w:rPr>
          <w:spacing w:val="-112"/>
        </w:rPr>
        <w:t> </w:t>
      </w:r>
      <w:r>
        <w:rPr>
          <w:spacing w:val="-112"/>
        </w:rPr>
      </w:r>
      <w:r>
        <w:rPr/>
        <w:t>入实现</w:t>
      </w:r>
      <w:r>
        <w:rPr>
          <w:rFonts w:ascii="宋体" w:hAnsi="宋体" w:cs="宋体" w:eastAsia="宋体" w:hint="default"/>
        </w:rPr>
        <w:t>17,899.95</w:t>
      </w:r>
      <w:r>
        <w:rPr/>
        <w:t>万元，同比增长超过</w:t>
      </w:r>
      <w:r>
        <w:rPr>
          <w:rFonts w:ascii="宋体" w:hAnsi="宋体" w:cs="宋体" w:eastAsia="宋体" w:hint="default"/>
        </w:rPr>
        <w:t>12%</w:t>
      </w:r>
      <w:r>
        <w:rPr/>
        <w:t>。品牌管理业务中通讯类、快消品类、 </w:t>
      </w:r>
      <w:r>
        <w:rPr>
          <w:spacing w:val="-3"/>
        </w:rPr>
        <w:t>医药保健类、汽车类业务增速明显。与此同时，品牌管理客户的区域结构也得到</w:t>
      </w:r>
      <w:r>
        <w:rPr>
          <w:spacing w:val="-111"/>
        </w:rPr>
        <w:t> </w:t>
      </w:r>
      <w:r>
        <w:rPr>
          <w:spacing w:val="-111"/>
        </w:rPr>
      </w:r>
      <w:r>
        <w:rPr/>
        <w:t>了进一步优化，以品牌管理业务前十大客户为例，华南地区客户占</w:t>
      </w:r>
      <w:r>
        <w:rPr>
          <w:rFonts w:ascii="宋体" w:hAnsi="宋体" w:cs="宋体" w:eastAsia="宋体" w:hint="default"/>
        </w:rPr>
        <w:t>39%</w:t>
      </w:r>
      <w:r>
        <w:rPr/>
        <w:t>，华北地 区客户占</w:t>
      </w:r>
      <w:r>
        <w:rPr>
          <w:rFonts w:ascii="宋体" w:hAnsi="宋体" w:cs="宋体" w:eastAsia="宋体" w:hint="default"/>
        </w:rPr>
        <w:t>23%</w:t>
      </w:r>
      <w:r>
        <w:rPr/>
        <w:t>、华中地区客户占</w:t>
      </w:r>
      <w:r>
        <w:rPr>
          <w:rFonts w:ascii="宋体" w:hAnsi="宋体" w:cs="宋体" w:eastAsia="宋体" w:hint="default"/>
        </w:rPr>
        <w:t>14%</w:t>
      </w:r>
      <w:r>
        <w:rPr/>
        <w:t>，华东、东北、西南地区客户分别占</w:t>
      </w:r>
      <w:r>
        <w:rPr>
          <w:rFonts w:ascii="宋体" w:hAnsi="宋体" w:cs="宋体" w:eastAsia="宋体" w:hint="default"/>
        </w:rPr>
        <w:t>8%</w:t>
      </w:r>
      <w:r>
        <w:rPr/>
        <w:t>。</w:t>
      </w:r>
    </w:p>
    <w:p>
      <w:pPr>
        <w:pStyle w:val="BodyText"/>
        <w:spacing w:line="357" w:lineRule="auto"/>
        <w:ind w:right="106" w:firstLine="479"/>
        <w:jc w:val="left"/>
      </w:pPr>
      <w:r>
        <w:rPr/>
        <w:t>报告期内，媒介代理业务在上一年度高基数的基础上实现了稳定快速发展。 </w:t>
      </w:r>
      <w:r>
        <w:rPr>
          <w:rFonts w:ascii="宋体" w:hAnsi="宋体" w:cs="宋体" w:eastAsia="宋体" w:hint="default"/>
          <w:spacing w:val="-3"/>
        </w:rPr>
        <w:t>2011</w:t>
      </w:r>
      <w:r>
        <w:rPr>
          <w:spacing w:val="-3"/>
        </w:rPr>
        <w:t>年，公司实现了媒介采购盈利模式的创造性突破，由过去单一的分散式代理</w:t>
      </w:r>
      <w:r>
        <w:rPr>
          <w:spacing w:val="-106"/>
        </w:rPr>
        <w:t> </w:t>
      </w:r>
      <w:r>
        <w:rPr>
          <w:spacing w:val="-106"/>
        </w:rPr>
      </w:r>
      <w:r>
        <w:rPr/>
        <w:t>模式转变为分散式采购、集中式采购和买断式代理相结合的多元化媒介代理模 </w:t>
      </w:r>
      <w:r>
        <w:rPr>
          <w:spacing w:val="-3"/>
        </w:rPr>
        <w:t>式。与此同时，公司进一步扩大媒介代理业务规模，实现了媒介代理业务规模效</w:t>
      </w:r>
      <w:r>
        <w:rPr>
          <w:spacing w:val="-111"/>
        </w:rPr>
        <w:t> </w:t>
      </w:r>
      <w:r>
        <w:rPr>
          <w:spacing w:val="-111"/>
        </w:rPr>
      </w:r>
      <w:r>
        <w:rPr/>
        <w:t>益与毛利率的双提升。报告期内，公司媒介代理营业收入实现</w:t>
      </w:r>
      <w:r>
        <w:rPr>
          <w:rFonts w:ascii="宋体" w:hAnsi="宋体" w:cs="宋体" w:eastAsia="宋体" w:hint="default"/>
        </w:rPr>
        <w:t>332,148.57</w:t>
      </w:r>
      <w:r>
        <w:rPr/>
        <w:t>万元， 同比增长</w:t>
      </w:r>
      <w:r>
        <w:rPr>
          <w:rFonts w:ascii="宋体" w:hAnsi="宋体" w:cs="宋体" w:eastAsia="宋体" w:hint="default"/>
        </w:rPr>
        <w:t>20.41%</w:t>
      </w:r>
      <w:r>
        <w:rPr/>
        <w:t>，毛利率达到</w:t>
      </w:r>
      <w:r>
        <w:rPr>
          <w:rFonts w:ascii="宋体" w:hAnsi="宋体" w:cs="宋体" w:eastAsia="宋体" w:hint="default"/>
        </w:rPr>
        <w:t>7.16%</w:t>
      </w:r>
      <w:r>
        <w:rPr/>
        <w:t>。报告期内，公司不断提升电视媒体与网络 媒体在媒介代理结构中的占比，形成了电视、平面、网络媒体并举的模式。</w:t>
      </w:r>
    </w:p>
    <w:p>
      <w:pPr>
        <w:pStyle w:val="BodyText"/>
        <w:spacing w:line="357" w:lineRule="auto"/>
        <w:ind w:right="217" w:firstLine="479"/>
        <w:jc w:val="both"/>
      </w:pPr>
      <w:r>
        <w:rPr>
          <w:spacing w:val="-3"/>
        </w:rPr>
        <w:t>公司自有媒体业务在报告期内也取得了令人瞩目的成绩，不仅巩固了公司原</w:t>
      </w:r>
      <w:r>
        <w:rPr/>
        <w:t> </w:t>
      </w:r>
      <w:r>
        <w:rPr>
          <w:spacing w:val="-3"/>
        </w:rPr>
        <w:t>有的自有媒体资源，更积极拓展新的自有媒体资源，通过投标取得了深圳公交车</w:t>
      </w:r>
      <w:r>
        <w:rPr>
          <w:spacing w:val="-111"/>
        </w:rPr>
        <w:t> </w:t>
      </w:r>
      <w:r>
        <w:rPr>
          <w:spacing w:val="-111"/>
        </w:rPr>
      </w:r>
      <w:r>
        <w:rPr>
          <w:spacing w:val="-3"/>
        </w:rPr>
        <w:t>身广告媒体优质资源。这些成绩显示，公司的客户黏性不断增强，整合营销传播</w:t>
      </w:r>
    </w:p>
    <w:p>
      <w:pPr>
        <w:spacing w:after="0" w:line="357" w:lineRule="auto"/>
        <w:jc w:val="both"/>
        <w:sectPr>
          <w:pgSz w:w="11910" w:h="16840"/>
          <w:pgMar w:header="0" w:footer="977" w:top="780" w:bottom="1160" w:left="1660" w:right="15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line="357" w:lineRule="auto" w:before="26"/>
        <w:ind w:left="622" w:right="4028" w:hanging="483"/>
        <w:jc w:val="left"/>
        <w:rPr>
          <w:rFonts w:ascii="宋体" w:hAnsi="宋体" w:cs="宋体" w:eastAsia="宋体" w:hint="default"/>
          <w:sz w:val="24"/>
          <w:szCs w:val="24"/>
        </w:rPr>
      </w:pPr>
      <w:r>
        <w:rPr>
          <w:rFonts w:ascii="宋体" w:hAnsi="宋体" w:cs="宋体" w:eastAsia="宋体" w:hint="default"/>
          <w:sz w:val="24"/>
          <w:szCs w:val="24"/>
        </w:rPr>
        <w:t>实力提升显著。 </w:t>
      </w:r>
      <w:r>
        <w:rPr>
          <w:rFonts w:ascii="宋体" w:hAnsi="宋体" w:cs="宋体" w:eastAsia="宋体" w:hint="default"/>
          <w:b/>
          <w:bCs/>
          <w:sz w:val="24"/>
          <w:szCs w:val="24"/>
        </w:rPr>
        <w:t>2</w:t>
      </w:r>
      <w:r>
        <w:rPr>
          <w:rFonts w:ascii="宋体" w:hAnsi="宋体" w:cs="宋体" w:eastAsia="宋体" w:hint="default"/>
          <w:b/>
          <w:bCs/>
          <w:sz w:val="24"/>
          <w:szCs w:val="24"/>
        </w:rPr>
        <w:t>、外延发展谋布局、助增长、拓优势</w:t>
      </w:r>
      <w:r>
        <w:rPr>
          <w:rFonts w:ascii="宋体" w:hAnsi="宋体" w:cs="宋体" w:eastAsia="宋体" w:hint="default"/>
          <w:sz w:val="24"/>
          <w:szCs w:val="24"/>
        </w:rPr>
      </w:r>
    </w:p>
    <w:p>
      <w:pPr>
        <w:pStyle w:val="BodyText"/>
        <w:spacing w:line="357" w:lineRule="auto"/>
        <w:ind w:right="199" w:firstLine="479"/>
        <w:jc w:val="both"/>
      </w:pPr>
      <w:r>
        <w:rPr>
          <w:spacing w:val="-3"/>
        </w:rPr>
        <w:t>报告期内，公司以“横向补充盈利模式，纵向拓展产业链”为外延式发展方</w:t>
      </w:r>
      <w:r>
        <w:rPr/>
        <w:t> </w:t>
      </w:r>
      <w:r>
        <w:rPr>
          <w:spacing w:val="-3"/>
        </w:rPr>
        <w:t>针进行战略布局。先后收购了重庆年度传媒广告有限公司、广州旗智企业管理咨</w:t>
      </w:r>
      <w:r>
        <w:rPr>
          <w:spacing w:val="-111"/>
        </w:rPr>
        <w:t> </w:t>
      </w:r>
      <w:r>
        <w:rPr>
          <w:spacing w:val="-111"/>
        </w:rPr>
      </w:r>
      <w:r>
        <w:rPr>
          <w:spacing w:val="-3"/>
        </w:rPr>
        <w:t>询有限公司；投资设立了北京合力唯胜体育发展有限公司、深圳经典视线文化传</w:t>
      </w:r>
      <w:r>
        <w:rPr>
          <w:spacing w:val="-112"/>
        </w:rPr>
        <w:t> </w:t>
      </w:r>
      <w:r>
        <w:rPr>
          <w:spacing w:val="-112"/>
        </w:rPr>
      </w:r>
      <w:r>
        <w:rPr/>
        <w:t>播有限公司；成立了武汉分公司。</w:t>
      </w:r>
    </w:p>
    <w:p>
      <w:pPr>
        <w:pStyle w:val="BodyText"/>
        <w:spacing w:line="357" w:lineRule="auto"/>
        <w:ind w:right="87" w:firstLine="479"/>
        <w:jc w:val="left"/>
      </w:pPr>
      <w:r>
        <w:rPr/>
        <w:t>公司通过收购重庆年度传媒广告有限公司，利用其优质的买断式代理资源， </w:t>
      </w:r>
      <w:r>
        <w:rPr>
          <w:spacing w:val="-3"/>
        </w:rPr>
        <w:t>横向优化公司现有媒介代理盈利模式；通过投资设立深圳经典视线文化传播有限</w:t>
      </w:r>
      <w:r>
        <w:rPr>
          <w:spacing w:val="-109"/>
        </w:rPr>
        <w:t> </w:t>
      </w:r>
      <w:r>
        <w:rPr>
          <w:spacing w:val="-109"/>
        </w:rPr>
      </w:r>
      <w:r>
        <w:rPr>
          <w:spacing w:val="-3"/>
        </w:rPr>
        <w:t>公司，横向补充公司现有自有媒体经营区域；通过设立武汉分公司，将优势辐射</w:t>
      </w:r>
      <w:r>
        <w:rPr>
          <w:spacing w:val="-111"/>
        </w:rPr>
        <w:t> </w:t>
      </w:r>
      <w:r>
        <w:rPr>
          <w:spacing w:val="-111"/>
        </w:rPr>
      </w:r>
      <w:r>
        <w:rPr/>
        <w:t>至华中市场，横向复制公司主营业务。</w:t>
      </w:r>
    </w:p>
    <w:p>
      <w:pPr>
        <w:pStyle w:val="BodyText"/>
        <w:spacing w:line="357" w:lineRule="auto"/>
        <w:ind w:right="197" w:firstLine="479"/>
        <w:jc w:val="both"/>
      </w:pPr>
      <w:r>
        <w:rPr>
          <w:spacing w:val="-3"/>
        </w:rPr>
        <w:t>公司通过收购广州旗智企业管理咨询有限公司、投资设立北京合力唯胜体育</w:t>
      </w:r>
      <w:r>
        <w:rPr/>
        <w:t> </w:t>
      </w:r>
      <w:r>
        <w:rPr>
          <w:spacing w:val="-3"/>
        </w:rPr>
        <w:t>发展有限公司，纵向拓展营销服务产业链，将公司现有的产业链上游竞争优势向</w:t>
      </w:r>
      <w:r>
        <w:rPr>
          <w:spacing w:val="-111"/>
        </w:rPr>
        <w:t> </w:t>
      </w:r>
      <w:r>
        <w:rPr>
          <w:spacing w:val="-111"/>
        </w:rPr>
      </w:r>
      <w:r>
        <w:rPr/>
        <w:t>下游延伸。</w:t>
      </w:r>
    </w:p>
    <w:p>
      <w:pPr>
        <w:spacing w:line="357" w:lineRule="auto" w:before="36"/>
        <w:ind w:left="620" w:right="18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、企业管理强治理、控风险、聚人才</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报告期内，公司持续推进整合管理，特别是资源整合，包括业务整合、人员</w:t>
      </w:r>
    </w:p>
    <w:p>
      <w:pPr>
        <w:pStyle w:val="BodyText"/>
        <w:spacing w:line="357" w:lineRule="auto"/>
        <w:ind w:right="191"/>
        <w:jc w:val="left"/>
      </w:pPr>
      <w:r>
        <w:rPr>
          <w:spacing w:val="-3"/>
        </w:rPr>
        <w:t>整合、制度整合与文化整合。实现创意、管理和盈利模式创新，打造难以复制的</w:t>
      </w:r>
      <w:r>
        <w:rPr>
          <w:spacing w:val="-111"/>
        </w:rPr>
        <w:t> </w:t>
      </w:r>
      <w:r>
        <w:rPr>
          <w:spacing w:val="-111"/>
        </w:rPr>
      </w:r>
      <w:r>
        <w:rPr/>
        <w:t>核心竞争力，实现长期稳定盈利和提升企业价值，最终达到双赢的良好局面。</w:t>
      </w:r>
    </w:p>
    <w:p>
      <w:pPr>
        <w:pStyle w:val="BodyText"/>
        <w:spacing w:line="357" w:lineRule="auto"/>
        <w:ind w:right="186" w:firstLine="479"/>
        <w:jc w:val="left"/>
      </w:pPr>
      <w:r>
        <w:rPr>
          <w:spacing w:val="-3"/>
        </w:rPr>
        <w:t>报告期内，公司进一步利用人力资源管理巩固原有的人才优势。一方面，通</w:t>
      </w:r>
      <w:r>
        <w:rPr/>
        <w:t> 过广泛招聘高端人才与应届毕业生相结合的方式为公司进行人才储备；另一方 </w:t>
      </w:r>
      <w:r>
        <w:rPr>
          <w:spacing w:val="-3"/>
        </w:rPr>
        <w:t>面，利用在职人员多层次培训的方式为公司人才进行专业增值。与此同时，结合</w:t>
      </w:r>
      <w:r>
        <w:rPr>
          <w:spacing w:val="-111"/>
        </w:rPr>
        <w:t> </w:t>
      </w:r>
      <w:r>
        <w:rPr>
          <w:spacing w:val="-111"/>
        </w:rPr>
      </w:r>
      <w:r>
        <w:rPr>
          <w:spacing w:val="-3"/>
        </w:rPr>
        <w:t>多层级的激励制度，公司致力于让所有员工与企业共同成长，共同分享公司的成</w:t>
      </w:r>
      <w:r>
        <w:rPr>
          <w:spacing w:val="-111"/>
        </w:rPr>
        <w:t> </w:t>
      </w:r>
      <w:r>
        <w:rPr>
          <w:spacing w:val="-111"/>
        </w:rPr>
      </w:r>
      <w:r>
        <w:rPr/>
        <w:t>果。</w:t>
      </w:r>
    </w:p>
    <w:p>
      <w:pPr>
        <w:pStyle w:val="BodyText"/>
        <w:spacing w:line="357" w:lineRule="auto"/>
        <w:ind w:right="197" w:firstLine="479"/>
        <w:jc w:val="both"/>
      </w:pPr>
      <w:r>
        <w:rPr>
          <w:spacing w:val="-3"/>
        </w:rPr>
        <w:t>报告期内，公司还不断加强公司治理，促进公司规范运作，提升透明度。不</w:t>
      </w:r>
      <w:r>
        <w:rPr/>
        <w:t> </w:t>
      </w:r>
      <w:r>
        <w:rPr>
          <w:spacing w:val="-3"/>
        </w:rPr>
        <w:t>仅深入规范三会运作，完善公司治理。同时还严格执行公司的内控制度、财务管</w:t>
      </w:r>
      <w:r>
        <w:rPr>
          <w:spacing w:val="-111"/>
        </w:rPr>
        <w:t> </w:t>
      </w:r>
      <w:r>
        <w:rPr>
          <w:spacing w:val="-111"/>
        </w:rPr>
      </w:r>
      <w:r>
        <w:rPr>
          <w:spacing w:val="-3"/>
        </w:rPr>
        <w:t>理制度等内部制度，严格规范工作流程。进一步完善了内部约束机制和责任追究</w:t>
      </w:r>
      <w:r>
        <w:rPr>
          <w:spacing w:val="-112"/>
        </w:rPr>
        <w:t> </w:t>
      </w:r>
      <w:r>
        <w:rPr>
          <w:spacing w:val="-112"/>
        </w:rPr>
      </w:r>
      <w:r>
        <w:rPr/>
        <w:t>机制，严控风险。</w:t>
      </w:r>
    </w:p>
    <w:p>
      <w:pPr>
        <w:pStyle w:val="Heading3"/>
        <w:spacing w:line="271" w:lineRule="exact" w:before="0"/>
        <w:ind w:right="0"/>
        <w:jc w:val="left"/>
        <w:rPr>
          <w:b w:val="0"/>
          <w:bCs w:val="0"/>
        </w:rPr>
      </w:pPr>
      <w:r>
        <w:rPr/>
        <w:t>（二）、公司主营业务及其经营状况</w:t>
      </w:r>
      <w:r>
        <w:rPr>
          <w:b w:val="0"/>
          <w:bCs w:val="0"/>
        </w:rPr>
      </w:r>
    </w:p>
    <w:p>
      <w:pPr>
        <w:spacing w:line="357" w:lineRule="auto" w:before="77"/>
        <w:ind w:left="620" w:right="206"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、主营业务的范围</w:t>
      </w:r>
      <w:r>
        <w:rPr>
          <w:rFonts w:ascii="宋体" w:hAnsi="宋体" w:cs="宋体" w:eastAsia="宋体" w:hint="default"/>
          <w:b/>
          <w:bCs/>
          <w:w w:val="99"/>
          <w:sz w:val="24"/>
          <w:szCs w:val="24"/>
        </w:rPr>
        <w:t> </w:t>
      </w:r>
      <w:r>
        <w:rPr>
          <w:rFonts w:ascii="宋体" w:hAnsi="宋体" w:cs="宋体" w:eastAsia="宋体" w:hint="default"/>
          <w:sz w:val="24"/>
          <w:szCs w:val="24"/>
        </w:rPr>
        <w:t>公司的经营范围为：设计、制作、发布、代理国内外各类广告</w:t>
      </w:r>
      <w:r>
        <w:rPr>
          <w:rFonts w:ascii="宋体" w:hAnsi="宋体" w:cs="宋体" w:eastAsia="宋体" w:hint="default"/>
          <w:sz w:val="24"/>
          <w:szCs w:val="24"/>
        </w:rPr>
        <w:t>,</w:t>
      </w:r>
      <w:r>
        <w:rPr>
          <w:rFonts w:ascii="宋体" w:hAnsi="宋体" w:cs="宋体" w:eastAsia="宋体" w:hint="default"/>
          <w:sz w:val="24"/>
          <w:szCs w:val="24"/>
        </w:rPr>
        <w:t>广告咨询，</w:t>
      </w:r>
    </w:p>
    <w:p>
      <w:pPr>
        <w:pStyle w:val="BodyText"/>
        <w:spacing w:line="240" w:lineRule="auto"/>
        <w:ind w:right="0"/>
        <w:jc w:val="left"/>
      </w:pPr>
      <w:r>
        <w:rPr/>
        <w:t>承办展览业务</w:t>
      </w:r>
      <w:r>
        <w:rPr>
          <w:rFonts w:ascii="宋体" w:hAnsi="宋体" w:cs="宋体" w:eastAsia="宋体" w:hint="default"/>
        </w:rPr>
        <w:t>;</w:t>
      </w:r>
      <w:r>
        <w:rPr/>
        <w:t>服装设计</w:t>
      </w:r>
      <w:r>
        <w:rPr>
          <w:rFonts w:ascii="宋体" w:hAnsi="宋体" w:cs="宋体" w:eastAsia="宋体" w:hint="default"/>
        </w:rPr>
        <w:t>,</w:t>
      </w:r>
      <w:r>
        <w:rPr/>
        <w:t>代办印刷</w:t>
      </w:r>
      <w:r>
        <w:rPr>
          <w:rFonts w:ascii="宋体" w:hAnsi="宋体" w:cs="宋体" w:eastAsia="宋体" w:hint="default"/>
        </w:rPr>
        <w:t>,</w:t>
      </w:r>
      <w:r>
        <w:rPr/>
        <w:t>摄制服务。公司属于广告业。</w:t>
      </w:r>
    </w:p>
    <w:p>
      <w:pPr>
        <w:spacing w:after="0" w:line="240" w:lineRule="auto"/>
        <w:jc w:val="left"/>
        <w:sectPr>
          <w:pgSz w:w="11910" w:h="16840"/>
          <w:pgMar w:header="0" w:footer="977" w:top="780" w:bottom="1160" w:left="1660" w:right="160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220" w:right="206" w:firstLine="479"/>
        <w:jc w:val="left"/>
      </w:pPr>
      <w:r>
        <w:rPr>
          <w:spacing w:val="-3"/>
        </w:rPr>
        <w:t>本公司及下属子公司提供的主要产品或服务：品牌管理、媒介代理、自有媒</w:t>
      </w:r>
      <w:r>
        <w:rPr/>
        <w:t> 体发布等。</w:t>
      </w:r>
    </w:p>
    <w:p>
      <w:pPr>
        <w:pStyle w:val="Heading3"/>
        <w:spacing w:line="240" w:lineRule="auto"/>
        <w:ind w:left="702" w:right="0"/>
        <w:jc w:val="left"/>
        <w:rPr>
          <w:b w:val="0"/>
          <w:bCs w:val="0"/>
        </w:rPr>
      </w:pPr>
      <w:r>
        <w:rPr>
          <w:rFonts w:ascii="宋体" w:hAnsi="宋体" w:cs="宋体" w:eastAsia="宋体" w:hint="default"/>
        </w:rPr>
        <w:t>2</w:t>
      </w:r>
      <w:r>
        <w:rPr/>
        <w:t>、主营业务行业构成及主营业务分类别情况</w:t>
      </w:r>
      <w:r>
        <w:rPr>
          <w:b w:val="0"/>
          <w:bCs w:val="0"/>
        </w:rPr>
      </w:r>
    </w:p>
    <w:p>
      <w:pPr>
        <w:pStyle w:val="BodyText"/>
        <w:spacing w:line="240" w:lineRule="auto" w:before="154"/>
        <w:ind w:left="3512" w:right="3033"/>
        <w:jc w:val="center"/>
      </w:pPr>
      <w:r>
        <w:rPr/>
        <w:t>主营业务分行业情况</w:t>
      </w:r>
    </w:p>
    <w:p>
      <w:pPr>
        <w:spacing w:line="240" w:lineRule="auto" w:before="3"/>
        <w:rPr>
          <w:rFonts w:ascii="宋体" w:hAnsi="宋体" w:cs="宋体" w:eastAsia="宋体" w:hint="default"/>
          <w:sz w:val="20"/>
          <w:szCs w:val="20"/>
        </w:rPr>
      </w:pPr>
    </w:p>
    <w:p>
      <w:pPr>
        <w:pStyle w:val="BodyText"/>
        <w:spacing w:line="240" w:lineRule="auto" w:before="0"/>
        <w:ind w:left="0" w:right="307"/>
        <w:jc w:val="right"/>
      </w:pPr>
      <w:r>
        <w:rPr/>
        <w:t>单位：人民币万元</w:t>
      </w:r>
    </w:p>
    <w:p>
      <w:pPr>
        <w:spacing w:line="240" w:lineRule="auto" w:before="10"/>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1080"/>
        <w:gridCol w:w="1791"/>
        <w:gridCol w:w="1786"/>
        <w:gridCol w:w="1855"/>
        <w:gridCol w:w="1858"/>
      </w:tblGrid>
      <w:tr>
        <w:trPr>
          <w:trHeight w:val="4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1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1080" w:type="dxa"/>
            <w:vMerge/>
            <w:tcBorders>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66"/>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13"/>
              <w:jc w:val="right"/>
              <w:rPr>
                <w:rFonts w:ascii="Times New Roman" w:hAnsi="Times New Roman" w:cs="Times New Roman" w:eastAsia="Times New Roman" w:hint="default"/>
                <w:sz w:val="21"/>
                <w:szCs w:val="21"/>
              </w:rPr>
            </w:pPr>
            <w:r>
              <w:rPr>
                <w:rFonts w:ascii="Times New Roman"/>
                <w:spacing w:val="-1"/>
                <w:sz w:val="21"/>
              </w:rPr>
              <w:t>371,688.19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326,700.17</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307,857.63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276,646.91</w:t>
            </w:r>
          </w:p>
        </w:tc>
      </w:tr>
      <w:tr>
        <w:trPr>
          <w:trHeight w:val="51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13"/>
              <w:jc w:val="right"/>
              <w:rPr>
                <w:rFonts w:ascii="Times New Roman" w:hAnsi="Times New Roman" w:cs="Times New Roman" w:eastAsia="Times New Roman" w:hint="default"/>
                <w:sz w:val="21"/>
                <w:szCs w:val="21"/>
              </w:rPr>
            </w:pPr>
            <w:r>
              <w:rPr>
                <w:rFonts w:ascii="Times New Roman"/>
                <w:spacing w:val="-1"/>
                <w:sz w:val="21"/>
              </w:rPr>
              <w:t>371,688.19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326,700.17</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307,857.63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276,646.91</w:t>
            </w:r>
          </w:p>
        </w:tc>
      </w:tr>
    </w:tbl>
    <w:p>
      <w:pPr>
        <w:pStyle w:val="BodyText"/>
        <w:spacing w:line="240" w:lineRule="auto" w:before="39"/>
        <w:ind w:left="3512" w:right="3033"/>
        <w:jc w:val="center"/>
      </w:pPr>
      <w:r>
        <w:rPr/>
        <w:t>主营业务分产品情况</w:t>
      </w:r>
    </w:p>
    <w:p>
      <w:pPr>
        <w:pStyle w:val="BodyText"/>
        <w:spacing w:line="240" w:lineRule="auto" w:before="154"/>
        <w:ind w:left="0" w:right="363"/>
        <w:jc w:val="right"/>
      </w:pPr>
      <w:r>
        <w:rPr/>
        <w:t>单位：人民币万元</w:t>
      </w:r>
    </w:p>
    <w:p>
      <w:pPr>
        <w:spacing w:line="240" w:lineRule="auto" w:before="10"/>
        <w:rPr>
          <w:rFonts w:ascii="宋体" w:hAnsi="宋体" w:cs="宋体" w:eastAsia="宋体" w:hint="default"/>
          <w:sz w:val="8"/>
          <w:szCs w:val="8"/>
        </w:rPr>
      </w:pPr>
    </w:p>
    <w:tbl>
      <w:tblPr>
        <w:tblW w:w="0" w:type="auto"/>
        <w:jc w:val="left"/>
        <w:tblInd w:w="184" w:type="dxa"/>
        <w:tblLayout w:type="fixed"/>
        <w:tblCellMar>
          <w:top w:w="0" w:type="dxa"/>
          <w:left w:w="0" w:type="dxa"/>
          <w:bottom w:w="0" w:type="dxa"/>
          <w:right w:w="0" w:type="dxa"/>
        </w:tblCellMar>
        <w:tblLook w:val="01E0"/>
      </w:tblPr>
      <w:tblGrid>
        <w:gridCol w:w="1135"/>
        <w:gridCol w:w="1868"/>
        <w:gridCol w:w="1767"/>
        <w:gridCol w:w="1836"/>
        <w:gridCol w:w="1765"/>
      </w:tblGrid>
      <w:tr>
        <w:trPr>
          <w:trHeight w:val="470"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41"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1135"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07"/>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品牌管理</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07"/>
              <w:jc w:val="right"/>
              <w:rPr>
                <w:rFonts w:ascii="Times New Roman" w:hAnsi="Times New Roman" w:cs="Times New Roman" w:eastAsia="Times New Roman" w:hint="default"/>
                <w:sz w:val="21"/>
                <w:szCs w:val="21"/>
              </w:rPr>
            </w:pPr>
            <w:r>
              <w:rPr>
                <w:rFonts w:ascii="Times New Roman"/>
                <w:spacing w:val="-1"/>
                <w:sz w:val="21"/>
              </w:rPr>
              <w:t>17,899.95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3,342.76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15,966.50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3,082.45</w:t>
            </w:r>
          </w:p>
        </w:tc>
      </w:tr>
      <w:tr>
        <w:trPr>
          <w:trHeight w:val="50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媒介代理</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54"/>
              <w:jc w:val="right"/>
              <w:rPr>
                <w:rFonts w:ascii="Times New Roman" w:hAnsi="Times New Roman" w:cs="Times New Roman" w:eastAsia="Times New Roman" w:hint="default"/>
                <w:sz w:val="21"/>
                <w:szCs w:val="21"/>
              </w:rPr>
            </w:pPr>
            <w:r>
              <w:rPr>
                <w:rFonts w:ascii="Times New Roman"/>
                <w:spacing w:val="-1"/>
                <w:sz w:val="21"/>
              </w:rPr>
              <w:t>332,148.57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308,368.64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21"/>
                <w:szCs w:val="21"/>
              </w:rPr>
            </w:pPr>
            <w:r>
              <w:rPr>
                <w:rFonts w:ascii="Times New Roman"/>
                <w:sz w:val="21"/>
              </w:rPr>
              <w:t>275,843.70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262,713.40</w:t>
            </w:r>
          </w:p>
        </w:tc>
      </w:tr>
      <w:tr>
        <w:trPr>
          <w:trHeight w:val="5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自有媒体</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07"/>
              <w:jc w:val="right"/>
              <w:rPr>
                <w:rFonts w:ascii="Times New Roman" w:hAnsi="Times New Roman" w:cs="Times New Roman" w:eastAsia="Times New Roman" w:hint="default"/>
                <w:sz w:val="21"/>
                <w:szCs w:val="21"/>
              </w:rPr>
            </w:pPr>
            <w:r>
              <w:rPr>
                <w:rFonts w:ascii="Times New Roman"/>
                <w:spacing w:val="-1"/>
                <w:sz w:val="21"/>
              </w:rPr>
              <w:t>18,341.84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13,653.65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16,047.43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10,851.06</w:t>
            </w:r>
          </w:p>
        </w:tc>
      </w:tr>
      <w:tr>
        <w:trPr>
          <w:trHeight w:val="50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公关活动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60"/>
              <w:jc w:val="right"/>
              <w:rPr>
                <w:rFonts w:ascii="Times New Roman" w:hAnsi="Times New Roman" w:cs="Times New Roman" w:eastAsia="Times New Roman" w:hint="default"/>
                <w:sz w:val="21"/>
                <w:szCs w:val="21"/>
              </w:rPr>
            </w:pPr>
            <w:r>
              <w:rPr>
                <w:rFonts w:ascii="Times New Roman"/>
                <w:spacing w:val="-1"/>
                <w:sz w:val="21"/>
              </w:rPr>
              <w:t>3,241.11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1,235.70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w w:val="100"/>
                <w:sz w:val="21"/>
              </w:rPr>
              <w:t>0</w:t>
            </w:r>
          </w:p>
        </w:tc>
      </w:tr>
      <w:tr>
        <w:trPr>
          <w:trHeight w:val="51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杂志发行</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56.72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99.42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w w:val="100"/>
                <w:sz w:val="21"/>
              </w:rPr>
              <w:t>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6"/>
              <w:jc w:val="center"/>
              <w:rPr>
                <w:rFonts w:ascii="Times New Roman" w:hAnsi="Times New Roman" w:cs="Times New Roman" w:eastAsia="Times New Roman" w:hint="default"/>
                <w:sz w:val="21"/>
                <w:szCs w:val="21"/>
              </w:rPr>
            </w:pPr>
            <w:r>
              <w:rPr>
                <w:rFonts w:ascii="Times New Roman"/>
                <w:w w:val="100"/>
                <w:sz w:val="21"/>
              </w:rPr>
              <w:t>0</w:t>
            </w:r>
          </w:p>
        </w:tc>
      </w:tr>
      <w:tr>
        <w:trPr>
          <w:trHeight w:val="50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54"/>
              <w:jc w:val="right"/>
              <w:rPr>
                <w:rFonts w:ascii="Times New Roman" w:hAnsi="Times New Roman" w:cs="Times New Roman" w:eastAsia="Times New Roman" w:hint="default"/>
                <w:sz w:val="21"/>
                <w:szCs w:val="21"/>
              </w:rPr>
            </w:pPr>
            <w:r>
              <w:rPr>
                <w:rFonts w:ascii="Times New Roman"/>
                <w:spacing w:val="-1"/>
                <w:sz w:val="21"/>
              </w:rPr>
              <w:t>371,688.19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326,700.17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9" w:right="0"/>
              <w:jc w:val="left"/>
              <w:rPr>
                <w:rFonts w:ascii="Times New Roman" w:hAnsi="Times New Roman" w:cs="Times New Roman" w:eastAsia="Times New Roman" w:hint="default"/>
                <w:sz w:val="21"/>
                <w:szCs w:val="21"/>
              </w:rPr>
            </w:pPr>
            <w:r>
              <w:rPr>
                <w:rFonts w:ascii="Times New Roman"/>
                <w:sz w:val="21"/>
              </w:rPr>
              <w:t>307,857.63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276,646.91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left="702" w:right="0"/>
        <w:jc w:val="left"/>
        <w:rPr>
          <w:b w:val="0"/>
          <w:bCs w:val="0"/>
        </w:rPr>
      </w:pPr>
      <w:r>
        <w:rPr>
          <w:rFonts w:ascii="宋体" w:hAnsi="宋体" w:cs="宋体" w:eastAsia="宋体" w:hint="default"/>
        </w:rPr>
        <w:t>3</w:t>
      </w:r>
      <w:r>
        <w:rPr/>
        <w:t>、主营业务分地区情况</w:t>
      </w:r>
      <w:r>
        <w:rPr>
          <w:b w:val="0"/>
          <w:bCs w:val="0"/>
        </w:rPr>
      </w:r>
    </w:p>
    <w:p>
      <w:pPr>
        <w:pStyle w:val="BodyText"/>
        <w:spacing w:line="240" w:lineRule="auto" w:before="154"/>
        <w:ind w:left="0" w:right="243"/>
        <w:jc w:val="right"/>
      </w:pPr>
      <w:r>
        <w:rPr/>
        <w:t>单位：人民币万元</w:t>
      </w:r>
    </w:p>
    <w:p>
      <w:pPr>
        <w:spacing w:line="240" w:lineRule="auto" w:before="1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55"/>
        <w:gridCol w:w="2294"/>
        <w:gridCol w:w="1995"/>
        <w:gridCol w:w="2180"/>
      </w:tblGrid>
      <w:tr>
        <w:trPr>
          <w:trHeight w:val="63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年营业收入</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年营业收入</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6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244,625.17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199,349.17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2"/>
                <w:szCs w:val="22"/>
              </w:rPr>
            </w:pPr>
            <w:r>
              <w:rPr>
                <w:rFonts w:ascii="Times New Roman"/>
                <w:sz w:val="22"/>
              </w:rPr>
              <w:t>22.71</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10,973.98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23,906.41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2"/>
                <w:szCs w:val="22"/>
              </w:rPr>
            </w:pPr>
            <w:r>
              <w:rPr>
                <w:rFonts w:ascii="Times New Roman"/>
                <w:spacing w:val="-1"/>
                <w:sz w:val="22"/>
              </w:rPr>
              <w:t>-54.10</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14,945.31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12,462.47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2"/>
                <w:szCs w:val="22"/>
              </w:rPr>
            </w:pPr>
            <w:r>
              <w:rPr>
                <w:rFonts w:ascii="Times New Roman"/>
                <w:sz w:val="22"/>
              </w:rPr>
              <w:t>19.92</w:t>
            </w:r>
          </w:p>
        </w:tc>
      </w:tr>
      <w:tr>
        <w:trPr>
          <w:trHeight w:val="46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48,822.62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21,094.21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2"/>
                <w:szCs w:val="22"/>
              </w:rPr>
            </w:pPr>
            <w:r>
              <w:rPr>
                <w:rFonts w:ascii="Times New Roman"/>
                <w:sz w:val="22"/>
              </w:rPr>
              <w:t>131.45</w:t>
            </w: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20,382.66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34,247.30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22"/>
                <w:szCs w:val="22"/>
              </w:rPr>
            </w:pPr>
            <w:r>
              <w:rPr>
                <w:rFonts w:ascii="Times New Roman"/>
                <w:spacing w:val="-1"/>
                <w:sz w:val="22"/>
              </w:rPr>
              <w:t>-40.48</w:t>
            </w:r>
          </w:p>
        </w:tc>
      </w:tr>
    </w:tbl>
    <w:p>
      <w:pPr>
        <w:spacing w:after="0" w:line="240" w:lineRule="auto"/>
        <w:jc w:val="right"/>
        <w:rPr>
          <w:rFonts w:ascii="Times New Roman" w:hAnsi="Times New Roman" w:cs="Times New Roman" w:eastAsia="Times New Roman" w:hint="default"/>
          <w:sz w:val="22"/>
          <w:szCs w:val="22"/>
        </w:rPr>
        <w:sectPr>
          <w:pgSz w:w="11910" w:h="16840"/>
          <w:pgMar w:header="0" w:footer="977" w:top="780" w:bottom="1160" w:left="1580" w:right="1580"/>
        </w:sectPr>
      </w:pPr>
    </w:p>
    <w:p>
      <w:pPr>
        <w:spacing w:before="23"/>
        <w:ind w:left="5563" w:right="52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055"/>
        <w:gridCol w:w="2294"/>
        <w:gridCol w:w="1995"/>
        <w:gridCol w:w="2180"/>
      </w:tblGrid>
      <w:tr>
        <w:trPr>
          <w:trHeight w:val="464"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28,664.25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16,798.08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22"/>
                <w:szCs w:val="22"/>
              </w:rPr>
            </w:pPr>
            <w:r>
              <w:rPr>
                <w:rFonts w:ascii="Times New Roman"/>
                <w:sz w:val="22"/>
              </w:rPr>
              <w:t>70.64</w:t>
            </w:r>
          </w:p>
        </w:tc>
      </w:tr>
      <w:tr>
        <w:trPr>
          <w:trHeight w:val="46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3,274.20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371,688.19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307,857.63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22"/>
                <w:szCs w:val="22"/>
              </w:rPr>
            </w:pPr>
            <w:r>
              <w:rPr>
                <w:rFonts w:ascii="Times New Roman"/>
                <w:sz w:val="22"/>
              </w:rPr>
              <w:t>20.73</w:t>
            </w:r>
          </w:p>
        </w:tc>
      </w:tr>
    </w:tbl>
    <w:p>
      <w:pPr>
        <w:pStyle w:val="Heading3"/>
        <w:spacing w:line="357" w:lineRule="auto" w:before="39"/>
        <w:ind w:left="700" w:right="3504" w:firstLine="2"/>
        <w:jc w:val="left"/>
        <w:rPr>
          <w:rFonts w:ascii="宋体" w:hAnsi="宋体" w:cs="宋体" w:eastAsia="宋体" w:hint="default"/>
          <w:b w:val="0"/>
          <w:bCs w:val="0"/>
        </w:rPr>
      </w:pPr>
      <w:r>
        <w:rPr>
          <w:rFonts w:ascii="宋体" w:hAnsi="宋体" w:cs="宋体" w:eastAsia="宋体" w:hint="default"/>
        </w:rPr>
        <w:t>4</w:t>
      </w:r>
      <w:r>
        <w:rPr/>
        <w:t>、主营业务及其结构发生较大变化的原因说明</w:t>
      </w:r>
      <w:r>
        <w:rPr>
          <w:w w:val="99"/>
        </w:rPr>
        <w:t> </w:t>
      </w:r>
      <w:r>
        <w:rPr>
          <w:rFonts w:ascii="宋体" w:hAnsi="宋体" w:cs="宋体" w:eastAsia="宋体" w:hint="default"/>
          <w:b w:val="0"/>
          <w:bCs w:val="0"/>
        </w:rPr>
        <w:t>无较大变化</w:t>
      </w:r>
    </w:p>
    <w:p>
      <w:pPr>
        <w:spacing w:before="36"/>
        <w:ind w:left="702" w:right="526"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、主营业务盈利能力（毛利率）与上年相比发生变化的原因说明</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BodyText"/>
        <w:spacing w:line="357" w:lineRule="auto" w:before="0"/>
        <w:ind w:left="220" w:right="602" w:firstLine="479"/>
        <w:jc w:val="both"/>
      </w:pPr>
      <w:r>
        <w:rPr/>
        <w:t>主营业务毛利率提高了</w:t>
      </w:r>
      <w:r>
        <w:rPr>
          <w:spacing w:val="-60"/>
        </w:rPr>
        <w:t> </w:t>
      </w:r>
      <w:r>
        <w:rPr>
          <w:rFonts w:ascii="宋体" w:hAnsi="宋体" w:cs="宋体" w:eastAsia="宋体" w:hint="default"/>
        </w:rPr>
        <w:t>1.97%</w:t>
      </w:r>
      <w:r>
        <w:rPr/>
        <w:t>，主要原因是：①、公司媒体采购方式调整， 有效地提高了媒介代理的盈利水平；②、</w:t>
      </w:r>
      <w:r>
        <w:rPr>
          <w:rFonts w:ascii="宋体" w:hAnsi="宋体" w:cs="宋体" w:eastAsia="宋体" w:hint="default"/>
        </w:rPr>
        <w:t>2011</w:t>
      </w:r>
      <w:r>
        <w:rPr>
          <w:rFonts w:ascii="宋体" w:hAnsi="宋体" w:cs="宋体" w:eastAsia="宋体" w:hint="default"/>
          <w:spacing w:val="12"/>
        </w:rPr>
        <w:t> </w:t>
      </w:r>
      <w:r>
        <w:rPr/>
        <w:t>年度收购项目公司毛利率水平较</w:t>
      </w:r>
      <w:r>
        <w:rPr>
          <w:spacing w:val="-115"/>
        </w:rPr>
        <w:t> </w:t>
      </w:r>
      <w:r>
        <w:rPr>
          <w:spacing w:val="-115"/>
        </w:rPr>
      </w:r>
      <w:r>
        <w:rPr/>
        <w:t>公司原有业务毛利率高，进一步提高了公司的赢利水平。</w:t>
      </w:r>
    </w:p>
    <w:p>
      <w:pPr>
        <w:pStyle w:val="Heading3"/>
        <w:spacing w:line="240" w:lineRule="auto"/>
        <w:ind w:left="702" w:right="526"/>
        <w:jc w:val="left"/>
        <w:rPr>
          <w:b w:val="0"/>
          <w:bCs w:val="0"/>
        </w:rPr>
      </w:pPr>
      <w:r>
        <w:rPr>
          <w:rFonts w:ascii="宋体" w:hAnsi="宋体" w:cs="宋体" w:eastAsia="宋体" w:hint="default"/>
        </w:rPr>
        <w:t>6</w:t>
      </w:r>
      <w:r>
        <w:rPr/>
        <w:t>、利润构成与上年度相比发生较大变化的原因分析</w:t>
      </w:r>
      <w:r>
        <w:rPr>
          <w:b w:val="0"/>
          <w:bCs w:val="0"/>
        </w:rPr>
      </w:r>
    </w:p>
    <w:p>
      <w:pPr>
        <w:pStyle w:val="BodyText"/>
        <w:spacing w:line="240" w:lineRule="auto" w:before="154"/>
        <w:ind w:left="6101" w:right="526"/>
        <w:jc w:val="left"/>
      </w:pPr>
      <w:r>
        <w:rPr/>
        <w:t>单位：人民币万元</w:t>
      </w:r>
    </w:p>
    <w:p>
      <w:pPr>
        <w:spacing w:line="240" w:lineRule="auto" w:before="13"/>
        <w:rPr>
          <w:rFonts w:ascii="宋体" w:hAnsi="宋体" w:cs="宋体" w:eastAsia="宋体" w:hint="default"/>
          <w:sz w:val="9"/>
          <w:szCs w:val="9"/>
        </w:rPr>
      </w:pPr>
    </w:p>
    <w:tbl>
      <w:tblPr>
        <w:tblW w:w="0" w:type="auto"/>
        <w:jc w:val="left"/>
        <w:tblInd w:w="419" w:type="dxa"/>
        <w:tblLayout w:type="fixed"/>
        <w:tblCellMar>
          <w:top w:w="0" w:type="dxa"/>
          <w:left w:w="0" w:type="dxa"/>
          <w:bottom w:w="0" w:type="dxa"/>
          <w:right w:w="0" w:type="dxa"/>
        </w:tblCellMar>
        <w:tblLook w:val="01E0"/>
      </w:tblPr>
      <w:tblGrid>
        <w:gridCol w:w="3380"/>
        <w:gridCol w:w="1364"/>
        <w:gridCol w:w="953"/>
        <w:gridCol w:w="1268"/>
        <w:gridCol w:w="936"/>
      </w:tblGrid>
      <w:tr>
        <w:trPr>
          <w:trHeight w:val="370" w:hRule="exact"/>
        </w:trPr>
        <w:tc>
          <w:tcPr>
            <w:tcW w:w="338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6"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85" w:hRule="exact"/>
        </w:trPr>
        <w:tc>
          <w:tcPr>
            <w:tcW w:w="3380" w:type="dxa"/>
            <w:vMerge/>
            <w:tcBorders>
              <w:left w:val="single" w:sz="4" w:space="0" w:color="000000"/>
              <w:bottom w:val="single" w:sz="4" w:space="0" w:color="000000"/>
              <w:right w:val="single" w:sz="4" w:space="0" w:color="000000"/>
            </w:tcBorders>
            <w:shd w:val="clear" w:color="auto" w:fill="C0C0C0"/>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0"/>
              <w:ind w:left="5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0"/>
              <w:ind w:left="261"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0"/>
              <w:ind w:left="4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0"/>
              <w:ind w:left="251" w:right="0"/>
              <w:jc w:val="left"/>
              <w:rPr>
                <w:rFonts w:ascii="宋体" w:hAnsi="宋体" w:cs="宋体" w:eastAsia="宋体" w:hint="default"/>
                <w:sz w:val="21"/>
                <w:szCs w:val="21"/>
              </w:rPr>
            </w:pPr>
            <w:r>
              <w:rPr>
                <w:rFonts w:ascii="宋体" w:hAnsi="宋体" w:cs="宋体" w:eastAsia="宋体" w:hint="default"/>
                <w:sz w:val="21"/>
                <w:szCs w:val="21"/>
              </w:rPr>
              <w:t>比重</w:t>
            </w:r>
          </w:p>
        </w:tc>
      </w:tr>
      <w:tr>
        <w:trPr>
          <w:trHeight w:val="384"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4"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15,142.44</w:t>
            </w:r>
          </w:p>
        </w:tc>
        <w:tc>
          <w:tcPr>
            <w:tcW w:w="953"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100%</w:t>
            </w:r>
          </w:p>
        </w:tc>
        <w:tc>
          <w:tcPr>
            <w:tcW w:w="1268"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34"/>
              <w:ind w:right="99"/>
              <w:jc w:val="right"/>
              <w:rPr>
                <w:rFonts w:ascii="宋体" w:hAnsi="宋体" w:cs="宋体" w:eastAsia="宋体" w:hint="default"/>
                <w:sz w:val="21"/>
                <w:szCs w:val="21"/>
              </w:rPr>
            </w:pPr>
            <w:r>
              <w:rPr>
                <w:rFonts w:ascii="宋体"/>
                <w:spacing w:val="-1"/>
                <w:sz w:val="21"/>
              </w:rPr>
              <w:t>9,135.24</w:t>
            </w:r>
          </w:p>
        </w:tc>
        <w:tc>
          <w:tcPr>
            <w:tcW w:w="936" w:type="dxa"/>
            <w:tcBorders>
              <w:top w:val="single" w:sz="16" w:space="0" w:color="C0C0C0"/>
              <w:left w:val="single" w:sz="4" w:space="0" w:color="000000"/>
              <w:bottom w:val="single" w:sz="4" w:space="0" w:color="000000"/>
              <w:right w:val="single" w:sz="4" w:space="0" w:color="000000"/>
            </w:tcBorders>
          </w:tcPr>
          <w:p>
            <w:pPr>
              <w:pStyle w:val="TableParagraph"/>
              <w:spacing w:line="240" w:lineRule="auto" w:before="34"/>
              <w:ind w:right="98"/>
              <w:jc w:val="right"/>
              <w:rPr>
                <w:rFonts w:ascii="宋体" w:hAnsi="宋体" w:cs="宋体" w:eastAsia="宋体" w:hint="default"/>
                <w:sz w:val="21"/>
                <w:szCs w:val="21"/>
              </w:rPr>
            </w:pPr>
            <w:r>
              <w:rPr>
                <w:rFonts w:ascii="宋体"/>
                <w:sz w:val="21"/>
              </w:rPr>
              <w:t>100%</w:t>
            </w:r>
          </w:p>
        </w:tc>
      </w:tr>
      <w:tr>
        <w:trPr>
          <w:trHeight w:val="386"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其中：主营业务利润</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14,063.83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92.88%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8,660.54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94.80%</w:t>
            </w:r>
          </w:p>
        </w:tc>
      </w:tr>
      <w:tr>
        <w:trPr>
          <w:trHeight w:val="384"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8"/>
              <w:ind w:left="73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pacing w:val="-1"/>
                <w:sz w:val="21"/>
              </w:rPr>
              <w:t>1,073.71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7.10%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475.46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5.20%</w:t>
            </w:r>
          </w:p>
        </w:tc>
      </w:tr>
      <w:tr>
        <w:trPr>
          <w:trHeight w:val="386" w:hRule="exact"/>
        </w:trPr>
        <w:tc>
          <w:tcPr>
            <w:tcW w:w="3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left="734" w:right="0"/>
              <w:jc w:val="left"/>
              <w:rPr>
                <w:rFonts w:ascii="宋体" w:hAnsi="宋体" w:cs="宋体" w:eastAsia="宋体" w:hint="default"/>
                <w:sz w:val="21"/>
                <w:szCs w:val="21"/>
              </w:rPr>
            </w:pPr>
            <w:r>
              <w:rPr>
                <w:rFonts w:ascii="宋体" w:hAnsi="宋体" w:cs="宋体" w:eastAsia="宋体" w:hint="default"/>
                <w:sz w:val="21"/>
                <w:szCs w:val="21"/>
              </w:rPr>
              <w:t>营业外净收入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z w:val="21"/>
              </w:rPr>
              <w:t>4.90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0.02%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z w:val="21"/>
              </w:rPr>
              <w:t>-0.77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left="702" w:right="526"/>
        <w:jc w:val="left"/>
        <w:rPr>
          <w:b w:val="0"/>
          <w:bCs w:val="0"/>
        </w:rPr>
      </w:pPr>
      <w:r>
        <w:rPr>
          <w:rFonts w:ascii="宋体" w:hAnsi="宋体" w:cs="宋体" w:eastAsia="宋体" w:hint="default"/>
        </w:rPr>
        <w:t>7</w:t>
      </w:r>
      <w:r>
        <w:rPr/>
        <w:t>、利润构成及情况分析</w:t>
      </w:r>
      <w:r>
        <w:rPr>
          <w:b w:val="0"/>
          <w:bCs w:val="0"/>
        </w:rPr>
      </w:r>
    </w:p>
    <w:p>
      <w:pPr>
        <w:spacing w:line="240" w:lineRule="auto" w:before="8"/>
        <w:rPr>
          <w:rFonts w:ascii="宋体" w:hAnsi="宋体" w:cs="宋体" w:eastAsia="宋体" w:hint="default"/>
          <w:b/>
          <w:bCs/>
          <w:sz w:val="13"/>
          <w:szCs w:val="13"/>
        </w:rPr>
      </w:pPr>
    </w:p>
    <w:p>
      <w:pPr>
        <w:pStyle w:val="BodyText"/>
        <w:spacing w:line="240" w:lineRule="auto" w:before="26"/>
        <w:ind w:left="0" w:right="636"/>
        <w:jc w:val="right"/>
      </w:pPr>
      <w:r>
        <w:rPr>
          <w:spacing w:val="-12"/>
        </w:rPr>
        <w:t>单位：人民币万元</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175"/>
        <w:gridCol w:w="1800"/>
        <w:gridCol w:w="1800"/>
        <w:gridCol w:w="1621"/>
        <w:gridCol w:w="1534"/>
      </w:tblGrid>
      <w:tr>
        <w:trPr>
          <w:trHeight w:val="331" w:hRule="exact"/>
        </w:trPr>
        <w:tc>
          <w:tcPr>
            <w:tcW w:w="2175"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3154"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变化</w:t>
            </w:r>
          </w:p>
        </w:tc>
      </w:tr>
      <w:tr>
        <w:trPr>
          <w:trHeight w:val="331" w:hRule="exact"/>
        </w:trPr>
        <w:tc>
          <w:tcPr>
            <w:tcW w:w="2175" w:type="dxa"/>
            <w:vMerge/>
            <w:tcBorders>
              <w:left w:val="single" w:sz="8" w:space="0" w:color="000000"/>
              <w:bottom w:val="single" w:sz="8" w:space="0" w:color="000000"/>
              <w:right w:val="single" w:sz="8" w:space="0" w:color="000000"/>
            </w:tcBorders>
            <w:shd w:val="clear" w:color="auto" w:fill="C0C0C0"/>
          </w:tcPr>
          <w:p>
            <w:pPr/>
          </w:p>
        </w:tc>
        <w:tc>
          <w:tcPr>
            <w:tcW w:w="1800" w:type="dxa"/>
            <w:vMerge/>
            <w:tcBorders>
              <w:left w:val="single" w:sz="8" w:space="0" w:color="000000"/>
              <w:bottom w:val="single" w:sz="8" w:space="0" w:color="000000"/>
              <w:right w:val="single" w:sz="8" w:space="0" w:color="000000"/>
            </w:tcBorders>
            <w:shd w:val="clear" w:color="auto" w:fill="C0C0C0"/>
          </w:tcPr>
          <w:p>
            <w:pPr/>
          </w:p>
        </w:tc>
        <w:tc>
          <w:tcPr>
            <w:tcW w:w="1800" w:type="dxa"/>
            <w:vMerge/>
            <w:tcBorders>
              <w:left w:val="single" w:sz="8" w:space="0" w:color="000000"/>
              <w:bottom w:val="single" w:sz="8" w:space="0" w:color="000000"/>
              <w:right w:val="single" w:sz="8" w:space="0" w:color="000000"/>
            </w:tcBorders>
            <w:shd w:val="clear" w:color="auto" w:fill="C0C0C0"/>
          </w:tcPr>
          <w:p>
            <w:pPr/>
          </w:p>
        </w:tc>
        <w:tc>
          <w:tcPr>
            <w:tcW w:w="162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53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371,693.95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307,862.64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63,831.31</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20.73%</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326,700.17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276,646.92</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50,053.25</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18.09%</w:t>
            </w:r>
          </w:p>
        </w:tc>
      </w:tr>
      <w:tr>
        <w:trPr>
          <w:trHeight w:val="332"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4,900.55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1"/>
                <w:sz w:val="21"/>
              </w:rPr>
              <w:t>3,147.64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spacing w:val="-1"/>
                <w:sz w:val="21"/>
              </w:rPr>
              <w:t>1,752.91</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z w:val="21"/>
              </w:rPr>
              <w:t>55.69%</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21,765.05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15,281.21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6,483.84</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42.43%</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6,261.38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4,569.07</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1,692.31</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37.04%</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-1,936.40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-646.66</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-1,289.74</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199.45%</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-60.62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203.91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-264.53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pacing w:val="-1"/>
                <w:sz w:val="21"/>
              </w:rPr>
              <w:t>-129.73%</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1,073.71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475.46</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598.25</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125.83%</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15,137.53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9,136.01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6,001.52</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65.69%</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133.97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36.54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z w:val="21"/>
              </w:rPr>
              <w:t>97.43</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266.64%</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129.07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37.31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z w:val="21"/>
              </w:rPr>
              <w:t>91.76</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245.94%</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15,142.44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9,135.24</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6,007.20</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65.76%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780" w:bottom="1160" w:left="1580" w:right="1160"/>
        </w:sectPr>
      </w:pPr>
    </w:p>
    <w:p>
      <w:pPr>
        <w:spacing w:before="23"/>
        <w:ind w:left="5563" w:right="52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175"/>
        <w:gridCol w:w="1800"/>
        <w:gridCol w:w="1800"/>
        <w:gridCol w:w="1621"/>
        <w:gridCol w:w="1534"/>
      </w:tblGrid>
      <w:tr>
        <w:trPr>
          <w:trHeight w:val="322" w:hRule="exact"/>
        </w:trPr>
        <w:tc>
          <w:tcPr>
            <w:tcW w:w="2175"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3,660.84</w:t>
            </w: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2,320.88</w:t>
            </w:r>
          </w:p>
        </w:tc>
        <w:tc>
          <w:tcPr>
            <w:tcW w:w="162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1,339.96</w:t>
            </w:r>
          </w:p>
        </w:tc>
        <w:tc>
          <w:tcPr>
            <w:tcW w:w="153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57.73%</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2"/>
                <w:sz w:val="21"/>
              </w:rPr>
              <w:t>11,481.60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6,814.36</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4,667.24</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68.49%</w:t>
            </w:r>
          </w:p>
        </w:tc>
      </w:tr>
      <w:tr>
        <w:trPr>
          <w:trHeight w:val="334"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归属母公司的净利润</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9,904.30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6,776.85</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21"/>
                <w:szCs w:val="21"/>
              </w:rPr>
            </w:pPr>
            <w:r>
              <w:rPr>
                <w:rFonts w:ascii="Times New Roman"/>
                <w:spacing w:val="-1"/>
                <w:sz w:val="21"/>
              </w:rPr>
              <w:t>3,127.45</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46.15%</w:t>
            </w:r>
          </w:p>
        </w:tc>
      </w:tr>
      <w:tr>
        <w:trPr>
          <w:trHeight w:val="331" w:hRule="exact"/>
        </w:trPr>
        <w:tc>
          <w:tcPr>
            <w:tcW w:w="21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1,577.30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37.51</w:t>
            </w:r>
          </w:p>
        </w:tc>
        <w:tc>
          <w:tcPr>
            <w:tcW w:w="16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4"/>
              <w:jc w:val="right"/>
              <w:rPr>
                <w:rFonts w:ascii="Times New Roman" w:hAnsi="Times New Roman" w:cs="Times New Roman" w:eastAsia="Times New Roman" w:hint="default"/>
                <w:sz w:val="21"/>
                <w:szCs w:val="21"/>
              </w:rPr>
            </w:pPr>
            <w:r>
              <w:rPr>
                <w:rFonts w:ascii="Times New Roman"/>
                <w:spacing w:val="-1"/>
                <w:sz w:val="21"/>
              </w:rPr>
              <w:t>1,539.79</w:t>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4105.01%</w:t>
            </w:r>
          </w:p>
        </w:tc>
      </w:tr>
    </w:tbl>
    <w:p>
      <w:pPr>
        <w:spacing w:line="240" w:lineRule="auto" w:before="11"/>
        <w:rPr>
          <w:rFonts w:ascii="宋体" w:hAnsi="宋体" w:cs="宋体" w:eastAsia="宋体" w:hint="default"/>
          <w:sz w:val="4"/>
          <w:szCs w:val="4"/>
        </w:rPr>
      </w:pPr>
    </w:p>
    <w:p>
      <w:pPr>
        <w:pStyle w:val="BodyText"/>
        <w:spacing w:line="240" w:lineRule="auto" w:before="26"/>
        <w:ind w:left="220" w:right="526"/>
        <w:jc w:val="left"/>
        <w:rPr>
          <w:rFonts w:ascii="宋体" w:hAnsi="宋体" w:cs="宋体" w:eastAsia="宋体" w:hint="default"/>
        </w:rPr>
      </w:pPr>
      <w:r>
        <w:rPr/>
        <w:pict>
          <v:group style="position:absolute;margin-left:85.103996pt;margin-top:-69.548378pt;width:107.8pt;height:65.45pt;mso-position-horizontal-relative:page;mso-position-vertical-relative:paragraph;z-index:-918040" coordorigin="1702,-1391" coordsize="2156,1309">
            <v:group style="position:absolute;left:1702;top:-1391;width:99;height:313" coordorigin="1702,-1391" coordsize="99,313">
              <v:shape style="position:absolute;left:1702;top:-1391;width:99;height:313" coordorigin="1702,-1391" coordsize="99,313" path="m1702,-1078l1800,-1078,1800,-1391,1702,-1391,1702,-1078xe" filled="true" fillcolor="#c0c0c0" stroked="false">
                <v:path arrowok="t"/>
                <v:fill type="solid"/>
              </v:shape>
            </v:group>
            <v:group style="position:absolute;left:3759;top:-1391;width:99;height:313" coordorigin="3759,-1391" coordsize="99,313">
              <v:shape style="position:absolute;left:3759;top:-1391;width:99;height:313" coordorigin="3759,-1391" coordsize="99,313" path="m3759,-1078l3858,-1078,3858,-1391,3759,-1391,3759,-1078xe" filled="true" fillcolor="#c0c0c0" stroked="false">
                <v:path arrowok="t"/>
                <v:fill type="solid"/>
              </v:shape>
            </v:group>
            <v:group style="position:absolute;left:1800;top:-1391;width:1959;height:313" coordorigin="1800,-1391" coordsize="1959,313">
              <v:shape style="position:absolute;left:1800;top:-1391;width:1959;height:313" coordorigin="1800,-1391" coordsize="1959,313" path="m1800,-1078l3759,-1078,3759,-1391,1800,-1391,1800,-1078xe" filled="true" fillcolor="#c0c0c0" stroked="false">
                <v:path arrowok="t"/>
                <v:fill type="solid"/>
              </v:shape>
            </v:group>
            <v:group style="position:absolute;left:1702;top:-1059;width:99;height:312" coordorigin="1702,-1059" coordsize="99,312">
              <v:shape style="position:absolute;left:1702;top:-1059;width:99;height:312" coordorigin="1702,-1059" coordsize="99,312" path="m1702,-747l1800,-747,1800,-1059,1702,-1059,1702,-747xe" filled="true" fillcolor="#c0c0c0" stroked="false">
                <v:path arrowok="t"/>
                <v:fill type="solid"/>
              </v:shape>
            </v:group>
            <v:group style="position:absolute;left:3759;top:-1059;width:99;height:312" coordorigin="3759,-1059" coordsize="99,312">
              <v:shape style="position:absolute;left:3759;top:-1059;width:99;height:312" coordorigin="3759,-1059" coordsize="99,312" path="m3759,-747l3858,-747,3858,-1059,3759,-1059,3759,-747xe" filled="true" fillcolor="#c0c0c0" stroked="false">
                <v:path arrowok="t"/>
                <v:fill type="solid"/>
              </v:shape>
            </v:group>
            <v:group style="position:absolute;left:1800;top:-1059;width:1959;height:312" coordorigin="1800,-1059" coordsize="1959,312">
              <v:shape style="position:absolute;left:1800;top:-1059;width:1959;height:312" coordorigin="1800,-1059" coordsize="1959,312" path="m1800,-747l3759,-747,3759,-1059,1800,-1059,1800,-747xe" filled="true" fillcolor="#c0c0c0" stroked="false">
                <v:path arrowok="t"/>
                <v:fill type="solid"/>
              </v:shape>
            </v:group>
            <v:group style="position:absolute;left:1702;top:-726;width:99;height:312" coordorigin="1702,-726" coordsize="99,312">
              <v:shape style="position:absolute;left:1702;top:-726;width:99;height:312" coordorigin="1702,-726" coordsize="99,312" path="m1702,-414l1800,-414,1800,-726,1702,-726,1702,-414xe" filled="true" fillcolor="#c0c0c0" stroked="false">
                <v:path arrowok="t"/>
                <v:fill type="solid"/>
              </v:shape>
            </v:group>
            <v:group style="position:absolute;left:3759;top:-726;width:99;height:312" coordorigin="3759,-726" coordsize="99,312">
              <v:shape style="position:absolute;left:3759;top:-726;width:99;height:312" coordorigin="3759,-726" coordsize="99,312" path="m3759,-414l3858,-414,3858,-726,3759,-726,3759,-414xe" filled="true" fillcolor="#c0c0c0" stroked="false">
                <v:path arrowok="t"/>
                <v:fill type="solid"/>
              </v:shape>
            </v:group>
            <v:group style="position:absolute;left:1800;top:-726;width:1959;height:312" coordorigin="1800,-726" coordsize="1959,312">
              <v:shape style="position:absolute;left:1800;top:-726;width:1959;height:312" coordorigin="1800,-726" coordsize="1959,312" path="m1800,-414l3759,-414,3759,-726,1800,-726,1800,-414xe" filled="true" fillcolor="#c0c0c0" stroked="false">
                <v:path arrowok="t"/>
                <v:fill type="solid"/>
              </v:shape>
            </v:group>
            <v:group style="position:absolute;left:1702;top:-394;width:99;height:312" coordorigin="1702,-394" coordsize="99,312">
              <v:shape style="position:absolute;left:1702;top:-394;width:99;height:312" coordorigin="1702,-394" coordsize="99,312" path="m1702,-82l1800,-82,1800,-394,1702,-394,1702,-82xe" filled="true" fillcolor="#c0c0c0" stroked="false">
                <v:path arrowok="t"/>
                <v:fill type="solid"/>
              </v:shape>
            </v:group>
            <v:group style="position:absolute;left:3759;top:-394;width:99;height:312" coordorigin="3759,-394" coordsize="99,312">
              <v:shape style="position:absolute;left:3759;top:-394;width:99;height:312" coordorigin="3759,-394" coordsize="99,312" path="m3759,-82l3858,-82,3858,-394,3759,-394,3759,-82xe" filled="true" fillcolor="#c0c0c0" stroked="false">
                <v:path arrowok="t"/>
                <v:fill type="solid"/>
              </v:shape>
            </v:group>
            <v:group style="position:absolute;left:1800;top:-394;width:1959;height:312" coordorigin="1800,-394" coordsize="1959,312">
              <v:shape style="position:absolute;left:1800;top:-394;width:1959;height:312" coordorigin="1800,-394" coordsize="1959,312" path="m1800,-82l3759,-82,3759,-394,1800,-394,1800,-82xe" filled="true" fillcolor="#c0c0c0" stroked="false">
                <v:path arrowok="t"/>
                <v:fill type="solid"/>
              </v:shape>
            </v:group>
            <w10:wrap type="none"/>
          </v:group>
        </w:pict>
      </w:r>
      <w:r>
        <w:rPr/>
        <w:t>变动原因分析</w:t>
      </w:r>
      <w:r>
        <w:rPr>
          <w:rFonts w:ascii="宋体" w:hAnsi="宋体" w:cs="宋体" w:eastAsia="宋体" w:hint="default"/>
        </w:rPr>
        <w:t>:</w:t>
      </w:r>
    </w:p>
    <w:p>
      <w:pPr>
        <w:spacing w:line="240" w:lineRule="auto" w:before="5"/>
        <w:rPr>
          <w:rFonts w:ascii="宋体" w:hAnsi="宋体" w:cs="宋体" w:eastAsia="宋体" w:hint="default"/>
          <w:sz w:val="24"/>
          <w:szCs w:val="24"/>
        </w:rPr>
      </w:pPr>
    </w:p>
    <w:p>
      <w:pPr>
        <w:spacing w:line="422" w:lineRule="auto" w:before="0"/>
        <w:ind w:left="220" w:right="526" w:firstLine="419"/>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年度公司营业税金及附加较上年同期增长</w:t>
      </w:r>
      <w:r>
        <w:rPr>
          <w:rFonts w:ascii="宋体" w:hAnsi="宋体" w:cs="宋体" w:eastAsia="宋体" w:hint="default"/>
          <w:spacing w:val="-35"/>
          <w:w w:val="100"/>
          <w:sz w:val="21"/>
          <w:szCs w:val="21"/>
        </w:rPr>
        <w:t> </w:t>
      </w:r>
      <w:r>
        <w:rPr>
          <w:rFonts w:ascii="Times New Roman" w:hAnsi="Times New Roman" w:cs="Times New Roman" w:eastAsia="Times New Roman" w:hint="default"/>
          <w:spacing w:val="-7"/>
          <w:w w:val="100"/>
          <w:sz w:val="21"/>
          <w:szCs w:val="21"/>
        </w:rPr>
        <w:t>55.69%</w:t>
      </w:r>
      <w:r>
        <w:rPr>
          <w:rFonts w:ascii="宋体" w:hAnsi="宋体" w:cs="宋体" w:eastAsia="宋体" w:hint="default"/>
          <w:spacing w:val="-7"/>
          <w:w w:val="100"/>
          <w:sz w:val="21"/>
          <w:szCs w:val="21"/>
        </w:rPr>
        <w:t>，主要原因是一是公司业务增大，</w:t>
      </w:r>
      <w:r>
        <w:rPr>
          <w:rFonts w:ascii="宋体" w:hAnsi="宋体" w:cs="宋体" w:eastAsia="宋体" w:hint="default"/>
          <w:w w:val="100"/>
          <w:sz w:val="21"/>
          <w:szCs w:val="21"/>
        </w:rPr>
        <w:t> </w:t>
      </w:r>
      <w:r>
        <w:rPr>
          <w:rFonts w:ascii="宋体" w:hAnsi="宋体" w:cs="宋体" w:eastAsia="宋体" w:hint="default"/>
          <w:sz w:val="21"/>
          <w:szCs w:val="21"/>
        </w:rPr>
        <w:t>导致流转税金增加，二是公司今年对外并购，增大合并范围造成税金增加。</w:t>
      </w:r>
    </w:p>
    <w:p>
      <w:pPr>
        <w:spacing w:line="422" w:lineRule="auto" w:before="74"/>
        <w:ind w:left="220" w:right="63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年度销售费用与上年同期相比增长</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42.43%</w:t>
      </w:r>
      <w:r>
        <w:rPr>
          <w:rFonts w:ascii="宋体" w:hAnsi="宋体" w:cs="宋体" w:eastAsia="宋体" w:hint="default"/>
          <w:sz w:val="21"/>
          <w:szCs w:val="21"/>
        </w:rPr>
        <w:t>，主要原因一是公司业务规模扩大，销</w:t>
      </w:r>
      <w:r>
        <w:rPr>
          <w:rFonts w:ascii="宋体" w:hAnsi="宋体" w:cs="宋体" w:eastAsia="宋体" w:hint="default"/>
          <w:spacing w:val="-3"/>
          <w:w w:val="100"/>
          <w:sz w:val="21"/>
          <w:szCs w:val="21"/>
        </w:rPr>
        <w:t> </w:t>
      </w:r>
      <w:r>
        <w:rPr>
          <w:rFonts w:ascii="宋体" w:hAnsi="宋体" w:cs="宋体" w:eastAsia="宋体" w:hint="default"/>
          <w:sz w:val="21"/>
          <w:szCs w:val="21"/>
        </w:rPr>
        <w:t>售费用相应增加。</w:t>
      </w:r>
    </w:p>
    <w:p>
      <w:pPr>
        <w:spacing w:line="362" w:lineRule="auto" w:before="4"/>
        <w:ind w:left="220" w:right="62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年度管理费用与上年同期相比增长</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37.04%</w:t>
      </w:r>
      <w:r>
        <w:rPr>
          <w:rFonts w:ascii="宋体" w:hAnsi="宋体" w:cs="宋体" w:eastAsia="宋体" w:hint="default"/>
          <w:sz w:val="21"/>
          <w:szCs w:val="21"/>
        </w:rPr>
        <w:t>，主要原因是公司业务合并范围增加，</w:t>
      </w:r>
      <w:r>
        <w:rPr>
          <w:rFonts w:ascii="宋体" w:hAnsi="宋体" w:cs="宋体" w:eastAsia="宋体" w:hint="default"/>
          <w:w w:val="100"/>
          <w:sz w:val="21"/>
          <w:szCs w:val="21"/>
        </w:rPr>
        <w:t> </w:t>
      </w:r>
      <w:r>
        <w:rPr>
          <w:rFonts w:ascii="宋体" w:hAnsi="宋体" w:cs="宋体" w:eastAsia="宋体" w:hint="default"/>
          <w:sz w:val="21"/>
          <w:szCs w:val="21"/>
        </w:rPr>
        <w:t>导致管理费用增加。</w:t>
      </w:r>
    </w:p>
    <w:p>
      <w:pPr>
        <w:spacing w:line="379" w:lineRule="auto" w:before="79"/>
        <w:ind w:left="220" w:right="634"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年度财务费用与上年同期相比下降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199.45%</w:t>
      </w:r>
      <w:r>
        <w:rPr>
          <w:rFonts w:ascii="宋体" w:hAnsi="宋体" w:cs="宋体" w:eastAsia="宋体" w:hint="default"/>
          <w:sz w:val="21"/>
          <w:szCs w:val="21"/>
        </w:rPr>
        <w:t>，主要原因是</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年度超募资金尚未</w:t>
      </w:r>
      <w:r>
        <w:rPr>
          <w:rFonts w:ascii="宋体" w:hAnsi="宋体" w:cs="宋体" w:eastAsia="宋体" w:hint="default"/>
          <w:spacing w:val="-3"/>
          <w:w w:val="100"/>
          <w:sz w:val="21"/>
          <w:szCs w:val="21"/>
        </w:rPr>
        <w:t> </w:t>
      </w:r>
      <w:r>
        <w:rPr>
          <w:rFonts w:ascii="宋体" w:hAnsi="宋体" w:cs="宋体" w:eastAsia="宋体" w:hint="default"/>
          <w:sz w:val="21"/>
          <w:szCs w:val="21"/>
        </w:rPr>
        <w:t>使用完毕，存款利息增加所致。</w:t>
      </w:r>
    </w:p>
    <w:p>
      <w:pPr>
        <w:spacing w:line="381" w:lineRule="auto" w:before="64"/>
        <w:ind w:left="220" w:right="52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年度资产减值损失与上年同期相比下降</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129.73%</w:t>
      </w:r>
      <w:r>
        <w:rPr>
          <w:rFonts w:ascii="宋体" w:hAnsi="宋体" w:cs="宋体" w:eastAsia="宋体" w:hint="default"/>
          <w:sz w:val="21"/>
          <w:szCs w:val="21"/>
        </w:rPr>
        <w:t>，主要原因是公司应收款项增加，</w:t>
      </w:r>
      <w:r>
        <w:rPr>
          <w:rFonts w:ascii="宋体" w:hAnsi="宋体" w:cs="宋体" w:eastAsia="宋体" w:hint="default"/>
          <w:w w:val="100"/>
          <w:sz w:val="21"/>
          <w:szCs w:val="21"/>
        </w:rPr>
        <w:t> </w:t>
      </w:r>
      <w:r>
        <w:rPr>
          <w:rFonts w:ascii="宋体" w:hAnsi="宋体" w:cs="宋体" w:eastAsia="宋体" w:hint="default"/>
          <w:sz w:val="21"/>
          <w:szCs w:val="21"/>
        </w:rPr>
        <w:t>相应计提坏账增加。</w:t>
      </w:r>
    </w:p>
    <w:p>
      <w:pPr>
        <w:spacing w:line="364" w:lineRule="auto" w:before="40"/>
        <w:ind w:left="220" w:right="62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年度投资收益与上年同期相比增长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125.83%</w:t>
      </w:r>
      <w:r>
        <w:rPr>
          <w:rFonts w:ascii="宋体" w:hAnsi="宋体" w:cs="宋体" w:eastAsia="宋体" w:hint="default"/>
          <w:sz w:val="21"/>
          <w:szCs w:val="21"/>
        </w:rPr>
        <w:t>，主要原因是</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年公司投资收购企</w:t>
      </w:r>
      <w:r>
        <w:rPr>
          <w:rFonts w:ascii="宋体" w:hAnsi="宋体" w:cs="宋体" w:eastAsia="宋体" w:hint="default"/>
          <w:w w:val="100"/>
          <w:sz w:val="21"/>
          <w:szCs w:val="21"/>
        </w:rPr>
        <w:t> </w:t>
      </w:r>
      <w:r>
        <w:rPr>
          <w:rFonts w:ascii="宋体" w:hAnsi="宋体" w:cs="宋体" w:eastAsia="宋体" w:hint="default"/>
          <w:sz w:val="21"/>
          <w:szCs w:val="21"/>
        </w:rPr>
        <w:t>业利润增加。</w:t>
      </w:r>
    </w:p>
    <w:p>
      <w:pPr>
        <w:spacing w:line="422" w:lineRule="auto" w:before="124"/>
        <w:ind w:left="220" w:right="63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年度营业外收入与上年同期相比增长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266.64%</w:t>
      </w:r>
      <w:r>
        <w:rPr>
          <w:rFonts w:ascii="宋体" w:hAnsi="宋体" w:cs="宋体" w:eastAsia="宋体" w:hint="default"/>
          <w:sz w:val="21"/>
          <w:szCs w:val="21"/>
        </w:rPr>
        <w:t>，主要原因是</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年公司获得财政</w:t>
      </w:r>
      <w:r>
        <w:rPr>
          <w:rFonts w:ascii="宋体" w:hAnsi="宋体" w:cs="宋体" w:eastAsia="宋体" w:hint="default"/>
          <w:w w:val="100"/>
          <w:sz w:val="21"/>
          <w:szCs w:val="21"/>
        </w:rPr>
        <w:t> </w:t>
      </w:r>
      <w:r>
        <w:rPr>
          <w:rFonts w:ascii="宋体" w:hAnsi="宋体" w:cs="宋体" w:eastAsia="宋体" w:hint="default"/>
          <w:sz w:val="21"/>
          <w:szCs w:val="21"/>
        </w:rPr>
        <w:t>补贴。</w:t>
      </w:r>
    </w:p>
    <w:p>
      <w:pPr>
        <w:spacing w:line="403" w:lineRule="auto" w:before="55"/>
        <w:ind w:left="220" w:right="631"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年度营业外支出与上年同期相比增长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245.94%</w:t>
      </w:r>
      <w:r>
        <w:rPr>
          <w:rFonts w:ascii="宋体" w:hAnsi="宋体" w:cs="宋体" w:eastAsia="宋体" w:hint="default"/>
          <w:sz w:val="21"/>
          <w:szCs w:val="21"/>
        </w:rPr>
        <w:t>，主要原因是</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年对外捐赠增加</w:t>
      </w:r>
      <w:r>
        <w:rPr>
          <w:rFonts w:ascii="宋体" w:hAnsi="宋体" w:cs="宋体" w:eastAsia="宋体" w:hint="default"/>
          <w:w w:val="100"/>
          <w:sz w:val="21"/>
          <w:szCs w:val="21"/>
        </w:rPr>
        <w:t> </w:t>
      </w:r>
      <w:r>
        <w:rPr>
          <w:rFonts w:ascii="宋体" w:hAnsi="宋体" w:cs="宋体" w:eastAsia="宋体" w:hint="default"/>
          <w:sz w:val="21"/>
          <w:szCs w:val="21"/>
        </w:rPr>
        <w:t>所致。</w:t>
      </w:r>
    </w:p>
    <w:p>
      <w:pPr>
        <w:spacing w:before="91"/>
        <w:ind w:left="640" w:right="502"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与上</w:t>
      </w:r>
      <w:r>
        <w:rPr>
          <w:rFonts w:ascii="宋体" w:hAnsi="宋体" w:cs="宋体" w:eastAsia="宋体" w:hint="default"/>
          <w:w w:val="100"/>
          <w:sz w:val="21"/>
          <w:szCs w:val="21"/>
        </w:rPr>
        <w:t>年同</w:t>
      </w:r>
      <w:r>
        <w:rPr>
          <w:rFonts w:ascii="宋体" w:hAnsi="宋体" w:cs="宋体" w:eastAsia="宋体" w:hint="default"/>
          <w:spacing w:val="-3"/>
          <w:w w:val="100"/>
          <w:sz w:val="21"/>
          <w:szCs w:val="21"/>
        </w:rPr>
        <w:t>期</w:t>
      </w:r>
      <w:r>
        <w:rPr>
          <w:rFonts w:ascii="宋体" w:hAnsi="宋体" w:cs="宋体" w:eastAsia="宋体" w:hint="default"/>
          <w:w w:val="100"/>
          <w:sz w:val="21"/>
          <w:szCs w:val="21"/>
        </w:rPr>
        <w:t>相</w:t>
      </w:r>
      <w:r>
        <w:rPr>
          <w:rFonts w:ascii="宋体" w:hAnsi="宋体" w:cs="宋体" w:eastAsia="宋体" w:hint="default"/>
          <w:spacing w:val="-3"/>
          <w:w w:val="100"/>
          <w:sz w:val="21"/>
          <w:szCs w:val="21"/>
        </w:rPr>
        <w:t>比增</w:t>
      </w:r>
      <w:r>
        <w:rPr>
          <w:rFonts w:ascii="宋体" w:hAnsi="宋体" w:cs="宋体" w:eastAsia="宋体" w:hint="default"/>
          <w:w w:val="100"/>
          <w:sz w:val="21"/>
          <w:szCs w:val="21"/>
        </w:rPr>
        <w:t>长</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57.</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主要</w:t>
      </w:r>
      <w:r>
        <w:rPr>
          <w:rFonts w:ascii="宋体" w:hAnsi="宋体" w:cs="宋体" w:eastAsia="宋体" w:hint="default"/>
          <w:spacing w:val="-3"/>
          <w:w w:val="100"/>
          <w:sz w:val="21"/>
          <w:szCs w:val="21"/>
        </w:rPr>
        <w:t>原</w:t>
      </w:r>
      <w:r>
        <w:rPr>
          <w:rFonts w:ascii="宋体" w:hAnsi="宋体" w:cs="宋体" w:eastAsia="宋体" w:hint="default"/>
          <w:w w:val="100"/>
          <w:sz w:val="21"/>
          <w:szCs w:val="21"/>
        </w:rPr>
        <w:t>因</w:t>
      </w:r>
      <w:r>
        <w:rPr>
          <w:rFonts w:ascii="宋体" w:hAnsi="宋体" w:cs="宋体" w:eastAsia="宋体" w:hint="default"/>
          <w:spacing w:val="-3"/>
          <w:w w:val="100"/>
          <w:sz w:val="21"/>
          <w:szCs w:val="21"/>
        </w:rPr>
        <w:t>是</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较多</w:t>
      </w:r>
      <w:r>
        <w:rPr>
          <w:rFonts w:ascii="宋体" w:hAnsi="宋体" w:cs="宋体" w:eastAsia="宋体" w:hint="default"/>
          <w:spacing w:val="-3"/>
          <w:w w:val="100"/>
          <w:sz w:val="21"/>
          <w:szCs w:val="21"/>
        </w:rPr>
        <w:t>所致</w:t>
      </w:r>
      <w:r>
        <w:rPr>
          <w:rFonts w:ascii="宋体" w:hAnsi="宋体" w:cs="宋体" w:eastAsia="宋体" w:hint="default"/>
          <w:w w:val="100"/>
          <w:sz w:val="21"/>
          <w:szCs w:val="21"/>
        </w:rPr>
        <w:t>。</w:t>
      </w:r>
    </w:p>
    <w:p>
      <w:pPr>
        <w:pStyle w:val="Heading3"/>
        <w:spacing w:line="240" w:lineRule="auto" w:before="106"/>
        <w:ind w:left="342" w:right="526"/>
        <w:jc w:val="left"/>
        <w:rPr>
          <w:b w:val="0"/>
          <w:bCs w:val="0"/>
        </w:rPr>
      </w:pPr>
      <w:r>
        <w:rPr>
          <w:rFonts w:ascii="宋体" w:hAnsi="宋体" w:cs="宋体" w:eastAsia="宋体" w:hint="default"/>
        </w:rPr>
        <w:t>8</w:t>
      </w:r>
      <w:r>
        <w:rPr/>
        <w:t>、公司资产构成及情况分析</w:t>
      </w:r>
      <w:r>
        <w:rPr>
          <w:b w:val="0"/>
          <w:bCs w:val="0"/>
        </w:rPr>
      </w:r>
    </w:p>
    <w:p>
      <w:pPr>
        <w:pStyle w:val="BodyText"/>
        <w:spacing w:line="240" w:lineRule="auto" w:before="154"/>
        <w:ind w:left="700" w:right="526"/>
        <w:jc w:val="left"/>
      </w:pPr>
      <w:r>
        <w:rPr/>
        <w:t>（</w:t>
      </w:r>
      <w:r>
        <w:rPr>
          <w:rFonts w:ascii="宋体" w:hAnsi="宋体" w:cs="宋体" w:eastAsia="宋体" w:hint="default"/>
        </w:rPr>
        <w:t>1</w:t>
      </w:r>
      <w:r>
        <w:rPr/>
        <w:t>）公司资产构成情况</w:t>
      </w:r>
    </w:p>
    <w:p>
      <w:pPr>
        <w:pStyle w:val="BodyText"/>
        <w:spacing w:line="240" w:lineRule="auto" w:before="204"/>
        <w:ind w:left="0" w:right="663"/>
        <w:jc w:val="right"/>
      </w:pPr>
      <w:r>
        <w:rPr/>
        <w:t>单位：人民币万元</w:t>
      </w:r>
    </w:p>
    <w:p>
      <w:pPr>
        <w:spacing w:line="240" w:lineRule="auto" w:before="1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089"/>
        <w:gridCol w:w="1440"/>
        <w:gridCol w:w="1260"/>
        <w:gridCol w:w="1440"/>
        <w:gridCol w:w="1261"/>
        <w:gridCol w:w="1260"/>
      </w:tblGrid>
      <w:tr>
        <w:trPr>
          <w:trHeight w:val="322" w:hRule="exact"/>
        </w:trPr>
        <w:tc>
          <w:tcPr>
            <w:tcW w:w="2089"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22" w:hRule="exact"/>
        </w:trPr>
        <w:tc>
          <w:tcPr>
            <w:tcW w:w="2089" w:type="dxa"/>
            <w:vMerge/>
            <w:tcBorders>
              <w:left w:val="single" w:sz="4" w:space="0" w:color="000000"/>
              <w:bottom w:val="single" w:sz="4" w:space="0" w:color="000000"/>
              <w:right w:val="single" w:sz="4" w:space="0" w:color="000000"/>
            </w:tcBorders>
            <w:shd w:val="clear" w:color="auto" w:fill="C0C0C0"/>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5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2089" w:type="dxa"/>
            <w:tcBorders>
              <w:top w:val="single" w:sz="4"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189,995.09</w:t>
            </w:r>
          </w:p>
        </w:tc>
        <w:tc>
          <w:tcPr>
            <w:tcW w:w="12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92.79%</w:t>
            </w:r>
          </w:p>
        </w:tc>
        <w:tc>
          <w:tcPr>
            <w:tcW w:w="144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167,468.12</w:t>
            </w:r>
          </w:p>
        </w:tc>
        <w:tc>
          <w:tcPr>
            <w:tcW w:w="126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96.72%</w:t>
            </w:r>
          </w:p>
        </w:tc>
        <w:tc>
          <w:tcPr>
            <w:tcW w:w="12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22,526.97</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82,447.16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40.27%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90,948.30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52.52%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pacing w:val="-1"/>
                <w:sz w:val="21"/>
              </w:rPr>
              <w:t>-8,501.14</w:t>
            </w:r>
          </w:p>
        </w:tc>
      </w:tr>
      <w:tr>
        <w:trPr>
          <w:trHeight w:val="33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right="495"/>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10,577.27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5.17%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2"/>
                <w:sz w:val="21"/>
              </w:rPr>
              <w:t>11,664.43</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6.74%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pacing w:val="-1"/>
                <w:sz w:val="21"/>
              </w:rPr>
              <w:t>-1,087.16</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495"/>
              <w:jc w:val="right"/>
              <w:rPr>
                <w:rFonts w:ascii="宋体" w:hAnsi="宋体" w:cs="宋体" w:eastAsia="宋体" w:hint="default"/>
                <w:sz w:val="21"/>
                <w:szCs w:val="21"/>
              </w:rPr>
            </w:pPr>
            <w:r>
              <w:rPr>
                <w:rFonts w:ascii="宋体" w:hAnsi="宋体" w:cs="宋体" w:eastAsia="宋体" w:hint="default"/>
                <w:spacing w:val="-1"/>
                <w:sz w:val="21"/>
                <w:szCs w:val="21"/>
              </w:rPr>
              <w:t>应收账款</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26,733.28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13.06%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17,510.13</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2"/>
                <w:sz w:val="21"/>
              </w:rPr>
              <w:t>10.11%</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9,223.15</w:t>
            </w:r>
          </w:p>
        </w:tc>
      </w:tr>
      <w:tr>
        <w:trPr>
          <w:trHeight w:val="33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495"/>
              <w:jc w:val="right"/>
              <w:rPr>
                <w:rFonts w:ascii="宋体" w:hAnsi="宋体" w:cs="宋体" w:eastAsia="宋体" w:hint="default"/>
                <w:sz w:val="21"/>
                <w:szCs w:val="21"/>
              </w:rPr>
            </w:pPr>
            <w:r>
              <w:rPr>
                <w:rFonts w:ascii="宋体" w:hAnsi="宋体" w:cs="宋体" w:eastAsia="宋体" w:hint="default"/>
                <w:spacing w:val="-1"/>
                <w:sz w:val="21"/>
                <w:szCs w:val="21"/>
              </w:rPr>
              <w:t>预付账款</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67,317.09</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32.88%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45,167.34</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26.08%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22,149.75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780" w:bottom="1160" w:left="1580" w:right="1160"/>
        </w:sectPr>
      </w:pPr>
    </w:p>
    <w:p>
      <w:pPr>
        <w:spacing w:before="23"/>
        <w:ind w:left="55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089"/>
        <w:gridCol w:w="1440"/>
        <w:gridCol w:w="1260"/>
        <w:gridCol w:w="1440"/>
        <w:gridCol w:w="1261"/>
        <w:gridCol w:w="1260"/>
      </w:tblGrid>
      <w:tr>
        <w:trPr>
          <w:trHeight w:val="322" w:hRule="exact"/>
        </w:trPr>
        <w:tc>
          <w:tcPr>
            <w:tcW w:w="2089"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62" w:lineRule="exact"/>
              <w:ind w:left="72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0.00%</w:t>
            </w:r>
          </w:p>
        </w:tc>
        <w:tc>
          <w:tcPr>
            <w:tcW w:w="144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0.00</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72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2,800.87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1.37%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2,174.47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1.26%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626.40</w:t>
            </w:r>
          </w:p>
        </w:tc>
      </w:tr>
      <w:tr>
        <w:trPr>
          <w:trHeight w:val="33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right="185"/>
              <w:jc w:val="center"/>
              <w:rPr>
                <w:rFonts w:ascii="宋体" w:hAnsi="宋体" w:cs="宋体" w:eastAsia="宋体" w:hint="default"/>
                <w:sz w:val="21"/>
                <w:szCs w:val="21"/>
              </w:rPr>
            </w:pPr>
            <w:r>
              <w:rPr>
                <w:rFonts w:ascii="宋体" w:hAnsi="宋体" w:cs="宋体" w:eastAsia="宋体" w:hint="default"/>
                <w:sz w:val="21"/>
                <w:szCs w:val="21"/>
              </w:rPr>
              <w:t>存货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53.06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0.03%</w:t>
            </w:r>
          </w:p>
        </w:tc>
        <w:tc>
          <w:tcPr>
            <w:tcW w:w="1440" w:type="dxa"/>
            <w:tcBorders>
              <w:top w:val="single" w:sz="8" w:space="0" w:color="000000"/>
              <w:left w:val="single" w:sz="8" w:space="0" w:color="000000"/>
              <w:bottom w:val="single" w:sz="8" w:space="0" w:color="000000"/>
              <w:right w:val="single" w:sz="8" w:space="0" w:color="000000"/>
            </w:tcBorders>
          </w:tcPr>
          <w:p>
            <w:pPr/>
          </w:p>
        </w:tc>
        <w:tc>
          <w:tcPr>
            <w:tcW w:w="126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53.06</w:t>
            </w:r>
          </w:p>
        </w:tc>
      </w:tr>
      <w:tr>
        <w:trPr>
          <w:trHeight w:val="643"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3" w:lineRule="auto"/>
              <w:ind w:left="98" w:right="95" w:firstLine="631"/>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到</w:t>
            </w:r>
            <w:r>
              <w:rPr>
                <w:rFonts w:ascii="宋体" w:hAnsi="宋体" w:cs="宋体" w:eastAsia="宋体" w:hint="default"/>
                <w:spacing w:val="-59"/>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的非流动资产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3.44</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-3.44</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66.36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0.03%</w:t>
            </w:r>
          </w:p>
        </w:tc>
        <w:tc>
          <w:tcPr>
            <w:tcW w:w="1440" w:type="dxa"/>
            <w:tcBorders>
              <w:top w:val="single" w:sz="8" w:space="0" w:color="000000"/>
              <w:left w:val="single" w:sz="8" w:space="0" w:color="000000"/>
              <w:bottom w:val="single" w:sz="8" w:space="0" w:color="000000"/>
              <w:right w:val="single" w:sz="8" w:space="0" w:color="000000"/>
            </w:tcBorders>
          </w:tcPr>
          <w:p>
            <w:pPr/>
          </w:p>
        </w:tc>
        <w:tc>
          <w:tcPr>
            <w:tcW w:w="1261"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66.36</w:t>
            </w:r>
          </w:p>
        </w:tc>
      </w:tr>
      <w:tr>
        <w:trPr>
          <w:trHeight w:val="33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14,766.15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7.20%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5,686.67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3.28%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9,079.48</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pacing w:val="-4"/>
                <w:sz w:val="21"/>
                <w:szCs w:val="21"/>
              </w:rPr>
              <w:t>其中：长期股权投资</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3,427.88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1.67%</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2,913.32</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1.68%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514.56</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72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3,130.94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1.53%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2,652.58</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1.53%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478.36</w:t>
            </w:r>
          </w:p>
        </w:tc>
      </w:tr>
      <w:tr>
        <w:trPr>
          <w:trHeight w:val="33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72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127</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0.06%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127.00</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right="185"/>
              <w:jc w:val="center"/>
              <w:rPr>
                <w:rFonts w:ascii="宋体" w:hAnsi="宋体" w:cs="宋体" w:eastAsia="宋体" w:hint="default"/>
                <w:sz w:val="21"/>
                <w:szCs w:val="21"/>
              </w:rPr>
            </w:pPr>
            <w:r>
              <w:rPr>
                <w:rFonts w:ascii="宋体" w:hAnsi="宋体" w:cs="宋体" w:eastAsia="宋体" w:hint="default"/>
                <w:sz w:val="21"/>
                <w:szCs w:val="21"/>
              </w:rPr>
              <w:t>商誉</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7,707.43</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3.76%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7,707.43</w:t>
            </w:r>
          </w:p>
        </w:tc>
      </w:tr>
      <w:tr>
        <w:trPr>
          <w:trHeight w:val="644"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3" w:lineRule="exact"/>
              <w:ind w:left="729"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9"/>
                <w:sz w:val="21"/>
                <w:szCs w:val="21"/>
              </w:rPr>
              <w:t> </w:t>
            </w:r>
            <w:r>
              <w:rPr>
                <w:rFonts w:ascii="宋体" w:hAnsi="宋体" w:cs="宋体" w:eastAsia="宋体" w:hint="default"/>
                <w:sz w:val="21"/>
                <w:szCs w:val="21"/>
              </w:rPr>
              <w:t>待</w:t>
            </w:r>
            <w:r>
              <w:rPr>
                <w:rFonts w:ascii="宋体" w:hAnsi="宋体" w:cs="宋体" w:eastAsia="宋体" w:hint="default"/>
                <w:spacing w:val="-57"/>
                <w:sz w:val="21"/>
                <w:szCs w:val="21"/>
              </w:rPr>
              <w:t> </w:t>
            </w:r>
            <w:r>
              <w:rPr>
                <w:rFonts w:ascii="宋体" w:hAnsi="宋体" w:cs="宋体" w:eastAsia="宋体" w:hint="default"/>
                <w:sz w:val="21"/>
                <w:szCs w:val="21"/>
              </w:rPr>
              <w:t>摊</w:t>
            </w:r>
            <w:r>
              <w:rPr>
                <w:rFonts w:ascii="宋体" w:hAnsi="宋体" w:cs="宋体" w:eastAsia="宋体" w:hint="default"/>
                <w:spacing w:val="-59"/>
                <w:sz w:val="21"/>
                <w:szCs w:val="21"/>
              </w:rPr>
              <w:t> </w:t>
            </w:r>
            <w:r>
              <w:rPr>
                <w:rFonts w:ascii="宋体" w:hAnsi="宋体" w:cs="宋体" w:eastAsia="宋体" w:hint="default"/>
                <w:sz w:val="21"/>
                <w:szCs w:val="21"/>
              </w:rPr>
              <w:t>费</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169.74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0.08%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37.1</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0.02%</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132.64</w:t>
            </w:r>
          </w:p>
        </w:tc>
      </w:tr>
      <w:tr>
        <w:trPr>
          <w:trHeight w:val="646"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729"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57"/>
                <w:sz w:val="21"/>
                <w:szCs w:val="21"/>
              </w:rPr>
              <w:t> </w:t>
            </w:r>
            <w:r>
              <w:rPr>
                <w:rFonts w:ascii="宋体" w:hAnsi="宋体" w:cs="宋体" w:eastAsia="宋体" w:hint="default"/>
                <w:sz w:val="21"/>
                <w:szCs w:val="21"/>
              </w:rPr>
              <w:t>延</w:t>
            </w:r>
            <w:r>
              <w:rPr>
                <w:rFonts w:ascii="宋体" w:hAnsi="宋体" w:cs="宋体" w:eastAsia="宋体" w:hint="default"/>
                <w:spacing w:val="-59"/>
                <w:sz w:val="21"/>
                <w:szCs w:val="21"/>
              </w:rPr>
              <w:t> </w:t>
            </w:r>
            <w:r>
              <w:rPr>
                <w:rFonts w:ascii="宋体" w:hAnsi="宋体" w:cs="宋体" w:eastAsia="宋体" w:hint="default"/>
                <w:sz w:val="21"/>
                <w:szCs w:val="21"/>
              </w:rPr>
              <w:t>所</w:t>
            </w:r>
            <w:r>
              <w:rPr>
                <w:rFonts w:ascii="宋体" w:hAnsi="宋体" w:cs="宋体" w:eastAsia="宋体" w:hint="default"/>
                <w:spacing w:val="-57"/>
                <w:sz w:val="21"/>
                <w:szCs w:val="21"/>
              </w:rPr>
              <w:t> </w:t>
            </w:r>
            <w:r>
              <w:rPr>
                <w:rFonts w:ascii="宋体" w:hAnsi="宋体" w:cs="宋体" w:eastAsia="宋体" w:hint="default"/>
                <w:sz w:val="21"/>
                <w:szCs w:val="21"/>
              </w:rPr>
              <w:t>得</w:t>
            </w:r>
            <w:r>
              <w:rPr>
                <w:rFonts w:ascii="宋体" w:hAnsi="宋体" w:cs="宋体" w:eastAsia="宋体" w:hint="default"/>
                <w:spacing w:val="-59"/>
                <w:sz w:val="21"/>
                <w:szCs w:val="21"/>
              </w:rPr>
              <w:t> </w:t>
            </w:r>
            <w:r>
              <w:rPr>
                <w:rFonts w:ascii="宋体" w:hAnsi="宋体" w:cs="宋体" w:eastAsia="宋体" w:hint="default"/>
                <w:sz w:val="21"/>
                <w:szCs w:val="21"/>
              </w:rPr>
              <w:t>税</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203.15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0.10%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83.67</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0.05%</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119.48</w:t>
            </w:r>
          </w:p>
        </w:tc>
      </w:tr>
      <w:tr>
        <w:trPr>
          <w:trHeight w:val="331" w:hRule="exact"/>
        </w:trPr>
        <w:tc>
          <w:tcPr>
            <w:tcW w:w="208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2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204,761.24</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173,154.79</w:t>
            </w:r>
          </w:p>
        </w:tc>
        <w:tc>
          <w:tcPr>
            <w:tcW w:w="1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100.00%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31,606.45</w:t>
            </w:r>
          </w:p>
        </w:tc>
      </w:tr>
    </w:tbl>
    <w:p>
      <w:pPr>
        <w:spacing w:line="240" w:lineRule="auto" w:before="11"/>
        <w:rPr>
          <w:rFonts w:ascii="宋体" w:hAnsi="宋体" w:cs="宋体" w:eastAsia="宋体" w:hint="default"/>
          <w:sz w:val="4"/>
          <w:szCs w:val="4"/>
        </w:rPr>
      </w:pPr>
    </w:p>
    <w:p>
      <w:pPr>
        <w:pStyle w:val="BodyText"/>
        <w:spacing w:line="240" w:lineRule="auto" w:before="26"/>
        <w:ind w:left="580" w:right="0"/>
        <w:jc w:val="left"/>
      </w:pPr>
      <w:r>
        <w:rPr/>
        <w:pict>
          <v:group style="position:absolute;margin-left:85.103996pt;margin-top:-265.778381pt;width:103.5pt;height:261.7pt;mso-position-horizontal-relative:page;mso-position-vertical-relative:paragraph;z-index:-917992" coordorigin="1702,-5316" coordsize="2070,5234">
            <v:group style="position:absolute;left:1702;top:-5316;width:99;height:313" coordorigin="1702,-5316" coordsize="99,313">
              <v:shape style="position:absolute;left:1702;top:-5316;width:99;height:313" coordorigin="1702,-5316" coordsize="99,313" path="m1702,-5003l1800,-5003,1800,-5316,1702,-5316,1702,-5003xe" filled="true" fillcolor="#c0c0c0" stroked="false">
                <v:path arrowok="t"/>
                <v:fill type="solid"/>
              </v:shape>
            </v:group>
            <v:group style="position:absolute;left:3672;top:-5316;width:99;height:313" coordorigin="3672,-5316" coordsize="99,313">
              <v:shape style="position:absolute;left:3672;top:-5316;width:99;height:313" coordorigin="3672,-5316" coordsize="99,313" path="m3672,-5003l3771,-5003,3771,-5316,3672,-5316,3672,-5003xe" filled="true" fillcolor="#c0c0c0" stroked="false">
                <v:path arrowok="t"/>
                <v:fill type="solid"/>
              </v:shape>
            </v:group>
            <v:group style="position:absolute;left:1800;top:-5316;width:1872;height:313" coordorigin="1800,-5316" coordsize="1872,313">
              <v:shape style="position:absolute;left:1800;top:-5316;width:1872;height:313" coordorigin="1800,-5316" coordsize="1872,313" path="m1800,-5003l3672,-5003,3672,-5316,1800,-5316,1800,-5003xe" filled="true" fillcolor="#c0c0c0" stroked="false">
                <v:path arrowok="t"/>
                <v:fill type="solid"/>
              </v:shape>
            </v:group>
            <v:group style="position:absolute;left:1702;top:-4984;width:99;height:312" coordorigin="1702,-4984" coordsize="99,312">
              <v:shape style="position:absolute;left:1702;top:-4984;width:99;height:312" coordorigin="1702,-4984" coordsize="99,312" path="m1702,-4672l1800,-4672,1800,-4984,1702,-4984,1702,-4672xe" filled="true" fillcolor="#c0c0c0" stroked="false">
                <v:path arrowok="t"/>
                <v:fill type="solid"/>
              </v:shape>
            </v:group>
            <v:group style="position:absolute;left:3672;top:-4984;width:99;height:312" coordorigin="3672,-4984" coordsize="99,312">
              <v:shape style="position:absolute;left:3672;top:-4984;width:99;height:312" coordorigin="3672,-4984" coordsize="99,312" path="m3672,-4672l3771,-4672,3771,-4984,3672,-4984,3672,-4672xe" filled="true" fillcolor="#c0c0c0" stroked="false">
                <v:path arrowok="t"/>
                <v:fill type="solid"/>
              </v:shape>
            </v:group>
            <v:group style="position:absolute;left:1800;top:-4984;width:1872;height:312" coordorigin="1800,-4984" coordsize="1872,312">
              <v:shape style="position:absolute;left:1800;top:-4984;width:1872;height:312" coordorigin="1800,-4984" coordsize="1872,312" path="m1800,-4672l3672,-4672,3672,-4984,1800,-4984,1800,-4672xe" filled="true" fillcolor="#c0c0c0" stroked="false">
                <v:path arrowok="t"/>
                <v:fill type="solid"/>
              </v:shape>
            </v:group>
            <v:group style="position:absolute;left:1702;top:-4650;width:99;height:312" coordorigin="1702,-4650" coordsize="99,312">
              <v:shape style="position:absolute;left:1702;top:-4650;width:99;height:312" coordorigin="1702,-4650" coordsize="99,312" path="m1702,-4338l1800,-4338,1800,-4650,1702,-4650,1702,-4338xe" filled="true" fillcolor="#c0c0c0" stroked="false">
                <v:path arrowok="t"/>
                <v:fill type="solid"/>
              </v:shape>
            </v:group>
            <v:group style="position:absolute;left:3672;top:-4650;width:99;height:312" coordorigin="3672,-4650" coordsize="99,312">
              <v:shape style="position:absolute;left:3672;top:-4650;width:99;height:312" coordorigin="3672,-4650" coordsize="99,312" path="m3672,-4338l3771,-4338,3771,-4650,3672,-4650,3672,-4338xe" filled="true" fillcolor="#c0c0c0" stroked="false">
                <v:path arrowok="t"/>
                <v:fill type="solid"/>
              </v:shape>
            </v:group>
            <v:group style="position:absolute;left:1800;top:-4650;width:1872;height:312" coordorigin="1800,-4650" coordsize="1872,312">
              <v:shape style="position:absolute;left:1800;top:-4650;width:1872;height:312" coordorigin="1800,-4650" coordsize="1872,312" path="m1800,-4338l3672,-4338,3672,-4650,1800,-4650,1800,-4338xe" filled="true" fillcolor="#c0c0c0" stroked="false">
                <v:path arrowok="t"/>
                <v:fill type="solid"/>
              </v:shape>
            </v:group>
            <v:group style="position:absolute;left:1702;top:-4319;width:99;height:624" coordorigin="1702,-4319" coordsize="99,624">
              <v:shape style="position:absolute;left:1702;top:-4319;width:99;height:624" coordorigin="1702,-4319" coordsize="99,624" path="m1702,-3695l1800,-3695,1800,-4319,1702,-4319,1702,-3695xe" filled="true" fillcolor="#c0c0c0" stroked="false">
                <v:path arrowok="t"/>
                <v:fill type="solid"/>
              </v:shape>
            </v:group>
            <v:group style="position:absolute;left:3672;top:-4319;width:99;height:624" coordorigin="3672,-4319" coordsize="99,624">
              <v:shape style="position:absolute;left:3672;top:-4319;width:99;height:624" coordorigin="3672,-4319" coordsize="99,624" path="m3672,-3695l3771,-3695,3771,-4319,3672,-4319,3672,-3695xe" filled="true" fillcolor="#c0c0c0" stroked="false">
                <v:path arrowok="t"/>
                <v:fill type="solid"/>
              </v:shape>
            </v:group>
            <v:group style="position:absolute;left:1800;top:-4319;width:1872;height:312" coordorigin="1800,-4319" coordsize="1872,312">
              <v:shape style="position:absolute;left:1800;top:-4319;width:1872;height:312" coordorigin="1800,-4319" coordsize="1872,312" path="m1800,-4007l3672,-4007,3672,-4319,1800,-4319,1800,-4007xe" filled="true" fillcolor="#c0c0c0" stroked="false">
                <v:path arrowok="t"/>
                <v:fill type="solid"/>
              </v:shape>
            </v:group>
            <v:group style="position:absolute;left:1800;top:-4007;width:1872;height:312" coordorigin="1800,-4007" coordsize="1872,312">
              <v:shape style="position:absolute;left:1800;top:-4007;width:1872;height:312" coordorigin="1800,-4007" coordsize="1872,312" path="m1800,-3695l3672,-3695,3672,-4007,1800,-4007,1800,-3695xe" filled="true" fillcolor="#c0c0c0" stroked="false">
                <v:path arrowok="t"/>
                <v:fill type="solid"/>
              </v:shape>
            </v:group>
            <v:group style="position:absolute;left:1702;top:-3676;width:99;height:312" coordorigin="1702,-3676" coordsize="99,312">
              <v:shape style="position:absolute;left:1702;top:-3676;width:99;height:312" coordorigin="1702,-3676" coordsize="99,312" path="m1702,-3364l1800,-3364,1800,-3676,1702,-3676,1702,-3364xe" filled="true" fillcolor="#c0c0c0" stroked="false">
                <v:path arrowok="t"/>
                <v:fill type="solid"/>
              </v:shape>
            </v:group>
            <v:group style="position:absolute;left:3672;top:-3676;width:99;height:312" coordorigin="3672,-3676" coordsize="99,312">
              <v:shape style="position:absolute;left:3672;top:-3676;width:99;height:312" coordorigin="3672,-3676" coordsize="99,312" path="m3672,-3364l3771,-3364,3771,-3676,3672,-3676,3672,-3364xe" filled="true" fillcolor="#c0c0c0" stroked="false">
                <v:path arrowok="t"/>
                <v:fill type="solid"/>
              </v:shape>
            </v:group>
            <v:group style="position:absolute;left:1800;top:-3676;width:1872;height:312" coordorigin="1800,-3676" coordsize="1872,312">
              <v:shape style="position:absolute;left:1800;top:-3676;width:1872;height:312" coordorigin="1800,-3676" coordsize="1872,312" path="m1800,-3364l3672,-3364,3672,-3676,1800,-3676,1800,-3364xe" filled="true" fillcolor="#c0c0c0" stroked="false">
                <v:path arrowok="t"/>
                <v:fill type="solid"/>
              </v:shape>
            </v:group>
            <v:group style="position:absolute;left:1702;top:-3342;width:99;height:312" coordorigin="1702,-3342" coordsize="99,312">
              <v:shape style="position:absolute;left:1702;top:-3342;width:99;height:312" coordorigin="1702,-3342" coordsize="99,312" path="m1702,-3030l1800,-3030,1800,-3342,1702,-3342,1702,-3030xe" filled="true" fillcolor="#c0c0c0" stroked="false">
                <v:path arrowok="t"/>
                <v:fill type="solid"/>
              </v:shape>
            </v:group>
            <v:group style="position:absolute;left:3672;top:-3342;width:99;height:312" coordorigin="3672,-3342" coordsize="99,312">
              <v:shape style="position:absolute;left:3672;top:-3342;width:99;height:312" coordorigin="3672,-3342" coordsize="99,312" path="m3672,-3030l3771,-3030,3771,-3342,3672,-3342,3672,-3030xe" filled="true" fillcolor="#c0c0c0" stroked="false">
                <v:path arrowok="t"/>
                <v:fill type="solid"/>
              </v:shape>
            </v:group>
            <v:group style="position:absolute;left:1800;top:-3342;width:1872;height:312" coordorigin="1800,-3342" coordsize="1872,312">
              <v:shape style="position:absolute;left:1800;top:-3342;width:1872;height:312" coordorigin="1800,-3342" coordsize="1872,312" path="m1800,-3030l3672,-3030,3672,-3342,1800,-3342,1800,-3030xe" filled="true" fillcolor="#c0c0c0" stroked="false">
                <v:path arrowok="t"/>
                <v:fill type="solid"/>
              </v:shape>
            </v:group>
            <v:group style="position:absolute;left:1702;top:-3011;width:99;height:312" coordorigin="1702,-3011" coordsize="99,312">
              <v:shape style="position:absolute;left:1702;top:-3011;width:99;height:312" coordorigin="1702,-3011" coordsize="99,312" path="m1702,-2699l1800,-2699,1800,-3011,1702,-3011,1702,-2699xe" filled="true" fillcolor="#c0c0c0" stroked="false">
                <v:path arrowok="t"/>
                <v:fill type="solid"/>
              </v:shape>
            </v:group>
            <v:group style="position:absolute;left:3672;top:-3011;width:99;height:312" coordorigin="3672,-3011" coordsize="99,312">
              <v:shape style="position:absolute;left:3672;top:-3011;width:99;height:312" coordorigin="3672,-3011" coordsize="99,312" path="m3672,-2699l3771,-2699,3771,-3011,3672,-3011,3672,-2699xe" filled="true" fillcolor="#c0c0c0" stroked="false">
                <v:path arrowok="t"/>
                <v:fill type="solid"/>
              </v:shape>
            </v:group>
            <v:group style="position:absolute;left:1800;top:-3011;width:1872;height:312" coordorigin="1800,-3011" coordsize="1872,312">
              <v:shape style="position:absolute;left:1800;top:-3011;width:1872;height:312" coordorigin="1800,-3011" coordsize="1872,312" path="m1800,-2699l3672,-2699,3672,-3011,1800,-3011,1800,-2699xe" filled="true" fillcolor="#c0c0c0" stroked="false">
                <v:path arrowok="t"/>
                <v:fill type="solid"/>
              </v:shape>
            </v:group>
            <v:group style="position:absolute;left:1702;top:-2680;width:99;height:312" coordorigin="1702,-2680" coordsize="99,312">
              <v:shape style="position:absolute;left:1702;top:-2680;width:99;height:312" coordorigin="1702,-2680" coordsize="99,312" path="m1702,-2368l1800,-2368,1800,-2680,1702,-2680,1702,-2368xe" filled="true" fillcolor="#c0c0c0" stroked="false">
                <v:path arrowok="t"/>
                <v:fill type="solid"/>
              </v:shape>
            </v:group>
            <v:group style="position:absolute;left:3672;top:-2680;width:99;height:312" coordorigin="3672,-2680" coordsize="99,312">
              <v:shape style="position:absolute;left:3672;top:-2680;width:99;height:312" coordorigin="3672,-2680" coordsize="99,312" path="m3672,-2368l3771,-2368,3771,-2680,3672,-2680,3672,-2368xe" filled="true" fillcolor="#c0c0c0" stroked="false">
                <v:path arrowok="t"/>
                <v:fill type="solid"/>
              </v:shape>
            </v:group>
            <v:group style="position:absolute;left:1800;top:-2680;width:1872;height:312" coordorigin="1800,-2680" coordsize="1872,312">
              <v:shape style="position:absolute;left:1800;top:-2680;width:1872;height:312" coordorigin="1800,-2680" coordsize="1872,312" path="m1800,-2368l3672,-2368,3672,-2680,1800,-2680,1800,-2368xe" filled="true" fillcolor="#c0c0c0" stroked="false">
                <v:path arrowok="t"/>
                <v:fill type="solid"/>
              </v:shape>
            </v:group>
            <v:group style="position:absolute;left:1702;top:-2346;width:99;height:312" coordorigin="1702,-2346" coordsize="99,312">
              <v:shape style="position:absolute;left:1702;top:-2346;width:99;height:312" coordorigin="1702,-2346" coordsize="99,312" path="m1702,-2034l1800,-2034,1800,-2346,1702,-2346,1702,-2034xe" filled="true" fillcolor="#c0c0c0" stroked="false">
                <v:path arrowok="t"/>
                <v:fill type="solid"/>
              </v:shape>
            </v:group>
            <v:group style="position:absolute;left:3672;top:-2346;width:99;height:312" coordorigin="3672,-2346" coordsize="99,312">
              <v:shape style="position:absolute;left:3672;top:-2346;width:99;height:312" coordorigin="3672,-2346" coordsize="99,312" path="m3672,-2034l3771,-2034,3771,-2346,3672,-2346,3672,-2034xe" filled="true" fillcolor="#c0c0c0" stroked="false">
                <v:path arrowok="t"/>
                <v:fill type="solid"/>
              </v:shape>
            </v:group>
            <v:group style="position:absolute;left:1800;top:-2346;width:1872;height:312" coordorigin="1800,-2346" coordsize="1872,312">
              <v:shape style="position:absolute;left:1800;top:-2346;width:1872;height:312" coordorigin="1800,-2346" coordsize="1872,312" path="m1800,-2034l3672,-2034,3672,-2346,1800,-2346,1800,-2034xe" filled="true" fillcolor="#c0c0c0" stroked="false">
                <v:path arrowok="t"/>
                <v:fill type="solid"/>
              </v:shape>
            </v:group>
            <v:group style="position:absolute;left:1702;top:-2015;width:99;height:312" coordorigin="1702,-2015" coordsize="99,312">
              <v:shape style="position:absolute;left:1702;top:-2015;width:99;height:312" coordorigin="1702,-2015" coordsize="99,312" path="m1702,-1703l1800,-1703,1800,-2015,1702,-2015,1702,-1703xe" filled="true" fillcolor="#c0c0c0" stroked="false">
                <v:path arrowok="t"/>
                <v:fill type="solid"/>
              </v:shape>
            </v:group>
            <v:group style="position:absolute;left:3672;top:-2015;width:99;height:312" coordorigin="3672,-2015" coordsize="99,312">
              <v:shape style="position:absolute;left:3672;top:-2015;width:99;height:312" coordorigin="3672,-2015" coordsize="99,312" path="m3672,-1703l3771,-1703,3771,-2015,3672,-2015,3672,-1703xe" filled="true" fillcolor="#c0c0c0" stroked="false">
                <v:path arrowok="t"/>
                <v:fill type="solid"/>
              </v:shape>
            </v:group>
            <v:group style="position:absolute;left:1800;top:-2015;width:1872;height:312" coordorigin="1800,-2015" coordsize="1872,312">
              <v:shape style="position:absolute;left:1800;top:-2015;width:1872;height:312" coordorigin="1800,-2015" coordsize="1872,312" path="m1800,-1703l3672,-1703,3672,-2015,1800,-2015,1800,-1703xe" filled="true" fillcolor="#c0c0c0" stroked="false">
                <v:path arrowok="t"/>
                <v:fill type="solid"/>
              </v:shape>
            </v:group>
            <v:group style="position:absolute;left:1702;top:-1684;width:99;height:625" coordorigin="1702,-1684" coordsize="99,625">
              <v:shape style="position:absolute;left:1702;top:-1684;width:99;height:625" coordorigin="1702,-1684" coordsize="99,625" path="m1702,-1059l1800,-1059,1800,-1684,1702,-1684,1702,-1059xe" filled="true" fillcolor="#c0c0c0" stroked="false">
                <v:path arrowok="t"/>
                <v:fill type="solid"/>
              </v:shape>
            </v:group>
            <v:group style="position:absolute;left:3672;top:-1684;width:99;height:625" coordorigin="3672,-1684" coordsize="99,625">
              <v:shape style="position:absolute;left:3672;top:-1684;width:99;height:625" coordorigin="3672,-1684" coordsize="99,625" path="m3672,-1059l3771,-1059,3771,-1684,3672,-1684,3672,-1059xe" filled="true" fillcolor="#c0c0c0" stroked="false">
                <v:path arrowok="t"/>
                <v:fill type="solid"/>
              </v:shape>
            </v:group>
            <v:group style="position:absolute;left:1800;top:-1684;width:1872;height:313" coordorigin="1800,-1684" coordsize="1872,313">
              <v:shape style="position:absolute;left:1800;top:-1684;width:1872;height:313" coordorigin="1800,-1684" coordsize="1872,313" path="m1800,-1371l3672,-1371,3672,-1684,1800,-1684,1800,-1371xe" filled="true" fillcolor="#c0c0c0" stroked="false">
                <v:path arrowok="t"/>
                <v:fill type="solid"/>
              </v:shape>
            </v:group>
            <v:group style="position:absolute;left:1800;top:-1371;width:1872;height:312" coordorigin="1800,-1371" coordsize="1872,312">
              <v:shape style="position:absolute;left:1800;top:-1371;width:1872;height:312" coordorigin="1800,-1371" coordsize="1872,312" path="m1800,-1059l3672,-1059,3672,-1371,1800,-1371,1800,-1059xe" filled="true" fillcolor="#c0c0c0" stroked="false">
                <v:path arrowok="t"/>
                <v:fill type="solid"/>
              </v:shape>
            </v:group>
            <v:group style="position:absolute;left:1702;top:-1038;width:99;height:624" coordorigin="1702,-1038" coordsize="99,624">
              <v:shape style="position:absolute;left:1702;top:-1038;width:99;height:624" coordorigin="1702,-1038" coordsize="99,624" path="m1702,-414l1800,-414,1800,-1038,1702,-1038,1702,-414xe" filled="true" fillcolor="#c0c0c0" stroked="false">
                <v:path arrowok="t"/>
                <v:fill type="solid"/>
              </v:shape>
            </v:group>
            <v:group style="position:absolute;left:3672;top:-1038;width:99;height:624" coordorigin="3672,-1038" coordsize="99,624">
              <v:shape style="position:absolute;left:3672;top:-1038;width:99;height:624" coordorigin="3672,-1038" coordsize="99,624" path="m3672,-414l3771,-414,3771,-1038,3672,-1038,3672,-414xe" filled="true" fillcolor="#c0c0c0" stroked="false">
                <v:path arrowok="t"/>
                <v:fill type="solid"/>
              </v:shape>
            </v:group>
            <v:group style="position:absolute;left:1800;top:-1038;width:1872;height:312" coordorigin="1800,-1038" coordsize="1872,312">
              <v:shape style="position:absolute;left:1800;top:-1038;width:1872;height:312" coordorigin="1800,-1038" coordsize="1872,312" path="m1800,-726l3672,-726,3672,-1038,1800,-1038,1800,-726xe" filled="true" fillcolor="#c0c0c0" stroked="false">
                <v:path arrowok="t"/>
                <v:fill type="solid"/>
              </v:shape>
            </v:group>
            <v:group style="position:absolute;left:1800;top:-726;width:1872;height:312" coordorigin="1800,-726" coordsize="1872,312">
              <v:shape style="position:absolute;left:1800;top:-726;width:1872;height:312" coordorigin="1800,-726" coordsize="1872,312" path="m1800,-414l3672,-414,3672,-726,1800,-726,1800,-414xe" filled="true" fillcolor="#c0c0c0" stroked="false">
                <v:path arrowok="t"/>
                <v:fill type="solid"/>
              </v:shape>
            </v:group>
            <v:group style="position:absolute;left:1702;top:-394;width:99;height:312" coordorigin="1702,-394" coordsize="99,312">
              <v:shape style="position:absolute;left:1702;top:-394;width:99;height:312" coordorigin="1702,-394" coordsize="99,312" path="m1702,-82l1800,-82,1800,-394,1702,-394,1702,-82xe" filled="true" fillcolor="#c0c0c0" stroked="false">
                <v:path arrowok="t"/>
                <v:fill type="solid"/>
              </v:shape>
            </v:group>
            <v:group style="position:absolute;left:3672;top:-394;width:99;height:312" coordorigin="3672,-394" coordsize="99,312">
              <v:shape style="position:absolute;left:3672;top:-394;width:99;height:312" coordorigin="3672,-394" coordsize="99,312" path="m3672,-82l3771,-82,3771,-394,3672,-394,3672,-82xe" filled="true" fillcolor="#c0c0c0" stroked="false">
                <v:path arrowok="t"/>
                <v:fill type="solid"/>
              </v:shape>
            </v:group>
            <v:group style="position:absolute;left:1800;top:-394;width:1872;height:312" coordorigin="1800,-394" coordsize="1872,312">
              <v:shape style="position:absolute;left:1800;top:-394;width:1872;height:312" coordorigin="1800,-394" coordsize="1872,312" path="m1800,-82l3672,-82,3672,-394,1800,-394,1800,-82xe" filled="true" fillcolor="#c0c0c0" stroked="false">
                <v:path arrowok="t"/>
                <v:fill type="solid"/>
              </v:shape>
            </v:group>
            <w10:wrap type="none"/>
          </v:group>
        </w:pict>
      </w:r>
      <w:r>
        <w:rPr/>
        <w:t>（</w:t>
      </w:r>
      <w:r>
        <w:rPr>
          <w:rFonts w:ascii="宋体" w:hAnsi="宋体" w:cs="宋体" w:eastAsia="宋体" w:hint="default"/>
        </w:rPr>
        <w:t>2</w:t>
      </w:r>
      <w:r>
        <w:rPr/>
        <w:t>）资产明细项目变动原因分析</w:t>
      </w:r>
    </w:p>
    <w:p>
      <w:pPr>
        <w:spacing w:line="240" w:lineRule="auto" w:before="3"/>
        <w:rPr>
          <w:rFonts w:ascii="宋体" w:hAnsi="宋体" w:cs="宋体" w:eastAsia="宋体" w:hint="default"/>
          <w:sz w:val="20"/>
          <w:szCs w:val="20"/>
        </w:rPr>
      </w:pPr>
    </w:p>
    <w:p>
      <w:pPr>
        <w:pStyle w:val="BodyText"/>
        <w:spacing w:line="381" w:lineRule="auto" w:before="0"/>
        <w:ind w:left="220" w:right="456" w:firstLine="479"/>
        <w:jc w:val="both"/>
      </w:pPr>
      <w:r>
        <w:rPr>
          <w:spacing w:val="4"/>
        </w:rPr>
        <w:t>应收账款期末余额与期初余额相比增长</w:t>
      </w:r>
      <w:r>
        <w:rPr>
          <w:spacing w:val="18"/>
        </w:rPr>
        <w:t> </w:t>
      </w:r>
      <w:r>
        <w:rPr>
          <w:rFonts w:ascii="宋体" w:hAnsi="宋体" w:cs="宋体" w:eastAsia="宋体" w:hint="default"/>
          <w:spacing w:val="2"/>
        </w:rPr>
        <w:t>53.03%,</w:t>
      </w:r>
      <w:r>
        <w:rPr>
          <w:spacing w:val="2"/>
        </w:rPr>
        <w:t>主要原因一是公司业务规</w:t>
      </w:r>
      <w:r>
        <w:rPr/>
        <w:t> </w:t>
      </w:r>
      <w:r>
        <w:rPr>
          <w:spacing w:val="-3"/>
        </w:rPr>
        <w:t>模的扩大，应收客户广告费相应增加，二是公司对外并购，合并范围增加导致应</w:t>
      </w:r>
      <w:r>
        <w:rPr>
          <w:spacing w:val="-111"/>
        </w:rPr>
        <w:t> </w:t>
      </w:r>
      <w:r>
        <w:rPr>
          <w:spacing w:val="-111"/>
        </w:rPr>
      </w:r>
      <w:r>
        <w:rPr/>
        <w:t>收增加。</w:t>
      </w:r>
    </w:p>
    <w:p>
      <w:pPr>
        <w:pStyle w:val="BodyText"/>
        <w:spacing w:line="240" w:lineRule="auto" w:before="43"/>
        <w:ind w:left="700" w:right="0"/>
        <w:jc w:val="left"/>
        <w:rPr>
          <w:rFonts w:ascii="Times New Roman" w:hAnsi="Times New Roman" w:cs="Times New Roman" w:eastAsia="Times New Roman" w:hint="default"/>
        </w:rPr>
      </w:pPr>
      <w:r>
        <w:rPr/>
        <w:t>预付账款期末余额与期初余额相比增长</w:t>
      </w:r>
      <w:r>
        <w:rPr>
          <w:spacing w:val="-53"/>
        </w:rPr>
        <w:t> </w:t>
      </w:r>
      <w:r>
        <w:rPr>
          <w:rFonts w:ascii="Times New Roman" w:hAnsi="Times New Roman" w:cs="Times New Roman" w:eastAsia="Times New Roman" w:hint="default"/>
        </w:rPr>
        <w:t>49.04%</w:t>
      </w:r>
      <w:r>
        <w:rPr/>
        <w:t>，主要原因一是公司在</w:t>
      </w:r>
      <w:r>
        <w:rPr>
          <w:spacing w:val="-53"/>
        </w:rPr>
        <w:t> </w:t>
      </w:r>
      <w:r>
        <w:rPr>
          <w:rFonts w:ascii="Times New Roman" w:hAnsi="Times New Roman" w:cs="Times New Roman" w:eastAsia="Times New Roman" w:hint="default"/>
          <w:spacing w:val="-3"/>
        </w:rPr>
        <w:t>2011</w:t>
      </w:r>
    </w:p>
    <w:p>
      <w:pPr>
        <w:pStyle w:val="BodyText"/>
        <w:spacing w:line="362" w:lineRule="auto" w:before="167"/>
        <w:ind w:left="220" w:right="456"/>
        <w:jc w:val="both"/>
      </w:pPr>
      <w:r>
        <w:rPr/>
        <w:t>年</w:t>
      </w:r>
      <w:r>
        <w:rPr>
          <w:spacing w:val="-61"/>
        </w:rPr>
        <w:t> </w:t>
      </w:r>
      <w:r>
        <w:rPr>
          <w:rFonts w:ascii="Times New Roman" w:hAnsi="Times New Roman" w:cs="Times New Roman" w:eastAsia="Times New Roman" w:hint="default"/>
        </w:rPr>
        <w:t>12 </w:t>
      </w:r>
      <w:r>
        <w:rPr/>
        <w:t>月份预付深圳公交广告有限公司</w:t>
      </w:r>
      <w:r>
        <w:rPr>
          <w:spacing w:val="-60"/>
        </w:rPr>
        <w:t> </w:t>
      </w:r>
      <w:r>
        <w:rPr>
          <w:rFonts w:ascii="Times New Roman" w:hAnsi="Times New Roman" w:cs="Times New Roman" w:eastAsia="Times New Roman" w:hint="default"/>
        </w:rPr>
        <w:t>2012 </w:t>
      </w:r>
      <w:r>
        <w:rPr>
          <w:spacing w:val="-6"/>
        </w:rPr>
        <w:t>年租金及保证金；二是公司向大媒体</w:t>
      </w:r>
      <w:r>
        <w:rPr/>
        <w:t> 及募投项目媒体集中采购预付媒体广告采购款。</w:t>
      </w:r>
    </w:p>
    <w:p>
      <w:pPr>
        <w:pStyle w:val="BodyText"/>
        <w:spacing w:line="372" w:lineRule="auto" w:before="62"/>
        <w:ind w:left="220" w:right="0" w:firstLine="479"/>
        <w:jc w:val="left"/>
      </w:pPr>
      <w:r>
        <w:rPr/>
        <w:t>公司</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年度新增库存商品</w:t>
      </w:r>
      <w:r>
        <w:rPr>
          <w:spacing w:val="-57"/>
        </w:rPr>
        <w:t> </w:t>
      </w:r>
      <w:r>
        <w:rPr>
          <w:rFonts w:ascii="Times New Roman" w:hAnsi="Times New Roman" w:cs="Times New Roman" w:eastAsia="Times New Roman" w:hint="default"/>
        </w:rPr>
        <w:t>53</w:t>
      </w:r>
      <w:r>
        <w:rPr>
          <w:rFonts w:ascii="Times New Roman" w:hAnsi="Times New Roman" w:cs="Times New Roman" w:eastAsia="Times New Roman" w:hint="default"/>
          <w:spacing w:val="3"/>
        </w:rPr>
        <w:t> </w:t>
      </w:r>
      <w:r>
        <w:rPr>
          <w:spacing w:val="-4"/>
        </w:rPr>
        <w:t>万元，为公司控股子公司重庆年度广告传</w:t>
      </w:r>
      <w:r>
        <w:rPr/>
        <w:t> </w:t>
      </w:r>
      <w:r>
        <w:rPr>
          <w:spacing w:val="-6"/>
        </w:rPr>
        <w:t>媒有限公司的子公司重庆畅游文化传播有限公司期末结存的《西藏旅游》杂志，</w:t>
      </w:r>
      <w:r>
        <w:rPr>
          <w:spacing w:val="-94"/>
        </w:rPr>
        <w:t> </w:t>
      </w:r>
      <w:r>
        <w:rPr>
          <w:spacing w:val="-94"/>
        </w:rPr>
      </w:r>
      <w:r>
        <w:rPr/>
        <w:t>期末低值易耗品为公司控股子公司重庆年度广告传媒有限公司购买的酒等。</w:t>
      </w:r>
    </w:p>
    <w:p>
      <w:pPr>
        <w:pStyle w:val="BodyText"/>
        <w:spacing w:line="240" w:lineRule="auto" w:before="34"/>
        <w:ind w:left="640" w:right="0"/>
        <w:jc w:val="left"/>
      </w:pPr>
      <w:r>
        <w:rPr/>
        <w:t>公司 </w:t>
      </w:r>
      <w:r>
        <w:rPr>
          <w:rFonts w:ascii="Times New Roman" w:hAnsi="Times New Roman" w:cs="Times New Roman" w:eastAsia="Times New Roman" w:hint="default"/>
          <w:spacing w:val="-3"/>
        </w:rPr>
        <w:t>2011 </w:t>
      </w:r>
      <w:r>
        <w:rPr/>
        <w:t>年度新增无形资产 </w:t>
      </w:r>
      <w:r>
        <w:rPr>
          <w:rFonts w:ascii="Times New Roman" w:hAnsi="Times New Roman" w:cs="Times New Roman" w:eastAsia="Times New Roman" w:hint="default"/>
        </w:rPr>
        <w:t>135</w:t>
      </w:r>
      <w:r>
        <w:rPr>
          <w:rFonts w:ascii="Times New Roman" w:hAnsi="Times New Roman" w:cs="Times New Roman" w:eastAsia="Times New Roman" w:hint="default"/>
          <w:spacing w:val="-20"/>
        </w:rPr>
        <w:t> </w:t>
      </w:r>
      <w:r>
        <w:rPr/>
        <w:t>万元，主要是公司之子公司广州旗智企业</w:t>
      </w:r>
    </w:p>
    <w:p>
      <w:pPr>
        <w:pStyle w:val="BodyText"/>
        <w:spacing w:line="357" w:lineRule="auto" w:before="147"/>
        <w:ind w:left="220" w:right="457"/>
        <w:jc w:val="both"/>
      </w:pPr>
      <w:r>
        <w:rPr/>
        <w:t>管理咨询有限公司新购买办公软件 </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万元，公司之控股子公司重庆年度广告传 </w:t>
      </w:r>
      <w:r>
        <w:rPr>
          <w:spacing w:val="-3"/>
        </w:rPr>
        <w:t>媒有限公司下属子公司重庆畅游文化传播有限公司取得的《西藏旅游》杂志十年</w:t>
      </w:r>
      <w:r>
        <w:rPr>
          <w:spacing w:val="-111"/>
        </w:rPr>
        <w:t> </w:t>
      </w:r>
      <w:r>
        <w:rPr>
          <w:spacing w:val="-111"/>
        </w:rPr>
      </w:r>
      <w:r>
        <w:rPr/>
        <w:t>经营权。</w:t>
      </w:r>
    </w:p>
    <w:p>
      <w:pPr>
        <w:pStyle w:val="BodyText"/>
        <w:spacing w:line="360" w:lineRule="auto" w:before="67"/>
        <w:ind w:left="220" w:right="442" w:firstLine="479"/>
        <w:jc w:val="left"/>
      </w:pPr>
      <w:r>
        <w:rPr/>
        <w:t>公司 </w:t>
      </w:r>
      <w:r>
        <w:rPr>
          <w:rFonts w:ascii="Times New Roman" w:hAnsi="Times New Roman" w:cs="Times New Roman" w:eastAsia="Times New Roman" w:hint="default"/>
          <w:spacing w:val="-3"/>
        </w:rPr>
        <w:t>2011 </w:t>
      </w:r>
      <w:r>
        <w:rPr/>
        <w:t>年度新增商誉 </w:t>
      </w:r>
      <w:r>
        <w:rPr>
          <w:rFonts w:ascii="Times New Roman" w:hAnsi="Times New Roman" w:cs="Times New Roman" w:eastAsia="Times New Roman" w:hint="default"/>
        </w:rPr>
        <w:t>7707.43</w:t>
      </w:r>
      <w:r>
        <w:rPr>
          <w:rFonts w:ascii="Times New Roman" w:hAnsi="Times New Roman" w:cs="Times New Roman" w:eastAsia="Times New Roman" w:hint="default"/>
          <w:spacing w:val="-20"/>
        </w:rPr>
        <w:t> </w:t>
      </w:r>
      <w:r>
        <w:rPr/>
        <w:t>万元，均为非同一控制下合并重庆年度广 告传媒有限公司、广州旗智企业管理咨询有限公司所形成</w:t>
      </w:r>
    </w:p>
    <w:p>
      <w:pPr>
        <w:pStyle w:val="BodyText"/>
        <w:spacing w:line="240" w:lineRule="auto" w:before="48"/>
        <w:ind w:left="700" w:right="0"/>
        <w:jc w:val="left"/>
      </w:pPr>
      <w:r>
        <w:rPr/>
        <w:t>长期待摊费用期末余额相比与期初余额增长</w:t>
      </w:r>
      <w:r>
        <w:rPr>
          <w:spacing w:val="-46"/>
        </w:rPr>
        <w:t> </w:t>
      </w:r>
      <w:r>
        <w:rPr>
          <w:rFonts w:ascii="Times New Roman" w:hAnsi="Times New Roman" w:cs="Times New Roman" w:eastAsia="Times New Roman" w:hint="default"/>
          <w:spacing w:val="-4"/>
        </w:rPr>
        <w:t>357.56%</w:t>
      </w:r>
      <w:r>
        <w:rPr>
          <w:spacing w:val="-4"/>
        </w:rPr>
        <w:t>，主要原因一是公司新</w:t>
      </w:r>
    </w:p>
    <w:p>
      <w:pPr>
        <w:spacing w:after="0" w:line="240" w:lineRule="auto"/>
        <w:jc w:val="left"/>
        <w:sectPr>
          <w:pgSz w:w="11910" w:h="16840"/>
          <w:pgMar w:header="0" w:footer="977" w:top="780" w:bottom="1160" w:left="1580" w:right="134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345" w:lineRule="auto" w:before="184"/>
        <w:ind w:right="221"/>
        <w:jc w:val="left"/>
      </w:pPr>
      <w:r>
        <w:rPr/>
        <w:t>办和扩建分公司进行办公室装修，导致装修费用增加；二是公司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年度对外 投资并购，合并范围扩大导致装修费增加。</w:t>
      </w:r>
    </w:p>
    <w:p>
      <w:pPr>
        <w:pStyle w:val="BodyText"/>
        <w:spacing w:line="360" w:lineRule="auto" w:before="79"/>
        <w:ind w:right="223" w:firstLine="599"/>
        <w:jc w:val="left"/>
      </w:pPr>
      <w:r>
        <w:rPr/>
        <w:t>递延所得税资产期末余额相比期初余额增长</w:t>
      </w:r>
      <w:r>
        <w:rPr>
          <w:spacing w:val="4"/>
        </w:rPr>
        <w:t> </w:t>
      </w:r>
      <w:r>
        <w:rPr>
          <w:rFonts w:ascii="Times New Roman" w:hAnsi="Times New Roman" w:cs="Times New Roman" w:eastAsia="Times New Roman" w:hint="default"/>
        </w:rPr>
        <w:t>142.80%</w:t>
      </w:r>
      <w:r>
        <w:rPr/>
        <w:t>，主要原因是公司因 预提成本费用纳税调整，从而导致递延所得税资产增加。</w:t>
      </w:r>
    </w:p>
    <w:p>
      <w:pPr>
        <w:pStyle w:val="Heading3"/>
        <w:spacing w:line="240" w:lineRule="auto" w:before="67"/>
        <w:ind w:left="620" w:right="106"/>
        <w:jc w:val="left"/>
        <w:rPr>
          <w:b w:val="0"/>
          <w:bCs w:val="0"/>
        </w:rPr>
      </w:pPr>
      <w:r>
        <w:rPr>
          <w:rFonts w:ascii="宋体" w:hAnsi="宋体" w:cs="宋体" w:eastAsia="宋体" w:hint="default"/>
        </w:rPr>
        <w:t>9</w:t>
      </w:r>
      <w:r>
        <w:rPr/>
        <w:t>、公司负债构成及情况分析</w:t>
      </w:r>
      <w:r>
        <w:rPr>
          <w:b w:val="0"/>
          <w:bCs w:val="0"/>
        </w:rPr>
      </w:r>
    </w:p>
    <w:p>
      <w:pPr>
        <w:pStyle w:val="BodyText"/>
        <w:spacing w:line="240" w:lineRule="auto" w:before="74"/>
        <w:ind w:left="620" w:right="106"/>
        <w:jc w:val="left"/>
      </w:pPr>
      <w:r>
        <w:rPr/>
        <w:t>（</w:t>
      </w:r>
      <w:r>
        <w:rPr>
          <w:rFonts w:ascii="宋体" w:hAnsi="宋体" w:cs="宋体" w:eastAsia="宋体" w:hint="default"/>
        </w:rPr>
        <w:t>1</w:t>
      </w:r>
      <w:r>
        <w:rPr/>
        <w:t>）公司负债构成情况</w:t>
      </w:r>
    </w:p>
    <w:p>
      <w:pPr>
        <w:pStyle w:val="BodyText"/>
        <w:spacing w:line="240" w:lineRule="auto" w:before="204"/>
        <w:ind w:left="0" w:right="503"/>
        <w:jc w:val="right"/>
      </w:pPr>
      <w:r>
        <w:rPr/>
        <w:t>单位：人民币万元</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814"/>
        <w:gridCol w:w="1299"/>
        <w:gridCol w:w="1066"/>
        <w:gridCol w:w="1575"/>
        <w:gridCol w:w="1066"/>
        <w:gridCol w:w="1321"/>
      </w:tblGrid>
      <w:tr>
        <w:trPr>
          <w:trHeight w:val="332" w:hRule="exact"/>
        </w:trPr>
        <w:tc>
          <w:tcPr>
            <w:tcW w:w="1814"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65"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8"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640"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321" w:type="dxa"/>
            <w:tcBorders>
              <w:top w:val="single" w:sz="8" w:space="0" w:color="000000"/>
              <w:left w:val="single" w:sz="8" w:space="0" w:color="000000"/>
              <w:bottom w:val="nil" w:sz="6" w:space="0" w:color="auto"/>
              <w:right w:val="single" w:sz="8" w:space="0" w:color="000000"/>
            </w:tcBorders>
            <w:shd w:val="clear" w:color="auto" w:fill="C0C0C0"/>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331" w:hRule="exact"/>
        </w:trPr>
        <w:tc>
          <w:tcPr>
            <w:tcW w:w="1814" w:type="dxa"/>
            <w:vMerge/>
            <w:tcBorders>
              <w:left w:val="single" w:sz="8" w:space="0" w:color="000000"/>
              <w:bottom w:val="single" w:sz="8" w:space="0" w:color="000000"/>
              <w:right w:val="single" w:sz="8" w:space="0" w:color="000000"/>
            </w:tcBorders>
            <w:shd w:val="clear" w:color="auto" w:fill="C0C0C0"/>
          </w:tcPr>
          <w:p>
            <w:pPr/>
          </w:p>
        </w:tc>
        <w:tc>
          <w:tcPr>
            <w:tcW w:w="12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5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321"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34"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96"/>
              <w:jc w:val="right"/>
              <w:rPr>
                <w:rFonts w:ascii="宋体" w:hAnsi="宋体" w:cs="宋体" w:eastAsia="宋体" w:hint="default"/>
                <w:sz w:val="21"/>
                <w:szCs w:val="21"/>
              </w:rPr>
            </w:pPr>
            <w:r>
              <w:rPr>
                <w:rFonts w:ascii="宋体"/>
                <w:w w:val="100"/>
                <w:sz w:val="21"/>
              </w:rPr>
              <w:t>0</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28,558.05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32.58%</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23,782.06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33.40%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4,775.99</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46,821.26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53.42%</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43,135.05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60.58%</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3,686.21</w:t>
            </w:r>
          </w:p>
        </w:tc>
      </w:tr>
      <w:tr>
        <w:trPr>
          <w:trHeight w:val="334"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2,664.88</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3.04%</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2,122.32</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2.98%</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542.56</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2,974.15</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3.39%</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1,941.67</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2.73%</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1,032.48</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3,398.62</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3.88%</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217.30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0.31%</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3,181.32</w:t>
            </w:r>
          </w:p>
        </w:tc>
      </w:tr>
      <w:tr>
        <w:trPr>
          <w:trHeight w:val="334"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2,945.00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3.36%</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2,945.00</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87.38</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0.10%</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87.38</w:t>
            </w:r>
          </w:p>
        </w:tc>
      </w:tr>
      <w:tr>
        <w:trPr>
          <w:trHeight w:val="331"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200.00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0.23%</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200.00</w:t>
            </w:r>
          </w:p>
        </w:tc>
      </w:tr>
      <w:tr>
        <w:trPr>
          <w:trHeight w:val="334" w:hRule="exact"/>
        </w:trPr>
        <w:tc>
          <w:tcPr>
            <w:tcW w:w="181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87,649.36</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3"/>
              <w:jc w:val="right"/>
              <w:rPr>
                <w:rFonts w:ascii="Times New Roman" w:hAnsi="Times New Roman" w:cs="Times New Roman" w:eastAsia="Times New Roman" w:hint="default"/>
                <w:sz w:val="21"/>
                <w:szCs w:val="21"/>
              </w:rPr>
            </w:pPr>
            <w:r>
              <w:rPr>
                <w:rFonts w:ascii="Times New Roman"/>
                <w:sz w:val="21"/>
              </w:rPr>
              <w:t>100.00%</w:t>
            </w:r>
          </w:p>
        </w:tc>
        <w:tc>
          <w:tcPr>
            <w:tcW w:w="1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71,198.41</w:t>
            </w:r>
          </w:p>
        </w:tc>
        <w:tc>
          <w:tcPr>
            <w:tcW w:w="10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3"/>
              <w:jc w:val="right"/>
              <w:rPr>
                <w:rFonts w:ascii="Times New Roman" w:hAnsi="Times New Roman" w:cs="Times New Roman" w:eastAsia="Times New Roman" w:hint="default"/>
                <w:sz w:val="21"/>
                <w:szCs w:val="21"/>
              </w:rPr>
            </w:pPr>
            <w:r>
              <w:rPr>
                <w:rFonts w:ascii="Times New Roman"/>
                <w:sz w:val="21"/>
              </w:rPr>
              <w:t>100.00%</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16,450.95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right="0"/>
        <w:jc w:val="both"/>
      </w:pPr>
      <w:r>
        <w:rPr/>
        <w:t>（</w:t>
      </w:r>
      <w:r>
        <w:rPr>
          <w:rFonts w:ascii="宋体" w:hAnsi="宋体" w:cs="宋体" w:eastAsia="宋体" w:hint="default"/>
        </w:rPr>
        <w:t>2</w:t>
      </w:r>
      <w:r>
        <w:rPr/>
        <w:t>）负债明细项目变动原因分析</w:t>
      </w:r>
    </w:p>
    <w:p>
      <w:pPr>
        <w:spacing w:line="240" w:lineRule="auto" w:before="12"/>
        <w:rPr>
          <w:rFonts w:ascii="宋体" w:hAnsi="宋体" w:cs="宋体" w:eastAsia="宋体" w:hint="default"/>
          <w:sz w:val="20"/>
          <w:szCs w:val="20"/>
        </w:rPr>
      </w:pPr>
    </w:p>
    <w:p>
      <w:pPr>
        <w:pStyle w:val="BodyText"/>
        <w:spacing w:line="369" w:lineRule="auto" w:before="0"/>
        <w:ind w:right="102" w:firstLine="479"/>
        <w:jc w:val="left"/>
      </w:pPr>
      <w:r>
        <w:rPr/>
        <w:t>应交税费期末余额相比期初余额增长</w:t>
      </w:r>
      <w:r>
        <w:rPr>
          <w:spacing w:val="-55"/>
        </w:rPr>
        <w:t> </w:t>
      </w:r>
      <w:r>
        <w:rPr>
          <w:rFonts w:ascii="Times New Roman" w:hAnsi="Times New Roman" w:cs="Times New Roman" w:eastAsia="Times New Roman" w:hint="default"/>
          <w:spacing w:val="-3"/>
        </w:rPr>
        <w:t>53.17%</w:t>
      </w:r>
      <w:r>
        <w:rPr>
          <w:spacing w:val="-3"/>
        </w:rPr>
        <w:t>，主要原因一是公司业务增大，</w:t>
      </w:r>
      <w:r>
        <w:rPr/>
        <w:t> 导致应交税费增加，二是公司今年对外并购，增大合并范围造成应交税费增加。</w:t>
      </w:r>
    </w:p>
    <w:p>
      <w:pPr>
        <w:pStyle w:val="BodyText"/>
        <w:spacing w:line="352" w:lineRule="auto" w:before="46"/>
        <w:ind w:right="220" w:firstLine="479"/>
        <w:jc w:val="left"/>
      </w:pPr>
      <w:r>
        <w:rPr/>
        <w:t>其他应付款期末余额相比期初余额增长</w:t>
      </w:r>
      <w:r>
        <w:rPr>
          <w:spacing w:val="-53"/>
        </w:rPr>
        <w:t> </w:t>
      </w:r>
      <w:r>
        <w:rPr>
          <w:rFonts w:ascii="Times New Roman" w:hAnsi="Times New Roman" w:cs="Times New Roman" w:eastAsia="Times New Roman" w:hint="default"/>
        </w:rPr>
        <w:t>1,464.04%</w:t>
      </w:r>
      <w:r>
        <w:rPr/>
        <w:t>，主要是公司之控股子公 司重庆年度广告传媒有限公司及其下属子公司向原股东的借款。</w:t>
      </w:r>
    </w:p>
    <w:p>
      <w:pPr>
        <w:pStyle w:val="BodyText"/>
        <w:spacing w:line="295" w:lineRule="exact" w:before="0"/>
        <w:ind w:right="106" w:firstLine="419"/>
        <w:jc w:val="left"/>
      </w:pPr>
      <w:r>
        <w:rPr/>
        <w:t>公司</w:t>
      </w:r>
      <w:r>
        <w:rPr>
          <w:rFonts w:ascii="Times New Roman" w:hAnsi="Times New Roman" w:cs="Times New Roman" w:eastAsia="Times New Roman" w:hint="default"/>
        </w:rPr>
        <w:t>2011</w:t>
      </w:r>
      <w:r>
        <w:rPr/>
        <w:t>年度新增预计负债</w:t>
      </w:r>
      <w:r>
        <w:rPr>
          <w:rFonts w:ascii="Times New Roman" w:hAnsi="Times New Roman" w:cs="Times New Roman" w:eastAsia="Times New Roman" w:hint="default"/>
        </w:rPr>
        <w:t>2945</w:t>
      </w:r>
      <w:r>
        <w:rPr/>
        <w:t>万元，增加原因是公司通过增资和受让原重</w:t>
      </w:r>
    </w:p>
    <w:p>
      <w:pPr>
        <w:pStyle w:val="BodyText"/>
        <w:spacing w:line="338" w:lineRule="auto" w:before="135"/>
        <w:ind w:right="238"/>
        <w:jc w:val="both"/>
      </w:pPr>
      <w:r>
        <w:rPr>
          <w:spacing w:val="-2"/>
        </w:rPr>
        <w:t>庆年度广告公司股份方式持有股权</w:t>
      </w:r>
      <w:r>
        <w:rPr>
          <w:rFonts w:ascii="Times New Roman" w:hAnsi="Times New Roman" w:cs="Times New Roman" w:eastAsia="Times New Roman" w:hint="default"/>
          <w:spacing w:val="-2"/>
        </w:rPr>
        <w:t>51%</w:t>
      </w:r>
      <w:r>
        <w:rPr>
          <w:spacing w:val="-2"/>
        </w:rPr>
        <w:t>，根据《合作投资合同》的对赌协议预计</w:t>
      </w:r>
      <w:r>
        <w:rPr>
          <w:spacing w:val="-103"/>
        </w:rPr>
        <w:t> </w:t>
      </w:r>
      <w:r>
        <w:rPr>
          <w:spacing w:val="-103"/>
        </w:rPr>
      </w:r>
      <w:r>
        <w:rPr>
          <w:spacing w:val="-1"/>
        </w:rPr>
        <w:t>未来两年很可能需要支付</w:t>
      </w:r>
      <w:r>
        <w:rPr>
          <w:rFonts w:ascii="Times New Roman" w:hAnsi="Times New Roman" w:cs="Times New Roman" w:eastAsia="Times New Roman" w:hint="default"/>
          <w:spacing w:val="-1"/>
        </w:rPr>
        <w:t>27,150,000.00</w:t>
      </w:r>
      <w:r>
        <w:rPr>
          <w:spacing w:val="-1"/>
        </w:rPr>
        <w:t>元股权受让款，该金额很可能流出并能可</w:t>
      </w:r>
      <w:r>
        <w:rPr>
          <w:spacing w:val="-112"/>
        </w:rPr>
        <w:t> </w:t>
      </w:r>
      <w:r>
        <w:rPr>
          <w:spacing w:val="-112"/>
        </w:rPr>
      </w:r>
      <w:r>
        <w:rPr/>
        <w:t>靠计量。</w:t>
      </w:r>
    </w:p>
    <w:p>
      <w:pPr>
        <w:pStyle w:val="BodyText"/>
        <w:spacing w:line="240" w:lineRule="auto" w:before="166"/>
        <w:ind w:left="620" w:right="106"/>
        <w:jc w:val="left"/>
      </w:pPr>
      <w:r>
        <w:rPr/>
        <w:t>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年度新增其他非流动负债</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t>万元，原因是公司取得广东省财政</w:t>
      </w:r>
    </w:p>
    <w:p>
      <w:pPr>
        <w:pStyle w:val="BodyText"/>
        <w:spacing w:line="240" w:lineRule="auto" w:before="169"/>
        <w:ind w:right="0"/>
        <w:jc w:val="both"/>
      </w:pPr>
      <w:r>
        <w:rPr/>
        <w:t>厅拨入的“</w:t>
      </w:r>
      <w:r>
        <w:rPr>
          <w:rFonts w:ascii="Times New Roman" w:hAnsi="Times New Roman" w:cs="Times New Roman" w:eastAsia="Times New Roman" w:hint="default"/>
        </w:rPr>
        <w:t>GDAD</w:t>
      </w:r>
      <w:r>
        <w:rPr>
          <w:rFonts w:ascii="Times New Roman" w:hAnsi="Times New Roman" w:cs="Times New Roman" w:eastAsia="Times New Roman" w:hint="default"/>
          <w:spacing w:val="-3"/>
        </w:rPr>
        <w:t> </w:t>
      </w:r>
      <w:r>
        <w:rPr/>
        <w:t>数字化品牌引擎”专项资金</w:t>
      </w:r>
      <w:r>
        <w:rPr>
          <w:spacing w:val="-63"/>
        </w:rPr>
        <w:t> </w:t>
      </w:r>
      <w:r>
        <w:rPr>
          <w:rFonts w:ascii="Times New Roman" w:hAnsi="Times New Roman" w:cs="Times New Roman" w:eastAsia="Times New Roman" w:hint="default"/>
        </w:rPr>
        <w:t>200</w:t>
      </w:r>
      <w:r>
        <w:rPr>
          <w:rFonts w:ascii="Times New Roman" w:hAnsi="Times New Roman" w:cs="Times New Roman" w:eastAsia="Times New Roman" w:hint="default"/>
          <w:spacing w:val="-3"/>
        </w:rPr>
        <w:t> </w:t>
      </w:r>
      <w:r>
        <w:rPr/>
        <w:t>万元，此项目预计于</w:t>
      </w:r>
      <w:r>
        <w:rPr>
          <w:spacing w:val="-6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p>
    <w:p>
      <w:pPr>
        <w:pStyle w:val="BodyText"/>
        <w:spacing w:line="240" w:lineRule="auto" w:before="167"/>
        <w:ind w:right="0"/>
        <w:jc w:val="both"/>
      </w:pPr>
      <w:r>
        <w:rPr>
          <w:rFonts w:ascii="Times New Roman" w:hAnsi="Times New Roman" w:cs="Times New Roman" w:eastAsia="Times New Roman" w:hint="default"/>
        </w:rPr>
        <w:t>6 </w:t>
      </w:r>
      <w:r>
        <w:rPr/>
        <w:t>月完工后递延收益逐步转为已实现收益。</w:t>
      </w:r>
    </w:p>
    <w:p>
      <w:pPr>
        <w:spacing w:after="0" w:line="240" w:lineRule="auto"/>
        <w:jc w:val="both"/>
        <w:sectPr>
          <w:pgSz w:w="11910" w:h="16840"/>
          <w:pgMar w:header="0" w:footer="977" w:top="780" w:bottom="1160" w:left="1660" w:right="15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977" w:top="780" w:bottom="1160" w:left="1660" w:right="1320"/>
        </w:sectPr>
      </w:pPr>
    </w:p>
    <w:p>
      <w:pPr>
        <w:spacing w:line="357" w:lineRule="auto" w:before="26"/>
        <w:ind w:left="620" w:right="0" w:firstLine="2"/>
        <w:jc w:val="left"/>
        <w:rPr>
          <w:rFonts w:ascii="宋体" w:hAnsi="宋体" w:cs="宋体" w:eastAsia="宋体" w:hint="default"/>
          <w:sz w:val="24"/>
          <w:szCs w:val="24"/>
        </w:rPr>
      </w:pPr>
      <w:r>
        <w:rPr>
          <w:rFonts w:ascii="宋体" w:hAnsi="宋体" w:cs="宋体" w:eastAsia="宋体" w:hint="default"/>
          <w:b/>
          <w:bCs/>
          <w:w w:val="95"/>
          <w:sz w:val="24"/>
          <w:szCs w:val="24"/>
        </w:rPr>
        <w:t>10</w:t>
      </w:r>
      <w:r>
        <w:rPr>
          <w:rFonts w:ascii="宋体" w:hAnsi="宋体" w:cs="宋体" w:eastAsia="宋体" w:hint="default"/>
          <w:b/>
          <w:bCs/>
          <w:w w:val="95"/>
          <w:sz w:val="24"/>
          <w:szCs w:val="24"/>
        </w:rPr>
        <w:t>、所有者权益构成及情况分析</w:t>
      </w:r>
      <w:r>
        <w:rPr>
          <w:rFonts w:ascii="宋体" w:hAnsi="宋体" w:cs="宋体" w:eastAsia="宋体" w:hint="default"/>
          <w:b/>
          <w:bCs/>
          <w:spacing w:val="49"/>
          <w:w w:val="95"/>
          <w:sz w:val="24"/>
          <w:szCs w:val="24"/>
        </w:rPr>
        <w:t> </w:t>
      </w:r>
      <w:r>
        <w:rPr>
          <w:rFonts w:ascii="宋体" w:hAnsi="宋体" w:cs="宋体" w:eastAsia="宋体" w:hint="default"/>
          <w:b/>
          <w:bCs/>
          <w:spacing w:val="49"/>
          <w:w w:val="95"/>
          <w:sz w:val="24"/>
          <w:szCs w:val="24"/>
        </w:rPr>
      </w:r>
      <w:r>
        <w:rPr>
          <w:rFonts w:ascii="宋体" w:hAnsi="宋体" w:cs="宋体" w:eastAsia="宋体" w:hint="default"/>
          <w:sz w:val="24"/>
          <w:szCs w:val="24"/>
        </w:rPr>
        <w:t>(1) </w:t>
      </w:r>
      <w:r>
        <w:rPr>
          <w:rFonts w:ascii="宋体" w:hAnsi="宋体" w:cs="宋体" w:eastAsia="宋体" w:hint="default"/>
          <w:sz w:val="24"/>
          <w:szCs w:val="24"/>
        </w:rPr>
        <w:t>公司所有者构成情况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620" w:right="0"/>
        <w:jc w:val="left"/>
      </w:pPr>
      <w:r>
        <w:rPr/>
        <w:t>单位：人民币万元</w:t>
      </w:r>
    </w:p>
    <w:p>
      <w:pPr>
        <w:spacing w:after="0" w:line="240" w:lineRule="auto"/>
        <w:jc w:val="left"/>
        <w:sectPr>
          <w:type w:val="continuous"/>
          <w:pgSz w:w="11910" w:h="16840"/>
          <w:pgMar w:top="1580" w:bottom="280" w:left="1660" w:right="1320"/>
          <w:cols w:num="2" w:equalWidth="0">
            <w:col w:w="3997" w:space="1884"/>
            <w:col w:w="3049"/>
          </w:cols>
        </w:sectPr>
      </w:pP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11"/>
        <w:gridCol w:w="1584"/>
        <w:gridCol w:w="968"/>
        <w:gridCol w:w="1433"/>
        <w:gridCol w:w="973"/>
        <w:gridCol w:w="1205"/>
      </w:tblGrid>
      <w:tr>
        <w:trPr>
          <w:trHeight w:val="332" w:hRule="exact"/>
        </w:trPr>
        <w:tc>
          <w:tcPr>
            <w:tcW w:w="2511"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405"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05" w:type="dxa"/>
            <w:tcBorders>
              <w:top w:val="single" w:sz="8" w:space="0" w:color="000000"/>
              <w:left w:val="single" w:sz="8" w:space="0" w:color="000000"/>
              <w:bottom w:val="nil" w:sz="6" w:space="0" w:color="auto"/>
              <w:right w:val="single" w:sz="8" w:space="0" w:color="000000"/>
            </w:tcBorders>
            <w:shd w:val="clear" w:color="auto" w:fill="C0C0C0"/>
          </w:tcPr>
          <w:p>
            <w:pPr>
              <w:pStyle w:val="TableParagraph"/>
              <w:spacing w:line="262" w:lineRule="exact"/>
              <w:ind w:left="381"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32" w:hRule="exact"/>
        </w:trPr>
        <w:tc>
          <w:tcPr>
            <w:tcW w:w="2511" w:type="dxa"/>
            <w:vMerge/>
            <w:tcBorders>
              <w:left w:val="single" w:sz="8" w:space="0" w:color="000000"/>
              <w:bottom w:val="single" w:sz="8" w:space="0" w:color="000000"/>
              <w:right w:val="single" w:sz="8" w:space="0" w:color="000000"/>
            </w:tcBorders>
            <w:shd w:val="clear" w:color="auto" w:fill="C0C0C0"/>
          </w:tcPr>
          <w:p>
            <w:pPr/>
          </w:p>
        </w:tc>
        <w:tc>
          <w:tcPr>
            <w:tcW w:w="15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4" w:lineRule="exact"/>
              <w:ind w:left="6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6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4" w:lineRule="exact"/>
              <w:ind w:left="263"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43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4" w:lineRule="exact"/>
              <w:ind w:left="54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4" w:lineRule="exact"/>
              <w:ind w:left="266" w:right="0"/>
              <w:jc w:val="left"/>
              <w:rPr>
                <w:rFonts w:ascii="宋体" w:hAnsi="宋体" w:cs="宋体" w:eastAsia="宋体" w:hint="default"/>
                <w:sz w:val="21"/>
                <w:szCs w:val="21"/>
              </w:rPr>
            </w:pPr>
            <w:r>
              <w:rPr>
                <w:rFonts w:ascii="宋体" w:hAnsi="宋体" w:cs="宋体" w:eastAsia="宋体" w:hint="default"/>
                <w:sz w:val="21"/>
                <w:szCs w:val="21"/>
              </w:rPr>
              <w:t>比重</w:t>
            </w:r>
          </w:p>
        </w:tc>
        <w:tc>
          <w:tcPr>
            <w:tcW w:w="1205"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73" w:lineRule="exact"/>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31"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8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w w:val="95"/>
                <w:sz w:val="20"/>
              </w:rPr>
              <w:t>14,826.92</w:t>
            </w:r>
            <w:r>
              <w:rPr>
                <w:rFonts w:ascii="Times New Roman"/>
                <w:sz w:val="20"/>
              </w:rPr>
            </w:r>
          </w:p>
        </w:tc>
        <w:tc>
          <w:tcPr>
            <w:tcW w:w="9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12.66%</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8,237.17</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8.08%</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6,589.75</w:t>
            </w:r>
          </w:p>
        </w:tc>
      </w:tr>
      <w:tr>
        <w:trPr>
          <w:trHeight w:val="326"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3"/>
              <w:ind w:right="103"/>
              <w:jc w:val="right"/>
              <w:rPr>
                <w:rFonts w:ascii="Times New Roman" w:hAnsi="Times New Roman" w:cs="Times New Roman" w:eastAsia="Times New Roman" w:hint="default"/>
                <w:sz w:val="20"/>
                <w:szCs w:val="20"/>
              </w:rPr>
            </w:pPr>
            <w:r>
              <w:rPr>
                <w:rFonts w:ascii="Times New Roman"/>
                <w:w w:val="95"/>
                <w:sz w:val="20"/>
              </w:rPr>
              <w:t>69,758.35</w:t>
            </w:r>
            <w:r>
              <w:rPr>
                <w:rFonts w:ascii="Times New Roman"/>
                <w:sz w:val="20"/>
              </w:rPr>
            </w:r>
          </w:p>
        </w:tc>
        <w:tc>
          <w:tcPr>
            <w:tcW w:w="96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59.57%</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76,348.12</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74.88%</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-6,589.77</w:t>
            </w:r>
          </w:p>
        </w:tc>
      </w:tr>
      <w:tr>
        <w:trPr>
          <w:trHeight w:val="338"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8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6"/>
              <w:ind w:right="96"/>
              <w:jc w:val="right"/>
              <w:rPr>
                <w:rFonts w:ascii="Times New Roman" w:hAnsi="Times New Roman" w:cs="Times New Roman" w:eastAsia="Times New Roman" w:hint="default"/>
                <w:sz w:val="21"/>
                <w:szCs w:val="21"/>
              </w:rPr>
            </w:pPr>
            <w:r>
              <w:rPr>
                <w:rFonts w:ascii="Times New Roman"/>
                <w:spacing w:val="-1"/>
                <w:sz w:val="21"/>
              </w:rPr>
              <w:t>2,358.26</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1"/>
              <w:jc w:val="right"/>
              <w:rPr>
                <w:rFonts w:ascii="Times New Roman" w:hAnsi="Times New Roman" w:cs="Times New Roman" w:eastAsia="Times New Roman" w:hint="default"/>
                <w:sz w:val="21"/>
                <w:szCs w:val="21"/>
              </w:rPr>
            </w:pPr>
            <w:r>
              <w:rPr>
                <w:rFonts w:ascii="Times New Roman"/>
                <w:sz w:val="21"/>
              </w:rPr>
              <w:t>2.01%</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1,593.07</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3"/>
              <w:jc w:val="right"/>
              <w:rPr>
                <w:rFonts w:ascii="Times New Roman" w:hAnsi="Times New Roman" w:cs="Times New Roman" w:eastAsia="Times New Roman" w:hint="default"/>
                <w:sz w:val="21"/>
                <w:szCs w:val="21"/>
              </w:rPr>
            </w:pPr>
            <w:r>
              <w:rPr>
                <w:rFonts w:ascii="Times New Roman"/>
                <w:sz w:val="21"/>
              </w:rPr>
              <w:t>1.56%</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z w:val="21"/>
              </w:rPr>
              <w:t>765.19</w:t>
            </w:r>
          </w:p>
        </w:tc>
      </w:tr>
      <w:tr>
        <w:trPr>
          <w:trHeight w:val="331"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23,105.64</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19.73%</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15,284.48</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14.99%</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7,821.16</w:t>
            </w:r>
          </w:p>
        </w:tc>
      </w:tr>
      <w:tr>
        <w:trPr>
          <w:trHeight w:val="644"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3" w:lineRule="auto"/>
              <w:ind w:left="98" w:right="96"/>
              <w:jc w:val="left"/>
              <w:rPr>
                <w:rFonts w:ascii="宋体" w:hAnsi="宋体" w:cs="宋体" w:eastAsia="宋体" w:hint="default"/>
                <w:sz w:val="21"/>
                <w:szCs w:val="21"/>
              </w:rPr>
            </w:pPr>
            <w:r>
              <w:rPr>
                <w:rFonts w:ascii="宋体" w:hAnsi="宋体" w:cs="宋体" w:eastAsia="宋体" w:hint="default"/>
                <w:spacing w:val="17"/>
                <w:sz w:val="21"/>
                <w:szCs w:val="21"/>
              </w:rPr>
              <w:t>归属于上市股东的所有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者权益</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110,048.48</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93.97%</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101,462.85</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99.52%</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8,585.63</w:t>
            </w:r>
          </w:p>
        </w:tc>
      </w:tr>
      <w:tr>
        <w:trPr>
          <w:trHeight w:val="334"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7,062.68</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21"/>
                <w:szCs w:val="21"/>
              </w:rPr>
            </w:pPr>
            <w:r>
              <w:rPr>
                <w:rFonts w:ascii="Times New Roman"/>
                <w:sz w:val="21"/>
              </w:rPr>
              <w:t>6.03%</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493.53</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z w:val="21"/>
              </w:rPr>
              <w:t>0.48%</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6,569.15</w:t>
            </w:r>
          </w:p>
        </w:tc>
      </w:tr>
      <w:tr>
        <w:trPr>
          <w:trHeight w:val="331" w:hRule="exact"/>
        </w:trPr>
        <w:tc>
          <w:tcPr>
            <w:tcW w:w="251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3"/>
                <w:sz w:val="21"/>
              </w:rPr>
              <w:t>117,111.88</w:t>
            </w:r>
          </w:p>
        </w:tc>
        <w:tc>
          <w:tcPr>
            <w:tcW w:w="9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z w:val="21"/>
              </w:rPr>
              <w:t>100.00%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101,956.38</w:t>
            </w:r>
          </w:p>
        </w:tc>
        <w:tc>
          <w:tcPr>
            <w:tcW w:w="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z w:val="21"/>
              </w:rPr>
              <w:t>100.00%</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15,155.50</w:t>
            </w:r>
          </w:p>
        </w:tc>
      </w:tr>
    </w:tbl>
    <w:p>
      <w:pPr>
        <w:pStyle w:val="BodyText"/>
        <w:spacing w:line="441" w:lineRule="auto" w:before="39"/>
        <w:ind w:left="740" w:right="4206" w:hanging="240"/>
        <w:jc w:val="left"/>
      </w:pPr>
      <w:r>
        <w:rPr/>
        <w:t>（</w:t>
      </w:r>
      <w:r>
        <w:rPr>
          <w:rFonts w:ascii="宋体" w:hAnsi="宋体" w:cs="宋体" w:eastAsia="宋体" w:hint="default"/>
        </w:rPr>
        <w:t>2</w:t>
      </w:r>
      <w:r>
        <w:rPr/>
        <w:t>）所有者权益明细项目变动原因分析 股本变动的主要原因是：</w:t>
      </w:r>
    </w:p>
    <w:p>
      <w:pPr>
        <w:pStyle w:val="BodyText"/>
        <w:spacing w:line="300" w:lineRule="exact" w:before="0"/>
        <w:ind w:left="740" w:right="0"/>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6</w:t>
      </w:r>
      <w:r>
        <w:rPr>
          <w:rFonts w:ascii="宋体" w:hAnsi="宋体" w:cs="宋体" w:eastAsia="宋体" w:hint="default"/>
          <w:spacing w:val="-48"/>
        </w:rPr>
        <w:t> </w:t>
      </w:r>
      <w:r>
        <w:rPr/>
        <w:t>日，公司除公司现任董事、监事及高级管理人员以外的</w:t>
      </w:r>
    </w:p>
    <w:p>
      <w:pPr>
        <w:pStyle w:val="BodyText"/>
        <w:spacing w:line="240" w:lineRule="auto" w:before="185"/>
        <w:ind w:right="0"/>
        <w:jc w:val="left"/>
      </w:pPr>
      <w:r>
        <w:rPr>
          <w:rFonts w:ascii="宋体" w:hAnsi="宋体" w:cs="宋体" w:eastAsia="宋体" w:hint="default"/>
        </w:rPr>
        <w:t>73</w:t>
      </w:r>
      <w:r>
        <w:rPr>
          <w:rFonts w:ascii="宋体" w:hAnsi="宋体" w:cs="宋体" w:eastAsia="宋体" w:hint="default"/>
          <w:spacing w:val="-61"/>
        </w:rPr>
        <w:t> </w:t>
      </w:r>
      <w:r>
        <w:rPr/>
        <w:t>个自然人股东所持有的</w:t>
      </w:r>
      <w:r>
        <w:rPr>
          <w:spacing w:val="-60"/>
        </w:rPr>
        <w:t> </w:t>
      </w:r>
      <w:r>
        <w:rPr>
          <w:rFonts w:ascii="宋体" w:hAnsi="宋体" w:cs="宋体" w:eastAsia="宋体" w:hint="default"/>
        </w:rPr>
        <w:t>24,740,750.00</w:t>
      </w:r>
      <w:r>
        <w:rPr>
          <w:rFonts w:ascii="宋体" w:hAnsi="宋体" w:cs="宋体" w:eastAsia="宋体" w:hint="default"/>
          <w:spacing w:val="-60"/>
        </w:rPr>
        <w:t> </w:t>
      </w:r>
      <w:r>
        <w:rPr/>
        <w:t>股解除限售条件，可以上市流通。</w:t>
      </w:r>
    </w:p>
    <w:p>
      <w:pPr>
        <w:pStyle w:val="BodyText"/>
        <w:spacing w:line="240" w:lineRule="auto" w:before="185"/>
        <w:ind w:left="740" w:right="0"/>
        <w:jc w:val="left"/>
      </w:pPr>
      <w:r>
        <w:rPr>
          <w:rFonts w:ascii="宋体" w:hAnsi="宋体" w:cs="宋体" w:eastAsia="宋体" w:hint="default"/>
        </w:rPr>
        <w:t>2</w:t>
      </w:r>
      <w:r>
        <w:rPr/>
        <w:t>、根据公司</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日召开的</w:t>
      </w:r>
      <w:r>
        <w:rPr>
          <w:spacing w:val="-60"/>
        </w:rPr>
        <w:t> </w:t>
      </w:r>
      <w:r>
        <w:rPr>
          <w:rFonts w:ascii="宋体" w:hAnsi="宋体" w:cs="宋体" w:eastAsia="宋体" w:hint="default"/>
        </w:rPr>
        <w:t>2010</w:t>
      </w:r>
      <w:r>
        <w:rPr>
          <w:rFonts w:ascii="宋体" w:hAnsi="宋体" w:cs="宋体" w:eastAsia="宋体" w:hint="default"/>
          <w:spacing w:val="-60"/>
        </w:rPr>
        <w:t> </w:t>
      </w:r>
      <w:r>
        <w:rPr/>
        <w:t>年股东大会审计通过的权益分</w:t>
      </w:r>
    </w:p>
    <w:p>
      <w:pPr>
        <w:pStyle w:val="BodyText"/>
        <w:spacing w:line="240" w:lineRule="auto" w:before="188"/>
        <w:ind w:right="0"/>
        <w:jc w:val="left"/>
      </w:pPr>
      <w:r>
        <w:rPr>
          <w:spacing w:val="-5"/>
        </w:rPr>
        <w:t>配方案，以公司原有总股本</w:t>
      </w:r>
      <w:r>
        <w:rPr>
          <w:spacing w:val="-58"/>
        </w:rPr>
        <w:t> </w:t>
      </w:r>
      <w:r>
        <w:rPr>
          <w:rFonts w:ascii="宋体" w:hAnsi="宋体" w:cs="宋体" w:eastAsia="宋体" w:hint="default"/>
        </w:rPr>
        <w:t>82,371,755.00</w:t>
      </w:r>
      <w:r>
        <w:rPr>
          <w:rFonts w:ascii="宋体" w:hAnsi="宋体" w:cs="宋体" w:eastAsia="宋体" w:hint="default"/>
          <w:spacing w:val="-58"/>
        </w:rPr>
        <w:t> </w:t>
      </w:r>
      <w:r>
        <w:rPr>
          <w:spacing w:val="-4"/>
        </w:rPr>
        <w:t>股为基数，以资本公积向全体股东每</w:t>
      </w:r>
    </w:p>
    <w:p>
      <w:pPr>
        <w:pStyle w:val="BodyText"/>
        <w:spacing w:line="240" w:lineRule="auto" w:before="185"/>
        <w:ind w:right="0"/>
        <w:jc w:val="left"/>
      </w:pPr>
      <w:r>
        <w:rPr>
          <w:rFonts w:ascii="宋体" w:hAnsi="宋体" w:cs="宋体" w:eastAsia="宋体" w:hint="default"/>
        </w:rPr>
        <w:t>10</w:t>
      </w:r>
      <w:r>
        <w:rPr>
          <w:rFonts w:ascii="宋体" w:hAnsi="宋体" w:cs="宋体" w:eastAsia="宋体" w:hint="default"/>
          <w:spacing w:val="-60"/>
        </w:rPr>
        <w:t> </w:t>
      </w:r>
      <w:r>
        <w:rPr/>
        <w:t>股转增</w:t>
      </w:r>
      <w:r>
        <w:rPr>
          <w:spacing w:val="-59"/>
        </w:rPr>
        <w:t> </w:t>
      </w:r>
      <w:r>
        <w:rPr>
          <w:rFonts w:ascii="宋体" w:hAnsi="宋体" w:cs="宋体" w:eastAsia="宋体" w:hint="default"/>
        </w:rPr>
        <w:t>8</w:t>
      </w:r>
      <w:r>
        <w:rPr>
          <w:rFonts w:ascii="宋体" w:hAnsi="宋体" w:cs="宋体" w:eastAsia="宋体" w:hint="default"/>
          <w:spacing w:val="-59"/>
        </w:rPr>
        <w:t> </w:t>
      </w:r>
      <w:r>
        <w:rPr>
          <w:spacing w:val="-3"/>
        </w:rPr>
        <w:t>股，转增后公司总股本为</w:t>
      </w:r>
      <w:r>
        <w:rPr>
          <w:spacing w:val="-59"/>
        </w:rPr>
        <w:t> </w:t>
      </w:r>
      <w:r>
        <w:rPr>
          <w:rFonts w:ascii="宋体" w:hAnsi="宋体" w:cs="宋体" w:eastAsia="宋体" w:hint="default"/>
        </w:rPr>
        <w:t>148,269,159.00</w:t>
      </w:r>
      <w:r>
        <w:rPr>
          <w:rFonts w:ascii="宋体" w:hAnsi="宋体" w:cs="宋体" w:eastAsia="宋体" w:hint="default"/>
          <w:spacing w:val="-59"/>
        </w:rPr>
        <w:t> </w:t>
      </w:r>
      <w:r>
        <w:rPr>
          <w:spacing w:val="-3"/>
        </w:rPr>
        <w:t>股，该权益分配方案已于</w:t>
      </w:r>
    </w:p>
    <w:p>
      <w:pPr>
        <w:pStyle w:val="BodyText"/>
        <w:spacing w:line="240" w:lineRule="auto" w:before="185"/>
        <w:ind w:right="0"/>
        <w:jc w:val="left"/>
      </w:pPr>
      <w:r>
        <w:rPr>
          <w:rFonts w:ascii="宋体" w:hAnsi="宋体" w:cs="宋体" w:eastAsia="宋体" w:hint="default"/>
        </w:rPr>
        <w:t>2011</w:t>
      </w:r>
      <w:r>
        <w:rPr>
          <w:rFonts w:ascii="宋体" w:hAnsi="宋体" w:cs="宋体" w:eastAsia="宋体" w:hint="default"/>
          <w:spacing w:val="-25"/>
        </w:rPr>
        <w:t> </w:t>
      </w:r>
      <w:r>
        <w:rPr/>
        <w:t>年</w:t>
      </w:r>
      <w:r>
        <w:rPr>
          <w:spacing w:val="-24"/>
        </w:rPr>
        <w:t> </w:t>
      </w:r>
      <w:r>
        <w:rPr>
          <w:rFonts w:ascii="宋体" w:hAnsi="宋体" w:cs="宋体" w:eastAsia="宋体" w:hint="default"/>
        </w:rPr>
        <w:t>5</w:t>
      </w:r>
      <w:r>
        <w:rPr>
          <w:rFonts w:ascii="宋体" w:hAnsi="宋体" w:cs="宋体" w:eastAsia="宋体" w:hint="default"/>
          <w:spacing w:val="-24"/>
        </w:rPr>
        <w:t> </w:t>
      </w:r>
      <w:r>
        <w:rPr/>
        <w:t>月</w:t>
      </w:r>
      <w:r>
        <w:rPr>
          <w:spacing w:val="-24"/>
        </w:rPr>
        <w:t> </w:t>
      </w:r>
      <w:r>
        <w:rPr>
          <w:rFonts w:ascii="宋体" w:hAnsi="宋体" w:cs="宋体" w:eastAsia="宋体" w:hint="default"/>
        </w:rPr>
        <w:t>10</w:t>
      </w:r>
      <w:r>
        <w:rPr>
          <w:rFonts w:ascii="宋体" w:hAnsi="宋体" w:cs="宋体" w:eastAsia="宋体" w:hint="default"/>
          <w:spacing w:val="-24"/>
        </w:rPr>
        <w:t> </w:t>
      </w:r>
      <w:r>
        <w:rPr/>
        <w:t>日除权，该转增情况业经深圳市鹏城会计师事务所有限公司于</w:t>
      </w:r>
    </w:p>
    <w:p>
      <w:pPr>
        <w:pStyle w:val="BodyText"/>
        <w:spacing w:line="240" w:lineRule="auto" w:before="187"/>
        <w:ind w:right="0"/>
        <w:jc w:val="left"/>
      </w:pP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w:t>
      </w:r>
      <w:r>
        <w:rPr>
          <w:spacing w:val="-61"/>
        </w:rPr>
        <w:t> </w:t>
      </w:r>
      <w:r>
        <w:rPr>
          <w:rFonts w:ascii="宋体" w:hAnsi="宋体" w:cs="宋体" w:eastAsia="宋体" w:hint="default"/>
        </w:rPr>
        <w:t>16</w:t>
      </w:r>
      <w:r>
        <w:rPr>
          <w:rFonts w:ascii="宋体" w:hAnsi="宋体" w:cs="宋体" w:eastAsia="宋体" w:hint="default"/>
          <w:spacing w:val="-61"/>
        </w:rPr>
        <w:t> </w:t>
      </w:r>
      <w:r>
        <w:rPr/>
        <w:t>日出具深鹏所验字［</w:t>
      </w:r>
      <w:r>
        <w:rPr>
          <w:rFonts w:ascii="宋体" w:hAnsi="宋体" w:cs="宋体" w:eastAsia="宋体" w:hint="default"/>
        </w:rPr>
        <w:t>2011</w:t>
      </w:r>
      <w:r>
        <w:rPr/>
        <w:t>］</w:t>
      </w:r>
      <w:r>
        <w:rPr>
          <w:rFonts w:ascii="宋体" w:hAnsi="宋体" w:cs="宋体" w:eastAsia="宋体" w:hint="default"/>
        </w:rPr>
        <w:t>0152</w:t>
      </w:r>
      <w:r>
        <w:rPr>
          <w:rFonts w:ascii="宋体" w:hAnsi="宋体" w:cs="宋体" w:eastAsia="宋体" w:hint="default"/>
          <w:spacing w:val="-61"/>
        </w:rPr>
        <w:t> </w:t>
      </w:r>
      <w:r>
        <w:rPr/>
        <w:t>号验资报告验证。</w:t>
      </w:r>
    </w:p>
    <w:p>
      <w:pPr>
        <w:pStyle w:val="Heading3"/>
        <w:spacing w:line="240" w:lineRule="auto" w:before="74"/>
        <w:ind w:left="500" w:right="0"/>
        <w:jc w:val="left"/>
        <w:rPr>
          <w:b w:val="0"/>
          <w:bCs w:val="0"/>
        </w:rPr>
      </w:pPr>
      <w:r>
        <w:rPr>
          <w:rFonts w:ascii="宋体" w:hAnsi="宋体" w:cs="宋体" w:eastAsia="宋体" w:hint="default"/>
        </w:rPr>
        <w:t>11</w:t>
      </w:r>
      <w:r>
        <w:rPr/>
        <w:t>、</w:t>
      </w:r>
      <w:r>
        <w:rPr>
          <w:rFonts w:ascii="宋体" w:hAnsi="宋体" w:cs="宋体" w:eastAsia="宋体" w:hint="default"/>
        </w:rPr>
        <w:t>2011</w:t>
      </w:r>
      <w:r>
        <w:rPr/>
        <w:t>年公司合并报表现金流量分析</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26"/>
        <w:ind w:left="0" w:right="503"/>
        <w:jc w:val="right"/>
      </w:pPr>
      <w:r>
        <w:rPr/>
        <w:t>单位：人民币万元</w:t>
      </w:r>
    </w:p>
    <w:p>
      <w:pPr>
        <w:spacing w:line="240" w:lineRule="auto" w:before="10"/>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075"/>
        <w:gridCol w:w="1800"/>
        <w:gridCol w:w="1620"/>
        <w:gridCol w:w="1801"/>
      </w:tblGrid>
      <w:tr>
        <w:trPr>
          <w:trHeight w:val="603"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9"/>
                <w:szCs w:val="19"/>
              </w:rPr>
            </w:pPr>
          </w:p>
          <w:p>
            <w:pPr>
              <w:pStyle w:val="TableParagraph"/>
              <w:tabs>
                <w:tab w:pos="736"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5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同比变动金额</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一、经营活动产生的净流量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-5,291.29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-6,300.19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1,008.90</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374,920.37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318,529.50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56,390.87</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380,211.66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324,829.69</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55,381.97</w:t>
            </w:r>
          </w:p>
        </w:tc>
      </w:tr>
      <w:tr>
        <w:trPr>
          <w:trHeight w:val="547"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二、投资活动产生的净流量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-452.61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-449.54</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-3.07</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1,913.30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206.87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1,706.43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580" w:bottom="280" w:left="1660" w:right="132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3075"/>
        <w:gridCol w:w="1800"/>
        <w:gridCol w:w="1620"/>
        <w:gridCol w:w="1801"/>
      </w:tblGrid>
      <w:tr>
        <w:trPr>
          <w:trHeight w:val="536" w:hRule="exact"/>
        </w:trPr>
        <w:tc>
          <w:tcPr>
            <w:tcW w:w="3075" w:type="dxa"/>
            <w:tcBorders>
              <w:top w:val="nil" w:sz="6" w:space="0" w:color="auto"/>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0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2,365.92</w:t>
            </w:r>
          </w:p>
        </w:tc>
        <w:tc>
          <w:tcPr>
            <w:tcW w:w="162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656.41</w:t>
            </w:r>
          </w:p>
        </w:tc>
        <w:tc>
          <w:tcPr>
            <w:tcW w:w="180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1,709.51</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三、筹资活动产生的净流量</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-2,756.40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77,435.25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-80,191.65</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755.00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82,086.00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-81,331.00</w:t>
            </w:r>
          </w:p>
        </w:tc>
      </w:tr>
      <w:tr>
        <w:trPr>
          <w:trHeight w:val="545"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3,511.40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4,650.75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-1,139.35</w:t>
            </w:r>
          </w:p>
        </w:tc>
      </w:tr>
      <w:tr>
        <w:trPr>
          <w:trHeight w:val="533" w:hRule="exact"/>
        </w:trPr>
        <w:tc>
          <w:tcPr>
            <w:tcW w:w="3075"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-8,501.13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70,684.97</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-79,186.10</w:t>
            </w:r>
          </w:p>
        </w:tc>
      </w:tr>
    </w:tbl>
    <w:p>
      <w:pPr>
        <w:pStyle w:val="Heading3"/>
        <w:spacing w:line="240" w:lineRule="auto" w:before="39"/>
        <w:ind w:right="0"/>
        <w:jc w:val="left"/>
        <w:rPr>
          <w:b w:val="0"/>
          <w:bCs w:val="0"/>
        </w:rPr>
      </w:pPr>
      <w:r>
        <w:rPr/>
        <w:pict>
          <v:group style="position:absolute;margin-left:89.783997pt;margin-top:-135.614349pt;width:152.8pt;height:134.7pt;mso-position-horizontal-relative:page;mso-position-vertical-relative:paragraph;z-index:-917896" coordorigin="1796,-2712" coordsize="3056,2694">
            <v:group style="position:absolute;left:1796;top:-2712;width:3056;height:214" coordorigin="1796,-2712" coordsize="3056,214">
              <v:shape style="position:absolute;left:1796;top:-2712;width:3056;height:214" coordorigin="1796,-2712" coordsize="3056,214" path="m1796,-2499l4851,-2499,4851,-2712,1796,-2712,1796,-2499xe" filled="true" fillcolor="#c0c0c0" stroked="false">
                <v:path arrowok="t"/>
                <v:fill type="solid"/>
              </v:shape>
            </v:group>
            <v:group style="position:absolute;left:1796;top:-2499;width:99;height:313" coordorigin="1796,-2499" coordsize="99,313">
              <v:shape style="position:absolute;left:1796;top:-2499;width:99;height:313" coordorigin="1796,-2499" coordsize="99,313" path="m1796,-2186l1894,-2186,1894,-2499,1796,-2499,1796,-2186xe" filled="true" fillcolor="#c0c0c0" stroked="false">
                <v:path arrowok="t"/>
                <v:fill type="solid"/>
              </v:shape>
            </v:group>
            <v:group style="position:absolute;left:4753;top:-2499;width:99;height:313" coordorigin="4753,-2499" coordsize="99,313">
              <v:shape style="position:absolute;left:4753;top:-2499;width:99;height:313" coordorigin="4753,-2499" coordsize="99,313" path="m4753,-2186l4851,-2186,4851,-2499,4753,-2499,4753,-2186xe" filled="true" fillcolor="#c0c0c0" stroked="false">
                <v:path arrowok="t"/>
                <v:fill type="solid"/>
              </v:shape>
            </v:group>
            <v:group style="position:absolute;left:1894;top:-2499;width:2859;height:313" coordorigin="1894,-2499" coordsize="2859,313">
              <v:shape style="position:absolute;left:1894;top:-2499;width:2859;height:313" coordorigin="1894,-2499" coordsize="2859,313" path="m1894,-2186l4753,-2186,4753,-2499,1894,-2499,1894,-2186xe" filled="true" fillcolor="#c0c0c0" stroked="false">
                <v:path arrowok="t"/>
                <v:fill type="solid"/>
              </v:shape>
            </v:group>
            <v:group style="position:absolute;left:1796;top:-2167;width:3056;height:214" coordorigin="1796,-2167" coordsize="3056,214">
              <v:shape style="position:absolute;left:1796;top:-2167;width:3056;height:214" coordorigin="1796,-2167" coordsize="3056,214" path="m1796,-1953l4851,-1953,4851,-2167,1796,-2167,1796,-1953xe" filled="true" fillcolor="#c0c0c0" stroked="false">
                <v:path arrowok="t"/>
                <v:fill type="solid"/>
              </v:shape>
            </v:group>
            <v:group style="position:absolute;left:1796;top:-1953;width:99;height:312" coordorigin="1796,-1953" coordsize="99,312">
              <v:shape style="position:absolute;left:1796;top:-1953;width:99;height:312" coordorigin="1796,-1953" coordsize="99,312" path="m1796,-1641l1894,-1641,1894,-1953,1796,-1953,1796,-1641xe" filled="true" fillcolor="#c0c0c0" stroked="false">
                <v:path arrowok="t"/>
                <v:fill type="solid"/>
              </v:shape>
            </v:group>
            <v:group style="position:absolute;left:4753;top:-1953;width:99;height:312" coordorigin="4753,-1953" coordsize="99,312">
              <v:shape style="position:absolute;left:4753;top:-1953;width:99;height:312" coordorigin="4753,-1953" coordsize="99,312" path="m4753,-1641l4851,-1641,4851,-1953,4753,-1953,4753,-1641xe" filled="true" fillcolor="#c0c0c0" stroked="false">
                <v:path arrowok="t"/>
                <v:fill type="solid"/>
              </v:shape>
            </v:group>
            <v:group style="position:absolute;left:1894;top:-1953;width:2859;height:312" coordorigin="1894,-1953" coordsize="2859,312">
              <v:shape style="position:absolute;left:1894;top:-1953;width:2859;height:312" coordorigin="1894,-1953" coordsize="2859,312" path="m1894,-1641l4753,-1641,4753,-1953,1894,-1953,1894,-1641xe" filled="true" fillcolor="#c0c0c0" stroked="false">
                <v:path arrowok="t"/>
                <v:fill type="solid"/>
              </v:shape>
            </v:group>
            <v:group style="position:absolute;left:1796;top:-1622;width:3056;height:214" coordorigin="1796,-1622" coordsize="3056,214">
              <v:shape style="position:absolute;left:1796;top:-1622;width:3056;height:214" coordorigin="1796,-1622" coordsize="3056,214" path="m1796,-1409l4851,-1409,4851,-1622,1796,-1622,1796,-1409xe" filled="true" fillcolor="#c0c0c0" stroked="false">
                <v:path arrowok="t"/>
                <v:fill type="solid"/>
              </v:shape>
            </v:group>
            <v:group style="position:absolute;left:1796;top:-1409;width:99;height:312" coordorigin="1796,-1409" coordsize="99,312">
              <v:shape style="position:absolute;left:1796;top:-1409;width:99;height:312" coordorigin="1796,-1409" coordsize="99,312" path="m1796,-1097l1894,-1097,1894,-1409,1796,-1409,1796,-1097xe" filled="true" fillcolor="#c0c0c0" stroked="false">
                <v:path arrowok="t"/>
                <v:fill type="solid"/>
              </v:shape>
            </v:group>
            <v:group style="position:absolute;left:4753;top:-1409;width:99;height:312" coordorigin="4753,-1409" coordsize="99,312">
              <v:shape style="position:absolute;left:4753;top:-1409;width:99;height:312" coordorigin="4753,-1409" coordsize="99,312" path="m4753,-1097l4851,-1097,4851,-1409,4753,-1409,4753,-1097xe" filled="true" fillcolor="#c0c0c0" stroked="false">
                <v:path arrowok="t"/>
                <v:fill type="solid"/>
              </v:shape>
            </v:group>
            <v:group style="position:absolute;left:1894;top:-1409;width:2859;height:312" coordorigin="1894,-1409" coordsize="2859,312">
              <v:shape style="position:absolute;left:1894;top:-1409;width:2859;height:312" coordorigin="1894,-1409" coordsize="2859,312" path="m1894,-1097l4753,-1097,4753,-1409,1894,-1409,1894,-1097xe" filled="true" fillcolor="#c0c0c0" stroked="false">
                <v:path arrowok="t"/>
                <v:fill type="solid"/>
              </v:shape>
            </v:group>
            <v:group style="position:absolute;left:1796;top:-1077;width:3056;height:214" coordorigin="1796,-1077" coordsize="3056,214">
              <v:shape style="position:absolute;left:1796;top:-1077;width:3056;height:214" coordorigin="1796,-1077" coordsize="3056,214" path="m1796,-864l4851,-864,4851,-1077,1796,-1077,1796,-864xe" filled="true" fillcolor="#c0c0c0" stroked="false">
                <v:path arrowok="t"/>
                <v:fill type="solid"/>
              </v:shape>
            </v:group>
            <v:group style="position:absolute;left:1796;top:-864;width:99;height:312" coordorigin="1796,-864" coordsize="99,312">
              <v:shape style="position:absolute;left:1796;top:-864;width:99;height:312" coordorigin="1796,-864" coordsize="99,312" path="m1796,-552l1894,-552,1894,-864,1796,-864,1796,-552xe" filled="true" fillcolor="#c0c0c0" stroked="false">
                <v:path arrowok="t"/>
                <v:fill type="solid"/>
              </v:shape>
            </v:group>
            <v:group style="position:absolute;left:4753;top:-864;width:99;height:312" coordorigin="4753,-864" coordsize="99,312">
              <v:shape style="position:absolute;left:4753;top:-864;width:99;height:312" coordorigin="4753,-864" coordsize="99,312" path="m4753,-552l4851,-552,4851,-864,4753,-864,4753,-552xe" filled="true" fillcolor="#c0c0c0" stroked="false">
                <v:path arrowok="t"/>
                <v:fill type="solid"/>
              </v:shape>
            </v:group>
            <v:group style="position:absolute;left:1894;top:-864;width:2859;height:312" coordorigin="1894,-864" coordsize="2859,312">
              <v:shape style="position:absolute;left:1894;top:-864;width:2859;height:312" coordorigin="1894,-864" coordsize="2859,312" path="m1894,-552l4753,-552,4753,-864,1894,-864,1894,-552xe" filled="true" fillcolor="#c0c0c0" stroked="false">
                <v:path arrowok="t"/>
                <v:fill type="solid"/>
              </v:shape>
            </v:group>
            <v:group style="position:absolute;left:1796;top:-533;width:3056;height:202" coordorigin="1796,-533" coordsize="3056,202">
              <v:shape style="position:absolute;left:1796;top:-533;width:3056;height:202" coordorigin="1796,-533" coordsize="3056,202" path="m1796,-331l4851,-331,4851,-533,1796,-533,1796,-331xe" filled="true" fillcolor="#c0c0c0" stroked="false">
                <v:path arrowok="t"/>
                <v:fill type="solid"/>
              </v:shape>
            </v:group>
            <v:group style="position:absolute;left:1796;top:-331;width:99;height:312" coordorigin="1796,-331" coordsize="99,312">
              <v:shape style="position:absolute;left:1796;top:-331;width:99;height:312" coordorigin="1796,-331" coordsize="99,312" path="m1796,-19l1894,-19,1894,-331,1796,-331,1796,-19xe" filled="true" fillcolor="#c0c0c0" stroked="false">
                <v:path arrowok="t"/>
                <v:fill type="solid"/>
              </v:shape>
            </v:group>
            <v:group style="position:absolute;left:4753;top:-331;width:99;height:312" coordorigin="4753,-331" coordsize="99,312">
              <v:shape style="position:absolute;left:4753;top:-331;width:99;height:312" coordorigin="4753,-331" coordsize="99,312" path="m4753,-19l4851,-19,4851,-331,4753,-331,4753,-19xe" filled="true" fillcolor="#c0c0c0" stroked="false">
                <v:path arrowok="t"/>
                <v:fill type="solid"/>
              </v:shape>
            </v:group>
            <v:group style="position:absolute;left:1894;top:-331;width:2859;height:312" coordorigin="1894,-331" coordsize="2859,312">
              <v:shape style="position:absolute;left:1894;top:-331;width:2859;height:312" coordorigin="1894,-331" coordsize="2859,312" path="m1894,-19l4753,-19,4753,-331,1894,-331,1894,-19xe" filled="true" fillcolor="#c0c0c0" stroked="false">
                <v:path arrowok="t"/>
                <v:fill type="solid"/>
              </v:shape>
            </v:group>
            <w10:wrap type="none"/>
          </v:group>
        </w:pict>
      </w:r>
      <w:r>
        <w:rPr>
          <w:rFonts w:ascii="宋体" w:hAnsi="宋体" w:cs="宋体" w:eastAsia="宋体" w:hint="default"/>
        </w:rPr>
        <w:t>12</w:t>
      </w:r>
      <w:r>
        <w:rPr/>
        <w:t>、对</w:t>
      </w:r>
      <w:r>
        <w:rPr>
          <w:rFonts w:ascii="宋体" w:hAnsi="宋体" w:cs="宋体" w:eastAsia="宋体" w:hint="default"/>
        </w:rPr>
        <w:t>2011</w:t>
      </w:r>
      <w:r>
        <w:rPr/>
        <w:t>年利润产生重大影响的其他经营业务活动：</w:t>
      </w:r>
      <w:r>
        <w:rPr>
          <w:b w:val="0"/>
          <w:bCs w:val="0"/>
        </w:rPr>
      </w:r>
    </w:p>
    <w:p>
      <w:pPr>
        <w:pStyle w:val="BodyText"/>
        <w:spacing w:line="240" w:lineRule="auto" w:before="154"/>
        <w:ind w:left="620" w:right="0"/>
        <w:jc w:val="left"/>
      </w:pPr>
      <w:r>
        <w:rPr>
          <w:rFonts w:ascii="宋体" w:hAnsi="宋体" w:cs="宋体" w:eastAsia="宋体" w:hint="default"/>
        </w:rPr>
        <w:t>2011</w:t>
      </w:r>
      <w:r>
        <w:rPr/>
        <w:t>年公司无其他对利润产生重大影响的经营业务活动</w:t>
      </w:r>
    </w:p>
    <w:p>
      <w:pPr>
        <w:pStyle w:val="Heading3"/>
        <w:spacing w:line="240" w:lineRule="auto" w:before="154"/>
        <w:ind w:right="0"/>
        <w:jc w:val="left"/>
        <w:rPr>
          <w:b w:val="0"/>
          <w:bCs w:val="0"/>
        </w:rPr>
      </w:pPr>
      <w:r>
        <w:rPr>
          <w:rFonts w:ascii="宋体" w:hAnsi="宋体" w:cs="宋体" w:eastAsia="宋体" w:hint="default"/>
        </w:rPr>
        <w:t>13</w:t>
      </w:r>
      <w:r>
        <w:rPr/>
        <w:t>、主要子公司、参股公司的经营情况及业绩分析</w:t>
      </w:r>
      <w:r>
        <w:rPr>
          <w:b w:val="0"/>
          <w:bCs w:val="0"/>
        </w:rPr>
      </w:r>
    </w:p>
    <w:p>
      <w:pPr>
        <w:pStyle w:val="BodyText"/>
        <w:spacing w:line="357" w:lineRule="auto" w:before="154"/>
        <w:ind w:left="620" w:right="7066" w:hanging="120"/>
        <w:jc w:val="left"/>
      </w:pPr>
      <w:r>
        <w:rPr/>
        <w:t>（</w:t>
      </w:r>
      <w:r>
        <w:rPr>
          <w:rFonts w:ascii="宋体" w:hAnsi="宋体" w:cs="宋体" w:eastAsia="宋体" w:hint="default"/>
        </w:rPr>
        <w:t>1</w:t>
      </w:r>
      <w:r>
        <w:rPr/>
        <w:t>）分公司 </w:t>
      </w:r>
      <w:r>
        <w:rPr>
          <w:rFonts w:ascii="宋体" w:hAnsi="宋体" w:cs="宋体" w:eastAsia="宋体" w:hint="default"/>
        </w:rPr>
        <w:t>A</w:t>
      </w:r>
      <w:r>
        <w:rPr/>
        <w:t>、成都分公司</w:t>
      </w:r>
    </w:p>
    <w:p>
      <w:pPr>
        <w:pStyle w:val="BodyText"/>
        <w:spacing w:line="240" w:lineRule="auto"/>
        <w:ind w:left="620" w:right="0"/>
        <w:jc w:val="left"/>
        <w:rPr>
          <w:rFonts w:ascii="宋体" w:hAnsi="宋体" w:cs="宋体" w:eastAsia="宋体" w:hint="default"/>
        </w:rPr>
      </w:pPr>
      <w:r>
        <w:rPr/>
        <w:t>成都分公司成立于</w:t>
      </w:r>
      <w:r>
        <w:rPr>
          <w:spacing w:val="-58"/>
        </w:rPr>
        <w:t> </w:t>
      </w:r>
      <w:r>
        <w:rPr>
          <w:rFonts w:ascii="宋体" w:hAnsi="宋体" w:cs="宋体" w:eastAsia="宋体" w:hint="default"/>
        </w:rPr>
        <w:t>2000</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日。注册地为成都市青羊区鼓楼南街</w:t>
      </w:r>
      <w:r>
        <w:rPr>
          <w:spacing w:val="-57"/>
        </w:rPr>
        <w:t> </w:t>
      </w:r>
      <w:r>
        <w:rPr>
          <w:rFonts w:ascii="宋体" w:hAnsi="宋体" w:cs="宋体" w:eastAsia="宋体" w:hint="default"/>
        </w:rPr>
        <w:t>117</w:t>
      </w:r>
    </w:p>
    <w:p>
      <w:pPr>
        <w:pStyle w:val="BodyText"/>
        <w:spacing w:line="240" w:lineRule="auto" w:before="154"/>
        <w:ind w:right="0"/>
        <w:jc w:val="left"/>
      </w:pPr>
      <w:r>
        <w:rPr/>
        <w:t>号世界贸易中心</w:t>
      </w:r>
      <w:r>
        <w:rPr>
          <w:spacing w:val="-58"/>
        </w:rPr>
        <w:t> </w:t>
      </w:r>
      <w:r>
        <w:rPr>
          <w:rFonts w:ascii="宋体" w:hAnsi="宋体" w:cs="宋体" w:eastAsia="宋体" w:hint="default"/>
        </w:rPr>
        <w:t>2206</w:t>
      </w:r>
      <w:r>
        <w:rPr>
          <w:rFonts w:ascii="宋体" w:hAnsi="宋体" w:cs="宋体" w:eastAsia="宋体" w:hint="default"/>
          <w:spacing w:val="-57"/>
        </w:rPr>
        <w:t> </w:t>
      </w:r>
      <w:r>
        <w:rPr>
          <w:spacing w:val="-4"/>
        </w:rPr>
        <w:t>房。经营范围：设计、制作、发布、代理国内外各类广告。</w:t>
      </w:r>
    </w:p>
    <w:p>
      <w:pPr>
        <w:pStyle w:val="BodyText"/>
        <w:spacing w:line="240" w:lineRule="auto" w:before="154"/>
        <w:ind w:left="620" w:right="0"/>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940.03</w:t>
      </w:r>
      <w:r>
        <w:rPr>
          <w:rFonts w:ascii="宋体" w:hAnsi="宋体" w:cs="宋体" w:eastAsia="宋体" w:hint="default"/>
          <w:spacing w:val="-44"/>
        </w:rPr>
        <w:t> </w:t>
      </w:r>
      <w:r>
        <w:rPr/>
        <w:t>万元，</w:t>
      </w:r>
      <w:r>
        <w:rPr>
          <w:rFonts w:ascii="宋体" w:hAnsi="宋体" w:cs="宋体" w:eastAsia="宋体" w:hint="default"/>
        </w:rPr>
        <w:t>2011 </w:t>
      </w:r>
      <w:r>
        <w:rPr/>
        <w:t>年实现营</w:t>
      </w:r>
    </w:p>
    <w:p>
      <w:pPr>
        <w:pStyle w:val="BodyText"/>
        <w:spacing w:line="357" w:lineRule="auto" w:before="154"/>
        <w:ind w:left="500" w:right="4787" w:hanging="240"/>
        <w:jc w:val="left"/>
      </w:pPr>
      <w:r>
        <w:rPr/>
        <w:t>业收入</w:t>
      </w:r>
      <w:r>
        <w:rPr>
          <w:spacing w:val="-61"/>
        </w:rPr>
        <w:t> </w:t>
      </w:r>
      <w:r>
        <w:rPr>
          <w:rFonts w:ascii="宋体" w:hAnsi="宋体" w:cs="宋体" w:eastAsia="宋体" w:hint="default"/>
        </w:rPr>
        <w:t>382.4</w:t>
      </w:r>
      <w:r>
        <w:rPr>
          <w:rFonts w:ascii="宋体" w:hAnsi="宋体" w:cs="宋体" w:eastAsia="宋体" w:hint="default"/>
          <w:spacing w:val="-60"/>
        </w:rPr>
        <w:t> </w:t>
      </w:r>
      <w:r>
        <w:rPr/>
        <w:t>万元，净利润</w:t>
      </w:r>
      <w:r>
        <w:rPr>
          <w:spacing w:val="-60"/>
        </w:rPr>
        <w:t> </w:t>
      </w:r>
      <w:r>
        <w:rPr>
          <w:rFonts w:ascii="宋体" w:hAnsi="宋体" w:cs="宋体" w:eastAsia="宋体" w:hint="default"/>
        </w:rPr>
        <w:t>4.11</w:t>
      </w:r>
      <w:r>
        <w:rPr>
          <w:rFonts w:ascii="宋体" w:hAnsi="宋体" w:cs="宋体" w:eastAsia="宋体" w:hint="default"/>
          <w:spacing w:val="-60"/>
        </w:rPr>
        <w:t> </w:t>
      </w:r>
      <w:r>
        <w:rPr/>
        <w:t>万元。 </w:t>
      </w:r>
      <w:r>
        <w:rPr>
          <w:rFonts w:ascii="宋体" w:hAnsi="宋体" w:cs="宋体" w:eastAsia="宋体" w:hint="default"/>
        </w:rPr>
        <w:t>B</w:t>
      </w:r>
      <w:r>
        <w:rPr/>
        <w:t>、北京分公司</w:t>
      </w:r>
    </w:p>
    <w:p>
      <w:pPr>
        <w:pStyle w:val="BodyText"/>
        <w:spacing w:line="240" w:lineRule="auto"/>
        <w:ind w:left="620" w:right="0"/>
        <w:jc w:val="left"/>
      </w:pPr>
      <w:r>
        <w:rPr/>
        <w:t>北京分公司成立于</w:t>
      </w:r>
      <w:r>
        <w:rPr>
          <w:spacing w:val="-56"/>
        </w:rPr>
        <w:t> </w:t>
      </w:r>
      <w:r>
        <w:rPr>
          <w:rFonts w:ascii="宋体" w:hAnsi="宋体" w:cs="宋体" w:eastAsia="宋体" w:hint="default"/>
        </w:rPr>
        <w:t>2003</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17</w:t>
      </w:r>
      <w:r>
        <w:rPr>
          <w:rFonts w:ascii="宋体" w:hAnsi="宋体" w:cs="宋体" w:eastAsia="宋体" w:hint="default"/>
          <w:spacing w:val="-57"/>
        </w:rPr>
        <w:t> </w:t>
      </w:r>
      <w:r>
        <w:rPr/>
        <w:t>日。注册地为北京市朝阳区东三环中路</w:t>
      </w:r>
    </w:p>
    <w:p>
      <w:pPr>
        <w:pStyle w:val="BodyText"/>
        <w:spacing w:line="357" w:lineRule="auto" w:before="154"/>
        <w:ind w:right="802"/>
        <w:jc w:val="left"/>
      </w:pPr>
      <w:r>
        <w:rPr>
          <w:rFonts w:ascii="宋体" w:hAnsi="宋体" w:cs="宋体" w:eastAsia="宋体" w:hint="default"/>
        </w:rPr>
        <w:t>63</w:t>
      </w:r>
      <w:r>
        <w:rPr>
          <w:rFonts w:ascii="宋体" w:hAnsi="宋体" w:cs="宋体" w:eastAsia="宋体" w:hint="default"/>
          <w:spacing w:val="-32"/>
        </w:rPr>
        <w:t> </w:t>
      </w:r>
      <w:r>
        <w:rPr/>
        <w:t>号楼</w:t>
      </w:r>
      <w:r>
        <w:rPr>
          <w:spacing w:val="-32"/>
        </w:rPr>
        <w:t> </w:t>
      </w:r>
      <w:r>
        <w:rPr>
          <w:rFonts w:ascii="宋体" w:hAnsi="宋体" w:cs="宋体" w:eastAsia="宋体" w:hint="default"/>
        </w:rPr>
        <w:t>710</w:t>
      </w:r>
      <w:r>
        <w:rPr>
          <w:rFonts w:ascii="宋体" w:hAnsi="宋体" w:cs="宋体" w:eastAsia="宋体" w:hint="default"/>
          <w:spacing w:val="-32"/>
        </w:rPr>
        <w:t> </w:t>
      </w:r>
      <w:r>
        <w:rPr/>
        <w:t>室。经营范围：设计、制作、代理、发布国内及外商来华广告；承 办展览展示（未取得专项许可证的项目除外）。</w:t>
      </w:r>
    </w:p>
    <w:p>
      <w:pPr>
        <w:pStyle w:val="BodyText"/>
        <w:spacing w:line="240" w:lineRule="auto"/>
        <w:ind w:left="620" w:right="0"/>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1,567.51</w:t>
      </w:r>
      <w:r>
        <w:rPr>
          <w:rFonts w:ascii="宋体" w:hAnsi="宋体" w:cs="宋体" w:eastAsia="宋体" w:hint="default"/>
          <w:spacing w:val="-44"/>
        </w:rPr>
        <w:t> </w:t>
      </w:r>
      <w:r>
        <w:rPr/>
        <w:t>万元，</w:t>
      </w:r>
      <w:r>
        <w:rPr>
          <w:rFonts w:ascii="宋体" w:hAnsi="宋体" w:cs="宋体" w:eastAsia="宋体" w:hint="default"/>
        </w:rPr>
        <w:t>2011 </w:t>
      </w:r>
      <w:r>
        <w:rPr/>
        <w:t>年实现</w:t>
      </w:r>
    </w:p>
    <w:p>
      <w:pPr>
        <w:pStyle w:val="BodyText"/>
        <w:spacing w:line="357" w:lineRule="auto" w:before="154"/>
        <w:ind w:left="620" w:right="4007" w:hanging="360"/>
        <w:jc w:val="left"/>
      </w:pPr>
      <w:r>
        <w:rPr/>
        <w:t>营业收入</w:t>
      </w:r>
      <w:r>
        <w:rPr>
          <w:spacing w:val="-61"/>
        </w:rPr>
        <w:t> </w:t>
      </w:r>
      <w:r>
        <w:rPr>
          <w:rFonts w:ascii="宋体" w:hAnsi="宋体" w:cs="宋体" w:eastAsia="宋体" w:hint="default"/>
        </w:rPr>
        <w:t>4,362.64</w:t>
      </w:r>
      <w:r>
        <w:rPr>
          <w:rFonts w:ascii="宋体" w:hAnsi="宋体" w:cs="宋体" w:eastAsia="宋体" w:hint="default"/>
          <w:spacing w:val="-60"/>
        </w:rPr>
        <w:t> </w:t>
      </w:r>
      <w:r>
        <w:rPr/>
        <w:t>万元，净利润 </w:t>
      </w:r>
      <w:r>
        <w:rPr>
          <w:rFonts w:ascii="宋体" w:hAnsi="宋体" w:cs="宋体" w:eastAsia="宋体" w:hint="default"/>
        </w:rPr>
        <w:t>16.00</w:t>
      </w:r>
      <w:r>
        <w:rPr>
          <w:rFonts w:ascii="宋体" w:hAnsi="宋体" w:cs="宋体" w:eastAsia="宋体" w:hint="default"/>
          <w:spacing w:val="-60"/>
        </w:rPr>
        <w:t> </w:t>
      </w:r>
      <w:r>
        <w:rPr/>
        <w:t>万元。 </w:t>
      </w:r>
      <w:r>
        <w:rPr>
          <w:rFonts w:ascii="宋体" w:hAnsi="宋体" w:cs="宋体" w:eastAsia="宋体" w:hint="default"/>
        </w:rPr>
        <w:t>C</w:t>
      </w:r>
      <w:r>
        <w:rPr/>
        <w:t>、上海分公司</w:t>
      </w:r>
    </w:p>
    <w:p>
      <w:pPr>
        <w:pStyle w:val="BodyText"/>
        <w:spacing w:line="357" w:lineRule="auto"/>
        <w:ind w:right="782" w:firstLine="479"/>
        <w:jc w:val="both"/>
      </w:pPr>
      <w:r>
        <w:rPr/>
        <w:t>上海分公司成立于</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6"/>
        </w:rPr>
        <w:t> </w:t>
      </w:r>
      <w:r>
        <w:rPr>
          <w:rFonts w:ascii="宋体" w:hAnsi="宋体" w:cs="宋体" w:eastAsia="宋体" w:hint="default"/>
        </w:rPr>
        <w:t>1</w:t>
      </w:r>
      <w:r>
        <w:rPr>
          <w:rFonts w:ascii="宋体" w:hAnsi="宋体" w:cs="宋体" w:eastAsia="宋体" w:hint="default"/>
          <w:spacing w:val="-58"/>
        </w:rPr>
        <w:t> </w:t>
      </w:r>
      <w:r>
        <w:rPr/>
        <w:t>日。注册地为上海市长宁区仙霞路</w:t>
      </w:r>
      <w:r>
        <w:rPr>
          <w:spacing w:val="-57"/>
        </w:rPr>
        <w:t> </w:t>
      </w:r>
      <w:r>
        <w:rPr>
          <w:rFonts w:ascii="宋体" w:hAnsi="宋体" w:cs="宋体" w:eastAsia="宋体" w:hint="default"/>
        </w:rPr>
        <w:t>333</w:t>
      </w:r>
      <w:r>
        <w:rPr>
          <w:rFonts w:ascii="宋体" w:hAnsi="宋体" w:cs="宋体" w:eastAsia="宋体" w:hint="default"/>
          <w:spacing w:val="-58"/>
        </w:rPr>
        <w:t> </w:t>
      </w:r>
      <w:r>
        <w:rPr/>
        <w:t>号 </w:t>
      </w:r>
      <w:r>
        <w:rPr>
          <w:rFonts w:ascii="宋体" w:hAnsi="宋体" w:cs="宋体" w:eastAsia="宋体" w:hint="default"/>
        </w:rPr>
        <w:t>26</w:t>
      </w:r>
      <w:r>
        <w:rPr>
          <w:rFonts w:ascii="宋体" w:hAnsi="宋体" w:cs="宋体" w:eastAsia="宋体" w:hint="default"/>
          <w:spacing w:val="-61"/>
        </w:rPr>
        <w:t> </w:t>
      </w:r>
      <w:r>
        <w:rPr/>
        <w:t>层</w:t>
      </w:r>
      <w:r>
        <w:rPr>
          <w:spacing w:val="-60"/>
        </w:rPr>
        <w:t> </w:t>
      </w:r>
      <w:r>
        <w:rPr>
          <w:rFonts w:ascii="宋体" w:hAnsi="宋体" w:cs="宋体" w:eastAsia="宋体" w:hint="default"/>
        </w:rPr>
        <w:t>B2</w:t>
      </w:r>
      <w:r>
        <w:rPr/>
        <w:t>、</w:t>
      </w:r>
      <w:r>
        <w:rPr>
          <w:rFonts w:ascii="宋体" w:hAnsi="宋体" w:cs="宋体" w:eastAsia="宋体" w:hint="default"/>
        </w:rPr>
        <w:t>B3</w:t>
      </w:r>
      <w:r>
        <w:rPr>
          <w:rFonts w:ascii="宋体" w:hAnsi="宋体" w:cs="宋体" w:eastAsia="宋体" w:hint="default"/>
          <w:spacing w:val="-60"/>
        </w:rPr>
        <w:t> </w:t>
      </w:r>
      <w:r>
        <w:rPr/>
        <w:t>单元。经营范围：设计、制作、代理、发布各类广告；展览服务， 服务设计。</w:t>
      </w:r>
    </w:p>
    <w:p>
      <w:pPr>
        <w:pStyle w:val="BodyText"/>
        <w:spacing w:line="357" w:lineRule="auto"/>
        <w:ind w:left="260" w:right="803" w:firstLine="479"/>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420.2</w:t>
      </w:r>
      <w:r>
        <w:rPr>
          <w:rFonts w:ascii="宋体" w:hAnsi="宋体" w:cs="宋体" w:eastAsia="宋体" w:hint="default"/>
          <w:spacing w:val="-44"/>
        </w:rPr>
        <w:t> </w:t>
      </w:r>
      <w:r>
        <w:rPr/>
        <w:t>万元，</w:t>
      </w:r>
      <w:r>
        <w:rPr>
          <w:rFonts w:ascii="宋体" w:hAnsi="宋体" w:cs="宋体" w:eastAsia="宋体" w:hint="default"/>
        </w:rPr>
        <w:t>2011 </w:t>
      </w:r>
      <w:r>
        <w:rPr/>
        <w:t>年实现营 业收入</w:t>
      </w:r>
      <w:r>
        <w:rPr>
          <w:spacing w:val="-61"/>
        </w:rPr>
        <w:t> </w:t>
      </w:r>
      <w:r>
        <w:rPr>
          <w:rFonts w:ascii="宋体" w:hAnsi="宋体" w:cs="宋体" w:eastAsia="宋体" w:hint="default"/>
        </w:rPr>
        <w:t>1,097.22</w:t>
      </w:r>
      <w:r>
        <w:rPr>
          <w:rFonts w:ascii="宋体" w:hAnsi="宋体" w:cs="宋体" w:eastAsia="宋体" w:hint="default"/>
          <w:spacing w:val="-60"/>
        </w:rPr>
        <w:t> </w:t>
      </w:r>
      <w:r>
        <w:rPr/>
        <w:t>万元，净利润</w:t>
      </w:r>
      <w:r>
        <w:rPr>
          <w:rFonts w:ascii="宋体" w:hAnsi="宋体" w:cs="宋体" w:eastAsia="宋体" w:hint="default"/>
        </w:rPr>
        <w:t>-494.29</w:t>
      </w:r>
      <w:r>
        <w:rPr>
          <w:rFonts w:ascii="宋体" w:hAnsi="宋体" w:cs="宋体" w:eastAsia="宋体" w:hint="default"/>
          <w:spacing w:val="-60"/>
        </w:rPr>
        <w:t> </w:t>
      </w:r>
      <w:r>
        <w:rPr/>
        <w:t>万元。</w:t>
      </w:r>
    </w:p>
    <w:p>
      <w:pPr>
        <w:pStyle w:val="BodyText"/>
        <w:spacing w:line="240" w:lineRule="auto"/>
        <w:ind w:left="620" w:right="0"/>
        <w:jc w:val="left"/>
      </w:pPr>
      <w:r>
        <w:rPr>
          <w:rFonts w:ascii="宋体" w:hAnsi="宋体" w:cs="宋体" w:eastAsia="宋体" w:hint="default"/>
        </w:rPr>
        <w:t>D</w:t>
      </w:r>
      <w:r>
        <w:rPr/>
        <w:t>、武汉分公司</w:t>
      </w:r>
    </w:p>
    <w:p>
      <w:pPr>
        <w:spacing w:line="240" w:lineRule="auto" w:before="9"/>
        <w:rPr>
          <w:rFonts w:ascii="宋体" w:hAnsi="宋体" w:cs="宋体" w:eastAsia="宋体" w:hint="default"/>
          <w:sz w:val="23"/>
          <w:szCs w:val="23"/>
        </w:rPr>
      </w:pPr>
    </w:p>
    <w:p>
      <w:pPr>
        <w:pStyle w:val="BodyText"/>
        <w:spacing w:line="240" w:lineRule="auto" w:before="0"/>
        <w:ind w:left="620" w:right="0"/>
        <w:jc w:val="left"/>
      </w:pPr>
      <w:r>
        <w:rPr/>
        <w:t>武汉分公司成立于</w:t>
      </w:r>
      <w:r>
        <w:rPr>
          <w:spacing w:val="-43"/>
        </w:rPr>
        <w:t> </w:t>
      </w:r>
      <w:r>
        <w:rPr>
          <w:rFonts w:ascii="宋体" w:hAnsi="宋体" w:cs="宋体" w:eastAsia="宋体" w:hint="default"/>
        </w:rPr>
        <w:t>2011</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4"/>
        </w:rPr>
        <w:t> </w:t>
      </w:r>
      <w:r>
        <w:rPr/>
        <w:t>月</w:t>
      </w:r>
      <w:r>
        <w:rPr>
          <w:spacing w:val="-44"/>
        </w:rPr>
        <w:t> </w:t>
      </w:r>
      <w:r>
        <w:rPr>
          <w:rFonts w:ascii="宋体" w:hAnsi="宋体" w:cs="宋体" w:eastAsia="宋体" w:hint="default"/>
        </w:rPr>
        <w:t>10 </w:t>
      </w:r>
      <w:r>
        <w:rPr/>
        <w:t>日。注册地为武汉市江汉区新华西路菱角湖万</w:t>
      </w:r>
    </w:p>
    <w:p>
      <w:pPr>
        <w:spacing w:after="0" w:line="240" w:lineRule="auto"/>
        <w:jc w:val="left"/>
        <w:sectPr>
          <w:pgSz w:w="11910" w:h="16840"/>
          <w:pgMar w:header="0" w:footer="977" w:top="780" w:bottom="1160" w:left="1660" w:right="9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38" w:lineRule="auto" w:before="26"/>
        <w:ind w:right="85"/>
        <w:jc w:val="left"/>
      </w:pPr>
      <w:r>
        <w:rPr/>
        <w:t>达广场写字楼</w:t>
      </w:r>
      <w:r>
        <w:rPr>
          <w:spacing w:val="-12"/>
        </w:rPr>
        <w:t> </w:t>
      </w:r>
      <w:r>
        <w:rPr>
          <w:rFonts w:ascii="Times New Roman" w:hAnsi="Times New Roman" w:cs="Times New Roman" w:eastAsia="Times New Roman" w:hint="default"/>
        </w:rPr>
        <w:t>A2-7-16,17,18,19</w:t>
      </w:r>
      <w:r>
        <w:rPr/>
        <w:t>。经营范围：：设计、制作、发布、代理国内各类广告</w:t>
      </w:r>
      <w:r>
        <w:rPr>
          <w:w w:val="99"/>
        </w:rPr>
        <w:t> </w:t>
      </w:r>
      <w:r>
        <w:rPr>
          <w:spacing w:val="-3"/>
        </w:rPr>
        <w:t>业务；广告咨询；会议会展服务；企业营销策划；企业管理咨询；服装设计；摄影服务</w:t>
      </w:r>
    </w:p>
    <w:p>
      <w:pPr>
        <w:pStyle w:val="BodyText"/>
        <w:spacing w:line="240" w:lineRule="auto" w:before="55"/>
        <w:ind w:right="0"/>
        <w:jc w:val="both"/>
      </w:pPr>
      <w:r>
        <w:rPr/>
        <w:t>（国家有专项规定的项目经审批后或凭有效的许可证方可经营</w:t>
      </w:r>
      <w:r>
        <w:rPr>
          <w:spacing w:val="-120"/>
        </w:rPr>
        <w:t>）</w:t>
      </w:r>
      <w:r>
        <w:rPr/>
        <w:t>。</w:t>
      </w:r>
    </w:p>
    <w:p>
      <w:pPr>
        <w:pStyle w:val="BodyText"/>
        <w:spacing w:line="357" w:lineRule="auto" w:before="154"/>
        <w:ind w:left="260" w:right="803" w:firstLine="359"/>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124.25</w:t>
      </w:r>
      <w:r>
        <w:rPr>
          <w:rFonts w:ascii="宋体" w:hAnsi="宋体" w:cs="宋体" w:eastAsia="宋体" w:hint="default"/>
          <w:spacing w:val="-44"/>
        </w:rPr>
        <w:t> </w:t>
      </w:r>
      <w:r>
        <w:rPr/>
        <w:t>万元，</w:t>
      </w:r>
      <w:r>
        <w:rPr>
          <w:rFonts w:ascii="宋体" w:hAnsi="宋体" w:cs="宋体" w:eastAsia="宋体" w:hint="default"/>
        </w:rPr>
        <w:t>2011 </w:t>
      </w:r>
      <w:r>
        <w:rPr/>
        <w:t>年实现营 业收入</w:t>
      </w:r>
      <w:r>
        <w:rPr>
          <w:spacing w:val="-61"/>
        </w:rPr>
        <w:t> </w:t>
      </w:r>
      <w:r>
        <w:rPr>
          <w:rFonts w:ascii="宋体" w:hAnsi="宋体" w:cs="宋体" w:eastAsia="宋体" w:hint="default"/>
        </w:rPr>
        <w:t>32.61</w:t>
      </w:r>
      <w:r>
        <w:rPr>
          <w:rFonts w:ascii="宋体" w:hAnsi="宋体" w:cs="宋体" w:eastAsia="宋体" w:hint="default"/>
          <w:spacing w:val="-60"/>
        </w:rPr>
        <w:t> </w:t>
      </w:r>
      <w:r>
        <w:rPr/>
        <w:t>万元，净利润</w:t>
      </w:r>
      <w:r>
        <w:rPr>
          <w:rFonts w:ascii="宋体" w:hAnsi="宋体" w:cs="宋体" w:eastAsia="宋体" w:hint="default"/>
        </w:rPr>
        <w:t>-47.35</w:t>
      </w:r>
      <w:r>
        <w:rPr>
          <w:rFonts w:ascii="宋体" w:hAnsi="宋体" w:cs="宋体" w:eastAsia="宋体" w:hint="default"/>
          <w:spacing w:val="-60"/>
        </w:rPr>
        <w:t> </w:t>
      </w:r>
      <w:r>
        <w:rPr/>
        <w:t>万元。</w:t>
      </w:r>
    </w:p>
    <w:p>
      <w:pPr>
        <w:pStyle w:val="BodyText"/>
        <w:spacing w:line="357" w:lineRule="auto"/>
        <w:ind w:left="620" w:right="4906" w:hanging="240"/>
        <w:jc w:val="left"/>
      </w:pPr>
      <w:r>
        <w:rPr/>
        <w:t>（</w:t>
      </w:r>
      <w:r>
        <w:rPr>
          <w:rFonts w:ascii="宋体" w:hAnsi="宋体" w:cs="宋体" w:eastAsia="宋体" w:hint="default"/>
        </w:rPr>
        <w:t>2</w:t>
      </w:r>
      <w:r>
        <w:rPr/>
        <w:t>）控股公司 </w:t>
      </w:r>
      <w:r>
        <w:rPr>
          <w:rFonts w:ascii="宋体" w:hAnsi="宋体" w:cs="宋体" w:eastAsia="宋体" w:hint="default"/>
        </w:rPr>
        <w:t>A</w:t>
      </w:r>
      <w:r>
        <w:rPr/>
        <w:t>、成都经典视线广告传媒有限公司</w:t>
      </w:r>
    </w:p>
    <w:p>
      <w:pPr>
        <w:pStyle w:val="BodyText"/>
        <w:spacing w:line="240" w:lineRule="auto"/>
        <w:ind w:left="620" w:right="0"/>
        <w:jc w:val="left"/>
      </w:pPr>
      <w:r>
        <w:rPr/>
        <w:t>成都经典视线广告传媒有限公司是本公司全资子公司。成立于</w:t>
      </w:r>
      <w:r>
        <w:rPr>
          <w:spacing w:val="-52"/>
        </w:rPr>
        <w:t> </w:t>
      </w:r>
      <w:r>
        <w:rPr>
          <w:rFonts w:ascii="宋体" w:hAnsi="宋体" w:cs="宋体" w:eastAsia="宋体" w:hint="default"/>
        </w:rPr>
        <w:t>2005</w:t>
      </w:r>
      <w:r>
        <w:rPr>
          <w:rFonts w:ascii="宋体" w:hAnsi="宋体" w:cs="宋体" w:eastAsia="宋体" w:hint="default"/>
          <w:spacing w:val="-56"/>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p>
    <w:p>
      <w:pPr>
        <w:pStyle w:val="BodyText"/>
        <w:spacing w:line="357" w:lineRule="auto" w:before="154"/>
        <w:ind w:right="817"/>
        <w:jc w:val="both"/>
      </w:pPr>
      <w:r>
        <w:rPr>
          <w:rFonts w:ascii="宋体" w:hAnsi="宋体" w:cs="宋体" w:eastAsia="宋体" w:hint="default"/>
        </w:rPr>
        <w:t>12</w:t>
      </w:r>
      <w:r>
        <w:rPr>
          <w:rFonts w:ascii="宋体" w:hAnsi="宋体" w:cs="宋体" w:eastAsia="宋体" w:hint="default"/>
          <w:spacing w:val="-44"/>
        </w:rPr>
        <w:t> </w:t>
      </w:r>
      <w:r>
        <w:rPr/>
        <w:t>日。注册地为成都市青羊区鼓楼南街</w:t>
      </w:r>
      <w:r>
        <w:rPr>
          <w:spacing w:val="-43"/>
        </w:rPr>
        <w:t> </w:t>
      </w:r>
      <w:r>
        <w:rPr>
          <w:rFonts w:ascii="宋体" w:hAnsi="宋体" w:cs="宋体" w:eastAsia="宋体" w:hint="default"/>
        </w:rPr>
        <w:t>117</w:t>
      </w:r>
      <w:r>
        <w:rPr>
          <w:rFonts w:ascii="宋体" w:hAnsi="宋体" w:cs="宋体" w:eastAsia="宋体" w:hint="default"/>
          <w:spacing w:val="-43"/>
        </w:rPr>
        <w:t> </w:t>
      </w:r>
      <w:r>
        <w:rPr/>
        <w:t>号。注册资本为</w:t>
      </w:r>
      <w:r>
        <w:rPr>
          <w:spacing w:val="-44"/>
        </w:rPr>
        <w:t> </w:t>
      </w:r>
      <w:r>
        <w:rPr>
          <w:rFonts w:ascii="宋体" w:hAnsi="宋体" w:cs="宋体" w:eastAsia="宋体" w:hint="default"/>
        </w:rPr>
        <w:t>1,000</w:t>
      </w:r>
      <w:r>
        <w:rPr>
          <w:rFonts w:ascii="宋体" w:hAnsi="宋体" w:cs="宋体" w:eastAsia="宋体" w:hint="default"/>
          <w:spacing w:val="-43"/>
        </w:rPr>
        <w:t> </w:t>
      </w:r>
      <w:r>
        <w:rPr/>
        <w:t>万元。其经 </w:t>
      </w:r>
      <w:r>
        <w:rPr>
          <w:spacing w:val="-3"/>
        </w:rPr>
        <w:t>营范围：设计、制作、发布、代理国内外各类广告；承办各类展览，提供上述相</w:t>
      </w:r>
      <w:r>
        <w:rPr>
          <w:spacing w:val="-111"/>
        </w:rPr>
        <w:t> </w:t>
      </w:r>
      <w:r>
        <w:rPr>
          <w:spacing w:val="-111"/>
        </w:rPr>
      </w:r>
      <w:r>
        <w:rPr/>
        <w:t>关的信息咨询服务（以上范围除国家法律、行政法规限制或禁止的项目）。</w:t>
      </w:r>
    </w:p>
    <w:p>
      <w:pPr>
        <w:pStyle w:val="BodyText"/>
        <w:spacing w:line="240" w:lineRule="auto"/>
        <w:ind w:left="620" w:right="0"/>
        <w:jc w:val="left"/>
      </w:pPr>
      <w:r>
        <w:rPr/>
        <w:t>截止</w:t>
      </w:r>
      <w:r>
        <w:rPr>
          <w:spacing w:val="-61"/>
        </w:rPr>
        <w:t> </w:t>
      </w:r>
      <w:r>
        <w:rPr>
          <w:rFonts w:ascii="宋体" w:hAnsi="宋体" w:cs="宋体" w:eastAsia="宋体" w:hint="default"/>
        </w:rPr>
        <w:t>2011</w:t>
      </w:r>
      <w:r>
        <w:rPr>
          <w:rFonts w:ascii="宋体" w:hAnsi="宋体" w:cs="宋体" w:eastAsia="宋体" w:hint="default"/>
          <w:spacing w:val="-2"/>
        </w:rPr>
        <w:t> </w:t>
      </w:r>
      <w:r>
        <w:rPr/>
        <w:t>年</w:t>
      </w:r>
      <w:r>
        <w:rPr>
          <w:spacing w:val="-61"/>
        </w:rPr>
        <w:t> </w:t>
      </w:r>
      <w:r>
        <w:rPr>
          <w:rFonts w:ascii="宋体" w:hAnsi="宋体" w:cs="宋体" w:eastAsia="宋体" w:hint="default"/>
        </w:rPr>
        <w:t>12</w:t>
      </w:r>
      <w:r>
        <w:rPr>
          <w:rFonts w:ascii="宋体" w:hAnsi="宋体" w:cs="宋体" w:eastAsia="宋体" w:hint="default"/>
          <w:spacing w:val="-2"/>
        </w:rPr>
        <w:t> </w:t>
      </w:r>
      <w:r>
        <w:rPr/>
        <w:t>月</w:t>
      </w:r>
      <w:r>
        <w:rPr>
          <w:spacing w:val="-61"/>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61"/>
        </w:rPr>
        <w:t> </w:t>
      </w:r>
      <w:r>
        <w:rPr>
          <w:rFonts w:ascii="宋体" w:hAnsi="宋体" w:cs="宋体" w:eastAsia="宋体" w:hint="default"/>
        </w:rPr>
        <w:t>16,720.64</w:t>
      </w:r>
      <w:r>
        <w:rPr>
          <w:rFonts w:ascii="宋体" w:hAnsi="宋体" w:cs="宋体" w:eastAsia="宋体" w:hint="default"/>
          <w:spacing w:val="-61"/>
        </w:rPr>
        <w:t> </w:t>
      </w:r>
      <w:r>
        <w:rPr>
          <w:spacing w:val="-3"/>
        </w:rPr>
        <w:t>万元，</w:t>
      </w:r>
      <w:r>
        <w:rPr>
          <w:rFonts w:ascii="宋体" w:hAnsi="宋体" w:cs="宋体" w:eastAsia="宋体" w:hint="default"/>
          <w:spacing w:val="-3"/>
        </w:rPr>
        <w:t>2011</w:t>
      </w:r>
      <w:r>
        <w:rPr>
          <w:rFonts w:ascii="宋体" w:hAnsi="宋体" w:cs="宋体" w:eastAsia="宋体" w:hint="default"/>
          <w:spacing w:val="-2"/>
        </w:rPr>
        <w:t> </w:t>
      </w:r>
      <w:r>
        <w:rPr/>
        <w:t>年实现</w:t>
      </w:r>
    </w:p>
    <w:p>
      <w:pPr>
        <w:pStyle w:val="BodyText"/>
        <w:spacing w:line="357" w:lineRule="auto" w:before="154"/>
        <w:ind w:left="620" w:right="679" w:hanging="360"/>
        <w:jc w:val="left"/>
      </w:pPr>
      <w:r>
        <w:rPr/>
        <w:t>营业收入</w:t>
      </w:r>
      <w:r>
        <w:rPr>
          <w:spacing w:val="-61"/>
        </w:rPr>
        <w:t> </w:t>
      </w:r>
      <w:r>
        <w:rPr>
          <w:rFonts w:ascii="宋体" w:hAnsi="宋体" w:cs="宋体" w:eastAsia="宋体" w:hint="default"/>
        </w:rPr>
        <w:t>17,547.25</w:t>
      </w:r>
      <w:r>
        <w:rPr>
          <w:rFonts w:ascii="宋体" w:hAnsi="宋体" w:cs="宋体" w:eastAsia="宋体" w:hint="default"/>
          <w:spacing w:val="-60"/>
        </w:rPr>
        <w:t> </w:t>
      </w:r>
      <w:r>
        <w:rPr/>
        <w:t>万元，净利润</w:t>
      </w:r>
      <w:r>
        <w:rPr>
          <w:spacing w:val="-60"/>
        </w:rPr>
        <w:t> </w:t>
      </w:r>
      <w:r>
        <w:rPr>
          <w:rFonts w:ascii="宋体" w:hAnsi="宋体" w:cs="宋体" w:eastAsia="宋体" w:hint="default"/>
        </w:rPr>
        <w:t>1,969.21</w:t>
      </w:r>
      <w:r>
        <w:rPr>
          <w:rFonts w:ascii="宋体" w:hAnsi="宋体" w:cs="宋体" w:eastAsia="宋体" w:hint="default"/>
          <w:spacing w:val="-60"/>
        </w:rPr>
        <w:t> </w:t>
      </w:r>
      <w:r>
        <w:rPr/>
        <w:t>万元。 </w:t>
      </w:r>
      <w:r>
        <w:rPr>
          <w:rFonts w:ascii="宋体" w:hAnsi="宋体" w:cs="宋体" w:eastAsia="宋体" w:hint="default"/>
        </w:rPr>
        <w:t>B</w:t>
      </w:r>
      <w:r>
        <w:rPr/>
        <w:t>、广东三赢广告传播有限公司 </w:t>
      </w:r>
      <w:r>
        <w:rPr>
          <w:spacing w:val="-4"/>
        </w:rPr>
        <w:t>广东三赢广告传播有限公司是本公司全资子公司，成立于</w:t>
      </w:r>
      <w:r>
        <w:rPr>
          <w:spacing w:val="-58"/>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7</w:t>
      </w:r>
      <w:r>
        <w:rPr>
          <w:rFonts w:ascii="宋体" w:hAnsi="宋体" w:cs="宋体" w:eastAsia="宋体" w:hint="default"/>
          <w:spacing w:val="-59"/>
        </w:rPr>
        <w:t> </w:t>
      </w:r>
      <w:r>
        <w:rPr/>
        <w:t>日。</w:t>
      </w:r>
    </w:p>
    <w:p>
      <w:pPr>
        <w:pStyle w:val="BodyText"/>
        <w:spacing w:line="357" w:lineRule="auto"/>
        <w:ind w:right="690"/>
        <w:jc w:val="left"/>
      </w:pPr>
      <w:r>
        <w:rPr>
          <w:spacing w:val="-1"/>
        </w:rPr>
        <w:t>注册地为广州市越秀区东风东路</w:t>
      </w:r>
      <w:r>
        <w:rPr>
          <w:spacing w:val="-74"/>
        </w:rPr>
        <w:t> </w:t>
      </w:r>
      <w:r>
        <w:rPr>
          <w:rFonts w:ascii="宋体" w:hAnsi="宋体" w:cs="宋体" w:eastAsia="宋体" w:hint="default"/>
        </w:rPr>
        <w:t>745</w:t>
      </w:r>
      <w:r>
        <w:rPr>
          <w:rFonts w:ascii="宋体" w:hAnsi="宋体" w:cs="宋体" w:eastAsia="宋体" w:hint="default"/>
          <w:spacing w:val="-74"/>
        </w:rPr>
        <w:t> </w:t>
      </w:r>
      <w:r>
        <w:rPr/>
        <w:t>自编</w:t>
      </w:r>
      <w:r>
        <w:rPr>
          <w:spacing w:val="-74"/>
        </w:rPr>
        <w:t> </w:t>
      </w:r>
      <w:r>
        <w:rPr>
          <w:rFonts w:ascii="宋体" w:hAnsi="宋体" w:cs="宋体" w:eastAsia="宋体" w:hint="default"/>
        </w:rPr>
        <w:t>1212-1216</w:t>
      </w:r>
      <w:r>
        <w:rPr>
          <w:rFonts w:ascii="宋体" w:hAnsi="宋体" w:cs="宋体" w:eastAsia="宋体" w:hint="default"/>
          <w:spacing w:val="-74"/>
        </w:rPr>
        <w:t> </w:t>
      </w:r>
      <w:r>
        <w:rPr>
          <w:spacing w:val="-18"/>
        </w:rPr>
        <w:t>房。注册资本为</w:t>
      </w:r>
      <w:r>
        <w:rPr>
          <w:spacing w:val="-74"/>
        </w:rPr>
        <w:t> </w:t>
      </w:r>
      <w:r>
        <w:rPr>
          <w:rFonts w:ascii="宋体" w:hAnsi="宋体" w:cs="宋体" w:eastAsia="宋体" w:hint="default"/>
        </w:rPr>
        <w:t>1,000</w:t>
      </w:r>
      <w:r>
        <w:rPr>
          <w:rFonts w:ascii="宋体" w:hAnsi="宋体" w:cs="宋体" w:eastAsia="宋体" w:hint="default"/>
          <w:spacing w:val="-74"/>
        </w:rPr>
        <w:t> </w:t>
      </w:r>
      <w:r>
        <w:rPr/>
        <w:t>万元， </w:t>
      </w:r>
      <w:r>
        <w:rPr>
          <w:spacing w:val="-3"/>
        </w:rPr>
        <w:t>经营范围：设计、制作、发布、代理国内外各类广告；承办展览业务；提供摄影</w:t>
      </w:r>
      <w:r>
        <w:rPr>
          <w:spacing w:val="-111"/>
        </w:rPr>
        <w:t> </w:t>
      </w:r>
      <w:r>
        <w:rPr>
          <w:spacing w:val="-111"/>
        </w:rPr>
      </w:r>
      <w:r>
        <w:rPr/>
        <w:t>服务；提供上述相关的信息咨询服务。</w:t>
      </w:r>
    </w:p>
    <w:p>
      <w:pPr>
        <w:pStyle w:val="BodyText"/>
        <w:spacing w:line="240" w:lineRule="auto"/>
        <w:ind w:left="620" w:right="0"/>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2,505.59</w:t>
      </w:r>
      <w:r>
        <w:rPr>
          <w:rFonts w:ascii="宋体" w:hAnsi="宋体" w:cs="宋体" w:eastAsia="宋体" w:hint="default"/>
          <w:spacing w:val="-44"/>
        </w:rPr>
        <w:t> </w:t>
      </w:r>
      <w:r>
        <w:rPr/>
        <w:t>万元，</w:t>
      </w:r>
      <w:r>
        <w:rPr>
          <w:rFonts w:ascii="宋体" w:hAnsi="宋体" w:cs="宋体" w:eastAsia="宋体" w:hint="default"/>
        </w:rPr>
        <w:t>2011 </w:t>
      </w:r>
      <w:r>
        <w:rPr/>
        <w:t>年实现</w:t>
      </w:r>
    </w:p>
    <w:p>
      <w:pPr>
        <w:pStyle w:val="BodyText"/>
        <w:spacing w:line="357" w:lineRule="auto" w:before="154"/>
        <w:ind w:left="620" w:right="3947" w:hanging="360"/>
        <w:jc w:val="left"/>
      </w:pPr>
      <w:r>
        <w:rPr/>
        <w:t>营业收入</w:t>
      </w:r>
      <w:r>
        <w:rPr>
          <w:spacing w:val="-61"/>
        </w:rPr>
        <w:t> </w:t>
      </w:r>
      <w:r>
        <w:rPr>
          <w:rFonts w:ascii="宋体" w:hAnsi="宋体" w:cs="宋体" w:eastAsia="宋体" w:hint="default"/>
        </w:rPr>
        <w:t>7,840.66</w:t>
      </w:r>
      <w:r>
        <w:rPr>
          <w:rFonts w:ascii="宋体" w:hAnsi="宋体" w:cs="宋体" w:eastAsia="宋体" w:hint="default"/>
          <w:spacing w:val="-60"/>
        </w:rPr>
        <w:t> </w:t>
      </w:r>
      <w:r>
        <w:rPr/>
        <w:t>万元，净利润</w:t>
      </w:r>
      <w:r>
        <w:rPr>
          <w:spacing w:val="-60"/>
        </w:rPr>
        <w:t> </w:t>
      </w:r>
      <w:r>
        <w:rPr>
          <w:rFonts w:ascii="宋体" w:hAnsi="宋体" w:cs="宋体" w:eastAsia="宋体" w:hint="default"/>
        </w:rPr>
        <w:t>101.10</w:t>
      </w:r>
      <w:r>
        <w:rPr>
          <w:rFonts w:ascii="宋体" w:hAnsi="宋体" w:cs="宋体" w:eastAsia="宋体" w:hint="default"/>
          <w:spacing w:val="-60"/>
        </w:rPr>
        <w:t> </w:t>
      </w:r>
      <w:r>
        <w:rPr/>
        <w:t>万元。 </w:t>
      </w:r>
      <w:r>
        <w:rPr>
          <w:rFonts w:ascii="宋体" w:hAnsi="宋体" w:cs="宋体" w:eastAsia="宋体" w:hint="default"/>
        </w:rPr>
        <w:t>C</w:t>
      </w:r>
      <w:r>
        <w:rPr/>
        <w:t>、广东广旭广告有限公司</w:t>
      </w:r>
    </w:p>
    <w:p>
      <w:pPr>
        <w:pStyle w:val="BodyText"/>
        <w:spacing w:line="240" w:lineRule="auto"/>
        <w:ind w:left="620" w:right="0"/>
        <w:jc w:val="left"/>
      </w:pPr>
      <w:r>
        <w:rPr/>
        <w:t>广东广旭广告有限公司成立于</w:t>
      </w:r>
      <w:r>
        <w:rPr>
          <w:spacing w:val="-59"/>
        </w:rPr>
        <w:t> </w:t>
      </w:r>
      <w:r>
        <w:rPr>
          <w:rFonts w:ascii="宋体" w:hAnsi="宋体" w:cs="宋体" w:eastAsia="宋体" w:hint="default"/>
        </w:rPr>
        <w:t>1993</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8"/>
        </w:rPr>
        <w:t>日。注册地为广州市中山二路</w:t>
      </w:r>
    </w:p>
    <w:p>
      <w:pPr>
        <w:pStyle w:val="BodyText"/>
        <w:spacing w:line="240" w:lineRule="auto" w:before="154"/>
        <w:ind w:right="0"/>
        <w:jc w:val="both"/>
      </w:pPr>
      <w:r>
        <w:rPr>
          <w:rFonts w:ascii="宋体" w:hAnsi="宋体" w:cs="宋体" w:eastAsia="宋体" w:hint="default"/>
        </w:rPr>
        <w:t>18</w:t>
      </w:r>
      <w:r>
        <w:rPr>
          <w:rFonts w:ascii="宋体" w:hAnsi="宋体" w:cs="宋体" w:eastAsia="宋体" w:hint="default"/>
          <w:spacing w:val="-62"/>
        </w:rPr>
        <w:t> </w:t>
      </w:r>
      <w:r>
        <w:rPr/>
        <w:t>号电信广场</w:t>
      </w:r>
      <w:r>
        <w:rPr>
          <w:spacing w:val="-61"/>
        </w:rPr>
        <w:t> </w:t>
      </w:r>
      <w:r>
        <w:rPr>
          <w:rFonts w:ascii="宋体" w:hAnsi="宋体" w:cs="宋体" w:eastAsia="宋体" w:hint="default"/>
        </w:rPr>
        <w:t>26</w:t>
      </w:r>
      <w:r>
        <w:rPr>
          <w:rFonts w:ascii="宋体" w:hAnsi="宋体" w:cs="宋体" w:eastAsia="宋体" w:hint="default"/>
          <w:spacing w:val="-61"/>
        </w:rPr>
        <w:t> </w:t>
      </w:r>
      <w:r>
        <w:rPr/>
        <w:t>楼</w:t>
      </w:r>
      <w:r>
        <w:rPr>
          <w:spacing w:val="-61"/>
        </w:rPr>
        <w:t> </w:t>
      </w:r>
      <w:r>
        <w:rPr>
          <w:rFonts w:ascii="宋体" w:hAnsi="宋体" w:cs="宋体" w:eastAsia="宋体" w:hint="default"/>
          <w:spacing w:val="-3"/>
        </w:rPr>
        <w:t>01</w:t>
      </w:r>
      <w:r>
        <w:rPr>
          <w:spacing w:val="-3"/>
        </w:rPr>
        <w:t>、</w:t>
      </w:r>
      <w:r>
        <w:rPr>
          <w:rFonts w:ascii="宋体" w:hAnsi="宋体" w:cs="宋体" w:eastAsia="宋体" w:hint="default"/>
          <w:spacing w:val="-3"/>
        </w:rPr>
        <w:t>02</w:t>
      </w:r>
      <w:r>
        <w:rPr>
          <w:spacing w:val="-3"/>
        </w:rPr>
        <w:t>、</w:t>
      </w:r>
      <w:r>
        <w:rPr>
          <w:rFonts w:ascii="宋体" w:hAnsi="宋体" w:cs="宋体" w:eastAsia="宋体" w:hint="default"/>
          <w:spacing w:val="-3"/>
        </w:rPr>
        <w:t>03</w:t>
      </w:r>
      <w:r>
        <w:rPr>
          <w:spacing w:val="-3"/>
        </w:rPr>
        <w:t>、</w:t>
      </w:r>
      <w:r>
        <w:rPr>
          <w:rFonts w:ascii="宋体" w:hAnsi="宋体" w:cs="宋体" w:eastAsia="宋体" w:hint="default"/>
          <w:spacing w:val="-3"/>
        </w:rPr>
        <w:t>06</w:t>
      </w:r>
      <w:r>
        <w:rPr>
          <w:rFonts w:ascii="宋体" w:hAnsi="宋体" w:cs="宋体" w:eastAsia="宋体" w:hint="default"/>
          <w:spacing w:val="-61"/>
        </w:rPr>
        <w:t> </w:t>
      </w:r>
      <w:r>
        <w:rPr/>
        <w:t>单元。注册资本为</w:t>
      </w:r>
      <w:r>
        <w:rPr>
          <w:spacing w:val="-61"/>
        </w:rPr>
        <w:t> </w:t>
      </w:r>
      <w:r>
        <w:rPr>
          <w:rFonts w:ascii="宋体" w:hAnsi="宋体" w:cs="宋体" w:eastAsia="宋体" w:hint="default"/>
        </w:rPr>
        <w:t>50</w:t>
      </w:r>
      <w:r>
        <w:rPr>
          <w:rFonts w:ascii="宋体" w:hAnsi="宋体" w:cs="宋体" w:eastAsia="宋体" w:hint="default"/>
          <w:spacing w:val="-61"/>
        </w:rPr>
        <w:t> </w:t>
      </w:r>
      <w:r>
        <w:rPr/>
        <w:t>万美元，其中本公司</w:t>
      </w:r>
    </w:p>
    <w:p>
      <w:pPr>
        <w:pStyle w:val="BodyText"/>
        <w:spacing w:line="357" w:lineRule="auto" w:before="154"/>
        <w:ind w:right="815"/>
        <w:jc w:val="both"/>
      </w:pPr>
      <w:r>
        <w:rPr/>
        <w:t>出资</w:t>
      </w:r>
      <w:r>
        <w:rPr>
          <w:spacing w:val="-68"/>
        </w:rPr>
        <w:t> </w:t>
      </w:r>
      <w:r>
        <w:rPr>
          <w:rFonts w:ascii="宋体" w:hAnsi="宋体" w:cs="宋体" w:eastAsia="宋体" w:hint="default"/>
        </w:rPr>
        <w:t>30</w:t>
      </w:r>
      <w:r>
        <w:rPr>
          <w:rFonts w:ascii="宋体" w:hAnsi="宋体" w:cs="宋体" w:eastAsia="宋体" w:hint="default"/>
          <w:spacing w:val="-67"/>
        </w:rPr>
        <w:t> </w:t>
      </w:r>
      <w:r>
        <w:rPr/>
        <w:t>万美元，占注册资本</w:t>
      </w:r>
      <w:r>
        <w:rPr>
          <w:spacing w:val="-67"/>
        </w:rPr>
        <w:t> </w:t>
      </w:r>
      <w:r>
        <w:rPr>
          <w:rFonts w:ascii="宋体" w:hAnsi="宋体" w:cs="宋体" w:eastAsia="宋体" w:hint="default"/>
        </w:rPr>
        <w:t>60%</w:t>
      </w:r>
      <w:r>
        <w:rPr/>
        <w:t>，旭通广告香港有限公司出资</w:t>
      </w:r>
      <w:r>
        <w:rPr>
          <w:spacing w:val="-67"/>
        </w:rPr>
        <w:t> </w:t>
      </w:r>
      <w:r>
        <w:rPr>
          <w:rFonts w:ascii="宋体" w:hAnsi="宋体" w:cs="宋体" w:eastAsia="宋体" w:hint="default"/>
        </w:rPr>
        <w:t>20</w:t>
      </w:r>
      <w:r>
        <w:rPr>
          <w:rFonts w:ascii="宋体" w:hAnsi="宋体" w:cs="宋体" w:eastAsia="宋体" w:hint="default"/>
          <w:spacing w:val="-67"/>
        </w:rPr>
        <w:t> </w:t>
      </w:r>
      <w:r>
        <w:rPr/>
        <w:t>万美元，占注 册资本</w:t>
      </w:r>
      <w:r>
        <w:rPr>
          <w:spacing w:val="-90"/>
        </w:rPr>
        <w:t> </w:t>
      </w:r>
      <w:r>
        <w:rPr>
          <w:rFonts w:ascii="宋体" w:hAnsi="宋体" w:cs="宋体" w:eastAsia="宋体" w:hint="default"/>
        </w:rPr>
        <w:t>40%</w:t>
      </w:r>
      <w:r>
        <w:rPr/>
        <w:t>。经营范围：设计、制作、发布、代理国内外各类广告；承办国内外 展览及提供国际市场信息咨询服务；零售广告专业设备、原辅材料。</w:t>
      </w:r>
    </w:p>
    <w:p>
      <w:pPr>
        <w:pStyle w:val="BodyText"/>
        <w:spacing w:line="240" w:lineRule="auto"/>
        <w:ind w:left="620" w:right="0"/>
        <w:jc w:val="left"/>
      </w:pPr>
      <w:r>
        <w:rPr/>
        <w:t>截止</w:t>
      </w:r>
      <w:r>
        <w:rPr>
          <w:spacing w:val="-60"/>
        </w:rPr>
        <w:t> </w:t>
      </w:r>
      <w:r>
        <w:rPr>
          <w:rFonts w:ascii="宋体" w:hAnsi="宋体" w:cs="宋体" w:eastAsia="宋体" w:hint="default"/>
        </w:rPr>
        <w:t>2011</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31</w:t>
      </w:r>
      <w:r>
        <w:rPr>
          <w:rFonts w:ascii="宋体" w:hAnsi="宋体" w:cs="宋体" w:eastAsia="宋体" w:hint="default"/>
          <w:spacing w:val="1"/>
        </w:rPr>
        <w:t> </w:t>
      </w:r>
      <w:r>
        <w:rPr>
          <w:spacing w:val="-6"/>
        </w:rPr>
        <w:t>日，该公司总资产为</w:t>
      </w:r>
      <w:r>
        <w:rPr>
          <w:spacing w:val="1"/>
        </w:rPr>
        <w:t> </w:t>
      </w:r>
      <w:r>
        <w:rPr>
          <w:rFonts w:ascii="宋体" w:hAnsi="宋体" w:cs="宋体" w:eastAsia="宋体" w:hint="default"/>
        </w:rPr>
        <w:t>18,066.76</w:t>
      </w:r>
      <w:r>
        <w:rPr>
          <w:rFonts w:ascii="宋体" w:hAnsi="宋体" w:cs="宋体" w:eastAsia="宋体" w:hint="default"/>
          <w:spacing w:val="-60"/>
        </w:rPr>
        <w:t> </w:t>
      </w:r>
      <w:r>
        <w:rPr>
          <w:spacing w:val="-7"/>
        </w:rPr>
        <w:t>万元，</w:t>
      </w:r>
      <w:r>
        <w:rPr>
          <w:rFonts w:ascii="宋体" w:hAnsi="宋体" w:cs="宋体" w:eastAsia="宋体" w:hint="default"/>
          <w:spacing w:val="-7"/>
        </w:rPr>
        <w:t>2011</w:t>
      </w:r>
      <w:r>
        <w:rPr>
          <w:rFonts w:ascii="宋体" w:hAnsi="宋体" w:cs="宋体" w:eastAsia="宋体" w:hint="default"/>
          <w:spacing w:val="1"/>
        </w:rPr>
        <w:t> </w:t>
      </w:r>
      <w:r>
        <w:rPr/>
        <w:t>年实现</w:t>
      </w:r>
    </w:p>
    <w:p>
      <w:pPr>
        <w:pStyle w:val="BodyText"/>
        <w:spacing w:line="357" w:lineRule="auto" w:before="154"/>
        <w:ind w:left="500" w:right="3827" w:hanging="240"/>
        <w:jc w:val="left"/>
      </w:pPr>
      <w:r>
        <w:rPr/>
        <w:t>营业收入</w:t>
      </w:r>
      <w:r>
        <w:rPr>
          <w:spacing w:val="-61"/>
        </w:rPr>
        <w:t> </w:t>
      </w:r>
      <w:r>
        <w:rPr>
          <w:rFonts w:ascii="宋体" w:hAnsi="宋体" w:cs="宋体" w:eastAsia="宋体" w:hint="default"/>
        </w:rPr>
        <w:t>75,718.63</w:t>
      </w:r>
      <w:r>
        <w:rPr>
          <w:rFonts w:ascii="宋体" w:hAnsi="宋体" w:cs="宋体" w:eastAsia="宋体" w:hint="default"/>
          <w:spacing w:val="-60"/>
        </w:rPr>
        <w:t> </w:t>
      </w:r>
      <w:r>
        <w:rPr/>
        <w:t>万元，净利润</w:t>
      </w:r>
      <w:r>
        <w:rPr>
          <w:spacing w:val="-60"/>
        </w:rPr>
        <w:t> </w:t>
      </w:r>
      <w:r>
        <w:rPr>
          <w:rFonts w:ascii="宋体" w:hAnsi="宋体" w:cs="宋体" w:eastAsia="宋体" w:hint="default"/>
        </w:rPr>
        <w:t>230.79</w:t>
      </w:r>
      <w:r>
        <w:rPr>
          <w:rFonts w:ascii="宋体" w:hAnsi="宋体" w:cs="宋体" w:eastAsia="宋体" w:hint="default"/>
          <w:spacing w:val="-60"/>
        </w:rPr>
        <w:t> </w:t>
      </w:r>
      <w:r>
        <w:rPr/>
        <w:t>万元。 </w:t>
      </w:r>
      <w:r>
        <w:rPr>
          <w:rFonts w:ascii="宋体" w:hAnsi="宋体" w:cs="宋体" w:eastAsia="宋体" w:hint="default"/>
        </w:rPr>
        <w:t>D</w:t>
      </w:r>
      <w:r>
        <w:rPr/>
        <w:t>、四川广港广告传媒有限公司</w:t>
      </w:r>
    </w:p>
    <w:p>
      <w:pPr>
        <w:spacing w:after="0" w:line="357" w:lineRule="auto"/>
        <w:jc w:val="left"/>
        <w:sectPr>
          <w:pgSz w:w="11910" w:h="16840"/>
          <w:pgMar w:header="0" w:footer="977" w:top="780" w:bottom="1160" w:left="1660" w:right="98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240" w:lineRule="auto" w:before="26"/>
        <w:ind w:left="620" w:right="106"/>
        <w:jc w:val="left"/>
      </w:pPr>
      <w:r>
        <w:rPr/>
        <w:t>四川广港广告传媒有限公司成立于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1"/>
        </w:rPr>
        <w:t> </w:t>
      </w:r>
      <w:r>
        <w:rPr>
          <w:rFonts w:ascii="宋体" w:hAnsi="宋体" w:cs="宋体" w:eastAsia="宋体" w:hint="default"/>
        </w:rPr>
        <w:t>8</w:t>
      </w:r>
      <w:r>
        <w:rPr>
          <w:rFonts w:ascii="宋体" w:hAnsi="宋体" w:cs="宋体" w:eastAsia="宋体" w:hint="default"/>
          <w:spacing w:val="1"/>
        </w:rPr>
        <w:t> </w:t>
      </w:r>
      <w:r>
        <w:rPr/>
        <w:t>月</w:t>
      </w:r>
      <w:r>
        <w:rPr>
          <w:spacing w:val="1"/>
        </w:rPr>
        <w:t> </w:t>
      </w:r>
      <w:r>
        <w:rPr>
          <w:rFonts w:ascii="宋体" w:hAnsi="宋体" w:cs="宋体" w:eastAsia="宋体" w:hint="default"/>
        </w:rPr>
        <w:t>24</w:t>
      </w:r>
      <w:r>
        <w:rPr>
          <w:rFonts w:ascii="宋体" w:hAnsi="宋体" w:cs="宋体" w:eastAsia="宋体" w:hint="default"/>
          <w:spacing w:val="1"/>
        </w:rPr>
        <w:t> </w:t>
      </w:r>
      <w:r>
        <w:rPr>
          <w:spacing w:val="-10"/>
        </w:rPr>
        <w:t>日。注册地为四川省宜</w:t>
      </w:r>
    </w:p>
    <w:p>
      <w:pPr>
        <w:pStyle w:val="BodyText"/>
        <w:spacing w:line="240" w:lineRule="auto" w:before="154"/>
        <w:ind w:right="0"/>
        <w:jc w:val="both"/>
      </w:pPr>
      <w:r>
        <w:rPr>
          <w:spacing w:val="-3"/>
        </w:rPr>
        <w:t>宾市沙坪镇泰兴路龙顺花园小区综合楼。注册资本为 </w:t>
      </w:r>
      <w:r>
        <w:rPr>
          <w:rFonts w:ascii="宋体" w:hAnsi="宋体" w:cs="宋体" w:eastAsia="宋体" w:hint="default"/>
        </w:rPr>
        <w:t>200</w:t>
      </w:r>
      <w:r>
        <w:rPr>
          <w:rFonts w:ascii="宋体" w:hAnsi="宋体" w:cs="宋体" w:eastAsia="宋体" w:hint="default"/>
          <w:spacing w:val="-94"/>
        </w:rPr>
        <w:t> </w:t>
      </w:r>
      <w:r>
        <w:rPr>
          <w:spacing w:val="-5"/>
        </w:rPr>
        <w:t>万元人民币，其中本公</w:t>
      </w:r>
    </w:p>
    <w:p>
      <w:pPr>
        <w:pStyle w:val="BodyText"/>
        <w:spacing w:line="357" w:lineRule="auto" w:before="154"/>
        <w:ind w:right="236"/>
        <w:jc w:val="both"/>
      </w:pPr>
      <w:r>
        <w:rPr/>
        <w:t>司全资子公司成都经典视线广告传媒有限公司出资</w:t>
      </w:r>
      <w:r>
        <w:rPr>
          <w:spacing w:val="-58"/>
        </w:rPr>
        <w:t> </w:t>
      </w:r>
      <w:r>
        <w:rPr>
          <w:rFonts w:ascii="宋体" w:hAnsi="宋体" w:cs="宋体" w:eastAsia="宋体" w:hint="default"/>
        </w:rPr>
        <w:t>102</w:t>
      </w:r>
      <w:r>
        <w:rPr>
          <w:rFonts w:ascii="宋体" w:hAnsi="宋体" w:cs="宋体" w:eastAsia="宋体" w:hint="default"/>
          <w:spacing w:val="-58"/>
        </w:rPr>
        <w:t> </w:t>
      </w:r>
      <w:r>
        <w:rPr>
          <w:spacing w:val="-9"/>
        </w:rPr>
        <w:t>万元人民币，占注册资本</w:t>
      </w:r>
      <w:r>
        <w:rPr/>
        <w:t> </w:t>
      </w:r>
      <w:r>
        <w:rPr>
          <w:rFonts w:ascii="宋体" w:hAnsi="宋体" w:cs="宋体" w:eastAsia="宋体" w:hint="default"/>
        </w:rPr>
        <w:t>51%</w:t>
      </w:r>
      <w:r>
        <w:rPr/>
        <w:t>，四川港荣投资发展有限责任公司出资</w:t>
      </w:r>
      <w:r>
        <w:rPr>
          <w:spacing w:val="-67"/>
        </w:rPr>
        <w:t> </w:t>
      </w:r>
      <w:r>
        <w:rPr>
          <w:rFonts w:ascii="宋体" w:hAnsi="宋体" w:cs="宋体" w:eastAsia="宋体" w:hint="default"/>
        </w:rPr>
        <w:t>98</w:t>
      </w:r>
      <w:r>
        <w:rPr>
          <w:rFonts w:ascii="宋体" w:hAnsi="宋体" w:cs="宋体" w:eastAsia="宋体" w:hint="default"/>
          <w:spacing w:val="-67"/>
        </w:rPr>
        <w:t> </w:t>
      </w:r>
      <w:r>
        <w:rPr/>
        <w:t>万元人民币，占注册资本</w:t>
      </w:r>
      <w:r>
        <w:rPr>
          <w:spacing w:val="-67"/>
        </w:rPr>
        <w:t> </w:t>
      </w:r>
      <w:r>
        <w:rPr>
          <w:rFonts w:ascii="宋体" w:hAnsi="宋体" w:cs="宋体" w:eastAsia="宋体" w:hint="default"/>
          <w:spacing w:val="-3"/>
        </w:rPr>
        <w:t>49%</w:t>
      </w:r>
      <w:r>
        <w:rPr>
          <w:spacing w:val="-3"/>
        </w:rPr>
        <w:t>。经</w:t>
      </w:r>
      <w:r>
        <w:rPr/>
        <w:t> 营范围：设计、制作、发布、代理广告；承办展览业务；咨询服务。</w:t>
      </w:r>
    </w:p>
    <w:p>
      <w:pPr>
        <w:pStyle w:val="BodyText"/>
        <w:spacing w:line="240" w:lineRule="auto"/>
        <w:ind w:left="620" w:right="106"/>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354.58</w:t>
      </w:r>
      <w:r>
        <w:rPr>
          <w:rFonts w:ascii="宋体" w:hAnsi="宋体" w:cs="宋体" w:eastAsia="宋体" w:hint="default"/>
          <w:spacing w:val="-44"/>
        </w:rPr>
        <w:t> </w:t>
      </w:r>
      <w:r>
        <w:rPr/>
        <w:t>万元，</w:t>
      </w:r>
      <w:r>
        <w:rPr>
          <w:rFonts w:ascii="宋体" w:hAnsi="宋体" w:cs="宋体" w:eastAsia="宋体" w:hint="default"/>
        </w:rPr>
        <w:t>2011 </w:t>
      </w:r>
      <w:r>
        <w:rPr/>
        <w:t>年实现营</w:t>
      </w:r>
    </w:p>
    <w:p>
      <w:pPr>
        <w:pStyle w:val="BodyText"/>
        <w:spacing w:line="357" w:lineRule="auto" w:before="154"/>
        <w:ind w:left="620" w:right="3967" w:hanging="360"/>
        <w:jc w:val="left"/>
      </w:pPr>
      <w:r>
        <w:rPr/>
        <w:t>业收入</w:t>
      </w:r>
      <w:r>
        <w:rPr>
          <w:spacing w:val="-61"/>
        </w:rPr>
        <w:t> </w:t>
      </w:r>
      <w:r>
        <w:rPr>
          <w:rFonts w:ascii="宋体" w:hAnsi="宋体" w:cs="宋体" w:eastAsia="宋体" w:hint="default"/>
        </w:rPr>
        <w:t>338.14</w:t>
      </w:r>
      <w:r>
        <w:rPr>
          <w:rFonts w:ascii="宋体" w:hAnsi="宋体" w:cs="宋体" w:eastAsia="宋体" w:hint="default"/>
          <w:spacing w:val="-60"/>
        </w:rPr>
        <w:t> </w:t>
      </w:r>
      <w:r>
        <w:rPr/>
        <w:t>万元，净利润</w:t>
      </w:r>
      <w:r>
        <w:rPr>
          <w:spacing w:val="-60"/>
        </w:rPr>
        <w:t> </w:t>
      </w:r>
      <w:r>
        <w:rPr>
          <w:rFonts w:ascii="宋体" w:hAnsi="宋体" w:cs="宋体" w:eastAsia="宋体" w:hint="default"/>
        </w:rPr>
        <w:t>22.99</w:t>
      </w:r>
      <w:r>
        <w:rPr>
          <w:rFonts w:ascii="宋体" w:hAnsi="宋体" w:cs="宋体" w:eastAsia="宋体" w:hint="default"/>
          <w:spacing w:val="-60"/>
        </w:rPr>
        <w:t> </w:t>
      </w:r>
      <w:r>
        <w:rPr/>
        <w:t>万元。 </w:t>
      </w:r>
      <w:r>
        <w:rPr>
          <w:rFonts w:ascii="宋体" w:hAnsi="宋体" w:cs="宋体" w:eastAsia="宋体" w:hint="default"/>
        </w:rPr>
        <w:t>E</w:t>
      </w:r>
      <w:r>
        <w:rPr/>
        <w:t>、 重庆年度广告传媒有限公司</w:t>
      </w:r>
    </w:p>
    <w:p>
      <w:pPr>
        <w:pStyle w:val="BodyText"/>
        <w:spacing w:line="240" w:lineRule="auto" w:before="37"/>
        <w:ind w:left="620" w:right="106"/>
        <w:jc w:val="left"/>
      </w:pPr>
      <w:r>
        <w:rPr/>
        <w:t>重庆年度广告传媒有限公司成立于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spacing w:val="-9"/>
        </w:rPr>
        <w:t>日。注册地为重庆市大渡</w:t>
      </w:r>
    </w:p>
    <w:p>
      <w:pPr>
        <w:pStyle w:val="BodyText"/>
        <w:spacing w:line="357" w:lineRule="auto" w:before="154"/>
        <w:ind w:right="236"/>
        <w:jc w:val="both"/>
      </w:pPr>
      <w:r>
        <w:rPr/>
        <w:t>口区春晖路街道金桥路</w:t>
      </w:r>
      <w:r>
        <w:rPr>
          <w:spacing w:val="-54"/>
        </w:rPr>
        <w:t> </w:t>
      </w:r>
      <w:r>
        <w:rPr>
          <w:rFonts w:ascii="宋体" w:hAnsi="宋体" w:cs="宋体" w:eastAsia="宋体" w:hint="default"/>
        </w:rPr>
        <w:t>8</w:t>
      </w:r>
      <w:r>
        <w:rPr>
          <w:rFonts w:ascii="宋体" w:hAnsi="宋体" w:cs="宋体" w:eastAsia="宋体" w:hint="default"/>
          <w:spacing w:val="-54"/>
        </w:rPr>
        <w:t> </w:t>
      </w:r>
      <w:r>
        <w:rPr/>
        <w:t>号。注册资本为</w:t>
      </w:r>
      <w:r>
        <w:rPr>
          <w:spacing w:val="-54"/>
        </w:rPr>
        <w:t> </w:t>
      </w:r>
      <w:r>
        <w:rPr>
          <w:rFonts w:ascii="宋体" w:hAnsi="宋体" w:cs="宋体" w:eastAsia="宋体" w:hint="default"/>
        </w:rPr>
        <w:t>1,350</w:t>
      </w:r>
      <w:r>
        <w:rPr>
          <w:rFonts w:ascii="宋体" w:hAnsi="宋体" w:cs="宋体" w:eastAsia="宋体" w:hint="default"/>
          <w:spacing w:val="-54"/>
        </w:rPr>
        <w:t> </w:t>
      </w:r>
      <w:r>
        <w:rPr/>
        <w:t>万元，其中</w:t>
      </w:r>
      <w:r>
        <w:rPr>
          <w:rFonts w:ascii="宋体" w:hAnsi="宋体" w:cs="宋体" w:eastAsia="宋体" w:hint="default"/>
        </w:rPr>
        <w:t>,</w:t>
      </w:r>
      <w:r>
        <w:rPr/>
        <w:t>本公司通过增资及 股权受让方式取得重庆年度广告传媒有限公司</w:t>
      </w:r>
      <w:r>
        <w:rPr>
          <w:spacing w:val="21"/>
        </w:rPr>
        <w:t> </w:t>
      </w:r>
      <w:r>
        <w:rPr>
          <w:rFonts w:ascii="宋体" w:hAnsi="宋体" w:cs="宋体" w:eastAsia="宋体" w:hint="default"/>
        </w:rPr>
        <w:t>51%</w:t>
      </w:r>
      <w:r>
        <w:rPr/>
        <w:t>股权</w:t>
      </w:r>
      <w:r>
        <w:rPr>
          <w:rFonts w:ascii="宋体" w:hAnsi="宋体" w:cs="宋体" w:eastAsia="宋体" w:hint="default"/>
        </w:rPr>
        <w:t>.</w:t>
      </w:r>
      <w:r>
        <w:rPr/>
        <w:t>经营范围：代理、发布 国内外广告。</w:t>
      </w:r>
    </w:p>
    <w:p>
      <w:pPr>
        <w:pStyle w:val="BodyText"/>
        <w:spacing w:line="240" w:lineRule="auto"/>
        <w:ind w:left="620" w:right="106"/>
        <w:jc w:val="left"/>
      </w:pPr>
      <w:r>
        <w:rPr/>
        <w:t>截止</w:t>
      </w:r>
      <w:r>
        <w:rPr>
          <w:spacing w:val="-61"/>
        </w:rPr>
        <w:t> </w:t>
      </w:r>
      <w:r>
        <w:rPr>
          <w:rFonts w:ascii="宋体" w:hAnsi="宋体" w:cs="宋体" w:eastAsia="宋体" w:hint="default"/>
        </w:rPr>
        <w:t>2011</w:t>
      </w:r>
      <w:r>
        <w:rPr>
          <w:rFonts w:ascii="宋体" w:hAnsi="宋体" w:cs="宋体" w:eastAsia="宋体" w:hint="default"/>
          <w:spacing w:val="-2"/>
        </w:rPr>
        <w:t> </w:t>
      </w:r>
      <w:r>
        <w:rPr/>
        <w:t>年</w:t>
      </w:r>
      <w:r>
        <w:rPr>
          <w:spacing w:val="-61"/>
        </w:rPr>
        <w:t> </w:t>
      </w:r>
      <w:r>
        <w:rPr>
          <w:rFonts w:ascii="宋体" w:hAnsi="宋体" w:cs="宋体" w:eastAsia="宋体" w:hint="default"/>
        </w:rPr>
        <w:t>12</w:t>
      </w:r>
      <w:r>
        <w:rPr>
          <w:rFonts w:ascii="宋体" w:hAnsi="宋体" w:cs="宋体" w:eastAsia="宋体" w:hint="default"/>
          <w:spacing w:val="-2"/>
        </w:rPr>
        <w:t> </w:t>
      </w:r>
      <w:r>
        <w:rPr/>
        <w:t>月</w:t>
      </w:r>
      <w:r>
        <w:rPr>
          <w:spacing w:val="-61"/>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61"/>
        </w:rPr>
        <w:t> </w:t>
      </w:r>
      <w:r>
        <w:rPr>
          <w:rFonts w:ascii="宋体" w:hAnsi="宋体" w:cs="宋体" w:eastAsia="宋体" w:hint="default"/>
        </w:rPr>
        <w:t>15,972.08</w:t>
      </w:r>
      <w:r>
        <w:rPr>
          <w:rFonts w:ascii="宋体" w:hAnsi="宋体" w:cs="宋体" w:eastAsia="宋体" w:hint="default"/>
          <w:spacing w:val="-61"/>
        </w:rPr>
        <w:t> </w:t>
      </w:r>
      <w:r>
        <w:rPr>
          <w:spacing w:val="-3"/>
        </w:rPr>
        <w:t>万元，</w:t>
      </w:r>
      <w:r>
        <w:rPr>
          <w:rFonts w:ascii="宋体" w:hAnsi="宋体" w:cs="宋体" w:eastAsia="宋体" w:hint="default"/>
          <w:spacing w:val="-3"/>
        </w:rPr>
        <w:t>2011</w:t>
      </w:r>
      <w:r>
        <w:rPr>
          <w:rFonts w:ascii="宋体" w:hAnsi="宋体" w:cs="宋体" w:eastAsia="宋体" w:hint="default"/>
          <w:spacing w:val="-2"/>
        </w:rPr>
        <w:t> </w:t>
      </w:r>
      <w:r>
        <w:rPr/>
        <w:t>年实现</w:t>
      </w:r>
    </w:p>
    <w:p>
      <w:pPr>
        <w:pStyle w:val="BodyText"/>
        <w:spacing w:line="357" w:lineRule="auto" w:before="154"/>
        <w:ind w:left="620" w:right="3007" w:hanging="360"/>
        <w:jc w:val="left"/>
      </w:pPr>
      <w:r>
        <w:rPr/>
        <w:t>营业收入</w:t>
      </w:r>
      <w:r>
        <w:rPr>
          <w:spacing w:val="-61"/>
        </w:rPr>
        <w:t> </w:t>
      </w:r>
      <w:r>
        <w:rPr>
          <w:rFonts w:ascii="宋体" w:hAnsi="宋体" w:cs="宋体" w:eastAsia="宋体" w:hint="default"/>
        </w:rPr>
        <w:t>22,295.43</w:t>
      </w:r>
      <w:r>
        <w:rPr>
          <w:rFonts w:ascii="宋体" w:hAnsi="宋体" w:cs="宋体" w:eastAsia="宋体" w:hint="default"/>
          <w:spacing w:val="-60"/>
        </w:rPr>
        <w:t> </w:t>
      </w:r>
      <w:r>
        <w:rPr/>
        <w:t>万元，净利润</w:t>
      </w:r>
      <w:r>
        <w:rPr>
          <w:spacing w:val="-60"/>
        </w:rPr>
        <w:t> </w:t>
      </w:r>
      <w:r>
        <w:rPr>
          <w:rFonts w:ascii="宋体" w:hAnsi="宋体" w:cs="宋体" w:eastAsia="宋体" w:hint="default"/>
        </w:rPr>
        <w:t>2,022.26</w:t>
      </w:r>
      <w:r>
        <w:rPr>
          <w:rFonts w:ascii="宋体" w:hAnsi="宋体" w:cs="宋体" w:eastAsia="宋体" w:hint="default"/>
          <w:spacing w:val="-60"/>
        </w:rPr>
        <w:t> </w:t>
      </w:r>
      <w:r>
        <w:rPr/>
        <w:t>万元。 </w:t>
      </w:r>
      <w:r>
        <w:rPr>
          <w:rFonts w:ascii="宋体" w:hAnsi="宋体" w:cs="宋体" w:eastAsia="宋体" w:hint="default"/>
        </w:rPr>
        <w:t>F</w:t>
      </w:r>
      <w:r>
        <w:rPr/>
        <w:t>、 广州旗智企业管理咨询有限公司</w:t>
      </w:r>
    </w:p>
    <w:p>
      <w:pPr>
        <w:pStyle w:val="BodyText"/>
        <w:spacing w:line="357" w:lineRule="auto"/>
        <w:ind w:right="236" w:firstLine="479"/>
        <w:jc w:val="both"/>
      </w:pPr>
      <w:r>
        <w:rPr/>
        <w:t>广州旗智企业管理咨询有限公司成立于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11"/>
        </w:rPr>
        <w:t>日。注册地为广州市</w:t>
      </w:r>
      <w:r>
        <w:rPr/>
        <w:t> 天河区花城大道</w:t>
      </w:r>
      <w:r>
        <w:rPr>
          <w:spacing w:val="-60"/>
        </w:rPr>
        <w:t> </w:t>
      </w:r>
      <w:r>
        <w:rPr>
          <w:rFonts w:ascii="宋体" w:hAnsi="宋体" w:cs="宋体" w:eastAsia="宋体" w:hint="default"/>
        </w:rPr>
        <w:t>20</w:t>
      </w:r>
      <w:r>
        <w:rPr>
          <w:rFonts w:ascii="宋体" w:hAnsi="宋体" w:cs="宋体" w:eastAsia="宋体" w:hint="default"/>
          <w:spacing w:val="-59"/>
        </w:rPr>
        <w:t> </w:t>
      </w:r>
      <w:r>
        <w:rPr/>
        <w:t>号</w:t>
      </w:r>
      <w:r>
        <w:rPr>
          <w:spacing w:val="-59"/>
        </w:rPr>
        <w:t> </w:t>
      </w:r>
      <w:r>
        <w:rPr>
          <w:rFonts w:ascii="宋体" w:hAnsi="宋体" w:cs="宋体" w:eastAsia="宋体" w:hint="default"/>
          <w:spacing w:val="-4"/>
        </w:rPr>
        <w:t>1303</w:t>
      </w:r>
      <w:r>
        <w:rPr>
          <w:spacing w:val="-4"/>
        </w:rPr>
        <w:t>、</w:t>
      </w:r>
      <w:r>
        <w:rPr>
          <w:rFonts w:ascii="宋体" w:hAnsi="宋体" w:cs="宋体" w:eastAsia="宋体" w:hint="default"/>
          <w:spacing w:val="-4"/>
        </w:rPr>
        <w:t>1304</w:t>
      </w:r>
      <w:r>
        <w:rPr>
          <w:rFonts w:ascii="宋体" w:hAnsi="宋体" w:cs="宋体" w:eastAsia="宋体" w:hint="default"/>
          <w:spacing w:val="-59"/>
        </w:rPr>
        <w:t> </w:t>
      </w:r>
      <w:r>
        <w:rPr>
          <w:spacing w:val="-5"/>
        </w:rPr>
        <w:t>房。注册资本为</w:t>
      </w:r>
      <w:r>
        <w:rPr>
          <w:spacing w:val="-59"/>
        </w:rPr>
        <w:t> </w:t>
      </w:r>
      <w:r>
        <w:rPr>
          <w:rFonts w:ascii="宋体" w:hAnsi="宋体" w:cs="宋体" w:eastAsia="宋体" w:hint="default"/>
        </w:rPr>
        <w:t>102</w:t>
      </w:r>
      <w:r>
        <w:rPr>
          <w:rFonts w:ascii="宋体" w:hAnsi="宋体" w:cs="宋体" w:eastAsia="宋体" w:hint="default"/>
          <w:spacing w:val="-59"/>
        </w:rPr>
        <w:t> </w:t>
      </w:r>
      <w:r>
        <w:rPr>
          <w:spacing w:val="-3"/>
        </w:rPr>
        <w:t>万元。其中公司通过增资</w:t>
      </w:r>
      <w:r>
        <w:rPr/>
        <w:t> 方式取得广州旗智企业管理咨询有限公司</w:t>
      </w:r>
      <w:r>
        <w:rPr>
          <w:spacing w:val="20"/>
        </w:rPr>
        <w:t> </w:t>
      </w:r>
      <w:r>
        <w:rPr>
          <w:rFonts w:ascii="宋体" w:hAnsi="宋体" w:cs="宋体" w:eastAsia="宋体" w:hint="default"/>
        </w:rPr>
        <w:t>50.98%</w:t>
      </w:r>
      <w:r>
        <w:rPr/>
        <w:t>股权。经营范围：企业管理咨 询，文化交流活动策划，展览策划，制作、代理、发布国内各类广告。</w:t>
      </w:r>
    </w:p>
    <w:p>
      <w:pPr>
        <w:pStyle w:val="BodyText"/>
        <w:spacing w:line="240" w:lineRule="auto"/>
        <w:ind w:left="620" w:right="106"/>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3,195.82</w:t>
      </w:r>
      <w:r>
        <w:rPr>
          <w:rFonts w:ascii="宋体" w:hAnsi="宋体" w:cs="宋体" w:eastAsia="宋体" w:hint="default"/>
          <w:spacing w:val="-44"/>
        </w:rPr>
        <w:t> </w:t>
      </w:r>
      <w:r>
        <w:rPr/>
        <w:t>万元，</w:t>
      </w:r>
      <w:r>
        <w:rPr>
          <w:rFonts w:ascii="宋体" w:hAnsi="宋体" w:cs="宋体" w:eastAsia="宋体" w:hint="default"/>
        </w:rPr>
        <w:t>2011 </w:t>
      </w:r>
      <w:r>
        <w:rPr/>
        <w:t>年实现</w:t>
      </w:r>
    </w:p>
    <w:p>
      <w:pPr>
        <w:pStyle w:val="BodyText"/>
        <w:spacing w:line="357" w:lineRule="auto" w:before="154"/>
        <w:ind w:left="620" w:right="3127" w:hanging="360"/>
        <w:jc w:val="left"/>
      </w:pPr>
      <w:r>
        <w:rPr/>
        <w:t>营业收入</w:t>
      </w:r>
      <w:r>
        <w:rPr>
          <w:spacing w:val="-61"/>
        </w:rPr>
        <w:t> </w:t>
      </w:r>
      <w:r>
        <w:rPr>
          <w:rFonts w:ascii="宋体" w:hAnsi="宋体" w:cs="宋体" w:eastAsia="宋体" w:hint="default"/>
        </w:rPr>
        <w:t>5,551.36</w:t>
      </w:r>
      <w:r>
        <w:rPr>
          <w:rFonts w:ascii="宋体" w:hAnsi="宋体" w:cs="宋体" w:eastAsia="宋体" w:hint="default"/>
          <w:spacing w:val="-60"/>
        </w:rPr>
        <w:t> </w:t>
      </w:r>
      <w:r>
        <w:rPr/>
        <w:t>万元，净利润</w:t>
      </w:r>
      <w:r>
        <w:rPr>
          <w:spacing w:val="-60"/>
        </w:rPr>
        <w:t> </w:t>
      </w:r>
      <w:r>
        <w:rPr>
          <w:rFonts w:ascii="宋体" w:hAnsi="宋体" w:cs="宋体" w:eastAsia="宋体" w:hint="default"/>
        </w:rPr>
        <w:t>1,511.79</w:t>
      </w:r>
      <w:r>
        <w:rPr>
          <w:rFonts w:ascii="宋体" w:hAnsi="宋体" w:cs="宋体" w:eastAsia="宋体" w:hint="default"/>
          <w:spacing w:val="-60"/>
        </w:rPr>
        <w:t> </w:t>
      </w:r>
      <w:r>
        <w:rPr/>
        <w:t>万元。 </w:t>
      </w:r>
      <w:r>
        <w:rPr>
          <w:rFonts w:ascii="宋体" w:hAnsi="宋体" w:cs="宋体" w:eastAsia="宋体" w:hint="default"/>
        </w:rPr>
        <w:t>G </w:t>
      </w:r>
      <w:r>
        <w:rPr/>
        <w:t>、北京合力唯胜体育发展有限公司</w:t>
      </w:r>
    </w:p>
    <w:p>
      <w:pPr>
        <w:pStyle w:val="BodyText"/>
        <w:spacing w:line="240" w:lineRule="auto"/>
        <w:ind w:left="620" w:right="106"/>
        <w:jc w:val="left"/>
      </w:pPr>
      <w:r>
        <w:rPr/>
        <w:t>北京合力唯胜体育发展有限公司成立于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spacing w:val="-11"/>
        </w:rPr>
        <w:t>日，注册地为北京市</w:t>
      </w:r>
    </w:p>
    <w:p>
      <w:pPr>
        <w:pStyle w:val="BodyText"/>
        <w:spacing w:line="357" w:lineRule="auto" w:before="154"/>
        <w:ind w:right="108"/>
        <w:jc w:val="left"/>
      </w:pPr>
      <w:r>
        <w:rPr/>
        <w:t>东城区鼓楼东大街</w:t>
      </w:r>
      <w:r>
        <w:rPr>
          <w:spacing w:val="-53"/>
        </w:rPr>
        <w:t> </w:t>
      </w:r>
      <w:r>
        <w:rPr>
          <w:rFonts w:ascii="宋体" w:hAnsi="宋体" w:cs="宋体" w:eastAsia="宋体" w:hint="default"/>
        </w:rPr>
        <w:t>51</w:t>
      </w:r>
      <w:r>
        <w:rPr>
          <w:rFonts w:ascii="宋体" w:hAnsi="宋体" w:cs="宋体" w:eastAsia="宋体" w:hint="default"/>
          <w:spacing w:val="-56"/>
        </w:rPr>
        <w:t> </w:t>
      </w:r>
      <w:r>
        <w:rPr/>
        <w:t>号。其中本公司出资</w:t>
      </w:r>
      <w:r>
        <w:rPr>
          <w:spacing w:val="-53"/>
        </w:rPr>
        <w:t> </w:t>
      </w:r>
      <w:r>
        <w:rPr>
          <w:rFonts w:ascii="宋体" w:hAnsi="宋体" w:cs="宋体" w:eastAsia="宋体" w:hint="default"/>
        </w:rPr>
        <w:t>255</w:t>
      </w:r>
      <w:r>
        <w:rPr>
          <w:rFonts w:ascii="宋体" w:hAnsi="宋体" w:cs="宋体" w:eastAsia="宋体" w:hint="default"/>
          <w:spacing w:val="-53"/>
        </w:rPr>
        <w:t> </w:t>
      </w:r>
      <w:r>
        <w:rPr/>
        <w:t>万元人民币，占注册资本的比例 为</w:t>
      </w:r>
      <w:r>
        <w:rPr>
          <w:spacing w:val="-42"/>
        </w:rPr>
        <w:t> </w:t>
      </w:r>
      <w:r>
        <w:rPr>
          <w:rFonts w:ascii="宋体" w:hAnsi="宋体" w:cs="宋体" w:eastAsia="宋体" w:hint="default"/>
          <w:spacing w:val="-5"/>
        </w:rPr>
        <w:t>51%</w:t>
      </w:r>
      <w:r>
        <w:rPr>
          <w:spacing w:val="-5"/>
        </w:rPr>
        <w:t>。经营范围：企业管理咨询，文化交流活动策划，展览策划，制作、代理、</w:t>
      </w:r>
      <w:r>
        <w:rPr>
          <w:spacing w:val="-117"/>
        </w:rPr>
        <w:t> </w:t>
      </w:r>
      <w:r>
        <w:rPr>
          <w:spacing w:val="-117"/>
        </w:rPr>
      </w:r>
      <w:r>
        <w:rPr/>
        <w:t>发布国内各类广告。</w:t>
      </w:r>
    </w:p>
    <w:p>
      <w:pPr>
        <w:pStyle w:val="BodyText"/>
        <w:tabs>
          <w:tab w:pos="1220" w:val="left" w:leader="none"/>
        </w:tabs>
        <w:spacing w:line="357" w:lineRule="auto"/>
        <w:ind w:left="260" w:right="238" w:firstLine="479"/>
        <w:jc w:val="left"/>
      </w:pPr>
      <w:r>
        <w:rPr/>
        <w:t>截止</w:t>
      </w:r>
      <w:r>
        <w:rPr>
          <w:spacing w:val="-60"/>
        </w:rPr>
        <w:t> </w:t>
      </w:r>
      <w:r>
        <w:rPr>
          <w:rFonts w:ascii="宋体" w:hAnsi="宋体" w:cs="宋体" w:eastAsia="宋体" w:hint="default"/>
        </w:rPr>
        <w:t>2011</w:t>
      </w:r>
      <w:r>
        <w:rPr>
          <w:rFonts w:ascii="宋体" w:hAnsi="宋体" w:cs="宋体" w:eastAsia="宋体" w:hint="default"/>
          <w:spacing w:val="1"/>
        </w:rPr>
        <w:t> </w:t>
      </w:r>
      <w:r>
        <w:rPr/>
        <w:t>年</w:t>
      </w:r>
      <w:r>
        <w:rPr>
          <w:spacing w:val="-60"/>
        </w:rPr>
        <w:t> </w:t>
      </w:r>
      <w:r>
        <w:rPr>
          <w:rFonts w:ascii="宋体" w:hAnsi="宋体" w:cs="宋体" w:eastAsia="宋体" w:hint="default"/>
        </w:rPr>
        <w:t>12</w:t>
      </w:r>
      <w:r>
        <w:rPr>
          <w:rFonts w:ascii="宋体" w:hAnsi="宋体" w:cs="宋体" w:eastAsia="宋体" w:hint="default"/>
          <w:spacing w:val="1"/>
        </w:rPr>
        <w:t> </w:t>
      </w:r>
      <w:r>
        <w:rPr/>
        <w:t>月</w:t>
      </w:r>
      <w:r>
        <w:rPr>
          <w:spacing w:val="-60"/>
        </w:rPr>
        <w:t> </w:t>
      </w:r>
      <w:r>
        <w:rPr>
          <w:rFonts w:ascii="宋体" w:hAnsi="宋体" w:cs="宋体" w:eastAsia="宋体" w:hint="default"/>
        </w:rPr>
        <w:t>31</w:t>
      </w:r>
      <w:r>
        <w:rPr>
          <w:rFonts w:ascii="宋体" w:hAnsi="宋体" w:cs="宋体" w:eastAsia="宋体" w:hint="default"/>
          <w:spacing w:val="1"/>
        </w:rPr>
        <w:t> </w:t>
      </w:r>
      <w:r>
        <w:rPr>
          <w:spacing w:val="-6"/>
        </w:rPr>
        <w:t>日，该公司总资产为</w:t>
      </w:r>
      <w:r>
        <w:rPr>
          <w:spacing w:val="1"/>
        </w:rPr>
        <w:t> </w:t>
      </w:r>
      <w:r>
        <w:rPr>
          <w:rFonts w:ascii="宋体" w:hAnsi="宋体" w:cs="宋体" w:eastAsia="宋体" w:hint="default"/>
        </w:rPr>
        <w:t>415.47</w:t>
      </w:r>
      <w:r>
        <w:rPr>
          <w:rFonts w:ascii="宋体" w:hAnsi="宋体" w:cs="宋体" w:eastAsia="宋体" w:hint="default"/>
          <w:spacing w:val="-60"/>
        </w:rPr>
        <w:t> </w:t>
      </w:r>
      <w:r>
        <w:rPr>
          <w:spacing w:val="-7"/>
        </w:rPr>
        <w:t>万元，</w:t>
      </w:r>
      <w:r>
        <w:rPr>
          <w:rFonts w:ascii="宋体" w:hAnsi="宋体" w:cs="宋体" w:eastAsia="宋体" w:hint="default"/>
          <w:spacing w:val="-7"/>
        </w:rPr>
        <w:t>2011</w:t>
      </w:r>
      <w:r>
        <w:rPr>
          <w:rFonts w:ascii="宋体" w:hAnsi="宋体" w:cs="宋体" w:eastAsia="宋体" w:hint="default"/>
          <w:spacing w:val="1"/>
        </w:rPr>
        <w:t> </w:t>
      </w:r>
      <w:r>
        <w:rPr/>
        <w:t>年实现营 业收入</w:t>
        <w:tab/>
      </w:r>
      <w:r>
        <w:rPr>
          <w:rFonts w:ascii="宋体" w:hAnsi="宋体" w:cs="宋体" w:eastAsia="宋体" w:hint="default"/>
        </w:rPr>
        <w:t>0 </w:t>
      </w:r>
      <w:r>
        <w:rPr/>
        <w:t>万元，净利润</w:t>
      </w:r>
      <w:r>
        <w:rPr>
          <w:rFonts w:ascii="宋体" w:hAnsi="宋体" w:cs="宋体" w:eastAsia="宋体" w:hint="default"/>
        </w:rPr>
        <w:t>-98.93</w:t>
      </w:r>
      <w:r>
        <w:rPr>
          <w:rFonts w:ascii="宋体" w:hAnsi="宋体" w:cs="宋体" w:eastAsia="宋体" w:hint="default"/>
          <w:spacing w:val="-60"/>
        </w:rPr>
        <w:t> </w:t>
      </w:r>
      <w:r>
        <w:rPr/>
        <w:t>万元。</w:t>
      </w:r>
    </w:p>
    <w:p>
      <w:pPr>
        <w:pStyle w:val="BodyText"/>
        <w:spacing w:line="240" w:lineRule="auto"/>
        <w:ind w:left="740" w:right="106"/>
        <w:jc w:val="left"/>
      </w:pPr>
      <w:r>
        <w:rPr>
          <w:rFonts w:ascii="宋体" w:hAnsi="宋体" w:cs="宋体" w:eastAsia="宋体" w:hint="default"/>
        </w:rPr>
        <w:t>H </w:t>
      </w:r>
      <w:r>
        <w:rPr/>
        <w:t>、深圳经典视线文化传播有限公司</w:t>
      </w:r>
    </w:p>
    <w:p>
      <w:pPr>
        <w:spacing w:after="0" w:line="240" w:lineRule="auto"/>
        <w:jc w:val="left"/>
        <w:sectPr>
          <w:pgSz w:w="11910" w:h="16840"/>
          <w:pgMar w:header="0" w:footer="977" w:top="780" w:bottom="1160" w:left="1660" w:right="156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240" w:lineRule="auto" w:before="26"/>
        <w:ind w:left="740" w:right="86"/>
        <w:jc w:val="left"/>
        <w:rPr>
          <w:rFonts w:ascii="宋体" w:hAnsi="宋体" w:cs="宋体" w:eastAsia="宋体" w:hint="default"/>
        </w:rPr>
      </w:pPr>
      <w:r>
        <w:rPr/>
        <w:t>深圳经典视线文化传播有限公司是公司的全资子公司，成立于</w:t>
      </w:r>
      <w:r>
        <w:rPr>
          <w:spacing w:val="-31"/>
        </w:rPr>
        <w:t> </w:t>
      </w:r>
      <w:r>
        <w:rPr>
          <w:rFonts w:ascii="宋体" w:hAnsi="宋体" w:cs="宋体" w:eastAsia="宋体" w:hint="default"/>
        </w:rPr>
        <w:t>2011</w:t>
      </w:r>
      <w:r>
        <w:rPr>
          <w:rFonts w:ascii="宋体" w:hAnsi="宋体" w:cs="宋体" w:eastAsia="宋体" w:hint="default"/>
          <w:spacing w:val="-32"/>
        </w:rPr>
        <w:t> </w:t>
      </w:r>
      <w:r>
        <w:rPr/>
        <w:t>年</w:t>
      </w:r>
      <w:r>
        <w:rPr>
          <w:spacing w:val="-32"/>
        </w:rPr>
        <w:t> </w:t>
      </w:r>
      <w:r>
        <w:rPr>
          <w:rFonts w:ascii="宋体" w:hAnsi="宋体" w:cs="宋体" w:eastAsia="宋体" w:hint="default"/>
        </w:rPr>
        <w:t>12</w:t>
      </w:r>
    </w:p>
    <w:p>
      <w:pPr>
        <w:pStyle w:val="BodyText"/>
        <w:spacing w:line="357" w:lineRule="auto" w:before="154"/>
        <w:ind w:left="260" w:right="216"/>
        <w:jc w:val="both"/>
      </w:pPr>
      <w:r>
        <w:rPr/>
        <w:t>月</w:t>
      </w:r>
      <w:r>
        <w:rPr>
          <w:spacing w:val="-66"/>
        </w:rPr>
        <w:t> </w:t>
      </w:r>
      <w:r>
        <w:rPr>
          <w:rFonts w:ascii="宋体" w:hAnsi="宋体" w:cs="宋体" w:eastAsia="宋体" w:hint="default"/>
        </w:rPr>
        <w:t>22</w:t>
      </w:r>
      <w:r>
        <w:rPr>
          <w:rFonts w:ascii="宋体" w:hAnsi="宋体" w:cs="宋体" w:eastAsia="宋体" w:hint="default"/>
          <w:spacing w:val="-65"/>
        </w:rPr>
        <w:t> </w:t>
      </w:r>
      <w:r>
        <w:rPr/>
        <w:t>日，注册地为深圳市福田区莲花路北公交大厦</w:t>
      </w:r>
      <w:r>
        <w:rPr>
          <w:spacing w:val="-64"/>
        </w:rPr>
        <w:t> </w:t>
      </w:r>
      <w:r>
        <w:rPr>
          <w:rFonts w:ascii="宋体" w:hAnsi="宋体" w:cs="宋体" w:eastAsia="宋体" w:hint="default"/>
        </w:rPr>
        <w:t>1</w:t>
      </w:r>
      <w:r>
        <w:rPr>
          <w:rFonts w:ascii="宋体" w:hAnsi="宋体" w:cs="宋体" w:eastAsia="宋体" w:hint="default"/>
          <w:spacing w:val="-65"/>
        </w:rPr>
        <w:t> </w:t>
      </w:r>
      <w:r>
        <w:rPr/>
        <w:t>栋</w:t>
      </w:r>
      <w:r>
        <w:rPr>
          <w:spacing w:val="-65"/>
        </w:rPr>
        <w:t> </w:t>
      </w:r>
      <w:r>
        <w:rPr>
          <w:rFonts w:ascii="宋体" w:hAnsi="宋体" w:cs="宋体" w:eastAsia="宋体" w:hint="default"/>
        </w:rPr>
        <w:t>25</w:t>
      </w:r>
      <w:r>
        <w:rPr>
          <w:rFonts w:ascii="宋体" w:hAnsi="宋体" w:cs="宋体" w:eastAsia="宋体" w:hint="default"/>
          <w:spacing w:val="-65"/>
        </w:rPr>
        <w:t> </w:t>
      </w:r>
      <w:r>
        <w:rPr/>
        <w:t>层</w:t>
      </w:r>
      <w:r>
        <w:rPr>
          <w:spacing w:val="-65"/>
        </w:rPr>
        <w:t> </w:t>
      </w:r>
      <w:r>
        <w:rPr>
          <w:rFonts w:ascii="宋体" w:hAnsi="宋体" w:cs="宋体" w:eastAsia="宋体" w:hint="default"/>
        </w:rPr>
        <w:t>2501</w:t>
      </w:r>
      <w:r>
        <w:rPr/>
        <w:t>。经营范围 为文化活动策划、展览展示策划；广告业务；信息咨询（不含证券策划、人才</w:t>
      </w:r>
      <w:r>
        <w:rPr>
          <w:spacing w:val="-103"/>
        </w:rPr>
        <w:t> </w:t>
      </w:r>
      <w:r>
        <w:rPr>
          <w:spacing w:val="-103"/>
        </w:rPr>
      </w:r>
      <w:r>
        <w:rPr/>
        <w:t>中介服务和其他限制项目）。</w:t>
      </w:r>
    </w:p>
    <w:p>
      <w:pPr>
        <w:pStyle w:val="BodyText"/>
        <w:spacing w:line="240" w:lineRule="auto"/>
        <w:ind w:left="740" w:right="86"/>
        <w:jc w:val="left"/>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1,000</w:t>
      </w:r>
      <w:r>
        <w:rPr>
          <w:rFonts w:ascii="宋体" w:hAnsi="宋体" w:cs="宋体" w:eastAsia="宋体" w:hint="default"/>
          <w:spacing w:val="-44"/>
        </w:rPr>
        <w:t> </w:t>
      </w:r>
      <w:r>
        <w:rPr/>
        <w:t>万元，</w:t>
      </w:r>
      <w:r>
        <w:rPr>
          <w:rFonts w:ascii="宋体" w:hAnsi="宋体" w:cs="宋体" w:eastAsia="宋体" w:hint="default"/>
        </w:rPr>
        <w:t>2011 </w:t>
      </w:r>
      <w:r>
        <w:rPr/>
        <w:t>年实现营</w:t>
      </w:r>
    </w:p>
    <w:p>
      <w:pPr>
        <w:pStyle w:val="BodyText"/>
        <w:spacing w:line="240" w:lineRule="auto" w:before="154"/>
        <w:ind w:left="260" w:right="86"/>
        <w:jc w:val="left"/>
      </w:pPr>
      <w:r>
        <w:rPr/>
        <w:t>业收入</w:t>
      </w:r>
      <w:r>
        <w:rPr>
          <w:spacing w:val="-61"/>
        </w:rPr>
        <w:t> </w:t>
      </w:r>
      <w:r>
        <w:rPr>
          <w:rFonts w:ascii="宋体" w:hAnsi="宋体" w:cs="宋体" w:eastAsia="宋体" w:hint="default"/>
        </w:rPr>
        <w:t>0</w:t>
      </w:r>
      <w:r>
        <w:rPr>
          <w:rFonts w:ascii="宋体" w:hAnsi="宋体" w:cs="宋体" w:eastAsia="宋体" w:hint="default"/>
          <w:spacing w:val="-60"/>
        </w:rPr>
        <w:t> </w:t>
      </w:r>
      <w:r>
        <w:rPr/>
        <w:t>万元，净利润</w:t>
      </w:r>
      <w:r>
        <w:rPr>
          <w:spacing w:val="-60"/>
        </w:rPr>
        <w:t> </w:t>
      </w:r>
      <w:r>
        <w:rPr>
          <w:rFonts w:ascii="宋体" w:hAnsi="宋体" w:cs="宋体" w:eastAsia="宋体" w:hint="default"/>
        </w:rPr>
        <w:t>0</w:t>
      </w:r>
      <w:r>
        <w:rPr>
          <w:rFonts w:ascii="宋体" w:hAnsi="宋体" w:cs="宋体" w:eastAsia="宋体" w:hint="default"/>
          <w:spacing w:val="-60"/>
        </w:rPr>
        <w:t> </w:t>
      </w:r>
      <w:r>
        <w:rPr/>
        <w:t>万元。</w:t>
      </w:r>
    </w:p>
    <w:p>
      <w:pPr>
        <w:pStyle w:val="BodyText"/>
        <w:spacing w:line="240" w:lineRule="auto" w:before="154"/>
        <w:ind w:right="0"/>
        <w:jc w:val="both"/>
      </w:pPr>
      <w:r>
        <w:rPr/>
        <w:t>（</w:t>
      </w:r>
      <w:r>
        <w:rPr>
          <w:rFonts w:ascii="宋体" w:hAnsi="宋体" w:cs="宋体" w:eastAsia="宋体" w:hint="default"/>
        </w:rPr>
        <w:t>3</w:t>
      </w:r>
      <w:r>
        <w:rPr/>
        <w:t>）合营企业</w:t>
      </w:r>
    </w:p>
    <w:p>
      <w:pPr>
        <w:pStyle w:val="BodyText"/>
        <w:spacing w:line="240" w:lineRule="auto" w:before="154"/>
        <w:ind w:left="620" w:right="86"/>
        <w:jc w:val="left"/>
      </w:pPr>
      <w:r>
        <w:rPr>
          <w:rFonts w:ascii="宋体" w:hAnsi="宋体" w:cs="宋体" w:eastAsia="宋体" w:hint="default"/>
        </w:rPr>
        <w:t>A</w:t>
      </w:r>
      <w:r>
        <w:rPr/>
        <w:t>、广东省广博报堂广告有限公司</w:t>
      </w:r>
    </w:p>
    <w:p>
      <w:pPr>
        <w:pStyle w:val="BodyText"/>
        <w:spacing w:line="240" w:lineRule="auto" w:before="154"/>
        <w:ind w:left="599" w:right="200"/>
        <w:jc w:val="center"/>
      </w:pPr>
      <w:r>
        <w:rPr/>
        <w:t>广东省广博报堂广告有限公司成立于</w:t>
      </w:r>
      <w:r>
        <w:rPr>
          <w:spacing w:val="-56"/>
        </w:rPr>
        <w:t> </w:t>
      </w:r>
      <w:r>
        <w:rPr>
          <w:rFonts w:ascii="宋体" w:hAnsi="宋体" w:cs="宋体" w:eastAsia="宋体" w:hint="default"/>
        </w:rPr>
        <w:t>2003</w:t>
      </w:r>
      <w:r>
        <w:rPr>
          <w:rFonts w:ascii="宋体" w:hAnsi="宋体" w:cs="宋体" w:eastAsia="宋体" w:hint="default"/>
          <w:spacing w:val="-56"/>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26</w:t>
      </w:r>
      <w:r>
        <w:rPr>
          <w:rFonts w:ascii="宋体" w:hAnsi="宋体" w:cs="宋体" w:eastAsia="宋体" w:hint="default"/>
          <w:spacing w:val="-57"/>
        </w:rPr>
        <w:t> </w:t>
      </w:r>
      <w:r>
        <w:rPr/>
        <w:t>日。注册地为广州市</w:t>
      </w:r>
    </w:p>
    <w:p>
      <w:pPr>
        <w:pStyle w:val="BodyText"/>
        <w:spacing w:line="357" w:lineRule="auto" w:before="154"/>
        <w:ind w:right="214"/>
        <w:jc w:val="both"/>
      </w:pPr>
      <w:r>
        <w:rPr/>
        <w:t>东风东路</w:t>
      </w:r>
      <w:r>
        <w:rPr>
          <w:spacing w:val="-56"/>
        </w:rPr>
        <w:t> </w:t>
      </w:r>
      <w:r>
        <w:rPr>
          <w:rFonts w:ascii="宋体" w:hAnsi="宋体" w:cs="宋体" w:eastAsia="宋体" w:hint="default"/>
        </w:rPr>
        <w:t>753</w:t>
      </w:r>
      <w:r>
        <w:rPr>
          <w:rFonts w:ascii="宋体" w:hAnsi="宋体" w:cs="宋体" w:eastAsia="宋体" w:hint="default"/>
          <w:spacing w:val="-56"/>
        </w:rPr>
        <w:t> </w:t>
      </w:r>
      <w:r>
        <w:rPr/>
        <w:t>号天誉商务大厦东塔</w:t>
      </w:r>
      <w:r>
        <w:rPr>
          <w:spacing w:val="-55"/>
        </w:rPr>
        <w:t> </w:t>
      </w:r>
      <w:r>
        <w:rPr>
          <w:rFonts w:ascii="宋体" w:hAnsi="宋体" w:cs="宋体" w:eastAsia="宋体" w:hint="default"/>
        </w:rPr>
        <w:t>32</w:t>
      </w:r>
      <w:r>
        <w:rPr>
          <w:rFonts w:ascii="宋体" w:hAnsi="宋体" w:cs="宋体" w:eastAsia="宋体" w:hint="default"/>
          <w:spacing w:val="-56"/>
        </w:rPr>
        <w:t> </w:t>
      </w:r>
      <w:r>
        <w:rPr/>
        <w:t>楼。注册资本为</w:t>
      </w:r>
      <w:r>
        <w:rPr>
          <w:spacing w:val="-55"/>
        </w:rPr>
        <w:t> </w:t>
      </w:r>
      <w:r>
        <w:rPr>
          <w:rFonts w:ascii="宋体" w:hAnsi="宋体" w:cs="宋体" w:eastAsia="宋体" w:hint="default"/>
        </w:rPr>
        <w:t>600</w:t>
      </w:r>
      <w:r>
        <w:rPr>
          <w:rFonts w:ascii="宋体" w:hAnsi="宋体" w:cs="宋体" w:eastAsia="宋体" w:hint="default"/>
          <w:spacing w:val="-56"/>
        </w:rPr>
        <w:t> </w:t>
      </w:r>
      <w:r>
        <w:rPr/>
        <w:t>万元，其中本公司持 股</w:t>
      </w:r>
      <w:r>
        <w:rPr>
          <w:spacing w:val="-49"/>
        </w:rPr>
        <w:t> </w:t>
      </w:r>
      <w:r>
        <w:rPr>
          <w:rFonts w:ascii="宋体" w:hAnsi="宋体" w:cs="宋体" w:eastAsia="宋体" w:hint="default"/>
        </w:rPr>
        <w:t>50%</w:t>
      </w:r>
      <w:r>
        <w:rPr/>
        <w:t>，株式会社博报堂广告公司持股</w:t>
      </w:r>
      <w:r>
        <w:rPr>
          <w:spacing w:val="-48"/>
        </w:rPr>
        <w:t> </w:t>
      </w:r>
      <w:r>
        <w:rPr>
          <w:rFonts w:ascii="宋体" w:hAnsi="宋体" w:cs="宋体" w:eastAsia="宋体" w:hint="default"/>
        </w:rPr>
        <w:t>50%</w:t>
      </w:r>
      <w:r>
        <w:rPr/>
        <w:t>。经营范围：设计、制作、发布、代 理国内外各类广告业务；广告礼品制作及其销售、市场信息咨询。</w:t>
      </w:r>
    </w:p>
    <w:p>
      <w:pPr>
        <w:pStyle w:val="BodyText"/>
        <w:spacing w:line="240" w:lineRule="auto"/>
        <w:ind w:left="602" w:right="200"/>
        <w:jc w:val="center"/>
      </w:pPr>
      <w:r>
        <w:rPr/>
        <w:t>截止</w:t>
      </w:r>
      <w:r>
        <w:rPr>
          <w:spacing w:val="-44"/>
        </w:rPr>
        <w:t> </w:t>
      </w:r>
      <w:r>
        <w:rPr>
          <w:rFonts w:ascii="宋体" w:hAnsi="宋体" w:cs="宋体" w:eastAsia="宋体" w:hint="default"/>
        </w:rPr>
        <w:t>2011 </w:t>
      </w:r>
      <w:r>
        <w:rPr/>
        <w:t>年</w:t>
      </w:r>
      <w:r>
        <w:rPr>
          <w:spacing w:val="-43"/>
        </w:rPr>
        <w:t> </w:t>
      </w:r>
      <w:r>
        <w:rPr>
          <w:rFonts w:ascii="宋体" w:hAnsi="宋体" w:cs="宋体" w:eastAsia="宋体" w:hint="default"/>
        </w:rPr>
        <w:t>12 </w:t>
      </w:r>
      <w:r>
        <w:rPr/>
        <w:t>月</w:t>
      </w:r>
      <w:r>
        <w:rPr>
          <w:spacing w:val="-44"/>
        </w:rPr>
        <w:t> </w:t>
      </w:r>
      <w:r>
        <w:rPr>
          <w:rFonts w:ascii="宋体" w:hAnsi="宋体" w:cs="宋体" w:eastAsia="宋体" w:hint="default"/>
        </w:rPr>
        <w:t>31</w:t>
      </w:r>
      <w:r>
        <w:rPr>
          <w:rFonts w:ascii="宋体" w:hAnsi="宋体" w:cs="宋体" w:eastAsia="宋体" w:hint="default"/>
          <w:spacing w:val="2"/>
        </w:rPr>
        <w:t> </w:t>
      </w:r>
      <w:r>
        <w:rPr/>
        <w:t>日，该公司总资产为</w:t>
      </w:r>
      <w:r>
        <w:rPr>
          <w:spacing w:val="-43"/>
        </w:rPr>
        <w:t> </w:t>
      </w:r>
      <w:r>
        <w:rPr>
          <w:rFonts w:ascii="宋体" w:hAnsi="宋体" w:cs="宋体" w:eastAsia="宋体" w:hint="default"/>
        </w:rPr>
        <w:t>3,810.48</w:t>
      </w:r>
      <w:r>
        <w:rPr>
          <w:rFonts w:ascii="宋体" w:hAnsi="宋体" w:cs="宋体" w:eastAsia="宋体" w:hint="default"/>
          <w:spacing w:val="-44"/>
        </w:rPr>
        <w:t> </w:t>
      </w:r>
      <w:r>
        <w:rPr/>
        <w:t>万元，</w:t>
      </w:r>
      <w:r>
        <w:rPr>
          <w:rFonts w:ascii="宋体" w:hAnsi="宋体" w:cs="宋体" w:eastAsia="宋体" w:hint="default"/>
        </w:rPr>
        <w:t>2011 </w:t>
      </w:r>
      <w:r>
        <w:rPr/>
        <w:t>年实现</w:t>
      </w:r>
    </w:p>
    <w:p>
      <w:pPr>
        <w:pStyle w:val="BodyText"/>
        <w:spacing w:line="357" w:lineRule="auto" w:before="154"/>
        <w:ind w:left="620" w:right="201" w:hanging="360"/>
        <w:jc w:val="left"/>
      </w:pPr>
      <w:r>
        <w:rPr/>
        <w:t>营业收入</w:t>
      </w:r>
      <w:r>
        <w:rPr>
          <w:spacing w:val="-1"/>
        </w:rPr>
        <w:t> </w:t>
      </w:r>
      <w:r>
        <w:rPr>
          <w:rFonts w:ascii="宋体" w:hAnsi="宋体" w:cs="宋体" w:eastAsia="宋体" w:hint="default"/>
        </w:rPr>
        <w:t>50,701.22</w:t>
      </w:r>
      <w:r>
        <w:rPr>
          <w:rFonts w:ascii="宋体" w:hAnsi="宋体" w:cs="宋体" w:eastAsia="宋体" w:hint="default"/>
          <w:spacing w:val="-60"/>
        </w:rPr>
        <w:t> </w:t>
      </w:r>
      <w:r>
        <w:rPr/>
        <w:t>万元，净利润</w:t>
      </w:r>
      <w:r>
        <w:rPr>
          <w:spacing w:val="-60"/>
        </w:rPr>
        <w:t> </w:t>
      </w:r>
      <w:r>
        <w:rPr>
          <w:rFonts w:ascii="宋体" w:hAnsi="宋体" w:cs="宋体" w:eastAsia="宋体" w:hint="default"/>
        </w:rPr>
        <w:t>290.03</w:t>
      </w:r>
      <w:r>
        <w:rPr>
          <w:rFonts w:ascii="宋体" w:hAnsi="宋体" w:cs="宋体" w:eastAsia="宋体" w:hint="default"/>
          <w:spacing w:val="-60"/>
        </w:rPr>
        <w:t> </w:t>
      </w:r>
      <w:r>
        <w:rPr/>
        <w:t>万元。 </w:t>
      </w:r>
      <w:r>
        <w:rPr>
          <w:rFonts w:ascii="宋体" w:hAnsi="宋体" w:cs="宋体" w:eastAsia="宋体" w:hint="default"/>
        </w:rPr>
        <w:t>B</w:t>
      </w:r>
      <w:r>
        <w:rPr/>
        <w:t>、广东省广代思博报堂广告有限公司 广东省广代思博报堂广告有限公司成立于</w:t>
      </w:r>
      <w:r>
        <w:rPr>
          <w:spacing w:val="-59"/>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12"/>
        </w:rPr>
        <w:t>日。注册地为广州</w:t>
      </w:r>
    </w:p>
    <w:p>
      <w:pPr>
        <w:pStyle w:val="BodyText"/>
        <w:spacing w:line="357" w:lineRule="auto"/>
        <w:ind w:right="182"/>
        <w:jc w:val="both"/>
      </w:pPr>
      <w:r>
        <w:rPr/>
        <w:t>市中山二路</w:t>
      </w:r>
      <w:r>
        <w:rPr>
          <w:spacing w:val="-61"/>
        </w:rPr>
        <w:t> </w:t>
      </w:r>
      <w:r>
        <w:rPr>
          <w:rFonts w:ascii="宋体" w:hAnsi="宋体" w:cs="宋体" w:eastAsia="宋体" w:hint="default"/>
        </w:rPr>
        <w:t>18</w:t>
      </w:r>
      <w:r>
        <w:rPr>
          <w:rFonts w:ascii="宋体" w:hAnsi="宋体" w:cs="宋体" w:eastAsia="宋体" w:hint="default"/>
          <w:spacing w:val="-61"/>
        </w:rPr>
        <w:t> </w:t>
      </w:r>
      <w:r>
        <w:rPr/>
        <w:t>号电信广场</w:t>
      </w:r>
      <w:r>
        <w:rPr>
          <w:spacing w:val="-61"/>
        </w:rPr>
        <w:t> </w:t>
      </w:r>
      <w:r>
        <w:rPr>
          <w:rFonts w:ascii="宋体" w:hAnsi="宋体" w:cs="宋体" w:eastAsia="宋体" w:hint="default"/>
        </w:rPr>
        <w:t>22</w:t>
      </w:r>
      <w:r>
        <w:rPr>
          <w:rFonts w:ascii="宋体" w:hAnsi="宋体" w:cs="宋体" w:eastAsia="宋体" w:hint="default"/>
          <w:spacing w:val="-61"/>
        </w:rPr>
        <w:t> </w:t>
      </w:r>
      <w:r>
        <w:rPr/>
        <w:t>楼。注册资本为</w:t>
      </w:r>
      <w:r>
        <w:rPr>
          <w:spacing w:val="-61"/>
        </w:rPr>
        <w:t> </w:t>
      </w:r>
      <w:r>
        <w:rPr>
          <w:rFonts w:ascii="宋体" w:hAnsi="宋体" w:cs="宋体" w:eastAsia="宋体" w:hint="default"/>
        </w:rPr>
        <w:t>700</w:t>
      </w:r>
      <w:r>
        <w:rPr>
          <w:rFonts w:ascii="宋体" w:hAnsi="宋体" w:cs="宋体" w:eastAsia="宋体" w:hint="default"/>
          <w:spacing w:val="-61"/>
        </w:rPr>
        <w:t> </w:t>
      </w:r>
      <w:r>
        <w:rPr/>
        <w:t>万元，其中本公司持股</w:t>
      </w:r>
      <w:r>
        <w:rPr>
          <w:spacing w:val="-61"/>
        </w:rPr>
        <w:t> </w:t>
      </w:r>
      <w:r>
        <w:rPr>
          <w:rFonts w:ascii="宋体" w:hAnsi="宋体" w:cs="宋体" w:eastAsia="宋体" w:hint="default"/>
        </w:rPr>
        <w:t>50%</w:t>
      </w:r>
      <w:r>
        <w:rPr/>
        <w:t>、 株式会社博报堂广告公司、日本株式会社南北社各持股</w:t>
      </w:r>
      <w:r>
        <w:rPr>
          <w:spacing w:val="-60"/>
        </w:rPr>
        <w:t> </w:t>
      </w:r>
      <w:r>
        <w:rPr>
          <w:rFonts w:ascii="宋体" w:hAnsi="宋体" w:cs="宋体" w:eastAsia="宋体" w:hint="default"/>
        </w:rPr>
        <w:t>25%</w:t>
      </w:r>
      <w:r>
        <w:rPr/>
        <w:t>，经营范围：设计、 制作、发布、代理国内外各类广告。</w:t>
      </w:r>
    </w:p>
    <w:p>
      <w:pPr>
        <w:pStyle w:val="BodyText"/>
        <w:spacing w:line="240" w:lineRule="auto"/>
        <w:ind w:left="740" w:right="86"/>
        <w:jc w:val="left"/>
      </w:pPr>
      <w:r>
        <w:rPr/>
        <w:t>截止</w:t>
      </w:r>
      <w:r>
        <w:rPr>
          <w:spacing w:val="-53"/>
        </w:rPr>
        <w:t> </w:t>
      </w:r>
      <w:r>
        <w:rPr>
          <w:rFonts w:ascii="宋体" w:hAnsi="宋体" w:cs="宋体" w:eastAsia="宋体" w:hint="default"/>
        </w:rPr>
        <w:t>2011 </w:t>
      </w:r>
      <w:r>
        <w:rPr/>
        <w:t>年</w:t>
      </w:r>
      <w:r>
        <w:rPr>
          <w:spacing w:val="-53"/>
        </w:rPr>
        <w:t> </w:t>
      </w:r>
      <w:r>
        <w:rPr>
          <w:rFonts w:ascii="宋体" w:hAnsi="宋体" w:cs="宋体" w:eastAsia="宋体" w:hint="default"/>
        </w:rPr>
        <w:t>12 </w:t>
      </w:r>
      <w:r>
        <w:rPr/>
        <w:t>月</w:t>
      </w:r>
      <w:r>
        <w:rPr>
          <w:spacing w:val="-53"/>
        </w:rPr>
        <w:t> </w:t>
      </w:r>
      <w:r>
        <w:rPr>
          <w:rFonts w:ascii="宋体" w:hAnsi="宋体" w:cs="宋体" w:eastAsia="宋体" w:hint="default"/>
        </w:rPr>
        <w:t>31</w:t>
      </w:r>
      <w:r>
        <w:rPr>
          <w:rFonts w:ascii="宋体" w:hAnsi="宋体" w:cs="宋体" w:eastAsia="宋体" w:hint="default"/>
          <w:spacing w:val="-3"/>
        </w:rPr>
        <w:t> </w:t>
      </w:r>
      <w:r>
        <w:rPr/>
        <w:t>日，该公司总资产为 </w:t>
      </w:r>
      <w:r>
        <w:rPr>
          <w:rFonts w:ascii="宋体" w:hAnsi="宋体" w:cs="宋体" w:eastAsia="宋体" w:hint="default"/>
        </w:rPr>
        <w:t>20,176.13</w:t>
      </w:r>
      <w:r>
        <w:rPr>
          <w:rFonts w:ascii="宋体" w:hAnsi="宋体" w:cs="宋体" w:eastAsia="宋体" w:hint="default"/>
          <w:spacing w:val="-53"/>
        </w:rPr>
        <w:t> </w:t>
      </w:r>
      <w:r>
        <w:rPr/>
        <w:t>万元，</w:t>
      </w:r>
      <w:r>
        <w:rPr>
          <w:rFonts w:ascii="宋体" w:hAnsi="宋体" w:cs="宋体" w:eastAsia="宋体" w:hint="default"/>
        </w:rPr>
        <w:t>2011 </w:t>
      </w:r>
      <w:r>
        <w:rPr/>
        <w:t>年实</w:t>
      </w:r>
    </w:p>
    <w:p>
      <w:pPr>
        <w:pStyle w:val="BodyText"/>
        <w:spacing w:line="240" w:lineRule="auto" w:before="154"/>
        <w:ind w:left="260" w:right="86"/>
        <w:jc w:val="left"/>
      </w:pPr>
      <w:r>
        <w:rPr/>
        <w:t>现营业收入</w:t>
      </w:r>
      <w:r>
        <w:rPr>
          <w:spacing w:val="-61"/>
        </w:rPr>
        <w:t> </w:t>
      </w:r>
      <w:r>
        <w:rPr>
          <w:rFonts w:ascii="宋体" w:hAnsi="宋体" w:cs="宋体" w:eastAsia="宋体" w:hint="default"/>
        </w:rPr>
        <w:t>50,434.70</w:t>
      </w:r>
      <w:r>
        <w:rPr>
          <w:rFonts w:ascii="宋体" w:hAnsi="宋体" w:cs="宋体" w:eastAsia="宋体" w:hint="default"/>
          <w:spacing w:val="-60"/>
        </w:rPr>
        <w:t> </w:t>
      </w:r>
      <w:r>
        <w:rPr/>
        <w:t>万元，净利润 </w:t>
      </w:r>
      <w:r>
        <w:rPr>
          <w:rFonts w:ascii="宋体" w:hAnsi="宋体" w:cs="宋体" w:eastAsia="宋体" w:hint="default"/>
        </w:rPr>
        <w:t>685.69</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Heading3"/>
        <w:spacing w:line="240" w:lineRule="auto" w:before="0"/>
        <w:ind w:right="86"/>
        <w:jc w:val="left"/>
        <w:rPr>
          <w:b w:val="0"/>
          <w:bCs w:val="0"/>
        </w:rPr>
      </w:pPr>
      <w:r>
        <w:rPr/>
        <w:t>二、对公司未来发展的展望</w:t>
      </w:r>
      <w:r>
        <w:rPr>
          <w:b w:val="0"/>
          <w:bCs w:val="0"/>
        </w:rPr>
      </w:r>
    </w:p>
    <w:p>
      <w:pPr>
        <w:spacing w:before="154"/>
        <w:ind w:left="500" w:right="86"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b/>
          <w:bCs/>
          <w:sz w:val="24"/>
          <w:szCs w:val="24"/>
        </w:rPr>
        <w:t>广告业进入了全面繁盛的新时代</w:t>
      </w:r>
      <w:r>
        <w:rPr>
          <w:rFonts w:ascii="宋体" w:hAnsi="宋体" w:cs="宋体" w:eastAsia="宋体" w:hint="default"/>
          <w:sz w:val="24"/>
          <w:szCs w:val="24"/>
        </w:rPr>
      </w:r>
    </w:p>
    <w:p>
      <w:pPr>
        <w:pStyle w:val="BodyText"/>
        <w:spacing w:line="352" w:lineRule="auto" w:before="154"/>
        <w:ind w:right="82" w:firstLine="602"/>
        <w:jc w:val="left"/>
      </w:pPr>
      <w:r>
        <w:rPr>
          <w:rFonts w:ascii="Times New Roman" w:hAnsi="Times New Roman" w:cs="Times New Roman" w:eastAsia="Times New Roman" w:hint="default"/>
          <w:b/>
          <w:bCs/>
        </w:rPr>
        <w:t>1</w:t>
      </w:r>
      <w:r>
        <w:rPr>
          <w:rFonts w:ascii="宋体" w:hAnsi="宋体" w:cs="宋体" w:eastAsia="宋体" w:hint="default"/>
          <w:b/>
          <w:bCs/>
        </w:rPr>
        <w:t>、 文化体制改革促使文化创意产业由边缘走向核心</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月，中 </w:t>
      </w:r>
      <w:r>
        <w:rPr>
          <w:spacing w:val="-6"/>
        </w:rPr>
        <w:t>共十七届六中全会决定，推动文化产业成为国民经济支柱性产业，建设结构合理、</w:t>
      </w:r>
      <w:r>
        <w:rPr/>
        <w:t> </w:t>
      </w:r>
      <w:r>
        <w:rPr>
          <w:spacing w:val="-3"/>
        </w:rPr>
        <w:t>门类齐全、科技含量高、富有创意、竞争力强的现代文化产业体系，形成公有制</w:t>
      </w:r>
      <w:r>
        <w:rPr>
          <w:spacing w:val="-111"/>
        </w:rPr>
        <w:t> </w:t>
      </w:r>
      <w:r>
        <w:rPr>
          <w:spacing w:val="-111"/>
        </w:rPr>
      </w:r>
      <w:r>
        <w:rPr>
          <w:spacing w:val="-3"/>
        </w:rPr>
        <w:t>为主体、多种所有制共同发展的文化产业格局，推进文化科技创新，以及扩大文</w:t>
      </w:r>
      <w:r>
        <w:rPr>
          <w:spacing w:val="-111"/>
        </w:rPr>
        <w:t> </w:t>
      </w:r>
      <w:r>
        <w:rPr>
          <w:spacing w:val="-111"/>
        </w:rPr>
      </w:r>
      <w:r>
        <w:rPr/>
        <w:t>化消费。我们深信，中共十七届六中全会确立的 </w:t>
      </w:r>
      <w:r>
        <w:rPr>
          <w:rFonts w:ascii="Times New Roman" w:hAnsi="Times New Roman" w:cs="Times New Roman" w:eastAsia="Times New Roman" w:hint="default"/>
        </w:rPr>
        <w:t>2020</w:t>
      </w:r>
      <w:r>
        <w:rPr>
          <w:rFonts w:ascii="Times New Roman" w:hAnsi="Times New Roman" w:cs="Times New Roman" w:eastAsia="Times New Roman" w:hint="default"/>
          <w:spacing w:val="-34"/>
        </w:rPr>
        <w:t> </w:t>
      </w:r>
      <w:r>
        <w:rPr/>
        <w:t>年前将中国建设成为文化</w:t>
      </w:r>
    </w:p>
    <w:p>
      <w:pPr>
        <w:spacing w:after="0" w:line="352" w:lineRule="auto"/>
        <w:jc w:val="left"/>
        <w:sectPr>
          <w:pgSz w:w="11910" w:h="16840"/>
          <w:pgMar w:header="0" w:footer="977" w:top="780" w:bottom="1160" w:left="1660" w:right="158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211"/>
        <w:jc w:val="left"/>
      </w:pPr>
      <w:r>
        <w:rPr>
          <w:spacing w:val="-3"/>
        </w:rPr>
        <w:t>强国的目标，通过的有关深化文化体制改革的决定，必将成为中国文化产业发展</w:t>
      </w:r>
      <w:r>
        <w:rPr>
          <w:spacing w:val="-111"/>
        </w:rPr>
        <w:t> </w:t>
      </w:r>
      <w:r>
        <w:rPr>
          <w:spacing w:val="-111"/>
        </w:rPr>
      </w:r>
      <w:r>
        <w:rPr/>
        <w:t>大繁荣的推进器。</w:t>
      </w:r>
    </w:p>
    <w:p>
      <w:pPr>
        <w:pStyle w:val="BodyText"/>
        <w:spacing w:line="352" w:lineRule="auto"/>
        <w:ind w:right="82" w:firstLine="599"/>
        <w:jc w:val="left"/>
      </w:pPr>
      <w:r>
        <w:rPr>
          <w:rFonts w:ascii="Times New Roman" w:hAnsi="Times New Roman" w:cs="Times New Roman" w:eastAsia="Times New Roman" w:hint="default"/>
          <w:b/>
          <w:bCs/>
          <w:spacing w:val="-3"/>
        </w:rPr>
        <w:t>2</w:t>
      </w:r>
      <w:r>
        <w:rPr>
          <w:rFonts w:ascii="宋体" w:hAnsi="宋体" w:cs="宋体" w:eastAsia="宋体" w:hint="default"/>
          <w:b/>
          <w:bCs/>
          <w:spacing w:val="-3"/>
        </w:rPr>
        <w:t>、广告业是文化创意产业的重要组成部分。</w:t>
      </w:r>
      <w:r>
        <w:rPr>
          <w:spacing w:val="-3"/>
        </w:rPr>
        <w:t>在中央关于构建现代文化产业</w:t>
      </w:r>
      <w:r>
        <w:rPr/>
        <w:t> 体系的规划中，广告与出版发行、影视制作、印刷、演艺、娱乐、移动多媒体、 </w:t>
      </w:r>
      <w:r>
        <w:rPr>
          <w:spacing w:val="-3"/>
        </w:rPr>
        <w:t>动漫游戏等领域一同被确立为重点发展产业。实际上，广告业作为文化产业中的</w:t>
      </w:r>
      <w:r>
        <w:rPr>
          <w:spacing w:val="-111"/>
        </w:rPr>
        <w:t> </w:t>
      </w:r>
      <w:r>
        <w:rPr>
          <w:spacing w:val="-111"/>
        </w:rPr>
      </w:r>
      <w:r>
        <w:rPr>
          <w:spacing w:val="-3"/>
        </w:rPr>
        <w:t>一个分支，一直占据很重要的地位。统计数据表明，去年我国文化产业的增加值</w:t>
      </w:r>
      <w:r>
        <w:rPr>
          <w:spacing w:val="-111"/>
        </w:rPr>
        <w:t> </w:t>
      </w:r>
      <w:r>
        <w:rPr>
          <w:spacing w:val="-111"/>
        </w:rPr>
      </w:r>
      <w:r>
        <w:rPr/>
        <w:t>大致是</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spacing w:val="-3"/>
        </w:rPr>
        <w:t>万亿元，其中广告业就贡献了</w:t>
      </w:r>
      <w:r>
        <w:rPr>
          <w:spacing w:val="-58"/>
        </w:rPr>
        <w:t> </w:t>
      </w:r>
      <w:r>
        <w:rPr>
          <w:rFonts w:ascii="Times New Roman" w:hAnsi="Times New Roman" w:cs="Times New Roman" w:eastAsia="Times New Roman" w:hint="default"/>
        </w:rPr>
        <w:t>2340.5</w:t>
      </w:r>
      <w:r>
        <w:rPr>
          <w:rFonts w:ascii="Times New Roman" w:hAnsi="Times New Roman" w:cs="Times New Roman" w:eastAsia="Times New Roman" w:hint="default"/>
          <w:spacing w:val="2"/>
        </w:rPr>
        <w:t> </w:t>
      </w:r>
      <w:r>
        <w:rPr>
          <w:spacing w:val="-5"/>
        </w:rPr>
        <w:t>亿元，占比超过五分之一。从另</w:t>
      </w:r>
      <w:r>
        <w:rPr>
          <w:spacing w:val="-116"/>
        </w:rPr>
        <w:t> </w:t>
      </w:r>
      <w:r>
        <w:rPr>
          <w:spacing w:val="-116"/>
        </w:rPr>
      </w:r>
      <w:r>
        <w:rPr>
          <w:spacing w:val="-3"/>
        </w:rPr>
        <w:t>一个角度来看，广告不仅是文化产业中的一个重要组成部分，而且广告还必不可</w:t>
      </w:r>
      <w:r>
        <w:rPr>
          <w:spacing w:val="-111"/>
        </w:rPr>
        <w:t> </w:t>
      </w:r>
      <w:r>
        <w:rPr>
          <w:spacing w:val="-111"/>
        </w:rPr>
      </w:r>
      <w:r>
        <w:rPr>
          <w:spacing w:val="-3"/>
        </w:rPr>
        <w:t>少地嵌入到了各类文化产品的制作中。出版发行、影视制作、移动多媒体等诸多</w:t>
      </w:r>
      <w:r>
        <w:rPr>
          <w:spacing w:val="-111"/>
        </w:rPr>
        <w:t> </w:t>
      </w:r>
      <w:r>
        <w:rPr>
          <w:spacing w:val="-111"/>
        </w:rPr>
      </w:r>
      <w:r>
        <w:rPr>
          <w:spacing w:val="-6"/>
        </w:rPr>
        <w:t>行业的生存和发展，都离不开广告的作用。在以免费为核心理念的互联网媒体上，</w:t>
      </w:r>
      <w:r>
        <w:rPr/>
        <w:t> 广告成为网络经济最为依赖的盈利渠道。</w:t>
      </w:r>
    </w:p>
    <w:p>
      <w:pPr>
        <w:pStyle w:val="BodyText"/>
        <w:spacing w:line="352" w:lineRule="auto" w:before="41"/>
        <w:ind w:right="82" w:firstLine="599"/>
        <w:jc w:val="left"/>
      </w:pPr>
      <w:r>
        <w:rPr>
          <w:rFonts w:ascii="Times New Roman" w:hAnsi="Times New Roman" w:cs="Times New Roman" w:eastAsia="Times New Roman" w:hint="default"/>
          <w:b/>
          <w:bCs/>
          <w:spacing w:val="-3"/>
        </w:rPr>
        <w:t>3</w:t>
      </w:r>
      <w:r>
        <w:rPr>
          <w:rFonts w:ascii="宋体" w:hAnsi="宋体" w:cs="宋体" w:eastAsia="宋体" w:hint="default"/>
          <w:b/>
          <w:bCs/>
          <w:spacing w:val="-3"/>
        </w:rPr>
        <w:t>、内外合力创造广告业持续繁荣。</w:t>
      </w:r>
      <w:r>
        <w:rPr>
          <w:spacing w:val="-3"/>
        </w:rPr>
        <w:t>首先是广告业发展迎来空前机遇，政策</w:t>
      </w:r>
      <w:r>
        <w:rPr/>
        <w:t> </w:t>
      </w:r>
      <w:r>
        <w:rPr>
          <w:spacing w:val="-3"/>
        </w:rPr>
        <w:t>利好十分显著。我们欣喜地看到，正值中央提出构建现代文化产业体系，重点发</w:t>
      </w:r>
      <w:r>
        <w:rPr>
          <w:spacing w:val="-111"/>
        </w:rPr>
        <w:t> </w:t>
      </w:r>
      <w:r>
        <w:rPr>
          <w:spacing w:val="-111"/>
        </w:rPr>
      </w:r>
      <w:r>
        <w:rPr>
          <w:spacing w:val="-3"/>
        </w:rPr>
        <w:t>展广告产业之际，部分省市已经先行出台有关广告业发展的系列扶植政策。其次</w:t>
      </w:r>
      <w:r>
        <w:rPr>
          <w:spacing w:val="-111"/>
        </w:rPr>
        <w:t> </w:t>
      </w:r>
      <w:r>
        <w:rPr>
          <w:spacing w:val="-111"/>
        </w:rPr>
      </w:r>
      <w:r>
        <w:rPr/>
        <w:t>是居民消费层次提升将对广告带来更多机会。目前，我国社会消费占 </w:t>
      </w:r>
      <w:r>
        <w:rPr>
          <w:rFonts w:ascii="Times New Roman" w:hAnsi="Times New Roman" w:cs="Times New Roman" w:eastAsia="Times New Roman" w:hint="default"/>
        </w:rPr>
        <w:t>GDP</w:t>
      </w:r>
      <w:r>
        <w:rPr>
          <w:rFonts w:ascii="Times New Roman" w:hAnsi="Times New Roman" w:cs="Times New Roman" w:eastAsia="Times New Roman" w:hint="default"/>
          <w:spacing w:val="-37"/>
        </w:rPr>
        <w:t> </w:t>
      </w:r>
      <w:r>
        <w:rPr/>
        <w:t>比重 仅占 </w:t>
      </w:r>
      <w:r>
        <w:rPr>
          <w:rFonts w:ascii="Times New Roman" w:hAnsi="Times New Roman" w:cs="Times New Roman" w:eastAsia="Times New Roman" w:hint="default"/>
        </w:rPr>
        <w:t>38%</w:t>
      </w:r>
      <w:r>
        <w:rPr/>
        <w:t>，而发达国家一般在</w:t>
      </w:r>
      <w:r>
        <w:rPr>
          <w:spacing w:val="-55"/>
        </w:rPr>
        <w:t> </w:t>
      </w:r>
      <w:r>
        <w:rPr>
          <w:rFonts w:ascii="Times New Roman" w:hAnsi="Times New Roman" w:cs="Times New Roman" w:eastAsia="Times New Roman" w:hint="default"/>
        </w:rPr>
        <w:t>60%-70%</w:t>
      </w:r>
      <w:r>
        <w:rPr/>
        <w:t>，说明我国的社会消费水平仍有很大的 </w:t>
      </w:r>
      <w:r>
        <w:rPr>
          <w:spacing w:val="-3"/>
        </w:rPr>
        <w:t>发展空间。同时，基于我国居民消费能力和消费层次不断提升的事实，可以乐观</w:t>
      </w:r>
      <w:r>
        <w:rPr>
          <w:spacing w:val="-111"/>
        </w:rPr>
        <w:t> </w:t>
      </w:r>
      <w:r>
        <w:rPr>
          <w:spacing w:val="-111"/>
        </w:rPr>
      </w:r>
      <w:r>
        <w:rPr>
          <w:spacing w:val="-3"/>
        </w:rPr>
        <w:t>地预计越来越多的消费品将进入市场，并与消费者建立沟通，这是广告业长期发</w:t>
      </w:r>
      <w:r>
        <w:rPr>
          <w:spacing w:val="-111"/>
        </w:rPr>
        <w:t> </w:t>
      </w:r>
      <w:r>
        <w:rPr>
          <w:spacing w:val="-111"/>
        </w:rPr>
      </w:r>
      <w:r>
        <w:rPr>
          <w:spacing w:val="-3"/>
        </w:rPr>
        <w:t>展的机遇。从广告业自身的角度来看，我们发现社会的快速发展将每个人都置于</w:t>
      </w:r>
      <w:r>
        <w:rPr>
          <w:spacing w:val="-111"/>
        </w:rPr>
        <w:t> </w:t>
      </w:r>
      <w:r>
        <w:rPr>
          <w:spacing w:val="-111"/>
        </w:rPr>
      </w:r>
      <w:r>
        <w:rPr/>
        <w:t>瞬息万变的信息环境之中，以推送为主要手段的传统传播方式作用越来越有限。 </w:t>
      </w:r>
      <w:r>
        <w:rPr>
          <w:spacing w:val="-6"/>
        </w:rPr>
        <w:t>而基于数字化的动态品牌管理工具，则能够帮助品牌找准受众、获悉他们的态度、</w:t>
      </w:r>
      <w:r>
        <w:rPr/>
        <w:t> </w:t>
      </w:r>
      <w:r>
        <w:rPr>
          <w:spacing w:val="-3"/>
        </w:rPr>
        <w:t>需求动机、购买轨迹、动态心理和媒介触点，支持从策略、创意到媒介投放的一</w:t>
      </w:r>
      <w:r>
        <w:rPr>
          <w:spacing w:val="-111"/>
        </w:rPr>
        <w:t> </w:t>
      </w:r>
      <w:r>
        <w:rPr>
          <w:spacing w:val="-111"/>
        </w:rPr>
      </w:r>
      <w:r>
        <w:rPr>
          <w:spacing w:val="-3"/>
        </w:rPr>
        <w:t>体化决策，令广告更有效，让广告主愿意投更多广告。此外，新媒体的迅猛发展</w:t>
      </w:r>
      <w:r>
        <w:rPr>
          <w:spacing w:val="-111"/>
        </w:rPr>
        <w:t> </w:t>
      </w:r>
      <w:r>
        <w:rPr>
          <w:spacing w:val="-111"/>
        </w:rPr>
      </w:r>
      <w:r>
        <w:rPr>
          <w:spacing w:val="-3"/>
        </w:rPr>
        <w:t>催生更多的广告服务形式。互联网及移动互联网领域前沿技术不断推陈出新，数</w:t>
      </w:r>
      <w:r>
        <w:rPr>
          <w:spacing w:val="-111"/>
        </w:rPr>
        <w:t> </w:t>
      </w:r>
      <w:r>
        <w:rPr>
          <w:spacing w:val="-111"/>
        </w:rPr>
      </w:r>
      <w:r>
        <w:rPr/>
        <w:t>字电视、手机上网、移动多媒体等多种移动终端设备的出现、普及与功能延展， </w:t>
      </w:r>
      <w:r>
        <w:rPr>
          <w:spacing w:val="-3"/>
        </w:rPr>
        <w:t>社会化媒体、移动应用程序营销的兴起与普及，都为广告传播创造了新的、内生</w:t>
      </w:r>
      <w:r>
        <w:rPr>
          <w:spacing w:val="-111"/>
        </w:rPr>
        <w:t> </w:t>
      </w:r>
      <w:r>
        <w:rPr>
          <w:spacing w:val="-111"/>
        </w:rPr>
      </w:r>
      <w:r>
        <w:rPr/>
        <w:t>的渠道和机会。</w:t>
      </w:r>
    </w:p>
    <w:p>
      <w:pPr>
        <w:pStyle w:val="Heading3"/>
        <w:spacing w:line="240" w:lineRule="auto" w:before="41"/>
        <w:ind w:left="140" w:right="86"/>
        <w:jc w:val="left"/>
        <w:rPr>
          <w:b w:val="0"/>
          <w:bCs w:val="0"/>
        </w:rPr>
      </w:pPr>
      <w:r>
        <w:rPr/>
        <w:t>（一）</w:t>
      </w:r>
      <w:r>
        <w:rPr>
          <w:spacing w:val="-7"/>
        </w:rPr>
        <w:t> </w:t>
      </w:r>
      <w:r>
        <w:rPr/>
        <w:t>公司未来发展战略及</w:t>
      </w:r>
      <w:r>
        <w:rPr>
          <w:spacing w:val="-62"/>
        </w:rPr>
        <w:t> </w:t>
      </w:r>
      <w:r>
        <w:rPr>
          <w:rFonts w:ascii="Calibri" w:hAnsi="Calibri" w:cs="Calibri" w:eastAsia="Calibri" w:hint="default"/>
        </w:rPr>
        <w:t>2012</w:t>
      </w:r>
      <w:r>
        <w:rPr>
          <w:rFonts w:ascii="Calibri" w:hAnsi="Calibri" w:cs="Calibri" w:eastAsia="Calibri" w:hint="default"/>
          <w:spacing w:val="4"/>
        </w:rPr>
        <w:t> </w:t>
      </w:r>
      <w:r>
        <w:rPr/>
        <w:t>年度的经营计划</w:t>
      </w:r>
      <w:r>
        <w:rPr>
          <w:b w:val="0"/>
          <w:bCs w:val="0"/>
        </w:rPr>
      </w:r>
    </w:p>
    <w:p>
      <w:pPr>
        <w:spacing w:before="123"/>
        <w:ind w:left="613" w:right="86" w:firstLine="0"/>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、公司未来发展战略</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977" w:top="780" w:bottom="1160" w:left="1660" w:right="158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260" w:right="226" w:firstLine="359"/>
        <w:jc w:val="left"/>
      </w:pPr>
      <w:r>
        <w:rPr>
          <w:spacing w:val="-3"/>
        </w:rPr>
        <w:t>全面整合与延伸营销传播服务的价值链，把握机遇和应对挑战，建设具有强</w:t>
      </w:r>
      <w:r>
        <w:rPr/>
        <w:t> 大而持久和竞争力的国际化整合营销传播集团。</w:t>
      </w:r>
    </w:p>
    <w:p>
      <w:pPr>
        <w:pStyle w:val="Heading3"/>
        <w:spacing w:line="240" w:lineRule="auto"/>
        <w:ind w:left="733" w:right="106"/>
        <w:jc w:val="left"/>
        <w:rPr>
          <w:b w:val="0"/>
          <w:bCs w:val="0"/>
        </w:rPr>
      </w:pPr>
      <w:r>
        <w:rPr>
          <w:rFonts w:ascii="Calibri" w:hAnsi="Calibri" w:cs="Calibri" w:eastAsia="Calibri" w:hint="default"/>
        </w:rPr>
        <w:t>2</w:t>
      </w:r>
      <w:r>
        <w:rPr/>
        <w:t>、</w:t>
      </w:r>
      <w:r>
        <w:rPr>
          <w:rFonts w:ascii="Calibri" w:hAnsi="Calibri" w:cs="Calibri" w:eastAsia="Calibri" w:hint="default"/>
        </w:rPr>
        <w:t>2012</w:t>
      </w:r>
      <w:r>
        <w:rPr>
          <w:rFonts w:ascii="Calibri" w:hAnsi="Calibri" w:cs="Calibri" w:eastAsia="Calibri" w:hint="default"/>
          <w:spacing w:val="1"/>
        </w:rPr>
        <w:t> </w:t>
      </w:r>
      <w:r>
        <w:rPr/>
        <w:t>年度经营计划</w:t>
      </w:r>
      <w:r>
        <w:rPr>
          <w:b w:val="0"/>
          <w:bCs w:val="0"/>
        </w:rPr>
      </w:r>
    </w:p>
    <w:p>
      <w:pPr>
        <w:pStyle w:val="BodyText"/>
        <w:spacing w:line="338" w:lineRule="auto" w:before="123"/>
        <w:ind w:left="260" w:right="102" w:firstLine="479"/>
        <w:jc w:val="left"/>
      </w:pPr>
      <w:r>
        <w:rPr>
          <w:rFonts w:ascii="Times New Roman" w:hAnsi="Times New Roman" w:cs="Times New Roman" w:eastAsia="Times New Roman" w:hint="default"/>
        </w:rPr>
        <w:t>2012 </w:t>
      </w:r>
      <w:r>
        <w:rPr>
          <w:spacing w:val="-5"/>
        </w:rPr>
        <w:t>年，公司将继续强化整合营销传播实力，推动三大主营业务转型升级、</w:t>
      </w:r>
      <w:r>
        <w:rPr/>
        <w:t> 积极推进外延式发展步伐、深化全产业链协同发展。</w:t>
      </w:r>
    </w:p>
    <w:p>
      <w:pPr>
        <w:pStyle w:val="BodyText"/>
        <w:spacing w:line="357" w:lineRule="auto" w:before="55"/>
        <w:ind w:right="126" w:firstLine="479"/>
        <w:jc w:val="left"/>
      </w:pPr>
      <w:r>
        <w:rPr>
          <w:spacing w:val="-3"/>
        </w:rPr>
        <w:t>在主营业务方面，公司将强化品牌管理的核心竞争力。持续加强内部的协同</w:t>
      </w:r>
      <w:r>
        <w:rPr/>
        <w:t> </w:t>
      </w:r>
      <w:r>
        <w:rPr>
          <w:spacing w:val="-3"/>
        </w:rPr>
        <w:t>合作，提高品牌管理的工作效率与质量。注重客户数量与质量的同步增长，合理</w:t>
      </w:r>
      <w:r>
        <w:rPr>
          <w:spacing w:val="-111"/>
        </w:rPr>
        <w:t> </w:t>
      </w:r>
      <w:r>
        <w:rPr>
          <w:spacing w:val="-111"/>
        </w:rPr>
      </w:r>
      <w:r>
        <w:rPr>
          <w:spacing w:val="-3"/>
        </w:rPr>
        <w:t>调整服务行业类型，实现均衡发展，充分挖掘现有客户潜力，不断开发非传统客</w:t>
      </w:r>
      <w:r>
        <w:rPr>
          <w:spacing w:val="-111"/>
        </w:rPr>
        <w:t> </w:t>
      </w:r>
      <w:r>
        <w:rPr>
          <w:spacing w:val="-111"/>
        </w:rPr>
      </w:r>
      <w:r>
        <w:rPr/>
        <w:t>户和新的业务领域，延伸服务链，打造一批行业精品，全面提升品牌管理优势。 </w:t>
      </w:r>
      <w:r>
        <w:rPr>
          <w:spacing w:val="-3"/>
        </w:rPr>
        <w:t>公司还将持续扩大媒介代理业务规模，并将大力发展互动营销业务，进一步提升</w:t>
      </w:r>
      <w:r>
        <w:rPr>
          <w:spacing w:val="-111"/>
        </w:rPr>
        <w:t> </w:t>
      </w:r>
      <w:r>
        <w:rPr>
          <w:spacing w:val="-111"/>
        </w:rPr>
      </w:r>
      <w:r>
        <w:rPr>
          <w:spacing w:val="-3"/>
        </w:rPr>
        <w:t>媒介代理毛利。针对自有媒体业务，公司将秉持一贯的“择机发展“态度，争取</w:t>
      </w:r>
      <w:r>
        <w:rPr>
          <w:spacing w:val="-115"/>
        </w:rPr>
        <w:t> </w:t>
      </w:r>
      <w:r>
        <w:rPr>
          <w:spacing w:val="-115"/>
        </w:rPr>
      </w:r>
      <w:r>
        <w:rPr/>
        <w:t>具有潜力的优质自有媒体资源。</w:t>
      </w:r>
    </w:p>
    <w:p>
      <w:pPr>
        <w:pStyle w:val="BodyText"/>
        <w:spacing w:line="357" w:lineRule="auto"/>
        <w:ind w:right="237" w:firstLine="479"/>
        <w:jc w:val="both"/>
      </w:pPr>
      <w:r>
        <w:rPr>
          <w:spacing w:val="-3"/>
        </w:rPr>
        <w:t>在外延发展方面，公司将加快步伐，选择整合营销传播产业链上下游领域进</w:t>
      </w:r>
      <w:r>
        <w:rPr/>
        <w:t> </w:t>
      </w:r>
      <w:r>
        <w:rPr>
          <w:spacing w:val="-3"/>
        </w:rPr>
        <w:t>行投资。利用优质并购项目提升企业价值，对资产与服务进行补充和调整。在目</w:t>
      </w:r>
      <w:r>
        <w:rPr>
          <w:spacing w:val="-111"/>
        </w:rPr>
        <w:t> </w:t>
      </w:r>
      <w:r>
        <w:rPr>
          <w:spacing w:val="-111"/>
        </w:rPr>
      </w:r>
      <w:r>
        <w:rPr>
          <w:spacing w:val="-3"/>
        </w:rPr>
        <w:t>前产业升级迅猛，竞争环境变量日增的情况下实现可持续增长，从而实现最佳经</w:t>
      </w:r>
      <w:r>
        <w:rPr>
          <w:spacing w:val="-111"/>
        </w:rPr>
        <w:t> </w:t>
      </w:r>
      <w:r>
        <w:rPr>
          <w:spacing w:val="-111"/>
        </w:rPr>
      </w:r>
      <w:r>
        <w:rPr/>
        <w:t>济规模。</w:t>
      </w:r>
    </w:p>
    <w:p>
      <w:pPr>
        <w:pStyle w:val="BodyText"/>
        <w:spacing w:line="357" w:lineRule="auto"/>
        <w:ind w:right="126" w:firstLine="479"/>
        <w:jc w:val="left"/>
      </w:pPr>
      <w:r>
        <w:rPr>
          <w:spacing w:val="-3"/>
        </w:rPr>
        <w:t>公司作为中国创意产业链的整合者，产业集群配套、资源共享是企业发展的</w:t>
      </w:r>
      <w:r>
        <w:rPr/>
        <w:t> 必然走向。我们将利用资本、产业资源和强大执行力实现多向度的产业链整合。 </w:t>
      </w:r>
      <w:r>
        <w:rPr>
          <w:spacing w:val="-3"/>
        </w:rPr>
        <w:t>一方面加速延伸产业链，优化各项创意资源配置，增厚公司利润。另一方面，实</w:t>
      </w:r>
      <w:r>
        <w:rPr>
          <w:spacing w:val="-111"/>
        </w:rPr>
        <w:t> </w:t>
      </w:r>
      <w:r>
        <w:rPr>
          <w:spacing w:val="-111"/>
        </w:rPr>
      </w:r>
      <w:r>
        <w:rPr/>
        <w:t>现规模经济效应，朝着建设国际化整合营销传播集团目标挺进。</w:t>
      </w:r>
    </w:p>
    <w:p>
      <w:pPr>
        <w:pStyle w:val="Heading3"/>
        <w:spacing w:line="240" w:lineRule="auto"/>
        <w:ind w:left="282" w:right="106"/>
        <w:jc w:val="left"/>
        <w:rPr>
          <w:b w:val="0"/>
          <w:bCs w:val="0"/>
        </w:rPr>
      </w:pPr>
      <w:r>
        <w:rPr/>
        <w:t>（二）</w:t>
      </w:r>
      <w:r>
        <w:rPr>
          <w:spacing w:val="38"/>
        </w:rPr>
        <w:t> </w:t>
      </w:r>
      <w:r>
        <w:rPr/>
        <w:t>对公司未来发展产生不利影响的风险因素</w:t>
      </w:r>
      <w:r>
        <w:rPr>
          <w:b w:val="0"/>
          <w:bCs w:val="0"/>
        </w:rPr>
      </w:r>
    </w:p>
    <w:p>
      <w:pPr>
        <w:spacing w:line="326" w:lineRule="auto" w:before="154"/>
        <w:ind w:left="620" w:right="225" w:firstLine="405"/>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、人才流失风险</w:t>
      </w:r>
      <w:r>
        <w:rPr>
          <w:rFonts w:ascii="宋体" w:hAnsi="宋体" w:cs="宋体" w:eastAsia="宋体" w:hint="default"/>
          <w:b/>
          <w:bCs/>
          <w:w w:val="99"/>
          <w:sz w:val="24"/>
          <w:szCs w:val="24"/>
        </w:rPr>
        <w:t> </w:t>
      </w:r>
      <w:r>
        <w:rPr>
          <w:rFonts w:ascii="宋体" w:hAnsi="宋体" w:cs="宋体" w:eastAsia="宋体" w:hint="default"/>
          <w:spacing w:val="-3"/>
          <w:sz w:val="24"/>
          <w:szCs w:val="24"/>
        </w:rPr>
        <w:t>对于广告行业来说，专业人才是公司的核心资源之一，是保持和提升公司竞</w:t>
      </w:r>
    </w:p>
    <w:p>
      <w:pPr>
        <w:pStyle w:val="BodyText"/>
        <w:spacing w:line="357" w:lineRule="auto" w:before="68"/>
        <w:ind w:right="236"/>
        <w:jc w:val="both"/>
      </w:pPr>
      <w:r>
        <w:rPr>
          <w:spacing w:val="-3"/>
        </w:rPr>
        <w:t>争力的关键要素。经过三十多年的业务积累和文化沉淀，本公司培养和造就了一</w:t>
      </w:r>
      <w:r>
        <w:rPr>
          <w:spacing w:val="-111"/>
        </w:rPr>
        <w:t> </w:t>
      </w:r>
      <w:r>
        <w:rPr>
          <w:spacing w:val="-111"/>
        </w:rPr>
      </w:r>
      <w:r>
        <w:rPr>
          <w:spacing w:val="-3"/>
        </w:rPr>
        <w:t>支高素质的稳定的广告专业人才队伍，在同行业形成了较强的专业人才优势。在</w:t>
      </w:r>
      <w:r>
        <w:rPr>
          <w:spacing w:val="-111"/>
        </w:rPr>
        <w:t> </w:t>
      </w:r>
      <w:r>
        <w:rPr>
          <w:spacing w:val="-111"/>
        </w:rPr>
      </w:r>
      <w:r>
        <w:rPr>
          <w:spacing w:val="-3"/>
        </w:rPr>
        <w:t>本公司，核心业务骨干均持有公司股份，员工凝聚力强。虽然公司非常重视员工</w:t>
      </w:r>
      <w:r>
        <w:rPr>
          <w:spacing w:val="-110"/>
        </w:rPr>
        <w:t> </w:t>
      </w:r>
      <w:r>
        <w:rPr>
          <w:spacing w:val="-110"/>
        </w:rPr>
      </w:r>
      <w:r>
        <w:rPr>
          <w:spacing w:val="-3"/>
        </w:rPr>
        <w:t>激励机制、人才培训机制及人才引进机制的建立与完善，但因国内外广告行业对</w:t>
      </w:r>
      <w:r>
        <w:rPr>
          <w:spacing w:val="-111"/>
        </w:rPr>
        <w:t> </w:t>
      </w:r>
      <w:r>
        <w:rPr>
          <w:spacing w:val="-111"/>
        </w:rPr>
      </w:r>
      <w:r>
        <w:rPr>
          <w:spacing w:val="-3"/>
        </w:rPr>
        <w:t>广告专业人才的需求日益增强，整个广告行业对专业人才的争夺日趋激烈，公司</w:t>
      </w:r>
      <w:r>
        <w:rPr>
          <w:spacing w:val="-111"/>
        </w:rPr>
        <w:t> </w:t>
      </w:r>
      <w:r>
        <w:rPr>
          <w:spacing w:val="-111"/>
        </w:rPr>
      </w:r>
      <w:r>
        <w:rPr/>
        <w:t>存在专业人才流失的风险。</w:t>
      </w:r>
    </w:p>
    <w:p>
      <w:pPr>
        <w:spacing w:after="0" w:line="357" w:lineRule="auto"/>
        <w:jc w:val="both"/>
        <w:sectPr>
          <w:pgSz w:w="11910" w:h="16840"/>
          <w:pgMar w:header="0" w:footer="977" w:top="780" w:bottom="1160" w:left="1660" w:right="156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26" w:lineRule="auto" w:before="26"/>
        <w:ind w:left="620" w:right="225" w:firstLine="355"/>
        <w:jc w:val="left"/>
      </w:pPr>
      <w:r>
        <w:rPr>
          <w:rFonts w:ascii="Calibri" w:hAnsi="Calibri" w:cs="Calibri" w:eastAsia="Calibri" w:hint="default"/>
          <w:b/>
          <w:bCs/>
        </w:rPr>
        <w:t>2</w:t>
      </w:r>
      <w:r>
        <w:rPr>
          <w:rFonts w:ascii="宋体" w:hAnsi="宋体" w:cs="宋体" w:eastAsia="宋体" w:hint="default"/>
          <w:b/>
          <w:bCs/>
        </w:rPr>
        <w:t>、政策风险</w:t>
      </w:r>
      <w:r>
        <w:rPr>
          <w:rFonts w:ascii="宋体" w:hAnsi="宋体" w:cs="宋体" w:eastAsia="宋体" w:hint="default"/>
          <w:b/>
          <w:bCs/>
          <w:w w:val="99"/>
        </w:rPr>
        <w:t> </w:t>
      </w:r>
      <w:r>
        <w:rPr>
          <w:spacing w:val="-3"/>
        </w:rPr>
        <w:t>本公司自有媒体主要构成为成都市公交候车亭广告牌和车身广告、南充市公</w:t>
      </w:r>
    </w:p>
    <w:p>
      <w:pPr>
        <w:pStyle w:val="BodyText"/>
        <w:spacing w:line="357" w:lineRule="auto" w:before="67"/>
        <w:ind w:right="126"/>
        <w:jc w:val="left"/>
      </w:pPr>
      <w:r>
        <w:rPr>
          <w:spacing w:val="-3"/>
        </w:rPr>
        <w:t>交候车亭广告牌、深圳市公交车身媒体广告及广州市的部分户外公交电话亭经营</w:t>
      </w:r>
      <w:r>
        <w:rPr>
          <w:spacing w:val="-109"/>
        </w:rPr>
        <w:t> </w:t>
      </w:r>
      <w:r>
        <w:rPr>
          <w:spacing w:val="-109"/>
        </w:rPr>
      </w:r>
      <w:r>
        <w:rPr>
          <w:spacing w:val="-3"/>
        </w:rPr>
        <w:t>权。其中，成都市公交候车亭广告牌的广告经营权是通过公司与成都市公共交通</w:t>
      </w:r>
      <w:r>
        <w:rPr>
          <w:spacing w:val="-109"/>
        </w:rPr>
        <w:t> </w:t>
      </w:r>
      <w:r>
        <w:rPr>
          <w:spacing w:val="-109"/>
        </w:rPr>
      </w:r>
      <w:r>
        <w:rPr>
          <w:spacing w:val="-4"/>
        </w:rPr>
        <w:t>集团签署《广告经营权转让合同》获得的，《合同》约定公司获得的公交候车亭</w:t>
      </w:r>
      <w:r>
        <w:rPr>
          <w:spacing w:val="-100"/>
        </w:rPr>
        <w:t> </w:t>
      </w:r>
      <w:r>
        <w:rPr>
          <w:spacing w:val="-100"/>
        </w:rPr>
      </w:r>
      <w:r>
        <w:rPr>
          <w:spacing w:val="-3"/>
        </w:rPr>
        <w:t>广告牌的经营权期限均在十年以上，但如果将来我国关于公交系统候车亭建设的</w:t>
      </w:r>
      <w:r>
        <w:rPr>
          <w:spacing w:val="-109"/>
        </w:rPr>
        <w:t> </w:t>
      </w:r>
      <w:r>
        <w:rPr>
          <w:spacing w:val="-109"/>
        </w:rPr>
      </w:r>
      <w:r>
        <w:rPr>
          <w:spacing w:val="-3"/>
        </w:rPr>
        <w:t>政策发生变化，政府提前终止合同，从而会影响公司自有媒体业务的经营，公司</w:t>
      </w:r>
      <w:r>
        <w:rPr>
          <w:spacing w:val="-111"/>
        </w:rPr>
        <w:t> </w:t>
      </w:r>
      <w:r>
        <w:rPr>
          <w:spacing w:val="-111"/>
        </w:rPr>
      </w:r>
      <w:r>
        <w:rPr>
          <w:spacing w:val="-3"/>
        </w:rPr>
        <w:t>面临因政策变化而导致的风险；深圳市公交车身媒体广告经营权是通过公司与深</w:t>
      </w:r>
      <w:r>
        <w:rPr>
          <w:spacing w:val="-109"/>
        </w:rPr>
        <w:t> </w:t>
      </w:r>
      <w:r>
        <w:rPr>
          <w:spacing w:val="-109"/>
        </w:rPr>
      </w:r>
      <w:r>
        <w:rPr>
          <w:spacing w:val="-4"/>
        </w:rPr>
        <w:t>圳市公交广告有限公司签署《媒体经营项目协议》获得的，《协议》约定公司获</w:t>
      </w:r>
      <w:r>
        <w:rPr>
          <w:spacing w:val="-100"/>
        </w:rPr>
        <w:t> </w:t>
      </w:r>
      <w:r>
        <w:rPr>
          <w:spacing w:val="-100"/>
        </w:rPr>
      </w:r>
      <w:r>
        <w:rPr>
          <w:spacing w:val="-3"/>
        </w:rPr>
        <w:t>得公交车身媒体广告经营权期是五年，但如果将来我国关于公交车身媒体广告的</w:t>
      </w:r>
      <w:r>
        <w:rPr>
          <w:spacing w:val="-109"/>
        </w:rPr>
        <w:t> </w:t>
      </w:r>
      <w:r>
        <w:rPr>
          <w:spacing w:val="-109"/>
        </w:rPr>
      </w:r>
      <w:r>
        <w:rPr/>
        <w:t>发布政策发生变化，政府提前终止合同，从而会影响公司自有媒体业务的经营， 公司面临因政策变化而导致的风险。</w:t>
      </w:r>
    </w:p>
    <w:p>
      <w:pPr>
        <w:pStyle w:val="Heading3"/>
        <w:spacing w:line="240" w:lineRule="auto"/>
        <w:ind w:right="106"/>
        <w:jc w:val="left"/>
        <w:rPr>
          <w:b w:val="0"/>
          <w:bCs w:val="0"/>
        </w:rPr>
      </w:pPr>
      <w:r>
        <w:rPr/>
        <w:t>三、报告期内投资情况</w:t>
      </w:r>
      <w:r>
        <w:rPr>
          <w:b w:val="0"/>
          <w:bCs w:val="0"/>
        </w:rPr>
      </w:r>
    </w:p>
    <w:p>
      <w:pPr>
        <w:spacing w:line="620" w:lineRule="atLeast" w:before="4"/>
        <w:ind w:left="620" w:right="4552" w:hanging="120"/>
        <w:jc w:val="left"/>
        <w:rPr>
          <w:rFonts w:ascii="宋体" w:hAnsi="宋体" w:cs="宋体" w:eastAsia="宋体" w:hint="default"/>
          <w:sz w:val="24"/>
          <w:szCs w:val="24"/>
        </w:rPr>
      </w:pPr>
      <w:r>
        <w:rPr>
          <w:rFonts w:ascii="宋体" w:hAnsi="宋体" w:cs="宋体" w:eastAsia="宋体" w:hint="default"/>
          <w:b/>
          <w:bCs/>
          <w:sz w:val="24"/>
          <w:szCs w:val="24"/>
        </w:rPr>
        <w:t>（一）报告期内募集资金使用情况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、募集资金投资情况</w:t>
      </w:r>
      <w:r>
        <w:rPr>
          <w:rFonts w:ascii="宋体" w:hAnsi="宋体" w:cs="宋体" w:eastAsia="宋体" w:hint="default"/>
          <w:sz w:val="24"/>
          <w:szCs w:val="24"/>
        </w:rPr>
      </w:r>
    </w:p>
    <w:p>
      <w:pPr>
        <w:pStyle w:val="BodyText"/>
        <w:spacing w:line="345" w:lineRule="auto" w:before="154"/>
        <w:ind w:right="236" w:firstLine="479"/>
        <w:jc w:val="both"/>
      </w:pPr>
      <w:r>
        <w:rPr/>
        <w:t>经中国证券监督管理委员会证监许可【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405</w:t>
      </w:r>
      <w:r>
        <w:rPr>
          <w:rFonts w:ascii="Times New Roman" w:hAnsi="Times New Roman" w:cs="Times New Roman" w:eastAsia="Times New Roman" w:hint="default"/>
          <w:spacing w:val="-30"/>
        </w:rPr>
        <w:t> </w:t>
      </w:r>
      <w:r>
        <w:rPr/>
        <w:t>号文《关于核准广东省广 </w:t>
      </w:r>
      <w:r>
        <w:rPr>
          <w:spacing w:val="-3"/>
        </w:rPr>
        <w:t>告股份有限公司首次公开发行股票的批复》核准，公司向社会公开发行人民币普</w:t>
      </w:r>
      <w:r>
        <w:rPr>
          <w:spacing w:val="-111"/>
        </w:rPr>
        <w:t> </w:t>
      </w:r>
      <w:r>
        <w:rPr>
          <w:spacing w:val="-111"/>
        </w:rPr>
      </w:r>
      <w:r>
        <w:rPr/>
        <w:t>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2,060 </w:t>
      </w:r>
      <w:r>
        <w:rPr/>
        <w:t>万股，发行价格为人民币 </w:t>
      </w:r>
      <w:r>
        <w:rPr>
          <w:rFonts w:ascii="Times New Roman" w:hAnsi="Times New Roman" w:cs="Times New Roman" w:eastAsia="Times New Roman" w:hint="default"/>
        </w:rPr>
        <w:t>39.80</w:t>
      </w:r>
      <w:r>
        <w:rPr>
          <w:rFonts w:ascii="Times New Roman" w:hAnsi="Times New Roman" w:cs="Times New Roman" w:eastAsia="Times New Roman" w:hint="default"/>
          <w:spacing w:val="-37"/>
        </w:rPr>
        <w:t> </w:t>
      </w:r>
      <w:r>
        <w:rPr/>
        <w:t>元</w:t>
      </w:r>
      <w:r>
        <w:rPr>
          <w:rFonts w:ascii="Times New Roman" w:hAnsi="Times New Roman" w:cs="Times New Roman" w:eastAsia="Times New Roman" w:hint="default"/>
        </w:rPr>
        <w:t>/</w:t>
      </w:r>
      <w:r>
        <w:rPr/>
        <w:t>股，募集资金总额为人民 币 </w:t>
      </w:r>
      <w:r>
        <w:rPr>
          <w:rFonts w:ascii="Times New Roman" w:hAnsi="Times New Roman" w:cs="Times New Roman" w:eastAsia="Times New Roman" w:hint="default"/>
        </w:rPr>
        <w:t>81,988.00  </w:t>
      </w:r>
      <w:r>
        <w:rPr/>
        <w:t>万元，扣除发行费用合计 </w:t>
      </w:r>
      <w:r>
        <w:rPr>
          <w:rFonts w:ascii="Times New Roman" w:hAnsi="Times New Roman" w:cs="Times New Roman" w:eastAsia="Times New Roman" w:hint="default"/>
        </w:rPr>
        <w:t>4,134.20 </w:t>
      </w:r>
      <w:r>
        <w:rPr>
          <w:rFonts w:ascii="Times New Roman" w:hAnsi="Times New Roman" w:cs="Times New Roman" w:eastAsia="Times New Roman" w:hint="default"/>
          <w:spacing w:val="21"/>
        </w:rPr>
        <w:t> </w:t>
      </w:r>
      <w:r>
        <w:rPr/>
        <w:t>万元后，实际募集资金净额为</w:t>
      </w:r>
    </w:p>
    <w:p>
      <w:pPr>
        <w:pStyle w:val="BodyText"/>
        <w:spacing w:line="338" w:lineRule="auto" w:before="19"/>
        <w:ind w:right="116"/>
        <w:jc w:val="both"/>
      </w:pPr>
      <w:r>
        <w:rPr>
          <w:rFonts w:ascii="Times New Roman" w:hAnsi="Times New Roman" w:cs="Times New Roman" w:eastAsia="Times New Roman" w:hint="default"/>
        </w:rPr>
        <w:t>77,853.80</w:t>
      </w:r>
      <w:r>
        <w:rPr>
          <w:rFonts w:ascii="Times New Roman" w:hAnsi="Times New Roman" w:cs="Times New Roman" w:eastAsia="Times New Roman" w:hint="default"/>
          <w:spacing w:val="12"/>
        </w:rPr>
        <w:t> </w:t>
      </w:r>
      <w:r>
        <w:rPr/>
        <w:t>万元。资金到账日</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日，上述募集资金已经深圳市鹏城 会计师事务所有限公司验证，并出具了深鹏所验字</w:t>
      </w:r>
      <w:r>
        <w:rPr>
          <w:rFonts w:ascii="Times New Roman" w:hAnsi="Times New Roman" w:cs="Times New Roman" w:eastAsia="Times New Roman" w:hint="default"/>
        </w:rPr>
        <w:t>[2010]156</w:t>
      </w:r>
      <w:r>
        <w:rPr>
          <w:rFonts w:ascii="Times New Roman" w:hAnsi="Times New Roman" w:cs="Times New Roman" w:eastAsia="Times New Roman" w:hint="default"/>
          <w:spacing w:val="45"/>
        </w:rPr>
        <w:t> </w:t>
      </w:r>
      <w:r>
        <w:rPr/>
        <w:t>号验资报告。根据 “财政部关于执行企业会计准则的上市公司和非上市企业做 </w:t>
      </w:r>
      <w:r>
        <w:rPr>
          <w:rFonts w:ascii="Times New Roman" w:hAnsi="Times New Roman" w:cs="Times New Roman" w:eastAsia="Times New Roman" w:hint="default"/>
        </w:rPr>
        <w:t>2010</w:t>
      </w:r>
      <w:r>
        <w:rPr>
          <w:rFonts w:ascii="Times New Roman" w:hAnsi="Times New Roman" w:cs="Times New Roman" w:eastAsia="Times New Roman" w:hint="default"/>
          <w:spacing w:val="-35"/>
        </w:rPr>
        <w:t> </w:t>
      </w:r>
      <w:r>
        <w:rPr/>
        <w:t>年年报工作的 </w:t>
      </w:r>
      <w:r>
        <w:rPr>
          <w:spacing w:val="-2"/>
        </w:rPr>
        <w:t>通知（财会【</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25</w:t>
      </w:r>
      <w:r>
        <w:rPr>
          <w:rFonts w:ascii="Times New Roman" w:hAnsi="Times New Roman" w:cs="Times New Roman" w:eastAsia="Times New Roman" w:hint="default"/>
        </w:rPr>
        <w:t> </w:t>
      </w:r>
      <w:r>
        <w:rPr>
          <w:spacing w:val="-6"/>
        </w:rPr>
        <w:t>号）”中的规定，公司已将年度发行权益性证券过程中发</w:t>
      </w:r>
      <w:r>
        <w:rPr>
          <w:spacing w:val="-102"/>
        </w:rPr>
        <w:t> </w:t>
      </w:r>
      <w:r>
        <w:rPr>
          <w:spacing w:val="-102"/>
        </w:rPr>
      </w:r>
      <w:r>
        <w:rPr/>
        <w:t>生的信息披露及路演推介费用</w:t>
      </w:r>
      <w:r>
        <w:rPr>
          <w:spacing w:val="-60"/>
        </w:rPr>
        <w:t> </w:t>
      </w:r>
      <w:r>
        <w:rPr>
          <w:rFonts w:ascii="Times New Roman" w:hAnsi="Times New Roman" w:cs="Times New Roman" w:eastAsia="Times New Roman" w:hint="default"/>
        </w:rPr>
        <w:t>5,543,251.26 </w:t>
      </w:r>
      <w:r>
        <w:rPr>
          <w:spacing w:val="-6"/>
        </w:rPr>
        <w:t>元，调整记入</w:t>
      </w:r>
      <w:r>
        <w:rPr>
          <w:spacing w:val="-60"/>
        </w:rPr>
        <w:t> </w:t>
      </w:r>
      <w:r>
        <w:rPr>
          <w:rFonts w:ascii="Times New Roman" w:hAnsi="Times New Roman" w:cs="Times New Roman" w:eastAsia="Times New Roman" w:hint="default"/>
        </w:rPr>
        <w:t>2010 </w:t>
      </w:r>
      <w:r>
        <w:rPr/>
        <w:t>年年度管理费用，</w:t>
      </w:r>
    </w:p>
    <w:p>
      <w:pPr>
        <w:pStyle w:val="BodyText"/>
        <w:spacing w:line="338" w:lineRule="auto" w:before="27"/>
        <w:ind w:right="224"/>
        <w:jc w:val="left"/>
      </w:pPr>
      <w:r>
        <w:rPr>
          <w:spacing w:val="-4"/>
        </w:rPr>
        <w:t>不作为发行费用在募集资金总额中扣除。该资金已于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日转入超募 资金账户。</w:t>
      </w:r>
    </w:p>
    <w:p>
      <w:pPr>
        <w:pStyle w:val="BodyText"/>
        <w:spacing w:line="240" w:lineRule="auto" w:before="211"/>
        <w:ind w:left="620" w:right="106"/>
        <w:jc w:val="left"/>
      </w:pPr>
      <w:r>
        <w:rPr/>
        <w:t>公司以前年度募集资金使用金额为</w:t>
      </w:r>
      <w:r>
        <w:rPr>
          <w:spacing w:val="-60"/>
        </w:rPr>
        <w:t> </w:t>
      </w:r>
      <w:r>
        <w:rPr>
          <w:rFonts w:ascii="宋体" w:hAnsi="宋体" w:cs="宋体" w:eastAsia="宋体" w:hint="default"/>
        </w:rPr>
        <w:t>17,984.63</w:t>
      </w:r>
      <w:r>
        <w:rPr>
          <w:rFonts w:ascii="宋体" w:hAnsi="宋体" w:cs="宋体" w:eastAsia="宋体" w:hint="default"/>
          <w:spacing w:val="-60"/>
        </w:rPr>
        <w:t> </w:t>
      </w:r>
      <w:r>
        <w:rPr/>
        <w:t>万元。</w:t>
      </w:r>
    </w:p>
    <w:p>
      <w:pPr>
        <w:spacing w:line="240" w:lineRule="auto" w:before="9"/>
        <w:rPr>
          <w:rFonts w:ascii="宋体" w:hAnsi="宋体" w:cs="宋体" w:eastAsia="宋体" w:hint="default"/>
          <w:sz w:val="23"/>
          <w:szCs w:val="23"/>
        </w:rPr>
      </w:pPr>
    </w:p>
    <w:p>
      <w:pPr>
        <w:pStyle w:val="BodyText"/>
        <w:spacing w:line="240" w:lineRule="auto" w:before="0"/>
        <w:ind w:left="620" w:right="106"/>
        <w:jc w:val="left"/>
      </w:pPr>
      <w:r>
        <w:rPr/>
        <w:t>公司本年度募集资金使用金额为</w:t>
      </w:r>
      <w:r>
        <w:rPr>
          <w:spacing w:val="-60"/>
        </w:rPr>
        <w:t> </w:t>
      </w:r>
      <w:r>
        <w:rPr>
          <w:rFonts w:ascii="宋体" w:hAnsi="宋体" w:cs="宋体" w:eastAsia="宋体" w:hint="default"/>
        </w:rPr>
        <w:t>32,459.22</w:t>
      </w:r>
      <w:r>
        <w:rPr>
          <w:rFonts w:ascii="宋体" w:hAnsi="宋体" w:cs="宋体" w:eastAsia="宋体" w:hint="default"/>
          <w:spacing w:val="-60"/>
        </w:rPr>
        <w:t> </w:t>
      </w:r>
      <w:r>
        <w:rPr/>
        <w:t>万元。</w:t>
      </w:r>
    </w:p>
    <w:p>
      <w:pPr>
        <w:spacing w:after="0" w:line="240" w:lineRule="auto"/>
        <w:jc w:val="left"/>
        <w:sectPr>
          <w:pgSz w:w="11910" w:h="16840"/>
          <w:pgMar w:header="0" w:footer="977" w:top="780" w:bottom="1160" w:left="1660" w:right="1560"/>
        </w:sectPr>
      </w:pPr>
    </w:p>
    <w:p>
      <w:pPr>
        <w:spacing w:before="23"/>
        <w:ind w:left="64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240" w:lineRule="auto" w:before="26"/>
        <w:ind w:left="1600" w:right="0"/>
        <w:jc w:val="left"/>
      </w:pPr>
      <w:r>
        <w:rPr>
          <w:spacing w:val="8"/>
        </w:rPr>
        <w:t>公司本年度募集资金专户收到银行利息 </w:t>
      </w:r>
      <w:r>
        <w:rPr>
          <w:rFonts w:ascii="宋体" w:hAnsi="宋体" w:cs="宋体" w:eastAsia="宋体" w:hint="default"/>
        </w:rPr>
        <w:t>1389.23</w:t>
      </w:r>
      <w:r>
        <w:rPr>
          <w:rFonts w:ascii="宋体" w:hAnsi="宋体" w:cs="宋体" w:eastAsia="宋体" w:hint="default"/>
          <w:spacing w:val="25"/>
        </w:rPr>
        <w:t> </w:t>
      </w:r>
      <w:r>
        <w:rPr>
          <w:spacing w:val="8"/>
        </w:rPr>
        <w:t>万元，支出银行手续费</w:t>
      </w:r>
    </w:p>
    <w:p>
      <w:pPr>
        <w:pStyle w:val="BodyText"/>
        <w:spacing w:line="240" w:lineRule="auto" w:before="154"/>
        <w:ind w:left="1120" w:right="0"/>
        <w:jc w:val="left"/>
      </w:pPr>
      <w:r>
        <w:rPr>
          <w:rFonts w:ascii="宋体" w:hAnsi="宋体" w:cs="宋体" w:eastAsia="宋体" w:hint="default"/>
        </w:rPr>
        <w:t>0.3</w:t>
      </w:r>
      <w:r>
        <w:rPr>
          <w:rFonts w:ascii="宋体" w:hAnsi="宋体" w:cs="宋体" w:eastAsia="宋体" w:hint="default"/>
          <w:spacing w:val="-61"/>
        </w:rPr>
        <w:t> </w:t>
      </w:r>
      <w:r>
        <w:rPr/>
        <w:t>万元。</w:t>
      </w:r>
    </w:p>
    <w:p>
      <w:pPr>
        <w:spacing w:line="240" w:lineRule="auto" w:before="9"/>
        <w:rPr>
          <w:rFonts w:ascii="宋体" w:hAnsi="宋体" w:cs="宋体" w:eastAsia="宋体" w:hint="default"/>
          <w:sz w:val="23"/>
          <w:szCs w:val="23"/>
        </w:rPr>
      </w:pPr>
    </w:p>
    <w:p>
      <w:pPr>
        <w:pStyle w:val="BodyText"/>
        <w:spacing w:line="477" w:lineRule="auto" w:before="0"/>
        <w:ind w:left="1600" w:right="1306"/>
        <w:jc w:val="left"/>
      </w:pPr>
      <w:r>
        <w:rPr/>
        <w:pict>
          <v:shape style="position:absolute;margin-left:39.360001pt;margin-top:52.655651pt;width:501.25pt;height:582.1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898"/>
                    <w:gridCol w:w="908"/>
                    <w:gridCol w:w="785"/>
                    <w:gridCol w:w="828"/>
                    <w:gridCol w:w="917"/>
                    <w:gridCol w:w="713"/>
                    <w:gridCol w:w="108"/>
                    <w:gridCol w:w="881"/>
                    <w:gridCol w:w="101"/>
                    <w:gridCol w:w="723"/>
                    <w:gridCol w:w="722"/>
                    <w:gridCol w:w="902"/>
                  </w:tblGrid>
                  <w:tr>
                    <w:trPr>
                      <w:trHeight w:val="322"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募集资金总额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93" w:right="0"/>
                          <w:jc w:val="left"/>
                          <w:rPr>
                            <w:rFonts w:ascii="Times New Roman" w:hAnsi="Times New Roman" w:cs="Times New Roman" w:eastAsia="Times New Roman" w:hint="default"/>
                            <w:sz w:val="16"/>
                            <w:szCs w:val="16"/>
                          </w:rPr>
                        </w:pPr>
                        <w:r>
                          <w:rPr>
                            <w:rFonts w:ascii="Times New Roman"/>
                            <w:sz w:val="16"/>
                          </w:rPr>
                          <w:t>78,408.12</w:t>
                        </w:r>
                      </w:p>
                    </w:tc>
                    <w:tc>
                      <w:tcPr>
                        <w:tcW w:w="2525" w:type="dxa"/>
                        <w:gridSpan w:val="5"/>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本年度投入募集资金总额</w:t>
                        </w:r>
                      </w:p>
                    </w:tc>
                    <w:tc>
                      <w:tcPr>
                        <w:tcW w:w="1625"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71" w:right="0"/>
                          <w:jc w:val="left"/>
                          <w:rPr>
                            <w:rFonts w:ascii="Times New Roman" w:hAnsi="Times New Roman" w:cs="Times New Roman" w:eastAsia="Times New Roman" w:hint="default"/>
                            <w:sz w:val="16"/>
                            <w:szCs w:val="16"/>
                          </w:rPr>
                        </w:pPr>
                        <w:r>
                          <w:rPr>
                            <w:rFonts w:ascii="Times New Roman"/>
                            <w:sz w:val="16"/>
                          </w:rPr>
                          <w:t>32,459.22</w:t>
                        </w:r>
                      </w:p>
                    </w:tc>
                  </w:tr>
                  <w:tr>
                    <w:trPr>
                      <w:trHeight w:val="326"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报告期内变更用途的募集资金总额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6"/>
                            <w:szCs w:val="16"/>
                          </w:rPr>
                        </w:pPr>
                        <w:r>
                          <w:rPr>
                            <w:rFonts w:ascii="Times New Roman"/>
                            <w:w w:val="100"/>
                            <w:sz w:val="16"/>
                          </w:rPr>
                          <w:t>-</w:t>
                        </w:r>
                      </w:p>
                    </w:tc>
                    <w:tc>
                      <w:tcPr>
                        <w:tcW w:w="2525" w:type="dxa"/>
                        <w:gridSpan w:val="5"/>
                        <w:vMerge/>
                        <w:tcBorders>
                          <w:left w:val="single" w:sz="4" w:space="0" w:color="000000"/>
                          <w:bottom w:val="single" w:sz="4" w:space="0" w:color="000000"/>
                          <w:right w:val="single" w:sz="4" w:space="0" w:color="000000"/>
                        </w:tcBorders>
                      </w:tcPr>
                      <w:p>
                        <w:pPr/>
                      </w:p>
                    </w:tc>
                    <w:tc>
                      <w:tcPr>
                        <w:tcW w:w="1625" w:type="dxa"/>
                        <w:gridSpan w:val="2"/>
                        <w:vMerge/>
                        <w:tcBorders>
                          <w:left w:val="single" w:sz="4" w:space="0" w:color="000000"/>
                          <w:bottom w:val="single" w:sz="4" w:space="0" w:color="000000"/>
                          <w:right w:val="single" w:sz="4" w:space="0" w:color="000000"/>
                        </w:tcBorders>
                      </w:tcPr>
                      <w:p>
                        <w:pPr/>
                      </w:p>
                    </w:tc>
                  </w:tr>
                  <w:tr>
                    <w:trPr>
                      <w:trHeight w:val="324"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6"/>
                            <w:szCs w:val="16"/>
                          </w:rPr>
                        </w:pPr>
                        <w:r>
                          <w:rPr>
                            <w:rFonts w:ascii="宋体" w:hAnsi="宋体" w:cs="宋体" w:eastAsia="宋体" w:hint="default"/>
                            <w:sz w:val="16"/>
                            <w:szCs w:val="16"/>
                          </w:rPr>
                          <w:t>累计变更用途的募集资金总额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Times New Roman" w:hAnsi="Times New Roman" w:cs="Times New Roman" w:eastAsia="Times New Roman" w:hint="default"/>
                            <w:sz w:val="16"/>
                            <w:szCs w:val="16"/>
                          </w:rPr>
                        </w:pPr>
                        <w:r>
                          <w:rPr>
                            <w:rFonts w:ascii="Times New Roman"/>
                            <w:w w:val="100"/>
                            <w:sz w:val="16"/>
                          </w:rPr>
                          <w:t>-</w:t>
                        </w:r>
                      </w:p>
                    </w:tc>
                    <w:tc>
                      <w:tcPr>
                        <w:tcW w:w="2525" w:type="dxa"/>
                        <w:gridSpan w:val="5"/>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已累计投入募集资金总额</w:t>
                        </w:r>
                      </w:p>
                    </w:tc>
                    <w:tc>
                      <w:tcPr>
                        <w:tcW w:w="1625"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1" w:right="0"/>
                          <w:jc w:val="left"/>
                          <w:rPr>
                            <w:rFonts w:ascii="Times New Roman" w:hAnsi="Times New Roman" w:cs="Times New Roman" w:eastAsia="Times New Roman" w:hint="default"/>
                            <w:sz w:val="16"/>
                            <w:szCs w:val="16"/>
                          </w:rPr>
                        </w:pPr>
                        <w:r>
                          <w:rPr>
                            <w:rFonts w:ascii="Times New Roman"/>
                            <w:sz w:val="16"/>
                          </w:rPr>
                          <w:t>50,443.85</w:t>
                        </w:r>
                      </w:p>
                    </w:tc>
                  </w:tr>
                  <w:tr>
                    <w:trPr>
                      <w:trHeight w:val="326"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累计变更用途的募集资金总额比例</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16"/>
                            <w:szCs w:val="16"/>
                          </w:rPr>
                        </w:pPr>
                        <w:r>
                          <w:rPr>
                            <w:rFonts w:ascii="Times New Roman"/>
                            <w:w w:val="100"/>
                            <w:sz w:val="16"/>
                          </w:rPr>
                          <w:t>-</w:t>
                        </w:r>
                      </w:p>
                    </w:tc>
                    <w:tc>
                      <w:tcPr>
                        <w:tcW w:w="2525" w:type="dxa"/>
                        <w:gridSpan w:val="5"/>
                        <w:vMerge/>
                        <w:tcBorders>
                          <w:left w:val="single" w:sz="4" w:space="0" w:color="000000"/>
                          <w:bottom w:val="single" w:sz="4" w:space="0" w:color="000000"/>
                          <w:right w:val="single" w:sz="4" w:space="0" w:color="000000"/>
                        </w:tcBorders>
                      </w:tcPr>
                      <w:p>
                        <w:pPr/>
                      </w:p>
                    </w:tc>
                    <w:tc>
                      <w:tcPr>
                        <w:tcW w:w="1625" w:type="dxa"/>
                        <w:gridSpan w:val="2"/>
                        <w:vMerge/>
                        <w:tcBorders>
                          <w:left w:val="single" w:sz="4" w:space="0" w:color="000000"/>
                          <w:bottom w:val="single" w:sz="4" w:space="0" w:color="000000"/>
                          <w:right w:val="single" w:sz="4" w:space="0" w:color="000000"/>
                        </w:tcBorders>
                      </w:tcPr>
                      <w:p>
                        <w:pPr/>
                      </w:p>
                    </w:tc>
                  </w:tr>
                  <w:tr>
                    <w:trPr>
                      <w:trHeight w:val="121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6" w:right="0"/>
                          <w:jc w:val="left"/>
                          <w:rPr>
                            <w:rFonts w:ascii="宋体" w:hAnsi="宋体" w:cs="宋体" w:eastAsia="宋体" w:hint="default"/>
                            <w:sz w:val="16"/>
                            <w:szCs w:val="16"/>
                          </w:rPr>
                        </w:pPr>
                        <w:r>
                          <w:rPr>
                            <w:rFonts w:ascii="宋体" w:hAnsi="宋体" w:cs="宋体" w:eastAsia="宋体" w:hint="default"/>
                            <w:sz w:val="16"/>
                            <w:szCs w:val="16"/>
                          </w:rPr>
                          <w:t>承诺投资项目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03" w:right="31" w:firstLine="43"/>
                          <w:jc w:val="both"/>
                          <w:rPr>
                            <w:rFonts w:ascii="宋体" w:hAnsi="宋体" w:cs="宋体" w:eastAsia="宋体" w:hint="default"/>
                            <w:sz w:val="16"/>
                            <w:szCs w:val="16"/>
                          </w:rPr>
                        </w:pPr>
                        <w:r>
                          <w:rPr>
                            <w:rFonts w:ascii="宋体" w:hAnsi="宋体" w:cs="宋体" w:eastAsia="宋体" w:hint="default"/>
                            <w:spacing w:val="-11"/>
                            <w:sz w:val="16"/>
                            <w:szCs w:val="16"/>
                          </w:rPr>
                          <w:t>是否已变</w:t>
                        </w:r>
                        <w:r>
                          <w:rPr>
                            <w:rFonts w:ascii="宋体" w:hAnsi="宋体" w:cs="宋体" w:eastAsia="宋体" w:hint="default"/>
                            <w:w w:val="100"/>
                            <w:sz w:val="16"/>
                            <w:szCs w:val="16"/>
                          </w:rPr>
                          <w:t> </w:t>
                        </w:r>
                        <w:r>
                          <w:rPr>
                            <w:rFonts w:ascii="宋体" w:hAnsi="宋体" w:cs="宋体" w:eastAsia="宋体" w:hint="default"/>
                            <w:spacing w:val="-23"/>
                            <w:w w:val="100"/>
                            <w:sz w:val="16"/>
                            <w:szCs w:val="16"/>
                          </w:rPr>
                          <w:t>更项目（含</w:t>
                        </w:r>
                        <w:r>
                          <w:rPr>
                            <w:rFonts w:ascii="宋体" w:hAnsi="宋体" w:cs="宋体" w:eastAsia="宋体" w:hint="default"/>
                            <w:spacing w:val="-79"/>
                            <w:w w:val="100"/>
                            <w:sz w:val="16"/>
                            <w:szCs w:val="16"/>
                          </w:rPr>
                          <w:t> </w:t>
                        </w:r>
                        <w:r>
                          <w:rPr>
                            <w:rFonts w:ascii="宋体" w:hAnsi="宋体" w:cs="宋体" w:eastAsia="宋体" w:hint="default"/>
                            <w:spacing w:val="-79"/>
                            <w:w w:val="100"/>
                            <w:sz w:val="16"/>
                            <w:szCs w:val="16"/>
                          </w:rPr>
                        </w:r>
                        <w:r>
                          <w:rPr>
                            <w:rFonts w:ascii="宋体" w:hAnsi="宋体" w:cs="宋体" w:eastAsia="宋体" w:hint="default"/>
                            <w:spacing w:val="-12"/>
                            <w:sz w:val="16"/>
                            <w:szCs w:val="16"/>
                          </w:rPr>
                          <w:t>部分变更）</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27" w:right="125"/>
                          <w:jc w:val="center"/>
                          <w:rPr>
                            <w:rFonts w:ascii="宋体" w:hAnsi="宋体" w:cs="宋体" w:eastAsia="宋体" w:hint="default"/>
                            <w:sz w:val="16"/>
                            <w:szCs w:val="16"/>
                          </w:rPr>
                        </w:pPr>
                        <w:r>
                          <w:rPr>
                            <w:rFonts w:ascii="宋体" w:hAnsi="宋体" w:cs="宋体" w:eastAsia="宋体" w:hint="default"/>
                            <w:sz w:val="16"/>
                            <w:szCs w:val="16"/>
                          </w:rPr>
                          <w:t>募集资金</w:t>
                        </w:r>
                        <w:r>
                          <w:rPr>
                            <w:rFonts w:ascii="宋体" w:hAnsi="宋体" w:cs="宋体" w:eastAsia="宋体" w:hint="default"/>
                            <w:w w:val="100"/>
                            <w:sz w:val="16"/>
                            <w:szCs w:val="16"/>
                          </w:rPr>
                          <w:t> </w:t>
                        </w:r>
                        <w:r>
                          <w:rPr>
                            <w:rFonts w:ascii="宋体" w:hAnsi="宋体" w:cs="宋体" w:eastAsia="宋体" w:hint="default"/>
                            <w:sz w:val="16"/>
                            <w:szCs w:val="16"/>
                          </w:rPr>
                          <w:t>承诺投资</w:t>
                        </w:r>
                        <w:r>
                          <w:rPr>
                            <w:rFonts w:ascii="宋体" w:hAnsi="宋体" w:cs="宋体" w:eastAsia="宋体" w:hint="default"/>
                            <w:w w:val="100"/>
                            <w:sz w:val="16"/>
                            <w:szCs w:val="16"/>
                          </w:rPr>
                          <w:t> </w:t>
                        </w:r>
                        <w:r>
                          <w:rPr>
                            <w:rFonts w:ascii="宋体" w:hAnsi="宋体" w:cs="宋体" w:eastAsia="宋体" w:hint="default"/>
                            <w:sz w:val="16"/>
                            <w:szCs w:val="16"/>
                          </w:rPr>
                          <w:t>总额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46" w:right="144"/>
                          <w:jc w:val="both"/>
                          <w:rPr>
                            <w:rFonts w:ascii="Times New Roman" w:hAnsi="Times New Roman" w:cs="Times New Roman" w:eastAsia="Times New Roman" w:hint="default"/>
                            <w:sz w:val="16"/>
                            <w:szCs w:val="16"/>
                          </w:rPr>
                        </w:pPr>
                        <w:r>
                          <w:rPr>
                            <w:rFonts w:ascii="宋体" w:hAnsi="宋体" w:cs="宋体" w:eastAsia="宋体" w:hint="default"/>
                            <w:sz w:val="16"/>
                            <w:szCs w:val="16"/>
                          </w:rPr>
                          <w:t>调整后</w:t>
                        </w:r>
                        <w:r>
                          <w:rPr>
                            <w:rFonts w:ascii="宋体" w:hAnsi="宋体" w:cs="宋体" w:eastAsia="宋体" w:hint="default"/>
                            <w:spacing w:val="-78"/>
                            <w:sz w:val="16"/>
                            <w:szCs w:val="16"/>
                          </w:rPr>
                          <w:t> </w:t>
                        </w:r>
                        <w:r>
                          <w:rPr>
                            <w:rFonts w:ascii="宋体" w:hAnsi="宋体" w:cs="宋体" w:eastAsia="宋体" w:hint="default"/>
                            <w:sz w:val="16"/>
                            <w:szCs w:val="16"/>
                          </w:rPr>
                          <w:t>投资总</w:t>
                        </w:r>
                        <w:r>
                          <w:rPr>
                            <w:rFonts w:ascii="宋体" w:hAnsi="宋体" w:cs="宋体" w:eastAsia="宋体" w:hint="default"/>
                            <w:spacing w:val="-78"/>
                            <w:sz w:val="16"/>
                            <w:szCs w:val="16"/>
                          </w:rPr>
                          <w:t> </w:t>
                        </w:r>
                        <w:r>
                          <w:rPr>
                            <w:rFonts w:ascii="宋体" w:hAnsi="宋体" w:cs="宋体" w:eastAsia="宋体" w:hint="default"/>
                            <w:sz w:val="16"/>
                            <w:szCs w:val="16"/>
                          </w:rPr>
                          <w:t>额</w:t>
                        </w:r>
                        <w:r>
                          <w:rPr>
                            <w:rFonts w:ascii="Times New Roman" w:hAnsi="Times New Roman" w:cs="Times New Roman" w:eastAsia="Times New Roman" w:hint="default"/>
                            <w:sz w:val="16"/>
                            <w:szCs w:val="16"/>
                          </w:rPr>
                          <w:t>(1)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249" w:right="167" w:hanging="82"/>
                          <w:jc w:val="left"/>
                          <w:rPr>
                            <w:rFonts w:ascii="宋体" w:hAnsi="宋体" w:cs="宋体" w:eastAsia="宋体" w:hint="default"/>
                            <w:sz w:val="16"/>
                            <w:szCs w:val="16"/>
                          </w:rPr>
                        </w:pPr>
                        <w:r>
                          <w:rPr>
                            <w:rFonts w:ascii="宋体" w:hAnsi="宋体" w:cs="宋体" w:eastAsia="宋体" w:hint="default"/>
                            <w:sz w:val="16"/>
                            <w:szCs w:val="16"/>
                          </w:rPr>
                          <w:t>本年度</w:t>
                        </w:r>
                        <w:r>
                          <w:rPr>
                            <w:rFonts w:ascii="宋体" w:hAnsi="宋体" w:cs="宋体" w:eastAsia="宋体" w:hint="default"/>
                            <w:spacing w:val="-78"/>
                            <w:sz w:val="16"/>
                            <w:szCs w:val="16"/>
                          </w:rPr>
                          <w:t> </w:t>
                        </w:r>
                        <w:r>
                          <w:rPr>
                            <w:rFonts w:ascii="宋体" w:hAnsi="宋体" w:cs="宋体" w:eastAsia="宋体" w:hint="default"/>
                            <w:sz w:val="16"/>
                            <w:szCs w:val="16"/>
                          </w:rPr>
                          <w:t>投入</w:t>
                        </w:r>
                        <w:r>
                          <w:rPr>
                            <w:rFonts w:ascii="宋体" w:hAnsi="宋体" w:cs="宋体" w:eastAsia="宋体" w:hint="default"/>
                            <w:w w:val="100"/>
                            <w:sz w:val="16"/>
                            <w:szCs w:val="16"/>
                          </w:rPr>
                          <w:t> </w:t>
                        </w:r>
                        <w:r>
                          <w:rPr>
                            <w:rFonts w:ascii="宋体" w:hAnsi="宋体" w:cs="宋体" w:eastAsia="宋体" w:hint="default"/>
                            <w:sz w:val="16"/>
                            <w:szCs w:val="16"/>
                          </w:rPr>
                          <w:t>金额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31" w:right="131"/>
                          <w:jc w:val="both"/>
                          <w:rPr>
                            <w:rFonts w:ascii="Times New Roman" w:hAnsi="Times New Roman" w:cs="Times New Roman" w:eastAsia="Times New Roman" w:hint="default"/>
                            <w:sz w:val="16"/>
                            <w:szCs w:val="16"/>
                          </w:rPr>
                        </w:pPr>
                        <w:r>
                          <w:rPr>
                            <w:rFonts w:ascii="宋体" w:hAnsi="宋体" w:cs="宋体" w:eastAsia="宋体" w:hint="default"/>
                            <w:sz w:val="16"/>
                            <w:szCs w:val="16"/>
                          </w:rPr>
                          <w:t>截至期末</w:t>
                        </w:r>
                        <w:r>
                          <w:rPr>
                            <w:rFonts w:ascii="宋体" w:hAnsi="宋体" w:cs="宋体" w:eastAsia="宋体" w:hint="default"/>
                            <w:spacing w:val="-77"/>
                            <w:sz w:val="16"/>
                            <w:szCs w:val="16"/>
                          </w:rPr>
                          <w:t> </w:t>
                        </w:r>
                        <w:r>
                          <w:rPr>
                            <w:rFonts w:ascii="宋体" w:hAnsi="宋体" w:cs="宋体" w:eastAsia="宋体" w:hint="default"/>
                            <w:sz w:val="16"/>
                            <w:szCs w:val="16"/>
                          </w:rPr>
                          <w:t>累计投入</w:t>
                        </w:r>
                        <w:r>
                          <w:rPr>
                            <w:rFonts w:ascii="宋体" w:hAnsi="宋体" w:cs="宋体" w:eastAsia="宋体" w:hint="default"/>
                            <w:spacing w:val="-77"/>
                            <w:sz w:val="16"/>
                            <w:szCs w:val="16"/>
                          </w:rPr>
                          <w:t> </w:t>
                        </w:r>
                        <w:r>
                          <w:rPr>
                            <w:rFonts w:ascii="宋体" w:hAnsi="宋体" w:cs="宋体" w:eastAsia="宋体" w:hint="default"/>
                            <w:sz w:val="16"/>
                            <w:szCs w:val="16"/>
                          </w:rPr>
                          <w:t>金额</w:t>
                        </w:r>
                        <w:r>
                          <w:rPr>
                            <w:rFonts w:ascii="Times New Roman" w:hAnsi="Times New Roman" w:cs="Times New Roman" w:eastAsia="Times New Roman" w:hint="default"/>
                            <w:sz w:val="16"/>
                            <w:szCs w:val="16"/>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10" w:right="108"/>
                          <w:jc w:val="center"/>
                          <w:rPr>
                            <w:rFonts w:ascii="宋体" w:hAnsi="宋体" w:cs="宋体" w:eastAsia="宋体" w:hint="default"/>
                            <w:sz w:val="16"/>
                            <w:szCs w:val="16"/>
                          </w:rPr>
                        </w:pPr>
                        <w:r>
                          <w:rPr>
                            <w:rFonts w:ascii="宋体" w:hAnsi="宋体" w:cs="宋体" w:eastAsia="宋体" w:hint="default"/>
                            <w:sz w:val="16"/>
                            <w:szCs w:val="16"/>
                          </w:rPr>
                          <w:t>截至期</w:t>
                        </w:r>
                        <w:r>
                          <w:rPr>
                            <w:rFonts w:ascii="宋体" w:hAnsi="宋体" w:cs="宋体" w:eastAsia="宋体" w:hint="default"/>
                            <w:w w:val="100"/>
                            <w:sz w:val="16"/>
                            <w:szCs w:val="16"/>
                          </w:rPr>
                          <w:t> </w:t>
                        </w:r>
                        <w:r>
                          <w:rPr>
                            <w:rFonts w:ascii="宋体" w:hAnsi="宋体" w:cs="宋体" w:eastAsia="宋体" w:hint="default"/>
                            <w:sz w:val="16"/>
                            <w:szCs w:val="16"/>
                          </w:rPr>
                          <w:t>末投入</w:t>
                        </w:r>
                      </w:p>
                      <w:p>
                        <w:pPr>
                          <w:pStyle w:val="TableParagraph"/>
                          <w:spacing w:line="184" w:lineRule="exact"/>
                          <w:ind w:left="2" w:right="0"/>
                          <w:jc w:val="center"/>
                          <w:rPr>
                            <w:rFonts w:ascii="宋体" w:hAnsi="宋体" w:cs="宋体" w:eastAsia="宋体" w:hint="default"/>
                            <w:sz w:val="16"/>
                            <w:szCs w:val="16"/>
                          </w:rPr>
                        </w:pPr>
                        <w:r>
                          <w:rPr>
                            <w:rFonts w:ascii="宋体" w:hAnsi="宋体" w:cs="宋体" w:eastAsia="宋体" w:hint="default"/>
                            <w:sz w:val="16"/>
                            <w:szCs w:val="16"/>
                          </w:rPr>
                          <w:t>进度</w:t>
                        </w:r>
                      </w:p>
                      <w:p>
                        <w:pPr>
                          <w:pStyle w:val="TableParagraph"/>
                          <w:spacing w:line="240" w:lineRule="auto" w:before="27"/>
                          <w:ind w:right="1"/>
                          <w:jc w:val="center"/>
                          <w:rPr>
                            <w:rFonts w:ascii="Times New Roman" w:hAnsi="Times New Roman" w:cs="Times New Roman" w:eastAsia="Times New Roman" w:hint="default"/>
                            <w:sz w:val="16"/>
                            <w:szCs w:val="16"/>
                          </w:rPr>
                        </w:pPr>
                        <w:r>
                          <w:rPr>
                            <w:rFonts w:ascii="Times New Roman"/>
                            <w:sz w:val="16"/>
                          </w:rPr>
                          <w:t>(%)(3)</w:t>
                        </w:r>
                      </w:p>
                      <w:p>
                        <w:pPr>
                          <w:pStyle w:val="TableParagraph"/>
                          <w:spacing w:line="240" w:lineRule="auto" w:before="15"/>
                          <w:ind w:right="0"/>
                          <w:jc w:val="center"/>
                          <w:rPr>
                            <w:rFonts w:ascii="Times New Roman" w:hAnsi="Times New Roman" w:cs="Times New Roman" w:eastAsia="Times New Roman" w:hint="default"/>
                            <w:sz w:val="16"/>
                            <w:szCs w:val="16"/>
                          </w:rPr>
                        </w:pPr>
                        <w:r>
                          <w:rPr>
                            <w:rFonts w:ascii="Times New Roman"/>
                            <w:sz w:val="16"/>
                          </w:rPr>
                          <w:t>=(2)/(1</w:t>
                        </w:r>
                      </w:p>
                      <w:p>
                        <w:pPr>
                          <w:pStyle w:val="TableParagraph"/>
                          <w:spacing w:line="240" w:lineRule="auto" w:before="17"/>
                          <w:ind w:right="1"/>
                          <w:jc w:val="center"/>
                          <w:rPr>
                            <w:rFonts w:ascii="Times New Roman" w:hAnsi="Times New Roman" w:cs="Times New Roman" w:eastAsia="Times New Roman" w:hint="default"/>
                            <w:sz w:val="16"/>
                            <w:szCs w:val="16"/>
                          </w:rPr>
                        </w:pPr>
                        <w:r>
                          <w:rPr>
                            <w:rFonts w:ascii="Times New Roman"/>
                            <w:w w:val="100"/>
                            <w:sz w:val="16"/>
                          </w:rPr>
                          <w:t>)</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0" w:lineRule="auto"/>
                          <w:ind w:left="167" w:right="167"/>
                          <w:jc w:val="center"/>
                          <w:rPr>
                            <w:rFonts w:ascii="宋体" w:hAnsi="宋体" w:cs="宋体" w:eastAsia="宋体" w:hint="default"/>
                            <w:sz w:val="16"/>
                            <w:szCs w:val="16"/>
                          </w:rPr>
                        </w:pPr>
                        <w:r>
                          <w:rPr>
                            <w:rFonts w:ascii="宋体" w:hAnsi="宋体" w:cs="宋体" w:eastAsia="宋体" w:hint="default"/>
                            <w:sz w:val="16"/>
                            <w:szCs w:val="16"/>
                          </w:rPr>
                          <w:t>项目达到</w:t>
                        </w:r>
                        <w:r>
                          <w:rPr>
                            <w:rFonts w:ascii="宋体" w:hAnsi="宋体" w:cs="宋体" w:eastAsia="宋体" w:hint="default"/>
                            <w:w w:val="100"/>
                            <w:sz w:val="16"/>
                            <w:szCs w:val="16"/>
                          </w:rPr>
                          <w:t> </w:t>
                        </w:r>
                        <w:r>
                          <w:rPr>
                            <w:rFonts w:ascii="宋体" w:hAnsi="宋体" w:cs="宋体" w:eastAsia="宋体" w:hint="default"/>
                            <w:sz w:val="16"/>
                            <w:szCs w:val="16"/>
                          </w:rPr>
                          <w:t>预定可使</w:t>
                        </w:r>
                        <w:r>
                          <w:rPr>
                            <w:rFonts w:ascii="宋体" w:hAnsi="宋体" w:cs="宋体" w:eastAsia="宋体" w:hint="default"/>
                            <w:w w:val="100"/>
                            <w:sz w:val="16"/>
                            <w:szCs w:val="16"/>
                          </w:rPr>
                          <w:t> </w:t>
                        </w:r>
                        <w:r>
                          <w:rPr>
                            <w:rFonts w:ascii="宋体" w:hAnsi="宋体" w:cs="宋体" w:eastAsia="宋体" w:hint="default"/>
                            <w:sz w:val="16"/>
                            <w:szCs w:val="16"/>
                          </w:rPr>
                          <w:t>用状态日</w:t>
                        </w:r>
                        <w:r>
                          <w:rPr>
                            <w:rFonts w:ascii="宋体" w:hAnsi="宋体" w:cs="宋体" w:eastAsia="宋体" w:hint="default"/>
                            <w:w w:val="100"/>
                            <w:sz w:val="16"/>
                            <w:szCs w:val="16"/>
                          </w:rPr>
                          <w:t> </w:t>
                        </w:r>
                        <w:r>
                          <w:rPr>
                            <w:rFonts w:ascii="宋体" w:hAnsi="宋体" w:cs="宋体" w:eastAsia="宋体" w:hint="default"/>
                            <w:sz w:val="16"/>
                            <w:szCs w:val="16"/>
                          </w:rPr>
                          <w:t>期</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03" w:right="32"/>
                          <w:jc w:val="both"/>
                          <w:rPr>
                            <w:rFonts w:ascii="宋体" w:hAnsi="宋体" w:cs="宋体" w:eastAsia="宋体" w:hint="default"/>
                            <w:sz w:val="16"/>
                            <w:szCs w:val="16"/>
                          </w:rPr>
                        </w:pPr>
                        <w:r>
                          <w:rPr>
                            <w:rFonts w:ascii="宋体" w:hAnsi="宋体" w:cs="宋体" w:eastAsia="宋体" w:hint="default"/>
                            <w:spacing w:val="42"/>
                            <w:sz w:val="16"/>
                            <w:szCs w:val="16"/>
                          </w:rPr>
                          <w:t>本年度</w:t>
                        </w:r>
                        <w:r>
                          <w:rPr>
                            <w:rFonts w:ascii="宋体" w:hAnsi="宋体" w:cs="宋体" w:eastAsia="宋体" w:hint="default"/>
                            <w:spacing w:val="-76"/>
                            <w:sz w:val="16"/>
                            <w:szCs w:val="16"/>
                          </w:rPr>
                          <w:t> </w:t>
                        </w:r>
                        <w:r>
                          <w:rPr>
                            <w:rFonts w:ascii="宋体" w:hAnsi="宋体" w:cs="宋体" w:eastAsia="宋体" w:hint="default"/>
                            <w:spacing w:val="42"/>
                            <w:sz w:val="16"/>
                            <w:szCs w:val="16"/>
                          </w:rPr>
                          <w:t>实现的</w:t>
                        </w:r>
                        <w:r>
                          <w:rPr>
                            <w:rFonts w:ascii="宋体" w:hAnsi="宋体" w:cs="宋体" w:eastAsia="宋体" w:hint="default"/>
                            <w:spacing w:val="-76"/>
                            <w:sz w:val="16"/>
                            <w:szCs w:val="16"/>
                          </w:rPr>
                          <w:t> </w:t>
                        </w:r>
                        <w:r>
                          <w:rPr>
                            <w:rFonts w:ascii="宋体" w:hAnsi="宋体" w:cs="宋体" w:eastAsia="宋体" w:hint="default"/>
                            <w:sz w:val="16"/>
                            <w:szCs w:val="16"/>
                          </w:rPr>
                          <w:t>损益</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30" w:lineRule="auto"/>
                          <w:ind w:left="115" w:right="113"/>
                          <w:jc w:val="both"/>
                          <w:rPr>
                            <w:rFonts w:ascii="宋体" w:hAnsi="宋体" w:cs="宋体" w:eastAsia="宋体" w:hint="default"/>
                            <w:sz w:val="16"/>
                            <w:szCs w:val="16"/>
                          </w:rPr>
                        </w:pPr>
                        <w:r>
                          <w:rPr>
                            <w:rFonts w:ascii="宋体" w:hAnsi="宋体" w:cs="宋体" w:eastAsia="宋体" w:hint="default"/>
                            <w:sz w:val="16"/>
                            <w:szCs w:val="16"/>
                          </w:rPr>
                          <w:t>是否达</w:t>
                        </w:r>
                        <w:r>
                          <w:rPr>
                            <w:rFonts w:ascii="宋体" w:hAnsi="宋体" w:cs="宋体" w:eastAsia="宋体" w:hint="default"/>
                            <w:spacing w:val="-78"/>
                            <w:sz w:val="16"/>
                            <w:szCs w:val="16"/>
                          </w:rPr>
                          <w:t> </w:t>
                        </w:r>
                        <w:r>
                          <w:rPr>
                            <w:rFonts w:ascii="宋体" w:hAnsi="宋体" w:cs="宋体" w:eastAsia="宋体" w:hint="default"/>
                            <w:sz w:val="16"/>
                            <w:szCs w:val="16"/>
                          </w:rPr>
                          <w:t>到预计</w:t>
                        </w:r>
                        <w:r>
                          <w:rPr>
                            <w:rFonts w:ascii="宋体" w:hAnsi="宋体" w:cs="宋体" w:eastAsia="宋体" w:hint="default"/>
                            <w:spacing w:val="-78"/>
                            <w:sz w:val="16"/>
                            <w:szCs w:val="16"/>
                          </w:rPr>
                          <w:t> </w:t>
                        </w:r>
                        <w:r>
                          <w:rPr>
                            <w:rFonts w:ascii="宋体" w:hAnsi="宋体" w:cs="宋体" w:eastAsia="宋体" w:hint="default"/>
                            <w:sz w:val="16"/>
                            <w:szCs w:val="16"/>
                          </w:rPr>
                          <w:t>的效益</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0" w:lineRule="auto"/>
                          <w:ind w:left="165" w:right="83"/>
                          <w:jc w:val="center"/>
                          <w:rPr>
                            <w:rFonts w:ascii="宋体" w:hAnsi="宋体" w:cs="宋体" w:eastAsia="宋体" w:hint="default"/>
                            <w:sz w:val="16"/>
                            <w:szCs w:val="16"/>
                          </w:rPr>
                        </w:pPr>
                        <w:r>
                          <w:rPr>
                            <w:rFonts w:ascii="宋体" w:hAnsi="宋体" w:cs="宋体" w:eastAsia="宋体" w:hint="default"/>
                            <w:sz w:val="16"/>
                            <w:szCs w:val="16"/>
                          </w:rPr>
                          <w:t>项目可行</w:t>
                        </w:r>
                        <w:r>
                          <w:rPr>
                            <w:rFonts w:ascii="宋体" w:hAnsi="宋体" w:cs="宋体" w:eastAsia="宋体" w:hint="default"/>
                            <w:w w:val="100"/>
                            <w:sz w:val="16"/>
                            <w:szCs w:val="16"/>
                          </w:rPr>
                          <w:t> </w:t>
                        </w:r>
                        <w:r>
                          <w:rPr>
                            <w:rFonts w:ascii="宋体" w:hAnsi="宋体" w:cs="宋体" w:eastAsia="宋体" w:hint="default"/>
                            <w:sz w:val="16"/>
                            <w:szCs w:val="16"/>
                          </w:rPr>
                          <w:t>性是否发</w:t>
                        </w:r>
                        <w:r>
                          <w:rPr>
                            <w:rFonts w:ascii="宋体" w:hAnsi="宋体" w:cs="宋体" w:eastAsia="宋体" w:hint="default"/>
                            <w:w w:val="100"/>
                            <w:sz w:val="16"/>
                            <w:szCs w:val="16"/>
                          </w:rPr>
                          <w:t> </w:t>
                        </w:r>
                        <w:r>
                          <w:rPr>
                            <w:rFonts w:ascii="宋体" w:hAnsi="宋体" w:cs="宋体" w:eastAsia="宋体" w:hint="default"/>
                            <w:sz w:val="16"/>
                            <w:szCs w:val="16"/>
                          </w:rPr>
                          <w:t>生重大变</w:t>
                        </w:r>
                        <w:r>
                          <w:rPr>
                            <w:rFonts w:ascii="宋体" w:hAnsi="宋体" w:cs="宋体" w:eastAsia="宋体" w:hint="default"/>
                            <w:w w:val="100"/>
                            <w:sz w:val="16"/>
                            <w:szCs w:val="16"/>
                          </w:rPr>
                          <w:t> </w:t>
                        </w:r>
                        <w:r>
                          <w:rPr>
                            <w:rFonts w:ascii="宋体" w:hAnsi="宋体" w:cs="宋体" w:eastAsia="宋体" w:hint="default"/>
                            <w:sz w:val="16"/>
                            <w:szCs w:val="16"/>
                          </w:rPr>
                          <w:t>化</w:t>
                        </w: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承诺投资项目</w:t>
                        </w:r>
                      </w:p>
                    </w:tc>
                    <w:tc>
                      <w:tcPr>
                        <w:tcW w:w="8486" w:type="dxa"/>
                        <w:gridSpan w:val="1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103" w:right="100"/>
                          <w:jc w:val="left"/>
                          <w:rPr>
                            <w:rFonts w:ascii="宋体" w:hAnsi="宋体" w:cs="宋体" w:eastAsia="宋体" w:hint="default"/>
                            <w:sz w:val="16"/>
                            <w:szCs w:val="16"/>
                          </w:rPr>
                        </w:pPr>
                        <w:r>
                          <w:rPr>
                            <w:rFonts w:ascii="宋体" w:hAnsi="宋体" w:cs="宋体" w:eastAsia="宋体" w:hint="default"/>
                            <w:spacing w:val="2"/>
                            <w:sz w:val="16"/>
                            <w:szCs w:val="16"/>
                          </w:rPr>
                          <w:t>广告数字化营运系</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6"/>
                            <w:szCs w:val="16"/>
                          </w:rPr>
                        </w:pPr>
                        <w:r>
                          <w:rPr>
                            <w:rFonts w:ascii="宋体" w:hAnsi="宋体" w:cs="宋体" w:eastAsia="宋体" w:hint="default"/>
                            <w:w w:val="100"/>
                            <w:sz w:val="16"/>
                            <w:szCs w:val="16"/>
                          </w:rPr>
                          <w:t>否</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3,200.00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964.29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1,350.58</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7" w:right="0"/>
                          <w:jc w:val="left"/>
                          <w:rPr>
                            <w:rFonts w:ascii="Times New Roman" w:hAnsi="Times New Roman" w:cs="Times New Roman" w:eastAsia="Times New Roman" w:hint="default"/>
                            <w:sz w:val="16"/>
                            <w:szCs w:val="16"/>
                          </w:rPr>
                        </w:pPr>
                        <w:r>
                          <w:rPr>
                            <w:rFonts w:ascii="Times New Roman"/>
                            <w:sz w:val="16"/>
                          </w:rPr>
                          <w:t>42.21</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1" w:right="0"/>
                          <w:jc w:val="left"/>
                          <w:rPr>
                            <w:rFonts w:ascii="Times New Roman" w:hAnsi="Times New Roman" w:cs="Times New Roman" w:eastAsia="Times New Roman" w:hint="default"/>
                            <w:sz w:val="16"/>
                            <w:szCs w:val="16"/>
                          </w:rPr>
                        </w:pPr>
                        <w:r>
                          <w:rPr>
                            <w:rFonts w:ascii="Times New Roman"/>
                            <w:sz w:val="16"/>
                          </w:rPr>
                          <w:t>2012-6-30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媒体集中采购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2" w:right="0"/>
                          <w:jc w:val="left"/>
                          <w:rPr>
                            <w:rFonts w:ascii="宋体" w:hAnsi="宋体" w:cs="宋体" w:eastAsia="宋体" w:hint="default"/>
                            <w:sz w:val="16"/>
                            <w:szCs w:val="16"/>
                          </w:rPr>
                        </w:pPr>
                        <w:r>
                          <w:rPr>
                            <w:rFonts w:ascii="宋体" w:hAnsi="宋体" w:cs="宋体" w:eastAsia="宋体" w:hint="default"/>
                            <w:w w:val="100"/>
                            <w:sz w:val="16"/>
                            <w:szCs w:val="16"/>
                          </w:rPr>
                          <w:t>否</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10,750.00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10,858.0</w:t>
                        </w:r>
                      </w:p>
                      <w:p>
                        <w:pPr>
                          <w:pStyle w:val="TableParagraph"/>
                          <w:spacing w:line="240" w:lineRule="auto" w:before="128"/>
                          <w:ind w:right="101"/>
                          <w:jc w:val="right"/>
                          <w:rPr>
                            <w:rFonts w:ascii="Times New Roman" w:hAnsi="Times New Roman" w:cs="Times New Roman" w:eastAsia="Times New Roman" w:hint="default"/>
                            <w:sz w:val="16"/>
                            <w:szCs w:val="16"/>
                          </w:rPr>
                        </w:pPr>
                        <w:r>
                          <w:rPr>
                            <w:rFonts w:ascii="Times New Roman"/>
                            <w:w w:val="100"/>
                            <w:sz w:val="16"/>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7,800.00</w:t>
                        </w:r>
                      </w:p>
                      <w:p>
                        <w:pPr>
                          <w:pStyle w:val="TableParagraph"/>
                          <w:spacing w:line="240" w:lineRule="auto" w:before="128"/>
                          <w:ind w:right="101"/>
                          <w:jc w:val="right"/>
                          <w:rPr>
                            <w:rFonts w:ascii="Times New Roman" w:hAnsi="Times New Roman" w:cs="Times New Roman" w:eastAsia="Times New Roman" w:hint="default"/>
                            <w:sz w:val="16"/>
                            <w:szCs w:val="16"/>
                          </w:rPr>
                        </w:pPr>
                        <w:r>
                          <w:rPr>
                            <w:rFonts w:ascii="Times New Roman"/>
                            <w:w w:val="100"/>
                            <w:sz w:val="16"/>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10,750.00</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7" w:right="0"/>
                          <w:jc w:val="left"/>
                          <w:rPr>
                            <w:rFonts w:ascii="Times New Roman" w:hAnsi="Times New Roman" w:cs="Times New Roman" w:eastAsia="Times New Roman" w:hint="default"/>
                            <w:sz w:val="16"/>
                            <w:szCs w:val="16"/>
                          </w:rPr>
                        </w:pPr>
                        <w:r>
                          <w:rPr>
                            <w:rFonts w:ascii="Times New Roman"/>
                            <w:sz w:val="16"/>
                          </w:rPr>
                          <w:t>99.00</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16"/>
                            <w:szCs w:val="16"/>
                          </w:rPr>
                        </w:pPr>
                        <w:r>
                          <w:rPr>
                            <w:rFonts w:ascii="Times New Roman"/>
                            <w:sz w:val="16"/>
                          </w:rPr>
                          <w:t>2011-12-31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635.96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w w:val="100"/>
                            <w:sz w:val="16"/>
                            <w:szCs w:val="16"/>
                          </w:rPr>
                          <w:t>是</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79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4"/>
                          <w:ind w:left="103" w:right="100"/>
                          <w:jc w:val="both"/>
                          <w:rPr>
                            <w:rFonts w:ascii="宋体" w:hAnsi="宋体" w:cs="宋体" w:eastAsia="宋体" w:hint="default"/>
                            <w:sz w:val="16"/>
                            <w:szCs w:val="16"/>
                          </w:rPr>
                        </w:pPr>
                        <w:r>
                          <w:rPr>
                            <w:rFonts w:ascii="宋体" w:hAnsi="宋体" w:cs="宋体" w:eastAsia="宋体" w:hint="default"/>
                            <w:spacing w:val="2"/>
                            <w:sz w:val="16"/>
                            <w:szCs w:val="16"/>
                          </w:rPr>
                          <w:t>扩建、新建北京、</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2"/>
                            <w:sz w:val="16"/>
                            <w:szCs w:val="16"/>
                          </w:rPr>
                          <w:t>上海、武汉、青岛</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分支机构</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362" w:right="0"/>
                          <w:jc w:val="left"/>
                          <w:rPr>
                            <w:rFonts w:ascii="宋体" w:hAnsi="宋体" w:cs="宋体" w:eastAsia="宋体" w:hint="default"/>
                            <w:sz w:val="16"/>
                            <w:szCs w:val="16"/>
                          </w:rPr>
                        </w:pPr>
                        <w:r>
                          <w:rPr>
                            <w:rFonts w:ascii="宋体" w:hAnsi="宋体" w:cs="宋体" w:eastAsia="宋体" w:hint="default"/>
                            <w:w w:val="100"/>
                            <w:sz w:val="16"/>
                            <w:szCs w:val="16"/>
                          </w:rPr>
                          <w:t>否</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2,880.00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2,880.00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390.00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1,038.34</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6"/>
                            <w:szCs w:val="16"/>
                          </w:rPr>
                        </w:pPr>
                        <w:r>
                          <w:rPr>
                            <w:rFonts w:ascii="Times New Roman"/>
                            <w:sz w:val="16"/>
                          </w:rPr>
                          <w:t>36.05</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6"/>
                            <w:szCs w:val="16"/>
                          </w:rPr>
                        </w:pPr>
                        <w:r>
                          <w:rPr>
                            <w:rFonts w:ascii="Times New Roman"/>
                            <w:sz w:val="16"/>
                          </w:rPr>
                          <w:t>2011-6-30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-525.65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27"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364" w:right="0"/>
                          <w:jc w:val="left"/>
                          <w:rPr>
                            <w:rFonts w:ascii="宋体" w:hAnsi="宋体" w:cs="宋体" w:eastAsia="宋体" w:hint="default"/>
                            <w:sz w:val="16"/>
                            <w:szCs w:val="16"/>
                          </w:rPr>
                        </w:pPr>
                        <w:r>
                          <w:rPr>
                            <w:rFonts w:ascii="宋体" w:hAnsi="宋体" w:cs="宋体" w:eastAsia="宋体" w:hint="default"/>
                            <w:w w:val="100"/>
                            <w:sz w:val="16"/>
                            <w:szCs w:val="16"/>
                          </w:rPr>
                          <w:t>否</w:t>
                        </w:r>
                      </w:p>
                    </w:tc>
                  </w:tr>
                  <w:tr>
                    <w:trPr>
                      <w:trHeight w:val="53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投资项目小计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91" w:right="0"/>
                          <w:jc w:val="left"/>
                          <w:rPr>
                            <w:rFonts w:ascii="Times New Roman" w:hAnsi="Times New Roman" w:cs="Times New Roman" w:eastAsia="Times New Roman" w:hint="default"/>
                            <w:sz w:val="16"/>
                            <w:szCs w:val="16"/>
                          </w:rPr>
                        </w:pPr>
                        <w:r>
                          <w:rPr>
                            <w:rFonts w:ascii="Times New Roman"/>
                            <w:sz w:val="16"/>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16,830.00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16,938.0</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9,154.29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13,138.92</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110.31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r>
                  <w:tr>
                    <w:trPr>
                      <w:trHeight w:val="37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6" w:right="0"/>
                          <w:jc w:val="left"/>
                          <w:rPr>
                            <w:rFonts w:ascii="宋体" w:hAnsi="宋体" w:cs="宋体" w:eastAsia="宋体" w:hint="default"/>
                            <w:sz w:val="16"/>
                            <w:szCs w:val="16"/>
                          </w:rPr>
                        </w:pPr>
                        <w:r>
                          <w:rPr>
                            <w:rFonts w:ascii="宋体" w:hAnsi="宋体" w:cs="宋体" w:eastAsia="宋体" w:hint="default"/>
                            <w:sz w:val="16"/>
                            <w:szCs w:val="16"/>
                          </w:rPr>
                          <w:t>超募资金流向</w:t>
                        </w:r>
                      </w:p>
                    </w:tc>
                    <w:tc>
                      <w:tcPr>
                        <w:tcW w:w="8486" w:type="dxa"/>
                        <w:gridSpan w:val="12"/>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6"/>
                          <w:ind w:left="598" w:right="113" w:hanging="481"/>
                          <w:jc w:val="left"/>
                          <w:rPr>
                            <w:rFonts w:ascii="宋体" w:hAnsi="宋体" w:cs="宋体" w:eastAsia="宋体" w:hint="default"/>
                            <w:sz w:val="16"/>
                            <w:szCs w:val="16"/>
                          </w:rPr>
                        </w:pPr>
                        <w:r>
                          <w:rPr>
                            <w:rFonts w:ascii="宋体" w:hAnsi="宋体" w:cs="宋体" w:eastAsia="宋体" w:hint="default"/>
                            <w:sz w:val="16"/>
                            <w:szCs w:val="16"/>
                          </w:rPr>
                          <w:t>补充募投项目资金</w:t>
                        </w:r>
                        <w:r>
                          <w:rPr>
                            <w:rFonts w:ascii="宋体" w:hAnsi="宋体" w:cs="宋体" w:eastAsia="宋体" w:hint="default"/>
                            <w:w w:val="100"/>
                            <w:sz w:val="16"/>
                            <w:szCs w:val="16"/>
                          </w:rPr>
                          <w:t> </w:t>
                        </w:r>
                        <w:r>
                          <w:rPr>
                            <w:rFonts w:ascii="宋体" w:hAnsi="宋体" w:cs="宋体" w:eastAsia="宋体" w:hint="default"/>
                            <w:sz w:val="16"/>
                            <w:szCs w:val="16"/>
                          </w:rPr>
                          <w:t>缺口</w:t>
                        </w:r>
                      </w:p>
                    </w:tc>
                    <w:tc>
                      <w:tcPr>
                        <w:tcW w:w="89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108.00</w:t>
                        </w:r>
                      </w:p>
                    </w:tc>
                    <w:tc>
                      <w:tcPr>
                        <w:tcW w:w="82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108.00</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268" w:right="0"/>
                          <w:jc w:val="left"/>
                          <w:rPr>
                            <w:rFonts w:ascii="Times New Roman" w:hAnsi="Times New Roman" w:cs="Times New Roman" w:eastAsia="Times New Roman" w:hint="default"/>
                            <w:sz w:val="16"/>
                            <w:szCs w:val="16"/>
                          </w:rPr>
                        </w:pPr>
                        <w:r>
                          <w:rPr>
                            <w:rFonts w:ascii="Times New Roman"/>
                            <w:sz w:val="16"/>
                          </w:rPr>
                          <w:t>100.00</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201" w:right="0"/>
                          <w:jc w:val="left"/>
                          <w:rPr>
                            <w:rFonts w:ascii="Times New Roman" w:hAnsi="Times New Roman" w:cs="Times New Roman" w:eastAsia="Times New Roman" w:hint="default"/>
                            <w:sz w:val="16"/>
                            <w:szCs w:val="16"/>
                          </w:rPr>
                        </w:pPr>
                        <w:r>
                          <w:rPr>
                            <w:rFonts w:ascii="Times New Roman"/>
                            <w:sz w:val="16"/>
                          </w:rPr>
                          <w:t>2011-7-31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37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6" w:right="0"/>
                          <w:jc w:val="left"/>
                          <w:rPr>
                            <w:rFonts w:ascii="宋体" w:hAnsi="宋体" w:cs="宋体" w:eastAsia="宋体" w:hint="default"/>
                            <w:sz w:val="16"/>
                            <w:szCs w:val="16"/>
                          </w:rPr>
                        </w:pPr>
                        <w:r>
                          <w:rPr>
                            <w:rFonts w:ascii="宋体" w:hAnsi="宋体" w:cs="宋体" w:eastAsia="宋体" w:hint="default"/>
                            <w:sz w:val="16"/>
                            <w:szCs w:val="16"/>
                          </w:rPr>
                          <w:t>偿还银行贷款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w:t>
                        </w:r>
                      </w:p>
                    </w:tc>
                    <w:tc>
                      <w:tcPr>
                        <w:tcW w:w="82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1,000.00</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8" w:right="0"/>
                          <w:jc w:val="left"/>
                          <w:rPr>
                            <w:rFonts w:ascii="Times New Roman" w:hAnsi="Times New Roman" w:cs="Times New Roman" w:eastAsia="Times New Roman" w:hint="default"/>
                            <w:sz w:val="16"/>
                            <w:szCs w:val="16"/>
                          </w:rPr>
                        </w:pPr>
                        <w:r>
                          <w:rPr>
                            <w:rFonts w:ascii="Times New Roman"/>
                            <w:sz w:val="16"/>
                          </w:rPr>
                          <w:t>100.00</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w w:val="100"/>
                            <w:sz w:val="16"/>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7"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6" w:right="0"/>
                          <w:jc w:val="left"/>
                          <w:rPr>
                            <w:rFonts w:ascii="宋体" w:hAnsi="宋体" w:cs="宋体" w:eastAsia="宋体" w:hint="default"/>
                            <w:sz w:val="16"/>
                            <w:szCs w:val="16"/>
                          </w:rPr>
                        </w:pPr>
                        <w:r>
                          <w:rPr>
                            <w:rFonts w:ascii="宋体" w:hAnsi="宋体" w:cs="宋体" w:eastAsia="宋体" w:hint="default"/>
                            <w:sz w:val="16"/>
                            <w:szCs w:val="16"/>
                          </w:rPr>
                          <w:t>补充流动资金</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13,000.0</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0</w:t>
                        </w:r>
                      </w:p>
                    </w:tc>
                    <w:tc>
                      <w:tcPr>
                        <w:tcW w:w="828"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13,000.00</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268" w:right="0"/>
                          <w:jc w:val="left"/>
                          <w:rPr>
                            <w:rFonts w:ascii="Times New Roman" w:hAnsi="Times New Roman" w:cs="Times New Roman" w:eastAsia="Times New Roman" w:hint="default"/>
                            <w:sz w:val="16"/>
                            <w:szCs w:val="16"/>
                          </w:rPr>
                        </w:pPr>
                        <w:r>
                          <w:rPr>
                            <w:rFonts w:ascii="Times New Roman"/>
                            <w:sz w:val="16"/>
                          </w:rPr>
                          <w:t>100.00</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7" w:right="0"/>
                          <w:jc w:val="left"/>
                          <w:rPr>
                            <w:rFonts w:ascii="宋体" w:hAnsi="宋体" w:cs="宋体" w:eastAsia="宋体" w:hint="default"/>
                            <w:sz w:val="16"/>
                            <w:szCs w:val="16"/>
                          </w:rPr>
                        </w:pPr>
                        <w:r>
                          <w:rPr>
                            <w:rFonts w:ascii="宋体" w:hAnsi="宋体" w:cs="宋体" w:eastAsia="宋体" w:hint="default"/>
                            <w:sz w:val="16"/>
                            <w:szCs w:val="16"/>
                          </w:rPr>
                          <w:t>投资入股重庆年度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11,055.0</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8,340.00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8,340.00</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347" w:right="0"/>
                          <w:jc w:val="left"/>
                          <w:rPr>
                            <w:rFonts w:ascii="Times New Roman" w:hAnsi="Times New Roman" w:cs="Times New Roman" w:eastAsia="Times New Roman" w:hint="default"/>
                            <w:sz w:val="16"/>
                            <w:szCs w:val="16"/>
                          </w:rPr>
                        </w:pPr>
                        <w:r>
                          <w:rPr>
                            <w:rFonts w:ascii="Times New Roman"/>
                            <w:sz w:val="16"/>
                          </w:rPr>
                          <w:t>75.44</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left="201" w:right="0"/>
                          <w:jc w:val="left"/>
                          <w:rPr>
                            <w:rFonts w:ascii="Times New Roman" w:hAnsi="Times New Roman" w:cs="Times New Roman" w:eastAsia="Times New Roman" w:hint="default"/>
                            <w:sz w:val="16"/>
                            <w:szCs w:val="16"/>
                          </w:rPr>
                        </w:pPr>
                        <w:r>
                          <w:rPr>
                            <w:rFonts w:ascii="Times New Roman"/>
                            <w:sz w:val="16"/>
                          </w:rPr>
                          <w:t>2011-4-30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779.62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73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17" w:right="0"/>
                          <w:jc w:val="left"/>
                          <w:rPr>
                            <w:rFonts w:ascii="宋体" w:hAnsi="宋体" w:cs="宋体" w:eastAsia="宋体" w:hint="default"/>
                            <w:sz w:val="16"/>
                            <w:szCs w:val="16"/>
                          </w:rPr>
                        </w:pPr>
                        <w:r>
                          <w:rPr>
                            <w:rFonts w:ascii="宋体" w:hAnsi="宋体" w:cs="宋体" w:eastAsia="宋体" w:hint="default"/>
                            <w:sz w:val="16"/>
                            <w:szCs w:val="16"/>
                          </w:rPr>
                          <w:t>深圳公交车身项目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14,964.9</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14,964.9</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14,964.93</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left="268" w:right="0"/>
                          <w:jc w:val="left"/>
                          <w:rPr>
                            <w:rFonts w:ascii="Times New Roman" w:hAnsi="Times New Roman" w:cs="Times New Roman" w:eastAsia="Times New Roman" w:hint="default"/>
                            <w:sz w:val="16"/>
                            <w:szCs w:val="16"/>
                          </w:rPr>
                        </w:pPr>
                        <w:r>
                          <w:rPr>
                            <w:rFonts w:ascii="Times New Roman"/>
                            <w:sz w:val="16"/>
                          </w:rPr>
                          <w:t>100.00</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6"/>
                          <w:ind w:left="122" w:right="0"/>
                          <w:jc w:val="left"/>
                          <w:rPr>
                            <w:rFonts w:ascii="Times New Roman" w:hAnsi="Times New Roman" w:cs="Times New Roman" w:eastAsia="Times New Roman" w:hint="default"/>
                            <w:sz w:val="16"/>
                            <w:szCs w:val="16"/>
                          </w:rPr>
                        </w:pPr>
                        <w:r>
                          <w:rPr>
                            <w:rFonts w:ascii="Times New Roman"/>
                            <w:sz w:val="16"/>
                          </w:rPr>
                          <w:t>2012-12-31</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7" w:right="0"/>
                          <w:jc w:val="left"/>
                          <w:rPr>
                            <w:rFonts w:ascii="宋体" w:hAnsi="宋体" w:cs="宋体" w:eastAsia="宋体" w:hint="default"/>
                            <w:sz w:val="16"/>
                            <w:szCs w:val="16"/>
                          </w:rPr>
                        </w:pPr>
                        <w:r>
                          <w:rPr>
                            <w:rFonts w:ascii="宋体" w:hAnsi="宋体" w:cs="宋体" w:eastAsia="宋体" w:hint="default"/>
                            <w:sz w:val="16"/>
                            <w:szCs w:val="16"/>
                          </w:rPr>
                          <w:t>超募资金流向小计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w w:val="100"/>
                            <w:sz w:val="16"/>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40,127.9</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23,304.9</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37,412.93</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00"/>
                          <w:jc w:val="right"/>
                          <w:rPr>
                            <w:rFonts w:ascii="Times New Roman" w:hAnsi="Times New Roman" w:cs="Times New Roman" w:eastAsia="Times New Roman" w:hint="default"/>
                            <w:sz w:val="16"/>
                            <w:szCs w:val="16"/>
                          </w:rPr>
                        </w:pPr>
                        <w:r>
                          <w:rPr>
                            <w:rFonts w:ascii="Times New Roman"/>
                            <w:spacing w:val="-1"/>
                            <w:sz w:val="16"/>
                          </w:rPr>
                          <w:t>779.62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02"/>
                          <w:jc w:val="right"/>
                          <w:rPr>
                            <w:rFonts w:ascii="Times New Roman" w:hAnsi="Times New Roman" w:cs="Times New Roman" w:eastAsia="Times New Roman" w:hint="default"/>
                            <w:sz w:val="16"/>
                            <w:szCs w:val="16"/>
                          </w:rPr>
                        </w:pPr>
                        <w:r>
                          <w:rPr>
                            <w:rFonts w:ascii="Times New Roman"/>
                            <w:w w:val="100"/>
                            <w:sz w:val="16"/>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73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w:t>
                        </w:r>
                        <w:r>
                          <w:rPr>
                            <w:rFonts w:ascii="Times New Roman"/>
                            <w:sz w:val="16"/>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16,830.00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57,065.9</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32,459.2</w:t>
                        </w: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100"/>
                            <w:sz w:val="16"/>
                          </w:rPr>
                          <w:t>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50,551.85</w:t>
                        </w:r>
                      </w:p>
                    </w:tc>
                    <w:tc>
                      <w:tcPr>
                        <w:tcW w:w="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w:t>
                        </w:r>
                      </w:p>
                    </w:tc>
                    <w:tc>
                      <w:tcPr>
                        <w:tcW w:w="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100"/>
                          <w:jc w:val="right"/>
                          <w:rPr>
                            <w:rFonts w:ascii="Times New Roman" w:hAnsi="Times New Roman" w:cs="Times New Roman" w:eastAsia="Times New Roman" w:hint="default"/>
                            <w:sz w:val="16"/>
                            <w:szCs w:val="16"/>
                          </w:rPr>
                        </w:pPr>
                        <w:r>
                          <w:rPr>
                            <w:rFonts w:ascii="Times New Roman"/>
                            <w:spacing w:val="-1"/>
                            <w:sz w:val="16"/>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889.93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w w:val="100"/>
                            <w:sz w:val="16"/>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1090" w:hRule="exact"/>
                    </w:trPr>
                    <w:tc>
                      <w:tcPr>
                        <w:tcW w:w="41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2"/>
                            <w:sz w:val="16"/>
                            <w:szCs w:val="16"/>
                          </w:rPr>
                          <w:t>未达到计划进度或预计收益的情况和原因（分具体项目）</w:t>
                        </w:r>
                      </w:p>
                    </w:tc>
                    <w:tc>
                      <w:tcPr>
                        <w:tcW w:w="5895" w:type="dxa"/>
                        <w:gridSpan w:val="9"/>
                        <w:tcBorders>
                          <w:top w:val="single" w:sz="4" w:space="0" w:color="000000"/>
                          <w:left w:val="single" w:sz="4" w:space="0" w:color="000000"/>
                          <w:bottom w:val="single" w:sz="4" w:space="0" w:color="000000"/>
                          <w:right w:val="single" w:sz="4" w:space="0" w:color="000000"/>
                        </w:tcBorders>
                      </w:tcPr>
                      <w:p>
                        <w:pPr>
                          <w:pStyle w:val="TableParagraph"/>
                          <w:spacing w:line="360" w:lineRule="exact" w:before="26"/>
                          <w:ind w:left="463" w:right="18" w:hanging="360"/>
                          <w:jc w:val="both"/>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w:t>
                        </w:r>
                        <w:r>
                          <w:rPr>
                            <w:rFonts w:ascii="宋体" w:hAnsi="宋体" w:cs="宋体" w:eastAsia="宋体" w:hint="default"/>
                            <w:spacing w:val="60"/>
                            <w:sz w:val="16"/>
                            <w:szCs w:val="16"/>
                          </w:rPr>
                          <w:t> </w:t>
                        </w:r>
                        <w:r>
                          <w:rPr>
                            <w:rFonts w:ascii="宋体" w:hAnsi="宋体" w:cs="宋体" w:eastAsia="宋体" w:hint="default"/>
                            <w:sz w:val="16"/>
                            <w:szCs w:val="16"/>
                          </w:rPr>
                          <w:t>广告数字化营运系统项目：广告数字化运营系统已完成基本模块搭建，目前</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在试运营阶段。因公司原合作方思纬市场研究公司被收购，公司合作方变更</w:t>
                        </w:r>
                        <w:r>
                          <w:rPr>
                            <w:rFonts w:ascii="宋体" w:hAnsi="宋体" w:cs="宋体" w:eastAsia="宋体" w:hint="default"/>
                            <w:w w:val="100"/>
                            <w:sz w:val="16"/>
                            <w:szCs w:val="16"/>
                          </w:rPr>
                          <w:t> </w:t>
                        </w:r>
                        <w:r>
                          <w:rPr>
                            <w:rFonts w:ascii="宋体" w:hAnsi="宋体" w:cs="宋体" w:eastAsia="宋体" w:hint="default"/>
                            <w:spacing w:val="-3"/>
                            <w:sz w:val="16"/>
                            <w:szCs w:val="16"/>
                          </w:rPr>
                          <w:t>为益普索国际调研公司，耽搁了调研进度，影响了广告数字化运营系统进程。</w:t>
                        </w:r>
                      </w:p>
                    </w:tc>
                  </w:tr>
                </w:tbl>
                <w:p>
                  <w:pPr/>
                </w:p>
              </w:txbxContent>
            </v:textbox>
            <w10:wrap type="none"/>
          </v:shape>
        </w:pict>
      </w: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日，公司募集资金专户余额为</w:t>
      </w:r>
      <w:r>
        <w:rPr>
          <w:spacing w:val="-60"/>
        </w:rPr>
        <w:t> </w:t>
      </w:r>
      <w:r>
        <w:rPr>
          <w:rFonts w:ascii="宋体" w:hAnsi="宋体" w:cs="宋体" w:eastAsia="宋体" w:hint="default"/>
        </w:rPr>
        <w:t>29,821.80</w:t>
      </w:r>
      <w:r>
        <w:rPr>
          <w:rFonts w:ascii="宋体" w:hAnsi="宋体" w:cs="宋体" w:eastAsia="宋体" w:hint="default"/>
          <w:spacing w:val="-60"/>
        </w:rPr>
        <w:t> </w:t>
      </w:r>
      <w:r>
        <w:rPr/>
        <w:t>万元。 报告期内，募集资金投资情况如下表</w:t>
      </w:r>
      <w:r>
        <w:rPr>
          <w:rFonts w:ascii="宋体" w:hAnsi="宋体" w:cs="宋体" w:eastAsia="宋体" w:hint="default"/>
        </w:rPr>
        <w:t>(</w:t>
      </w:r>
      <w:r>
        <w:rPr/>
        <w:t>单位：万元</w:t>
      </w:r>
      <w:r>
        <w:rPr>
          <w:rFonts w:ascii="宋体" w:hAnsi="宋体" w:cs="宋体" w:eastAsia="宋体" w:hint="default"/>
        </w:rPr>
        <w:t>)</w:t>
      </w:r>
      <w:r>
        <w:rPr/>
        <w:t>：</w:t>
      </w:r>
    </w:p>
    <w:p>
      <w:pPr>
        <w:spacing w:after="0" w:line="477" w:lineRule="auto"/>
        <w:jc w:val="left"/>
        <w:sectPr>
          <w:pgSz w:w="11910" w:h="16840"/>
          <w:pgMar w:header="0" w:footer="977" w:top="780" w:bottom="1160" w:left="680" w:right="980"/>
        </w:sectPr>
      </w:pPr>
    </w:p>
    <w:p>
      <w:pPr>
        <w:spacing w:before="23"/>
        <w:ind w:left="646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4115"/>
        <w:gridCol w:w="5895"/>
      </w:tblGrid>
      <w:tr>
        <w:trPr>
          <w:trHeight w:val="2170" w:hRule="exact"/>
        </w:trPr>
        <w:tc>
          <w:tcPr>
            <w:tcW w:w="4115" w:type="dxa"/>
            <w:tcBorders>
              <w:top w:val="single" w:sz="4" w:space="0" w:color="000000"/>
              <w:left w:val="single" w:sz="4" w:space="0" w:color="000000"/>
              <w:bottom w:val="single" w:sz="4" w:space="0" w:color="000000"/>
              <w:right w:val="single" w:sz="4" w:space="0" w:color="000000"/>
            </w:tcBorders>
          </w:tcPr>
          <w:p>
            <w:pP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400" w:lineRule="auto" w:before="128"/>
              <w:ind w:left="463" w:right="98"/>
              <w:jc w:val="both"/>
              <w:rPr>
                <w:rFonts w:ascii="宋体" w:hAnsi="宋体" w:cs="宋体" w:eastAsia="宋体" w:hint="default"/>
                <w:sz w:val="16"/>
                <w:szCs w:val="16"/>
              </w:rPr>
            </w:pPr>
            <w:r>
              <w:rPr>
                <w:rFonts w:ascii="宋体" w:hAnsi="宋体" w:cs="宋体" w:eastAsia="宋体" w:hint="default"/>
                <w:sz w:val="16"/>
                <w:szCs w:val="16"/>
              </w:rPr>
              <w:t>因数据收集工作还未完成，为控制风险，公司采用的是分期付款的方式，目</w:t>
            </w:r>
            <w:r>
              <w:rPr>
                <w:rFonts w:ascii="宋体" w:hAnsi="宋体" w:cs="宋体" w:eastAsia="宋体" w:hint="default"/>
                <w:spacing w:val="-40"/>
                <w:sz w:val="16"/>
                <w:szCs w:val="16"/>
              </w:rPr>
              <w:t> </w:t>
            </w:r>
            <w:r>
              <w:rPr>
                <w:rFonts w:ascii="宋体" w:hAnsi="宋体" w:cs="宋体" w:eastAsia="宋体" w:hint="default"/>
                <w:spacing w:val="-40"/>
                <w:sz w:val="16"/>
                <w:szCs w:val="16"/>
              </w:rPr>
            </w:r>
            <w:r>
              <w:rPr>
                <w:rFonts w:ascii="宋体" w:hAnsi="宋体" w:cs="宋体" w:eastAsia="宋体" w:hint="default"/>
                <w:sz w:val="16"/>
                <w:szCs w:val="16"/>
              </w:rPr>
              <w:t>前仅付了合同款的一部分。该项目预计</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36"/>
                <w:sz w:val="16"/>
                <w:szCs w:val="16"/>
              </w:rPr>
              <w:t> </w:t>
            </w:r>
            <w:r>
              <w:rPr>
                <w:rFonts w:ascii="Times New Roman" w:hAnsi="Times New Roman" w:cs="Times New Roman" w:eastAsia="Times New Roman" w:hint="default"/>
                <w:sz w:val="16"/>
                <w:szCs w:val="16"/>
              </w:rPr>
              <w:t>30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日基本达到预期可使</w:t>
            </w:r>
            <w:r>
              <w:rPr>
                <w:rFonts w:ascii="宋体" w:hAnsi="宋体" w:cs="宋体" w:eastAsia="宋体" w:hint="default"/>
                <w:w w:val="100"/>
                <w:sz w:val="16"/>
                <w:szCs w:val="16"/>
              </w:rPr>
              <w:t> </w:t>
            </w:r>
            <w:r>
              <w:rPr>
                <w:rFonts w:ascii="宋体" w:hAnsi="宋体" w:cs="宋体" w:eastAsia="宋体" w:hint="default"/>
                <w:sz w:val="16"/>
                <w:szCs w:val="16"/>
              </w:rPr>
              <w:t>用状态</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pStyle w:val="TableParagraph"/>
              <w:spacing w:line="391" w:lineRule="auto" w:before="20"/>
              <w:ind w:left="343" w:right="96" w:hanging="24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、扩建、新建北京、上海、武汉、青岛分支机构：公司已经成立武汉、上海分公</w:t>
            </w:r>
            <w:r>
              <w:rPr>
                <w:rFonts w:ascii="宋体" w:hAnsi="宋体" w:cs="宋体" w:eastAsia="宋体" w:hint="default"/>
                <w:spacing w:val="-47"/>
                <w:sz w:val="16"/>
                <w:szCs w:val="16"/>
              </w:rPr>
              <w:t> </w:t>
            </w:r>
            <w:r>
              <w:rPr>
                <w:rFonts w:ascii="宋体" w:hAnsi="宋体" w:cs="宋体" w:eastAsia="宋体" w:hint="default"/>
                <w:spacing w:val="-47"/>
                <w:sz w:val="16"/>
                <w:szCs w:val="16"/>
              </w:rPr>
            </w:r>
            <w:r>
              <w:rPr>
                <w:rFonts w:ascii="宋体" w:hAnsi="宋体" w:cs="宋体" w:eastAsia="宋体" w:hint="default"/>
                <w:sz w:val="16"/>
                <w:szCs w:val="16"/>
              </w:rPr>
              <w:t>司已经设立，青岛分公司正在筹建中，预计 </w:t>
            </w:r>
            <w:r>
              <w:rPr>
                <w:rFonts w:ascii="Times New Roman" w:hAnsi="Times New Roman" w:cs="Times New Roman" w:eastAsia="Times New Roman" w:hint="default"/>
                <w:sz w:val="16"/>
                <w:szCs w:val="16"/>
              </w:rPr>
              <w:t>2012 </w:t>
            </w:r>
            <w:r>
              <w:rPr>
                <w:rFonts w:ascii="宋体" w:hAnsi="宋体" w:cs="宋体" w:eastAsia="宋体" w:hint="default"/>
                <w:sz w:val="16"/>
                <w:szCs w:val="16"/>
              </w:rPr>
              <w:t>年 </w:t>
            </w: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月成立，运营资金支付</w:t>
            </w:r>
          </w:p>
          <w:p>
            <w:pPr>
              <w:pStyle w:val="TableParagraph"/>
              <w:spacing w:line="240" w:lineRule="auto" w:before="27"/>
              <w:ind w:left="343" w:right="0"/>
              <w:jc w:val="left"/>
              <w:rPr>
                <w:rFonts w:ascii="宋体" w:hAnsi="宋体" w:cs="宋体" w:eastAsia="宋体" w:hint="default"/>
                <w:sz w:val="16"/>
                <w:szCs w:val="16"/>
              </w:rPr>
            </w:pPr>
            <w:r>
              <w:rPr>
                <w:rFonts w:ascii="宋体" w:hAnsi="宋体" w:cs="宋体" w:eastAsia="宋体" w:hint="default"/>
                <w:sz w:val="16"/>
                <w:szCs w:val="16"/>
              </w:rPr>
              <w:t>视该分支机构的业务发展情况逐步投入。</w:t>
            </w:r>
          </w:p>
        </w:tc>
      </w:tr>
      <w:tr>
        <w:trPr>
          <w:trHeight w:val="370"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6"/>
                <w:szCs w:val="16"/>
              </w:rPr>
            </w:pPr>
            <w:r>
              <w:rPr>
                <w:rFonts w:ascii="宋体" w:hAnsi="宋体" w:cs="宋体" w:eastAsia="宋体" w:hint="default"/>
                <w:sz w:val="16"/>
                <w:szCs w:val="16"/>
              </w:rPr>
              <w:t>项目可行性发生重大变化的情况说明</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r>
        <w:trPr>
          <w:trHeight w:val="3442"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1"/>
              <w:ind w:left="103" w:right="0"/>
              <w:jc w:val="left"/>
              <w:rPr>
                <w:rFonts w:ascii="宋体" w:hAnsi="宋体" w:cs="宋体" w:eastAsia="宋体" w:hint="default"/>
                <w:sz w:val="16"/>
                <w:szCs w:val="16"/>
              </w:rPr>
            </w:pPr>
            <w:r>
              <w:rPr>
                <w:rFonts w:ascii="宋体" w:hAnsi="宋体" w:cs="宋体" w:eastAsia="宋体" w:hint="default"/>
                <w:sz w:val="16"/>
                <w:szCs w:val="16"/>
              </w:rPr>
              <w:t>超募资金的金额、用途及使用进展情况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9"/>
              <w:ind w:left="103" w:right="97"/>
              <w:jc w:val="both"/>
              <w:rPr>
                <w:rFonts w:ascii="宋体" w:hAnsi="宋体" w:cs="宋体" w:eastAsia="宋体" w:hint="default"/>
                <w:sz w:val="16"/>
                <w:szCs w:val="16"/>
              </w:rPr>
            </w:pPr>
            <w:r>
              <w:rPr>
                <w:rFonts w:ascii="宋体" w:hAnsi="宋体" w:cs="宋体" w:eastAsia="宋体" w:hint="default"/>
                <w:spacing w:val="-5"/>
                <w:sz w:val="16"/>
                <w:szCs w:val="16"/>
              </w:rPr>
              <w:t>1</w:t>
            </w:r>
            <w:r>
              <w:rPr>
                <w:rFonts w:ascii="宋体" w:hAnsi="宋体" w:cs="宋体" w:eastAsia="宋体" w:hint="default"/>
                <w:spacing w:val="-5"/>
                <w:sz w:val="16"/>
                <w:szCs w:val="16"/>
              </w:rPr>
              <w:t>、</w:t>
            </w:r>
            <w:r>
              <w:rPr>
                <w:rFonts w:ascii="宋体" w:hAnsi="宋体" w:cs="宋体" w:eastAsia="宋体" w:hint="default"/>
                <w:spacing w:val="-5"/>
                <w:sz w:val="16"/>
                <w:szCs w:val="16"/>
              </w:rPr>
              <w:t>2010</w:t>
            </w:r>
            <w:r>
              <w:rPr>
                <w:rFonts w:ascii="宋体" w:hAnsi="宋体" w:cs="宋体" w:eastAsia="宋体" w:hint="default"/>
                <w:spacing w:val="-41"/>
                <w:sz w:val="16"/>
                <w:szCs w:val="16"/>
              </w:rPr>
              <w:t> </w:t>
            </w:r>
            <w:r>
              <w:rPr>
                <w:rFonts w:ascii="宋体" w:hAnsi="宋体" w:cs="宋体" w:eastAsia="宋体" w:hint="default"/>
                <w:sz w:val="16"/>
                <w:szCs w:val="16"/>
              </w:rPr>
              <w:t>年</w:t>
            </w:r>
            <w:r>
              <w:rPr>
                <w:rFonts w:ascii="宋体" w:hAnsi="宋体" w:cs="宋体" w:eastAsia="宋体" w:hint="default"/>
                <w:spacing w:val="-45"/>
                <w:sz w:val="16"/>
                <w:szCs w:val="16"/>
              </w:rPr>
              <w:t> </w:t>
            </w:r>
            <w:r>
              <w:rPr>
                <w:rFonts w:ascii="宋体" w:hAnsi="宋体" w:cs="宋体" w:eastAsia="宋体" w:hint="default"/>
                <w:sz w:val="16"/>
                <w:szCs w:val="16"/>
              </w:rPr>
              <w:t>6</w:t>
            </w:r>
            <w:r>
              <w:rPr>
                <w:rFonts w:ascii="宋体" w:hAnsi="宋体" w:cs="宋体" w:eastAsia="宋体" w:hint="default"/>
                <w:spacing w:val="-44"/>
                <w:sz w:val="16"/>
                <w:szCs w:val="16"/>
              </w:rPr>
              <w:t> </w:t>
            </w:r>
            <w:r>
              <w:rPr>
                <w:rFonts w:ascii="宋体" w:hAnsi="宋体" w:cs="宋体" w:eastAsia="宋体" w:hint="default"/>
                <w:sz w:val="16"/>
                <w:szCs w:val="16"/>
              </w:rPr>
              <w:t>月</w:t>
            </w:r>
            <w:r>
              <w:rPr>
                <w:rFonts w:ascii="宋体" w:hAnsi="宋体" w:cs="宋体" w:eastAsia="宋体" w:hint="default"/>
                <w:spacing w:val="-45"/>
                <w:sz w:val="16"/>
                <w:szCs w:val="16"/>
              </w:rPr>
              <w:t> </w:t>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日公司第一届董事会第十七次会议通过了《关于利用部分超募资</w:t>
            </w:r>
            <w:r>
              <w:rPr>
                <w:rFonts w:ascii="宋体" w:hAnsi="宋体" w:cs="宋体" w:eastAsia="宋体" w:hint="default"/>
                <w:w w:val="100"/>
                <w:sz w:val="16"/>
                <w:szCs w:val="16"/>
              </w:rPr>
              <w:t> </w:t>
            </w:r>
            <w:r>
              <w:rPr>
                <w:rFonts w:ascii="宋体" w:hAnsi="宋体" w:cs="宋体" w:eastAsia="宋体" w:hint="default"/>
                <w:sz w:val="16"/>
                <w:szCs w:val="16"/>
              </w:rPr>
              <w:t>金补充募投项目资金缺口方案》和《关于利用部分超募资金归还银行贷款及补充</w:t>
            </w:r>
            <w:r>
              <w:rPr>
                <w:rFonts w:ascii="宋体" w:hAnsi="宋体" w:cs="宋体" w:eastAsia="宋体" w:hint="default"/>
                <w:spacing w:val="-7"/>
                <w:sz w:val="16"/>
                <w:szCs w:val="16"/>
              </w:rPr>
              <w:t> </w:t>
            </w:r>
            <w:r>
              <w:rPr>
                <w:rFonts w:ascii="宋体" w:hAnsi="宋体" w:cs="宋体" w:eastAsia="宋体" w:hint="default"/>
                <w:spacing w:val="-7"/>
                <w:sz w:val="16"/>
                <w:szCs w:val="16"/>
              </w:rPr>
            </w:r>
            <w:r>
              <w:rPr>
                <w:rFonts w:ascii="宋体" w:hAnsi="宋体" w:cs="宋体" w:eastAsia="宋体" w:hint="default"/>
                <w:sz w:val="16"/>
                <w:szCs w:val="16"/>
              </w:rPr>
              <w:t>流动资金的议案》，同意利用 </w:t>
            </w:r>
            <w:r>
              <w:rPr>
                <w:rFonts w:ascii="宋体" w:hAnsi="宋体" w:cs="宋体" w:eastAsia="宋体" w:hint="default"/>
                <w:sz w:val="16"/>
                <w:szCs w:val="16"/>
              </w:rPr>
              <w:t>108</w:t>
            </w:r>
            <w:r>
              <w:rPr>
                <w:rFonts w:ascii="宋体" w:hAnsi="宋体" w:cs="宋体" w:eastAsia="宋体" w:hint="default"/>
                <w:spacing w:val="-5"/>
                <w:sz w:val="16"/>
                <w:szCs w:val="16"/>
              </w:rPr>
              <w:t> </w:t>
            </w:r>
            <w:r>
              <w:rPr>
                <w:rFonts w:ascii="宋体" w:hAnsi="宋体" w:cs="宋体" w:eastAsia="宋体" w:hint="default"/>
                <w:sz w:val="16"/>
                <w:szCs w:val="16"/>
              </w:rPr>
              <w:t>万超募资金补充募投项目资金缺口、同意利用</w:t>
            </w:r>
          </w:p>
          <w:p>
            <w:pPr>
              <w:pStyle w:val="TableParagraph"/>
              <w:spacing w:line="240" w:lineRule="auto" w:before="26"/>
              <w:ind w:left="103" w:right="0"/>
              <w:jc w:val="both"/>
              <w:rPr>
                <w:rFonts w:ascii="宋体" w:hAnsi="宋体" w:cs="宋体" w:eastAsia="宋体" w:hint="default"/>
                <w:sz w:val="16"/>
                <w:szCs w:val="16"/>
              </w:rPr>
            </w:pPr>
            <w:r>
              <w:rPr>
                <w:rFonts w:ascii="宋体" w:hAnsi="宋体" w:cs="宋体" w:eastAsia="宋体" w:hint="default"/>
                <w:sz w:val="16"/>
                <w:szCs w:val="16"/>
              </w:rPr>
              <w:t>1,000</w:t>
            </w:r>
            <w:r>
              <w:rPr>
                <w:rFonts w:ascii="宋体" w:hAnsi="宋体" w:cs="宋体" w:eastAsia="宋体" w:hint="default"/>
                <w:spacing w:val="-42"/>
                <w:sz w:val="16"/>
                <w:szCs w:val="16"/>
              </w:rPr>
              <w:t> </w:t>
            </w:r>
            <w:r>
              <w:rPr>
                <w:rFonts w:ascii="宋体" w:hAnsi="宋体" w:cs="宋体" w:eastAsia="宋体" w:hint="default"/>
                <w:sz w:val="16"/>
                <w:szCs w:val="16"/>
              </w:rPr>
              <w:t>万元超募资金偿还公司银行贷款和利用</w:t>
            </w:r>
            <w:r>
              <w:rPr>
                <w:rFonts w:ascii="宋体" w:hAnsi="宋体" w:cs="宋体" w:eastAsia="宋体" w:hint="default"/>
                <w:spacing w:val="-46"/>
                <w:sz w:val="16"/>
                <w:szCs w:val="16"/>
              </w:rPr>
              <w:t> </w:t>
            </w:r>
            <w:r>
              <w:rPr>
                <w:rFonts w:ascii="宋体" w:hAnsi="宋体" w:cs="宋体" w:eastAsia="宋体" w:hint="default"/>
                <w:sz w:val="16"/>
                <w:szCs w:val="16"/>
              </w:rPr>
              <w:t>1.3</w:t>
            </w:r>
            <w:r>
              <w:rPr>
                <w:rFonts w:ascii="宋体" w:hAnsi="宋体" w:cs="宋体" w:eastAsia="宋体" w:hint="default"/>
                <w:spacing w:val="-45"/>
                <w:sz w:val="16"/>
                <w:szCs w:val="16"/>
              </w:rPr>
              <w:t> </w:t>
            </w:r>
            <w:r>
              <w:rPr>
                <w:rFonts w:ascii="宋体" w:hAnsi="宋体" w:cs="宋体" w:eastAsia="宋体" w:hint="default"/>
                <w:sz w:val="16"/>
                <w:szCs w:val="16"/>
              </w:rPr>
              <w:t>亿元补充流动资金。</w:t>
            </w:r>
          </w:p>
          <w:p>
            <w:pPr>
              <w:pStyle w:val="TableParagraph"/>
              <w:spacing w:line="357" w:lineRule="auto" w:before="103"/>
              <w:ind w:left="103" w:right="99"/>
              <w:jc w:val="both"/>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w:t>
            </w:r>
            <w:r>
              <w:rPr>
                <w:rFonts w:ascii="宋体" w:hAnsi="宋体" w:cs="宋体" w:eastAsia="宋体" w:hint="default"/>
                <w:sz w:val="16"/>
                <w:szCs w:val="16"/>
              </w:rPr>
              <w:t>2011</w:t>
            </w:r>
            <w:r>
              <w:rPr>
                <w:rFonts w:ascii="宋体" w:hAnsi="宋体" w:cs="宋体" w:eastAsia="宋体" w:hint="default"/>
                <w:spacing w:val="-33"/>
                <w:sz w:val="16"/>
                <w:szCs w:val="16"/>
              </w:rPr>
              <w:t> </w:t>
            </w:r>
            <w:r>
              <w:rPr>
                <w:rFonts w:ascii="宋体" w:hAnsi="宋体" w:cs="宋体" w:eastAsia="宋体" w:hint="default"/>
                <w:sz w:val="16"/>
                <w:szCs w:val="16"/>
              </w:rPr>
              <w:t>年</w:t>
            </w:r>
            <w:r>
              <w:rPr>
                <w:rFonts w:ascii="宋体" w:hAnsi="宋体" w:cs="宋体" w:eastAsia="宋体" w:hint="default"/>
                <w:spacing w:val="-37"/>
                <w:sz w:val="16"/>
                <w:szCs w:val="16"/>
              </w:rPr>
              <w:t> </w:t>
            </w:r>
            <w:r>
              <w:rPr>
                <w:rFonts w:ascii="宋体" w:hAnsi="宋体" w:cs="宋体" w:eastAsia="宋体" w:hint="default"/>
                <w:sz w:val="16"/>
                <w:szCs w:val="16"/>
              </w:rPr>
              <w:t>3</w:t>
            </w:r>
            <w:r>
              <w:rPr>
                <w:rFonts w:ascii="宋体" w:hAnsi="宋体" w:cs="宋体" w:eastAsia="宋体" w:hint="default"/>
                <w:spacing w:val="-33"/>
                <w:sz w:val="16"/>
                <w:szCs w:val="16"/>
              </w:rPr>
              <w:t> </w:t>
            </w:r>
            <w:r>
              <w:rPr>
                <w:rFonts w:ascii="宋体" w:hAnsi="宋体" w:cs="宋体" w:eastAsia="宋体" w:hint="default"/>
                <w:sz w:val="16"/>
                <w:szCs w:val="16"/>
              </w:rPr>
              <w:t>月</w:t>
            </w:r>
            <w:r>
              <w:rPr>
                <w:rFonts w:ascii="宋体" w:hAnsi="宋体" w:cs="宋体" w:eastAsia="宋体" w:hint="default"/>
                <w:spacing w:val="-37"/>
                <w:sz w:val="16"/>
                <w:szCs w:val="16"/>
              </w:rPr>
              <w:t> </w:t>
            </w:r>
            <w:r>
              <w:rPr>
                <w:rFonts w:ascii="宋体" w:hAnsi="宋体" w:cs="宋体" w:eastAsia="宋体" w:hint="default"/>
                <w:sz w:val="16"/>
                <w:szCs w:val="16"/>
              </w:rPr>
              <w:t>25</w:t>
            </w:r>
            <w:r>
              <w:rPr>
                <w:rFonts w:ascii="宋体" w:hAnsi="宋体" w:cs="宋体" w:eastAsia="宋体" w:hint="default"/>
                <w:spacing w:val="-33"/>
                <w:sz w:val="16"/>
                <w:szCs w:val="16"/>
              </w:rPr>
              <w:t> </w:t>
            </w:r>
            <w:r>
              <w:rPr>
                <w:rFonts w:ascii="宋体" w:hAnsi="宋体" w:cs="宋体" w:eastAsia="宋体" w:hint="default"/>
                <w:sz w:val="16"/>
                <w:szCs w:val="16"/>
              </w:rPr>
              <w:t>日，公司第二届董事会第三次会议审议通过了《关于使用超募</w:t>
            </w:r>
            <w:r>
              <w:rPr>
                <w:rFonts w:ascii="宋体" w:hAnsi="宋体" w:cs="宋体" w:eastAsia="宋体" w:hint="default"/>
                <w:w w:val="100"/>
                <w:sz w:val="16"/>
                <w:szCs w:val="16"/>
              </w:rPr>
              <w:t> </w:t>
            </w:r>
            <w:r>
              <w:rPr>
                <w:rFonts w:ascii="宋体" w:hAnsi="宋体" w:cs="宋体" w:eastAsia="宋体" w:hint="default"/>
                <w:spacing w:val="5"/>
                <w:sz w:val="16"/>
                <w:szCs w:val="16"/>
              </w:rPr>
              <w:t>资金投资入股重庆年度广告传媒有限公司的议案》，同意使用不超过超募资金</w:t>
            </w:r>
            <w:r>
              <w:rPr>
                <w:rFonts w:ascii="宋体" w:hAnsi="宋体" w:cs="宋体" w:eastAsia="宋体" w:hint="default"/>
                <w:spacing w:val="-20"/>
                <w:sz w:val="16"/>
                <w:szCs w:val="16"/>
              </w:rPr>
              <w:t> </w:t>
            </w:r>
            <w:r>
              <w:rPr>
                <w:rFonts w:ascii="宋体" w:hAnsi="宋体" w:cs="宋体" w:eastAsia="宋体" w:hint="default"/>
                <w:spacing w:val="-20"/>
                <w:sz w:val="16"/>
                <w:szCs w:val="16"/>
              </w:rPr>
            </w:r>
            <w:r>
              <w:rPr>
                <w:rFonts w:ascii="宋体" w:hAnsi="宋体" w:cs="宋体" w:eastAsia="宋体" w:hint="default"/>
                <w:sz w:val="16"/>
                <w:szCs w:val="16"/>
              </w:rPr>
              <w:t>11,055</w:t>
            </w:r>
            <w:r>
              <w:rPr>
                <w:rFonts w:ascii="宋体" w:hAnsi="宋体" w:cs="宋体" w:eastAsia="宋体" w:hint="default"/>
                <w:spacing w:val="-46"/>
                <w:sz w:val="16"/>
                <w:szCs w:val="16"/>
              </w:rPr>
              <w:t> </w:t>
            </w:r>
            <w:r>
              <w:rPr>
                <w:rFonts w:ascii="宋体" w:hAnsi="宋体" w:cs="宋体" w:eastAsia="宋体" w:hint="default"/>
                <w:sz w:val="16"/>
                <w:szCs w:val="16"/>
              </w:rPr>
              <w:t>万元采用股权股权并购获取重庆年度广告传媒有限公司</w:t>
            </w:r>
            <w:r>
              <w:rPr>
                <w:rFonts w:ascii="宋体" w:hAnsi="宋体" w:cs="宋体" w:eastAsia="宋体" w:hint="default"/>
                <w:spacing w:val="-46"/>
                <w:sz w:val="16"/>
                <w:szCs w:val="16"/>
              </w:rPr>
              <w:t> </w:t>
            </w:r>
            <w:r>
              <w:rPr>
                <w:rFonts w:ascii="宋体" w:hAnsi="宋体" w:cs="宋体" w:eastAsia="宋体" w:hint="default"/>
                <w:sz w:val="16"/>
                <w:szCs w:val="16"/>
              </w:rPr>
              <w:t>51%</w:t>
            </w:r>
            <w:r>
              <w:rPr>
                <w:rFonts w:ascii="宋体" w:hAnsi="宋体" w:cs="宋体" w:eastAsia="宋体" w:hint="default"/>
                <w:sz w:val="16"/>
                <w:szCs w:val="16"/>
              </w:rPr>
              <w:t>股权。</w:t>
            </w:r>
          </w:p>
          <w:p>
            <w:pPr>
              <w:pStyle w:val="TableParagraph"/>
              <w:spacing w:line="357" w:lineRule="auto" w:before="24"/>
              <w:ind w:left="103" w:right="99"/>
              <w:jc w:val="both"/>
              <w:rPr>
                <w:rFonts w:ascii="宋体" w:hAnsi="宋体" w:cs="宋体" w:eastAsia="宋体" w:hint="default"/>
                <w:sz w:val="16"/>
                <w:szCs w:val="16"/>
              </w:rPr>
            </w:pPr>
            <w:r>
              <w:rPr>
                <w:rFonts w:ascii="宋体" w:hAnsi="宋体" w:cs="宋体" w:eastAsia="宋体" w:hint="default"/>
                <w:spacing w:val="-4"/>
                <w:sz w:val="16"/>
                <w:szCs w:val="16"/>
              </w:rPr>
              <w:t>2</w:t>
            </w:r>
            <w:r>
              <w:rPr>
                <w:rFonts w:ascii="宋体" w:hAnsi="宋体" w:cs="宋体" w:eastAsia="宋体" w:hint="default"/>
                <w:spacing w:val="-4"/>
                <w:sz w:val="16"/>
                <w:szCs w:val="16"/>
              </w:rPr>
              <w:t>、</w:t>
            </w:r>
            <w:r>
              <w:rPr>
                <w:rFonts w:ascii="宋体" w:hAnsi="宋体" w:cs="宋体" w:eastAsia="宋体" w:hint="default"/>
                <w:spacing w:val="-4"/>
                <w:sz w:val="16"/>
                <w:szCs w:val="16"/>
              </w:rPr>
              <w:t>2011</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7"/>
                <w:sz w:val="16"/>
                <w:szCs w:val="16"/>
              </w:rPr>
              <w:t> </w:t>
            </w:r>
            <w:r>
              <w:rPr>
                <w:rFonts w:ascii="宋体" w:hAnsi="宋体" w:cs="宋体" w:eastAsia="宋体" w:hint="default"/>
                <w:sz w:val="16"/>
                <w:szCs w:val="16"/>
              </w:rPr>
              <w:t>12</w:t>
            </w:r>
            <w:r>
              <w:rPr>
                <w:rFonts w:ascii="宋体" w:hAnsi="宋体" w:cs="宋体" w:eastAsia="宋体" w:hint="default"/>
                <w:spacing w:val="-46"/>
                <w:sz w:val="16"/>
                <w:szCs w:val="16"/>
              </w:rPr>
              <w:t> </w:t>
            </w:r>
            <w:r>
              <w:rPr>
                <w:rFonts w:ascii="宋体" w:hAnsi="宋体" w:cs="宋体" w:eastAsia="宋体" w:hint="default"/>
                <w:sz w:val="16"/>
                <w:szCs w:val="16"/>
              </w:rPr>
              <w:t>月</w:t>
            </w:r>
            <w:r>
              <w:rPr>
                <w:rFonts w:ascii="宋体" w:hAnsi="宋体" w:cs="宋体" w:eastAsia="宋体" w:hint="default"/>
                <w:spacing w:val="-45"/>
                <w:sz w:val="16"/>
                <w:szCs w:val="16"/>
              </w:rPr>
              <w:t> </w:t>
            </w:r>
            <w:r>
              <w:rPr>
                <w:rFonts w:ascii="宋体" w:hAnsi="宋体" w:cs="宋体" w:eastAsia="宋体" w:hint="default"/>
                <w:sz w:val="16"/>
                <w:szCs w:val="16"/>
              </w:rPr>
              <w:t>12</w:t>
            </w:r>
            <w:r>
              <w:rPr>
                <w:rFonts w:ascii="宋体" w:hAnsi="宋体" w:cs="宋体" w:eastAsia="宋体" w:hint="default"/>
                <w:spacing w:val="-45"/>
                <w:sz w:val="16"/>
                <w:szCs w:val="16"/>
              </w:rPr>
              <w:t> </w:t>
            </w:r>
            <w:r>
              <w:rPr>
                <w:rFonts w:ascii="宋体" w:hAnsi="宋体" w:cs="宋体" w:eastAsia="宋体" w:hint="default"/>
                <w:sz w:val="16"/>
                <w:szCs w:val="16"/>
              </w:rPr>
              <w:t>日，公司第二届董事会第十一次会议审议通过了《关于使用超</w:t>
            </w:r>
            <w:r>
              <w:rPr>
                <w:rFonts w:ascii="宋体" w:hAnsi="宋体" w:cs="宋体" w:eastAsia="宋体" w:hint="default"/>
                <w:w w:val="100"/>
                <w:sz w:val="16"/>
                <w:szCs w:val="16"/>
              </w:rPr>
              <w:t> </w:t>
            </w:r>
            <w:r>
              <w:rPr>
                <w:rFonts w:ascii="宋体" w:hAnsi="宋体" w:cs="宋体" w:eastAsia="宋体" w:hint="default"/>
                <w:sz w:val="16"/>
                <w:szCs w:val="16"/>
              </w:rPr>
              <w:t>募资金投资投入深圳市公交广告有限公司车身广告媒体经营项目的议案》，同意</w:t>
            </w:r>
            <w:r>
              <w:rPr>
                <w:rFonts w:ascii="宋体" w:hAnsi="宋体" w:cs="宋体" w:eastAsia="宋体" w:hint="default"/>
                <w:spacing w:val="-7"/>
                <w:sz w:val="16"/>
                <w:szCs w:val="16"/>
              </w:rPr>
              <w:t> </w:t>
            </w:r>
            <w:r>
              <w:rPr>
                <w:rFonts w:ascii="宋体" w:hAnsi="宋体" w:cs="宋体" w:eastAsia="宋体" w:hint="default"/>
                <w:spacing w:val="-7"/>
                <w:sz w:val="16"/>
                <w:szCs w:val="16"/>
              </w:rPr>
            </w:r>
            <w:r>
              <w:rPr>
                <w:rFonts w:ascii="宋体" w:hAnsi="宋体" w:cs="宋体" w:eastAsia="宋体" w:hint="default"/>
                <w:sz w:val="16"/>
                <w:szCs w:val="16"/>
              </w:rPr>
              <w:t>使用不超过超募资金 </w:t>
            </w:r>
            <w:r>
              <w:rPr>
                <w:rFonts w:ascii="宋体" w:hAnsi="宋体" w:cs="宋体" w:eastAsia="宋体" w:hint="default"/>
                <w:sz w:val="16"/>
                <w:szCs w:val="16"/>
              </w:rPr>
              <w:t>14,964.93</w:t>
            </w:r>
            <w:r>
              <w:rPr>
                <w:rFonts w:ascii="宋体" w:hAnsi="宋体" w:cs="宋体" w:eastAsia="宋体" w:hint="default"/>
                <w:spacing w:val="-11"/>
                <w:sz w:val="16"/>
                <w:szCs w:val="16"/>
              </w:rPr>
              <w:t> </w:t>
            </w:r>
            <w:r>
              <w:rPr>
                <w:rFonts w:ascii="宋体" w:hAnsi="宋体" w:cs="宋体" w:eastAsia="宋体" w:hint="default"/>
                <w:sz w:val="16"/>
                <w:szCs w:val="16"/>
              </w:rPr>
              <w:t>万元超募资金投入深圳市公交广告有限公司车身</w:t>
            </w:r>
            <w:r>
              <w:rPr>
                <w:rFonts w:ascii="宋体" w:hAnsi="宋体" w:cs="宋体" w:eastAsia="宋体" w:hint="default"/>
                <w:w w:val="100"/>
                <w:sz w:val="16"/>
                <w:szCs w:val="16"/>
              </w:rPr>
              <w:t> </w:t>
            </w:r>
            <w:r>
              <w:rPr>
                <w:rFonts w:ascii="宋体" w:hAnsi="宋体" w:cs="宋体" w:eastAsia="宋体" w:hint="default"/>
                <w:sz w:val="16"/>
                <w:szCs w:val="16"/>
              </w:rPr>
              <w:t>广告媒体经营项目。</w:t>
            </w:r>
          </w:p>
        </w:tc>
      </w:tr>
      <w:tr>
        <w:trPr>
          <w:trHeight w:val="372"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募集资金投资项目实施地点变更情况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r>
        <w:trPr>
          <w:trHeight w:val="370"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募集资金投资项目实施方式调整情况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r>
        <w:trPr>
          <w:trHeight w:val="1570"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募集资金投资项目先期投入及置换情况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both"/>
              <w:rPr>
                <w:rFonts w:ascii="宋体" w:hAnsi="宋体" w:cs="宋体" w:eastAsia="宋体" w:hint="default"/>
                <w:sz w:val="16"/>
                <w:szCs w:val="16"/>
              </w:rPr>
            </w:pPr>
            <w:r>
              <w:rPr>
                <w:rFonts w:ascii="宋体" w:hAnsi="宋体" w:cs="宋体" w:eastAsia="宋体" w:hint="default"/>
                <w:sz w:val="16"/>
                <w:szCs w:val="16"/>
              </w:rPr>
              <w:t>经公司</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2010</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日召开的第一届董事会第十八次会议审议通过用募集资金</w:t>
            </w:r>
          </w:p>
          <w:p>
            <w:pPr>
              <w:pStyle w:val="TableParagraph"/>
              <w:spacing w:line="345" w:lineRule="auto" w:before="91"/>
              <w:ind w:left="103" w:right="98"/>
              <w:jc w:val="both"/>
              <w:rPr>
                <w:rFonts w:ascii="宋体" w:hAnsi="宋体" w:cs="宋体" w:eastAsia="宋体" w:hint="default"/>
                <w:sz w:val="16"/>
                <w:szCs w:val="16"/>
              </w:rPr>
            </w:pPr>
            <w:r>
              <w:rPr>
                <w:rFonts w:ascii="宋体" w:hAnsi="宋体" w:cs="宋体" w:eastAsia="宋体" w:hint="default"/>
                <w:sz w:val="16"/>
                <w:szCs w:val="16"/>
              </w:rPr>
              <w:t>置换预先已投入募集资金项目的自筹资金 </w:t>
            </w:r>
            <w:r>
              <w:rPr>
                <w:rFonts w:ascii="Times New Roman" w:hAnsi="Times New Roman" w:cs="Times New Roman" w:eastAsia="Times New Roman" w:hint="default"/>
                <w:sz w:val="16"/>
                <w:szCs w:val="16"/>
              </w:rPr>
              <w:t>800,645.00</w:t>
            </w:r>
            <w:r>
              <w:rPr>
                <w:rFonts w:ascii="Times New Roman" w:hAnsi="Times New Roman" w:cs="Times New Roman" w:eastAsia="Times New Roman" w:hint="default"/>
                <w:spacing w:val="30"/>
                <w:sz w:val="16"/>
                <w:szCs w:val="16"/>
              </w:rPr>
              <w:t> </w:t>
            </w:r>
            <w:r>
              <w:rPr>
                <w:rFonts w:ascii="宋体" w:hAnsi="宋体" w:cs="宋体" w:eastAsia="宋体" w:hint="default"/>
                <w:sz w:val="16"/>
                <w:szCs w:val="16"/>
              </w:rPr>
              <w:t>元，该事项已经深圳市鹏城</w:t>
            </w:r>
            <w:r>
              <w:rPr>
                <w:rFonts w:ascii="宋体" w:hAnsi="宋体" w:cs="宋体" w:eastAsia="宋体" w:hint="default"/>
                <w:w w:val="100"/>
                <w:sz w:val="16"/>
                <w:szCs w:val="16"/>
              </w:rPr>
              <w:t> </w:t>
            </w:r>
            <w:r>
              <w:rPr>
                <w:rFonts w:ascii="宋体" w:hAnsi="宋体" w:cs="宋体" w:eastAsia="宋体" w:hint="default"/>
                <w:sz w:val="16"/>
                <w:szCs w:val="16"/>
              </w:rPr>
              <w:t>会计师事务有限公司进行审计并出具了深鹏所股专字</w:t>
            </w:r>
            <w:r>
              <w:rPr>
                <w:rFonts w:ascii="Times New Roman" w:hAnsi="Times New Roman" w:cs="Times New Roman" w:eastAsia="Times New Roman" w:hint="default"/>
                <w:sz w:val="16"/>
                <w:szCs w:val="16"/>
              </w:rPr>
              <w:t>[2010]379</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号《关于广东省广</w:t>
            </w:r>
            <w:r>
              <w:rPr>
                <w:rFonts w:ascii="宋体" w:hAnsi="宋体" w:cs="宋体" w:eastAsia="宋体" w:hint="default"/>
                <w:w w:val="100"/>
                <w:sz w:val="16"/>
                <w:szCs w:val="16"/>
              </w:rPr>
              <w:t> </w:t>
            </w:r>
            <w:r>
              <w:rPr>
                <w:rFonts w:ascii="宋体" w:hAnsi="宋体" w:cs="宋体" w:eastAsia="宋体" w:hint="default"/>
                <w:sz w:val="16"/>
                <w:szCs w:val="16"/>
              </w:rPr>
              <w:t>告股份有限公司以自筹资金预先投入募投项目的专项审核报告》，公司按照有关</w:t>
            </w:r>
            <w:r>
              <w:rPr>
                <w:rFonts w:ascii="宋体" w:hAnsi="宋体" w:cs="宋体" w:eastAsia="宋体" w:hint="default"/>
                <w:spacing w:val="-7"/>
                <w:sz w:val="16"/>
                <w:szCs w:val="16"/>
              </w:rPr>
              <w:t> </w:t>
            </w:r>
            <w:r>
              <w:rPr>
                <w:rFonts w:ascii="宋体" w:hAnsi="宋体" w:cs="宋体" w:eastAsia="宋体" w:hint="default"/>
                <w:spacing w:val="-7"/>
                <w:sz w:val="16"/>
                <w:szCs w:val="16"/>
              </w:rPr>
            </w:r>
            <w:r>
              <w:rPr>
                <w:rFonts w:ascii="宋体" w:hAnsi="宋体" w:cs="宋体" w:eastAsia="宋体" w:hint="default"/>
                <w:sz w:val="16"/>
                <w:szCs w:val="16"/>
              </w:rPr>
              <w:t>规定履行了审批程序和信息披露义务。</w:t>
            </w:r>
          </w:p>
        </w:tc>
      </w:tr>
      <w:tr>
        <w:trPr>
          <w:trHeight w:val="329"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6"/>
                <w:szCs w:val="16"/>
              </w:rPr>
            </w:pPr>
            <w:r>
              <w:rPr>
                <w:rFonts w:ascii="宋体" w:hAnsi="宋体" w:cs="宋体" w:eastAsia="宋体" w:hint="default"/>
                <w:sz w:val="16"/>
                <w:szCs w:val="16"/>
              </w:rPr>
              <w:t>用闲置募集资金暂时补充流动资金情况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r>
        <w:trPr>
          <w:trHeight w:val="331"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6"/>
                <w:szCs w:val="16"/>
              </w:rPr>
            </w:pPr>
            <w:r>
              <w:rPr>
                <w:rFonts w:ascii="宋体" w:hAnsi="宋体" w:cs="宋体" w:eastAsia="宋体" w:hint="default"/>
                <w:sz w:val="16"/>
                <w:szCs w:val="16"/>
              </w:rPr>
              <w:t>项目实施出现募集资金结余的金额及原因</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r>
        <w:trPr>
          <w:trHeight w:val="329"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6"/>
                <w:szCs w:val="16"/>
              </w:rPr>
            </w:pPr>
            <w:r>
              <w:rPr>
                <w:rFonts w:ascii="宋体" w:hAnsi="宋体" w:cs="宋体" w:eastAsia="宋体" w:hint="default"/>
                <w:sz w:val="16"/>
                <w:szCs w:val="16"/>
              </w:rPr>
              <w:t>尚未使用的募集资金用途及去向</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6"/>
                <w:szCs w:val="16"/>
              </w:rPr>
            </w:pPr>
            <w:r>
              <w:rPr>
                <w:rFonts w:ascii="宋体" w:hAnsi="宋体" w:cs="宋体" w:eastAsia="宋体" w:hint="default"/>
                <w:sz w:val="16"/>
                <w:szCs w:val="16"/>
              </w:rPr>
              <w:t>以活期存款或定期存单形式存储于经批准的银行募集资金专户中</w:t>
            </w:r>
          </w:p>
        </w:tc>
      </w:tr>
      <w:tr>
        <w:trPr>
          <w:trHeight w:val="331"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6"/>
                <w:szCs w:val="16"/>
              </w:rPr>
            </w:pPr>
            <w:r>
              <w:rPr>
                <w:rFonts w:ascii="宋体" w:hAnsi="宋体" w:cs="宋体" w:eastAsia="宋体" w:hint="default"/>
                <w:sz w:val="16"/>
                <w:szCs w:val="16"/>
              </w:rPr>
              <w:t>募集资金的使用及披露中存在的问题或其他情况</w:t>
            </w:r>
          </w:p>
        </w:tc>
        <w:tc>
          <w:tcPr>
            <w:tcW w:w="5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6"/>
                <w:szCs w:val="16"/>
              </w:rPr>
            </w:pPr>
            <w:r>
              <w:rPr>
                <w:rFonts w:ascii="宋体" w:hAnsi="宋体" w:cs="宋体" w:eastAsia="宋体" w:hint="default"/>
                <w:w w:val="100"/>
                <w:sz w:val="16"/>
                <w:szCs w:val="16"/>
              </w:rPr>
              <w:t>无</w:t>
            </w:r>
          </w:p>
        </w:tc>
      </w:tr>
    </w:tbl>
    <w:p>
      <w:pPr>
        <w:spacing w:line="240" w:lineRule="auto" w:before="12"/>
        <w:rPr>
          <w:rFonts w:ascii="宋体" w:hAnsi="宋体" w:cs="宋体" w:eastAsia="宋体" w:hint="default"/>
          <w:sz w:val="12"/>
          <w:szCs w:val="12"/>
        </w:rPr>
      </w:pPr>
    </w:p>
    <w:p>
      <w:pPr>
        <w:pStyle w:val="Heading3"/>
        <w:spacing w:line="240" w:lineRule="auto" w:before="26"/>
        <w:ind w:left="1480" w:right="0"/>
        <w:jc w:val="left"/>
        <w:rPr>
          <w:b w:val="0"/>
          <w:bCs w:val="0"/>
        </w:rPr>
      </w:pPr>
      <w:r>
        <w:rPr>
          <w:rFonts w:ascii="宋体" w:hAnsi="宋体" w:cs="宋体" w:eastAsia="宋体" w:hint="default"/>
        </w:rPr>
        <w:t>2</w:t>
      </w:r>
      <w:r>
        <w:rPr/>
        <w:t>、非募集资金对外投资情况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0"/>
        <w:ind w:left="1480" w:right="0"/>
        <w:jc w:val="left"/>
      </w:pPr>
      <w:r>
        <w:rPr>
          <w:rFonts w:ascii="宋体" w:hAnsi="宋体" w:cs="宋体" w:eastAsia="宋体" w:hint="default"/>
        </w:rPr>
        <w:t>1</w:t>
      </w:r>
      <w:r>
        <w:rPr/>
        <w:t>）以自有资金对广州旗智企业管理咨询有限公司增资</w:t>
      </w:r>
      <w:r>
        <w:rPr>
          <w:spacing w:val="-83"/>
        </w:rPr>
        <w:t> </w:t>
      </w:r>
      <w:r>
        <w:rPr>
          <w:rFonts w:ascii="宋体" w:hAnsi="宋体" w:cs="宋体" w:eastAsia="宋体" w:hint="default"/>
        </w:rPr>
        <w:t>954.7</w:t>
      </w:r>
      <w:r>
        <w:rPr>
          <w:rFonts w:ascii="宋体" w:hAnsi="宋体" w:cs="宋体" w:eastAsia="宋体" w:hint="default"/>
          <w:spacing w:val="-84"/>
        </w:rPr>
        <w:t> </w:t>
      </w:r>
      <w:r>
        <w:rPr>
          <w:spacing w:val="-7"/>
        </w:rPr>
        <w:t>万，取得该公司</w:t>
      </w:r>
    </w:p>
    <w:p>
      <w:pPr>
        <w:pStyle w:val="BodyText"/>
        <w:spacing w:line="240" w:lineRule="auto" w:before="154"/>
        <w:ind w:left="1120" w:right="0"/>
        <w:jc w:val="left"/>
      </w:pPr>
      <w:r>
        <w:rPr>
          <w:rFonts w:ascii="宋体" w:hAnsi="宋体" w:cs="宋体" w:eastAsia="宋体" w:hint="default"/>
        </w:rPr>
        <w:t>50.98%</w:t>
      </w:r>
      <w:r>
        <w:rPr/>
        <w:t>的股权。</w:t>
      </w:r>
    </w:p>
    <w:p>
      <w:pPr>
        <w:spacing w:line="240" w:lineRule="auto" w:before="9"/>
        <w:rPr>
          <w:rFonts w:ascii="宋体" w:hAnsi="宋体" w:cs="宋体" w:eastAsia="宋体" w:hint="default"/>
          <w:sz w:val="23"/>
          <w:szCs w:val="23"/>
        </w:rPr>
      </w:pPr>
    </w:p>
    <w:p>
      <w:pPr>
        <w:pStyle w:val="BodyText"/>
        <w:spacing w:line="357" w:lineRule="auto" w:before="0"/>
        <w:ind w:left="1120" w:right="801" w:firstLine="359"/>
        <w:jc w:val="left"/>
      </w:pPr>
      <w:r>
        <w:rPr>
          <w:rFonts w:ascii="宋体" w:hAnsi="宋体" w:cs="宋体" w:eastAsia="宋体" w:hint="default"/>
          <w:spacing w:val="-5"/>
        </w:rPr>
        <w:t>2</w:t>
      </w:r>
      <w:r>
        <w:rPr>
          <w:spacing w:val="-5"/>
        </w:rPr>
        <w:t>）与北京昊月星涛体育文化传播有限公司等</w:t>
      </w:r>
      <w:r>
        <w:rPr>
          <w:spacing w:val="-57"/>
        </w:rPr>
        <w:t> </w:t>
      </w:r>
      <w:r>
        <w:rPr>
          <w:rFonts w:ascii="宋体" w:hAnsi="宋体" w:cs="宋体" w:eastAsia="宋体" w:hint="default"/>
        </w:rPr>
        <w:t>2</w:t>
      </w:r>
      <w:r>
        <w:rPr>
          <w:rFonts w:ascii="宋体" w:hAnsi="宋体" w:cs="宋体" w:eastAsia="宋体" w:hint="default"/>
          <w:spacing w:val="-57"/>
        </w:rPr>
        <w:t> </w:t>
      </w:r>
      <w:r>
        <w:rPr/>
        <w:t>名股东合资设立北京合力唯胜 体育发展有限公司。本公司以现金方式出资</w:t>
      </w:r>
      <w:r>
        <w:rPr>
          <w:spacing w:val="-1"/>
        </w:rPr>
        <w:t> </w:t>
      </w:r>
      <w:r>
        <w:rPr>
          <w:rFonts w:ascii="宋体" w:hAnsi="宋体" w:cs="宋体" w:eastAsia="宋体" w:hint="default"/>
        </w:rPr>
        <w:t>255</w:t>
      </w:r>
      <w:r>
        <w:rPr>
          <w:rFonts w:ascii="宋体" w:hAnsi="宋体" w:cs="宋体" w:eastAsia="宋体" w:hint="default"/>
          <w:spacing w:val="-61"/>
        </w:rPr>
        <w:t> </w:t>
      </w:r>
      <w:r>
        <w:rPr/>
        <w:t>万元，占注册资本的</w:t>
      </w:r>
      <w:r>
        <w:rPr>
          <w:spacing w:val="-61"/>
        </w:rPr>
        <w:t> </w:t>
      </w:r>
      <w:r>
        <w:rPr>
          <w:rFonts w:ascii="宋体" w:hAnsi="宋体" w:cs="宋体" w:eastAsia="宋体" w:hint="default"/>
        </w:rPr>
        <w:t>51%</w:t>
      </w:r>
      <w:r>
        <w:rPr/>
        <w:t>。</w:t>
      </w:r>
    </w:p>
    <w:p>
      <w:pPr>
        <w:pStyle w:val="BodyText"/>
        <w:spacing w:line="357" w:lineRule="auto" w:before="192"/>
        <w:ind w:left="1120" w:right="804" w:firstLine="479"/>
        <w:jc w:val="left"/>
      </w:pPr>
      <w:r>
        <w:rPr>
          <w:rFonts w:ascii="宋体" w:hAnsi="宋体" w:cs="宋体" w:eastAsia="宋体" w:hint="default"/>
          <w:spacing w:val="-7"/>
        </w:rPr>
        <w:t>3</w:t>
      </w:r>
      <w:r>
        <w:rPr>
          <w:spacing w:val="-7"/>
        </w:rPr>
        <w:t>）以自有资金 </w:t>
      </w:r>
      <w:r>
        <w:rPr>
          <w:rFonts w:ascii="宋体" w:hAnsi="宋体" w:cs="宋体" w:eastAsia="宋体" w:hint="default"/>
        </w:rPr>
        <w:t>1,000</w:t>
      </w:r>
      <w:r>
        <w:rPr>
          <w:rFonts w:ascii="宋体" w:hAnsi="宋体" w:cs="宋体" w:eastAsia="宋体" w:hint="default"/>
          <w:spacing w:val="28"/>
        </w:rPr>
        <w:t> </w:t>
      </w:r>
      <w:r>
        <w:rPr>
          <w:spacing w:val="-3"/>
        </w:rPr>
        <w:t>万元投资设立深圳经典视线文化传播有限公司，公司</w:t>
      </w:r>
      <w:r>
        <w:rPr/>
        <w:t> 持有其</w:t>
      </w:r>
      <w:r>
        <w:rPr>
          <w:spacing w:val="-61"/>
        </w:rPr>
        <w:t> </w:t>
      </w:r>
      <w:r>
        <w:rPr>
          <w:rFonts w:ascii="宋体" w:hAnsi="宋体" w:cs="宋体" w:eastAsia="宋体" w:hint="default"/>
        </w:rPr>
        <w:t>100%</w:t>
      </w:r>
      <w:r>
        <w:rPr/>
        <w:t>股权。</w:t>
      </w:r>
    </w:p>
    <w:p>
      <w:pPr>
        <w:pStyle w:val="Heading3"/>
        <w:spacing w:line="240" w:lineRule="auto"/>
        <w:ind w:left="1120" w:right="0"/>
        <w:jc w:val="left"/>
        <w:rPr>
          <w:b w:val="0"/>
          <w:bCs w:val="0"/>
        </w:rPr>
      </w:pPr>
      <w:r>
        <w:rPr/>
        <w:t>四、利润分配预案</w:t>
      </w:r>
      <w:r>
        <w:rPr>
          <w:b w:val="0"/>
          <w:bCs w:val="0"/>
        </w:rPr>
      </w:r>
    </w:p>
    <w:p>
      <w:pPr>
        <w:spacing w:after="0" w:line="240" w:lineRule="auto"/>
        <w:jc w:val="left"/>
        <w:sectPr>
          <w:pgSz w:w="11910" w:h="16840"/>
          <w:pgMar w:header="0" w:footer="977" w:top="780" w:bottom="1160" w:left="680" w:right="9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451" w:lineRule="auto" w:before="26"/>
        <w:ind w:left="620" w:right="1619"/>
        <w:jc w:val="left"/>
      </w:pPr>
      <w:r>
        <w:rPr>
          <w:rFonts w:ascii="宋体" w:hAnsi="宋体" w:cs="宋体" w:eastAsia="宋体" w:hint="default"/>
        </w:rPr>
        <w:t>1</w:t>
      </w:r>
      <w:r>
        <w:rPr/>
        <w:t>、公司</w:t>
      </w:r>
      <w:r>
        <w:rPr>
          <w:rFonts w:ascii="Arial" w:hAnsi="Arial" w:cs="Arial" w:eastAsia="Arial" w:hint="default"/>
        </w:rPr>
        <w:t>2011</w:t>
      </w:r>
      <w:r>
        <w:rPr/>
        <w:t>年度利润分配及资本公积转增股本方案 根据深圳市鹏城会计师事务所有限公司审计的本公司 </w:t>
      </w:r>
      <w:r>
        <w:rPr>
          <w:rFonts w:ascii="宋体" w:hAnsi="宋体" w:cs="宋体" w:eastAsia="宋体" w:hint="default"/>
        </w:rPr>
        <w:t>2011</w:t>
      </w:r>
      <w:r>
        <w:rPr>
          <w:rFonts w:ascii="宋体" w:hAnsi="宋体" w:cs="宋体" w:eastAsia="宋体" w:hint="default"/>
          <w:spacing w:val="-93"/>
        </w:rPr>
        <w:t> </w:t>
      </w:r>
      <w:r>
        <w:rPr/>
        <w:t>年度财务报表，</w:t>
      </w:r>
    </w:p>
    <w:p>
      <w:pPr>
        <w:pStyle w:val="BodyText"/>
        <w:spacing w:line="257" w:lineRule="exact" w:before="0"/>
        <w:ind w:right="0"/>
        <w:jc w:val="left"/>
      </w:pPr>
      <w:r>
        <w:rPr/>
        <w:t>本公</w:t>
      </w:r>
      <w:r>
        <w:rPr>
          <w:spacing w:val="-32"/>
        </w:rPr>
        <w:t>司</w:t>
      </w:r>
      <w:r>
        <w:rPr/>
        <w:t>（母公司</w:t>
      </w:r>
      <w:r>
        <w:rPr>
          <w:spacing w:val="-32"/>
        </w:rPr>
        <w:t>）</w:t>
      </w:r>
      <w:r>
        <w:rPr>
          <w:rFonts w:ascii="宋体" w:hAnsi="宋体" w:cs="宋体" w:eastAsia="宋体" w:hint="default"/>
        </w:rPr>
        <w:t>2011</w:t>
      </w:r>
      <w:r>
        <w:rPr>
          <w:rFonts w:ascii="宋体" w:hAnsi="宋体" w:cs="宋体" w:eastAsia="宋体" w:hint="default"/>
          <w:spacing w:val="-60"/>
        </w:rPr>
        <w:t> </w:t>
      </w:r>
      <w:r>
        <w:rPr/>
        <w:t>年度实现净利润</w:t>
      </w:r>
      <w:r>
        <w:rPr>
          <w:spacing w:val="-60"/>
        </w:rPr>
        <w:t> </w:t>
      </w:r>
      <w:r>
        <w:rPr>
          <w:rFonts w:ascii="宋体" w:hAnsi="宋体" w:cs="宋体" w:eastAsia="宋体" w:hint="default"/>
        </w:rPr>
        <w:t>76,519,641.34</w:t>
      </w:r>
      <w:r>
        <w:rPr>
          <w:rFonts w:ascii="宋体" w:hAnsi="宋体" w:cs="宋体" w:eastAsia="宋体" w:hint="default"/>
          <w:spacing w:val="-60"/>
        </w:rPr>
        <w:t> </w:t>
      </w:r>
      <w:r>
        <w:rPr/>
        <w:t>元</w:t>
      </w:r>
      <w:r>
        <w:rPr>
          <w:spacing w:val="-32"/>
        </w:rPr>
        <w:t>。</w:t>
      </w:r>
      <w:r>
        <w:rPr/>
        <w:t>根</w:t>
      </w:r>
      <w:r>
        <w:rPr>
          <w:spacing w:val="-32"/>
        </w:rPr>
        <w:t>据</w:t>
      </w:r>
      <w:r>
        <w:rPr/>
        <w:t>《公司法</w:t>
      </w:r>
      <w:r>
        <w:rPr>
          <w:spacing w:val="-120"/>
        </w:rPr>
        <w:t>》</w:t>
      </w:r>
      <w:r>
        <w:rPr>
          <w:spacing w:val="-152"/>
        </w:rPr>
        <w:t>、</w:t>
      </w:r>
      <w:r>
        <w:rPr/>
        <w:t>《公</w:t>
      </w:r>
    </w:p>
    <w:p>
      <w:pPr>
        <w:pStyle w:val="BodyText"/>
        <w:spacing w:line="357" w:lineRule="auto" w:before="154"/>
        <w:ind w:right="1620"/>
        <w:jc w:val="left"/>
      </w:pPr>
      <w:r>
        <w:rPr/>
        <w:t>司章程》的有关规定，按</w:t>
      </w:r>
      <w:r>
        <w:rPr>
          <w:spacing w:val="-31"/>
        </w:rPr>
        <w:t> </w:t>
      </w:r>
      <w:r>
        <w:rPr>
          <w:rFonts w:ascii="宋体" w:hAnsi="宋体" w:cs="宋体" w:eastAsia="宋体" w:hint="default"/>
        </w:rPr>
        <w:t>2011</w:t>
      </w:r>
      <w:r>
        <w:rPr>
          <w:rFonts w:ascii="宋体" w:hAnsi="宋体" w:cs="宋体" w:eastAsia="宋体" w:hint="default"/>
          <w:spacing w:val="-32"/>
        </w:rPr>
        <w:t> </w:t>
      </w:r>
      <w:r>
        <w:rPr/>
        <w:t>年度母公司实现净利润的</w:t>
      </w:r>
      <w:r>
        <w:rPr>
          <w:spacing w:val="-31"/>
        </w:rPr>
        <w:t> </w:t>
      </w:r>
      <w:r>
        <w:rPr>
          <w:rFonts w:ascii="宋体" w:hAnsi="宋体" w:cs="宋体" w:eastAsia="宋体" w:hint="default"/>
        </w:rPr>
        <w:t>10%</w:t>
      </w:r>
      <w:r>
        <w:rPr/>
        <w:t>提取法定盈余公积 </w:t>
      </w:r>
      <w:r>
        <w:rPr>
          <w:rFonts w:ascii="宋体" w:hAnsi="宋体" w:cs="宋体" w:eastAsia="宋体" w:hint="default"/>
        </w:rPr>
        <w:t>7,651,964.13</w:t>
      </w:r>
      <w:r>
        <w:rPr>
          <w:rFonts w:ascii="宋体" w:hAnsi="宋体" w:cs="宋体" w:eastAsia="宋体" w:hint="default"/>
          <w:spacing w:val="-63"/>
        </w:rPr>
        <w:t> </w:t>
      </w:r>
      <w:r>
        <w:rPr/>
        <w:t>元，加上上年未分配利润</w:t>
      </w:r>
      <w:r>
        <w:rPr>
          <w:spacing w:val="-62"/>
        </w:rPr>
        <w:t> </w:t>
      </w:r>
      <w:r>
        <w:rPr>
          <w:rFonts w:ascii="宋体" w:hAnsi="宋体" w:cs="宋体" w:eastAsia="宋体" w:hint="default"/>
        </w:rPr>
        <w:t>119,415,555.68</w:t>
      </w:r>
      <w:r>
        <w:rPr>
          <w:rFonts w:ascii="宋体" w:hAnsi="宋体" w:cs="宋体" w:eastAsia="宋体" w:hint="default"/>
          <w:spacing w:val="-62"/>
        </w:rPr>
        <w:t> </w:t>
      </w:r>
      <w:r>
        <w:rPr>
          <w:spacing w:val="-5"/>
        </w:rPr>
        <w:t>元，截止</w:t>
      </w:r>
      <w:r>
        <w:rPr>
          <w:spacing w:val="-62"/>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p>
    <w:p>
      <w:pPr>
        <w:pStyle w:val="BodyText"/>
        <w:spacing w:line="240" w:lineRule="auto"/>
        <w:ind w:right="0"/>
        <w:jc w:val="left"/>
      </w:pPr>
      <w:r>
        <w:rPr>
          <w:rFonts w:ascii="宋体" w:hAnsi="宋体" w:cs="宋体" w:eastAsia="宋体" w:hint="default"/>
        </w:rPr>
        <w:t>31</w:t>
      </w:r>
      <w:r>
        <w:rPr>
          <w:rFonts w:ascii="宋体" w:hAnsi="宋体" w:cs="宋体" w:eastAsia="宋体" w:hint="default"/>
          <w:spacing w:val="-61"/>
        </w:rPr>
        <w:t> </w:t>
      </w:r>
      <w:r>
        <w:rPr/>
        <w:t>日止，公司可供分配利润为</w:t>
      </w:r>
      <w:r>
        <w:rPr>
          <w:spacing w:val="-60"/>
        </w:rPr>
        <w:t> </w:t>
      </w:r>
      <w:r>
        <w:rPr>
          <w:rFonts w:ascii="宋体" w:hAnsi="宋体" w:cs="宋体" w:eastAsia="宋体" w:hint="default"/>
        </w:rPr>
        <w:t>188,283,232.89</w:t>
      </w:r>
      <w:r>
        <w:rPr>
          <w:rFonts w:ascii="宋体" w:hAnsi="宋体" w:cs="宋体" w:eastAsia="宋体" w:hint="default"/>
          <w:spacing w:val="-60"/>
        </w:rPr>
        <w:t> </w:t>
      </w:r>
      <w:r>
        <w:rPr/>
        <w:t>元。</w:t>
      </w:r>
    </w:p>
    <w:p>
      <w:pPr>
        <w:pStyle w:val="BodyText"/>
        <w:spacing w:line="240" w:lineRule="auto" w:before="154"/>
        <w:ind w:left="620" w:right="0"/>
        <w:jc w:val="left"/>
      </w:pPr>
      <w:r>
        <w:rPr>
          <w:rFonts w:ascii="宋体" w:hAnsi="宋体" w:cs="宋体" w:eastAsia="宋体" w:hint="default"/>
        </w:rPr>
        <w:t>1</w:t>
      </w:r>
      <w:r>
        <w:rPr/>
        <w:t>、公司拟以</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日的总股本</w:t>
      </w:r>
      <w:r>
        <w:rPr>
          <w:spacing w:val="-58"/>
        </w:rPr>
        <w:t> </w:t>
      </w:r>
      <w:r>
        <w:rPr>
          <w:rFonts w:ascii="宋体" w:hAnsi="宋体" w:cs="宋体" w:eastAsia="宋体" w:hint="default"/>
        </w:rPr>
        <w:t>148,269,159.00</w:t>
      </w:r>
      <w:r>
        <w:rPr>
          <w:rFonts w:ascii="宋体" w:hAnsi="宋体" w:cs="宋体" w:eastAsia="宋体" w:hint="default"/>
          <w:spacing w:val="-58"/>
        </w:rPr>
        <w:t> </w:t>
      </w:r>
      <w:r>
        <w:rPr/>
        <w:t>股为基数，拟按</w:t>
      </w:r>
    </w:p>
    <w:p>
      <w:pPr>
        <w:pStyle w:val="BodyText"/>
        <w:spacing w:line="240" w:lineRule="auto" w:before="154"/>
        <w:ind w:right="0"/>
        <w:jc w:val="left"/>
      </w:pPr>
      <w:r>
        <w:rPr/>
        <w:t>每</w:t>
      </w:r>
      <w:r>
        <w:rPr>
          <w:spacing w:val="-61"/>
        </w:rPr>
        <w:t> </w:t>
      </w:r>
      <w:r>
        <w:rPr>
          <w:rFonts w:ascii="宋体" w:hAnsi="宋体" w:cs="宋体" w:eastAsia="宋体" w:hint="default"/>
        </w:rPr>
        <w:t>10</w:t>
      </w:r>
      <w:r>
        <w:rPr>
          <w:rFonts w:ascii="宋体" w:hAnsi="宋体" w:cs="宋体" w:eastAsia="宋体" w:hint="default"/>
          <w:spacing w:val="-60"/>
        </w:rPr>
        <w:t> </w:t>
      </w:r>
      <w:r>
        <w:rPr/>
        <w:t>股派发现金股利人民币</w:t>
      </w:r>
      <w:r>
        <w:rPr>
          <w:spacing w:val="-60"/>
        </w:rPr>
        <w:t> </w:t>
      </w:r>
      <w:r>
        <w:rPr>
          <w:rFonts w:ascii="宋体" w:hAnsi="宋体" w:cs="宋体" w:eastAsia="宋体" w:hint="default"/>
        </w:rPr>
        <w:t>2</w:t>
      </w:r>
      <w:r>
        <w:rPr>
          <w:rFonts w:ascii="宋体" w:hAnsi="宋体" w:cs="宋体" w:eastAsia="宋体" w:hint="default"/>
          <w:spacing w:val="-60"/>
        </w:rPr>
        <w:t> </w:t>
      </w:r>
      <w:r>
        <w:rPr/>
        <w:t>元（含税</w:t>
      </w:r>
      <w:r>
        <w:rPr>
          <w:spacing w:val="-120"/>
        </w:rPr>
        <w:t>）</w:t>
      </w:r>
      <w:r>
        <w:rPr/>
        <w:t>，共计人民币</w:t>
      </w:r>
      <w:r>
        <w:rPr>
          <w:spacing w:val="-60"/>
        </w:rPr>
        <w:t> </w:t>
      </w:r>
      <w:r>
        <w:rPr>
          <w:rFonts w:ascii="宋体" w:hAnsi="宋体" w:cs="宋体" w:eastAsia="宋体" w:hint="default"/>
        </w:rPr>
        <w:t>29,653,831.80</w:t>
      </w:r>
      <w:r>
        <w:rPr>
          <w:rFonts w:ascii="宋体" w:hAnsi="宋体" w:cs="宋体" w:eastAsia="宋体" w:hint="default"/>
          <w:spacing w:val="-60"/>
        </w:rPr>
        <w:t> </w:t>
      </w:r>
      <w:r>
        <w:rPr/>
        <w:t>元。</w:t>
      </w:r>
    </w:p>
    <w:p>
      <w:pPr>
        <w:pStyle w:val="BodyText"/>
        <w:spacing w:line="240" w:lineRule="auto" w:before="154"/>
        <w:ind w:left="620" w:right="0"/>
        <w:jc w:val="left"/>
      </w:pPr>
      <w:r>
        <w:rPr>
          <w:rFonts w:ascii="宋体" w:hAnsi="宋体" w:cs="宋体" w:eastAsia="宋体" w:hint="default"/>
        </w:rPr>
        <w:t>2</w:t>
      </w:r>
      <w:r>
        <w:rPr/>
        <w:t>、公司拟以</w:t>
      </w:r>
      <w:r>
        <w:rPr>
          <w:spacing w:val="-58"/>
        </w:rPr>
        <w:t> </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日的总股本</w:t>
      </w:r>
      <w:r>
        <w:rPr>
          <w:spacing w:val="-58"/>
        </w:rPr>
        <w:t> </w:t>
      </w:r>
      <w:r>
        <w:rPr>
          <w:rFonts w:ascii="宋体" w:hAnsi="宋体" w:cs="宋体" w:eastAsia="宋体" w:hint="default"/>
        </w:rPr>
        <w:t>148,269,159.00</w:t>
      </w:r>
      <w:r>
        <w:rPr>
          <w:rFonts w:ascii="宋体" w:hAnsi="宋体" w:cs="宋体" w:eastAsia="宋体" w:hint="default"/>
          <w:spacing w:val="-58"/>
        </w:rPr>
        <w:t> </w:t>
      </w:r>
      <w:r>
        <w:rPr/>
        <w:t>股为基数，以资</w:t>
      </w:r>
    </w:p>
    <w:p>
      <w:pPr>
        <w:pStyle w:val="BodyText"/>
        <w:spacing w:line="240" w:lineRule="auto" w:before="154"/>
        <w:ind w:right="0"/>
        <w:jc w:val="left"/>
      </w:pPr>
      <w:r>
        <w:rPr/>
        <w:t>本溢价形成的资本公积向全体股东每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股转增</w:t>
      </w:r>
      <w:r>
        <w:rPr>
          <w:spacing w:val="-55"/>
        </w:rPr>
        <w:t> </w:t>
      </w:r>
      <w:r>
        <w:rPr>
          <w:rFonts w:ascii="宋体" w:hAnsi="宋体" w:cs="宋体" w:eastAsia="宋体" w:hint="default"/>
        </w:rPr>
        <w:t>3</w:t>
      </w:r>
      <w:r>
        <w:rPr>
          <w:rFonts w:ascii="宋体" w:hAnsi="宋体" w:cs="宋体" w:eastAsia="宋体" w:hint="default"/>
          <w:spacing w:val="-55"/>
        </w:rPr>
        <w:t> </w:t>
      </w:r>
      <w:r>
        <w:rPr/>
        <w:t>股，此方案实施后公司总股本</w:t>
      </w:r>
    </w:p>
    <w:p>
      <w:pPr>
        <w:pStyle w:val="BodyText"/>
        <w:spacing w:line="240" w:lineRule="auto" w:before="154"/>
        <w:ind w:right="0"/>
        <w:jc w:val="left"/>
      </w:pPr>
      <w:r>
        <w:rPr/>
        <w:t>由</w:t>
      </w:r>
      <w:r>
        <w:rPr>
          <w:spacing w:val="-61"/>
        </w:rPr>
        <w:t> </w:t>
      </w:r>
      <w:r>
        <w:rPr>
          <w:rFonts w:ascii="宋体" w:hAnsi="宋体" w:cs="宋体" w:eastAsia="宋体" w:hint="default"/>
        </w:rPr>
        <w:t>148,269,159.00</w:t>
      </w:r>
      <w:r>
        <w:rPr>
          <w:rFonts w:ascii="宋体" w:hAnsi="宋体" w:cs="宋体" w:eastAsia="宋体" w:hint="default"/>
          <w:spacing w:val="-60"/>
        </w:rPr>
        <w:t> </w:t>
      </w:r>
      <w:r>
        <w:rPr/>
        <w:t>股增加为</w:t>
      </w:r>
      <w:r>
        <w:rPr>
          <w:spacing w:val="-60"/>
        </w:rPr>
        <w:t> </w:t>
      </w:r>
      <w:r>
        <w:rPr>
          <w:rFonts w:ascii="宋体" w:hAnsi="宋体" w:cs="宋体" w:eastAsia="宋体" w:hint="default"/>
        </w:rPr>
        <w:t>192,749,907</w:t>
      </w:r>
      <w:r>
        <w:rPr>
          <w:rFonts w:ascii="宋体" w:hAnsi="宋体" w:cs="宋体" w:eastAsia="宋体" w:hint="default"/>
          <w:spacing w:val="-60"/>
        </w:rPr>
        <w:t> </w:t>
      </w:r>
      <w:r>
        <w:rPr>
          <w:spacing w:val="-14"/>
        </w:rPr>
        <w:t>股，资本公积由</w:t>
      </w:r>
      <w:r>
        <w:rPr>
          <w:spacing w:val="-60"/>
        </w:rPr>
        <w:t> </w:t>
      </w:r>
      <w:r>
        <w:rPr>
          <w:rFonts w:ascii="宋体" w:hAnsi="宋体" w:cs="宋体" w:eastAsia="宋体" w:hint="default"/>
        </w:rPr>
        <w:t>697,583,835.63</w:t>
      </w:r>
      <w:r>
        <w:rPr>
          <w:rFonts w:ascii="宋体" w:hAnsi="宋体" w:cs="宋体" w:eastAsia="宋体" w:hint="default"/>
          <w:spacing w:val="-60"/>
        </w:rPr>
        <w:t> </w:t>
      </w:r>
      <w:r>
        <w:rPr/>
        <w:t>元减</w:t>
      </w:r>
    </w:p>
    <w:p>
      <w:pPr>
        <w:pStyle w:val="BodyText"/>
        <w:spacing w:line="240" w:lineRule="auto" w:before="154"/>
        <w:ind w:right="0"/>
        <w:jc w:val="left"/>
      </w:pPr>
      <w:r>
        <w:rPr/>
        <w:t>少为</w:t>
      </w:r>
      <w:r>
        <w:rPr>
          <w:spacing w:val="-61"/>
        </w:rPr>
        <w:t> </w:t>
      </w:r>
      <w:r>
        <w:rPr>
          <w:rFonts w:ascii="宋体" w:hAnsi="宋体" w:cs="宋体" w:eastAsia="宋体" w:hint="default"/>
        </w:rPr>
        <w:t>653,103,087.63</w:t>
      </w:r>
      <w:r>
        <w:rPr>
          <w:rFonts w:ascii="宋体" w:hAnsi="宋体" w:cs="宋体" w:eastAsia="宋体" w:hint="default"/>
          <w:spacing w:val="-60"/>
        </w:rPr>
        <w:t> </w:t>
      </w:r>
      <w:r>
        <w:rPr/>
        <w:t>元。</w:t>
      </w:r>
    </w:p>
    <w:p>
      <w:pPr>
        <w:pStyle w:val="BodyText"/>
        <w:spacing w:line="240" w:lineRule="auto" w:before="154"/>
        <w:ind w:left="500" w:right="0"/>
        <w:jc w:val="left"/>
      </w:pPr>
      <w:r>
        <w:rPr>
          <w:rFonts w:ascii="宋体" w:hAnsi="宋体" w:cs="宋体" w:eastAsia="宋体" w:hint="default"/>
        </w:rPr>
        <w:t>2</w:t>
      </w:r>
      <w:r>
        <w:rPr/>
        <w:t>、前三年现金分红情况</w:t>
      </w:r>
    </w:p>
    <w:p>
      <w:pPr>
        <w:spacing w:before="179"/>
        <w:ind w:left="0" w:right="174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757"/>
        <w:gridCol w:w="1652"/>
        <w:gridCol w:w="1980"/>
        <w:gridCol w:w="1981"/>
        <w:gridCol w:w="2448"/>
      </w:tblGrid>
      <w:tr>
        <w:trPr>
          <w:trHeight w:val="161" w:hRule="exact"/>
        </w:trPr>
        <w:tc>
          <w:tcPr>
            <w:tcW w:w="1757" w:type="dxa"/>
            <w:vMerge w:val="restart"/>
            <w:tcBorders>
              <w:top w:val="single" w:sz="4" w:space="0" w:color="000000"/>
              <w:left w:val="single" w:sz="4" w:space="0" w:color="000000"/>
              <w:right w:val="single" w:sz="4" w:space="0" w:color="000000"/>
            </w:tcBorders>
            <w:shd w:val="clear" w:color="auto" w:fill="DCDCDC"/>
          </w:tcPr>
          <w:p>
            <w:pPr/>
          </w:p>
        </w:tc>
        <w:tc>
          <w:tcPr>
            <w:tcW w:w="16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0" w:right="34"/>
              <w:jc w:val="center"/>
              <w:rPr>
                <w:rFonts w:ascii="宋体" w:hAnsi="宋体" w:cs="宋体" w:eastAsia="宋体" w:hint="default"/>
                <w:sz w:val="21"/>
                <w:szCs w:val="21"/>
              </w:rPr>
            </w:pPr>
            <w:r>
              <w:rPr>
                <w:rFonts w:ascii="宋体" w:hAnsi="宋体" w:cs="宋体" w:eastAsia="宋体" w:hint="default"/>
                <w:spacing w:val="-1"/>
                <w:sz w:val="21"/>
                <w:szCs w:val="21"/>
              </w:rPr>
              <w:t>分红年度合并报表中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c>
          <w:tcPr>
            <w:tcW w:w="1981"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40" w:right="34"/>
              <w:jc w:val="center"/>
              <w:rPr>
                <w:rFonts w:ascii="宋体" w:hAnsi="宋体" w:cs="宋体" w:eastAsia="宋体" w:hint="default"/>
                <w:sz w:val="21"/>
                <w:szCs w:val="21"/>
              </w:rPr>
            </w:pPr>
            <w:r>
              <w:rPr>
                <w:rFonts w:ascii="宋体" w:hAnsi="宋体" w:cs="宋体" w:eastAsia="宋体" w:hint="default"/>
                <w:spacing w:val="-1"/>
                <w:sz w:val="21"/>
                <w:szCs w:val="21"/>
              </w:rPr>
              <w:t>占合并报表中归属于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上市公司股东的净利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润的比率</w:t>
            </w:r>
          </w:p>
        </w:tc>
        <w:tc>
          <w:tcPr>
            <w:tcW w:w="2448"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1757" w:type="dxa"/>
            <w:vMerge/>
            <w:tcBorders>
              <w:left w:val="single" w:sz="4" w:space="0" w:color="000000"/>
              <w:bottom w:val="nil" w:sz="6" w:space="0" w:color="auto"/>
              <w:right w:val="single" w:sz="4" w:space="0" w:color="000000"/>
            </w:tcBorders>
            <w:shd w:val="clear" w:color="auto" w:fill="DCDCDC"/>
          </w:tcPr>
          <w:p>
            <w:pPr/>
          </w:p>
        </w:tc>
        <w:tc>
          <w:tcPr>
            <w:tcW w:w="165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auto"/>
              <w:ind w:left="610" w:right="20" w:hanging="589"/>
              <w:jc w:val="left"/>
              <w:rPr>
                <w:rFonts w:ascii="宋体" w:hAnsi="宋体" w:cs="宋体" w:eastAsia="宋体" w:hint="default"/>
                <w:sz w:val="21"/>
                <w:szCs w:val="21"/>
              </w:rPr>
            </w:pPr>
            <w:r>
              <w:rPr>
                <w:rFonts w:ascii="宋体" w:hAnsi="宋体" w:cs="宋体" w:eastAsia="宋体" w:hint="default"/>
                <w:spacing w:val="-12"/>
                <w:w w:val="100"/>
                <w:sz w:val="21"/>
                <w:szCs w:val="21"/>
              </w:rPr>
              <w:t>现金分红金额（含</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税）</w:t>
            </w: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vMerge/>
            <w:tcBorders>
              <w:left w:val="single" w:sz="4" w:space="0" w:color="000000"/>
              <w:bottom w:val="nil" w:sz="6" w:space="0" w:color="auto"/>
              <w:right w:val="single" w:sz="4" w:space="0" w:color="000000"/>
            </w:tcBorders>
            <w:shd w:val="clear" w:color="auto" w:fill="DCDCDC"/>
          </w:tcPr>
          <w:p>
            <w:pPr/>
          </w:p>
        </w:tc>
      </w:tr>
      <w:tr>
        <w:trPr>
          <w:trHeight w:val="312" w:hRule="exact"/>
        </w:trPr>
        <w:tc>
          <w:tcPr>
            <w:tcW w:w="17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right="1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52" w:type="dxa"/>
            <w:vMerge/>
            <w:tcBorders>
              <w:left w:val="single" w:sz="4" w:space="0" w:color="000000"/>
              <w:right w:val="single" w:sz="4" w:space="0" w:color="000000"/>
            </w:tcBorders>
            <w:shd w:val="clear" w:color="auto" w:fill="DCDCDC"/>
          </w:tcPr>
          <w:p>
            <w:pP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56" w:hRule="exact"/>
        </w:trPr>
        <w:tc>
          <w:tcPr>
            <w:tcW w:w="1757" w:type="dxa"/>
            <w:vMerge w:val="restart"/>
            <w:tcBorders>
              <w:top w:val="nil" w:sz="6" w:space="0" w:color="auto"/>
              <w:left w:val="single" w:sz="4" w:space="0" w:color="000000"/>
              <w:right w:val="single" w:sz="4" w:space="0" w:color="000000"/>
            </w:tcBorders>
            <w:shd w:val="clear" w:color="auto" w:fill="DCDCDC"/>
          </w:tcPr>
          <w:p>
            <w:pPr/>
          </w:p>
        </w:tc>
        <w:tc>
          <w:tcPr>
            <w:tcW w:w="1652" w:type="dxa"/>
            <w:vMerge/>
            <w:tcBorders>
              <w:left w:val="single" w:sz="4" w:space="0" w:color="000000"/>
              <w:bottom w:val="nil" w:sz="6" w:space="0" w:color="auto"/>
              <w:right w:val="single" w:sz="4" w:space="0" w:color="000000"/>
            </w:tcBorders>
            <w:shd w:val="clear" w:color="auto" w:fill="DCDCDC"/>
          </w:tcPr>
          <w:p>
            <w:pPr/>
          </w:p>
        </w:tc>
        <w:tc>
          <w:tcPr>
            <w:tcW w:w="1980" w:type="dxa"/>
            <w:vMerge/>
            <w:tcBorders>
              <w:left w:val="single" w:sz="4" w:space="0" w:color="000000"/>
              <w:right w:val="single" w:sz="4" w:space="0" w:color="000000"/>
            </w:tcBorders>
            <w:shd w:val="clear" w:color="auto" w:fill="DCDCDC"/>
          </w:tcPr>
          <w:p>
            <w:pPr/>
          </w:p>
        </w:tc>
        <w:tc>
          <w:tcPr>
            <w:tcW w:w="1981" w:type="dxa"/>
            <w:vMerge/>
            <w:tcBorders>
              <w:left w:val="single" w:sz="4" w:space="0" w:color="000000"/>
              <w:right w:val="single" w:sz="4" w:space="0" w:color="000000"/>
            </w:tcBorders>
            <w:shd w:val="clear" w:color="auto" w:fill="DCDCDC"/>
          </w:tcPr>
          <w:p>
            <w:pPr/>
          </w:p>
        </w:tc>
        <w:tc>
          <w:tcPr>
            <w:tcW w:w="2448"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1757" w:type="dxa"/>
            <w:vMerge/>
            <w:tcBorders>
              <w:left w:val="single" w:sz="4" w:space="0" w:color="000000"/>
              <w:bottom w:val="single" w:sz="4" w:space="0" w:color="000000"/>
              <w:right w:val="single" w:sz="4" w:space="0" w:color="000000"/>
            </w:tcBorders>
            <w:shd w:val="clear" w:color="auto" w:fill="DCDCDC"/>
          </w:tcPr>
          <w:p>
            <w:pPr/>
          </w:p>
        </w:tc>
        <w:tc>
          <w:tcPr>
            <w:tcW w:w="16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0" w:type="dxa"/>
            <w:vMerge/>
            <w:tcBorders>
              <w:left w:val="single" w:sz="4" w:space="0" w:color="000000"/>
              <w:bottom w:val="single" w:sz="4" w:space="0" w:color="000000"/>
              <w:right w:val="single" w:sz="4" w:space="0" w:color="000000"/>
            </w:tcBorders>
            <w:shd w:val="clear" w:color="auto" w:fill="DCDCDC"/>
          </w:tcPr>
          <w:p>
            <w:pPr/>
          </w:p>
        </w:tc>
        <w:tc>
          <w:tcPr>
            <w:tcW w:w="1981" w:type="dxa"/>
            <w:vMerge/>
            <w:tcBorders>
              <w:left w:val="single" w:sz="4" w:space="0" w:color="000000"/>
              <w:bottom w:val="single" w:sz="4" w:space="0" w:color="000000"/>
              <w:right w:val="single" w:sz="4" w:space="0" w:color="000000"/>
            </w:tcBorders>
            <w:shd w:val="clear" w:color="auto" w:fill="DCDCDC"/>
          </w:tcPr>
          <w:p>
            <w:pPr/>
          </w:p>
        </w:tc>
        <w:tc>
          <w:tcPr>
            <w:tcW w:w="2448"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13,179,479.11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63,748,493.51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20.68%</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132,595,034.79</w:t>
            </w:r>
          </w:p>
        </w:tc>
      </w:tr>
      <w:tr>
        <w:trPr>
          <w:trHeight w:val="322"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6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53,296,504.18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91,912,084.64</w:t>
            </w:r>
          </w:p>
        </w:tc>
      </w:tr>
      <w:tr>
        <w:trPr>
          <w:trHeight w:val="324" w:hRule="exact"/>
        </w:trPr>
        <w:tc>
          <w:tcPr>
            <w:tcW w:w="17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1"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6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6"/>
              <w:ind w:right="4"/>
              <w:jc w:val="center"/>
              <w:rPr>
                <w:rFonts w:ascii="Times New Roman" w:hAnsi="Times New Roman" w:cs="Times New Roman" w:eastAsia="Times New Roman" w:hint="default"/>
                <w:sz w:val="21"/>
                <w:szCs w:val="21"/>
              </w:rPr>
            </w:pPr>
            <w:r>
              <w:rPr>
                <w:rFonts w:ascii="Times New Roman"/>
                <w:sz w:val="21"/>
              </w:rPr>
              <w:t>11,118,915.90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46,079,170.63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24.13%</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53,802,087.80</w:t>
            </w:r>
          </w:p>
        </w:tc>
      </w:tr>
      <w:tr>
        <w:trPr>
          <w:trHeight w:val="322" w:hRule="exact"/>
        </w:trPr>
        <w:tc>
          <w:tcPr>
            <w:tcW w:w="538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exact"/>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p>
        </w:tc>
        <w:tc>
          <w:tcPr>
            <w:tcW w:w="4429" w:type="dxa"/>
            <w:gridSpan w:val="2"/>
            <w:tcBorders>
              <w:top w:val="single" w:sz="4" w:space="0" w:color="000000"/>
              <w:left w:val="single" w:sz="10" w:space="0" w:color="DCDCDC"/>
              <w:bottom w:val="single" w:sz="4" w:space="0" w:color="000000"/>
              <w:right w:val="single" w:sz="4" w:space="0" w:color="000000"/>
            </w:tcBorders>
          </w:tcPr>
          <w:p>
            <w:pPr>
              <w:pStyle w:val="TableParagraph"/>
              <w:tabs>
                <w:tab w:pos="1879" w:val="left" w:leader="none"/>
              </w:tabs>
              <w:spacing w:line="278" w:lineRule="exact"/>
              <w:ind w:left="-1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44.69%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left="121" w:right="7275"/>
        <w:jc w:val="center"/>
        <w:rPr>
          <w:b w:val="0"/>
          <w:bCs w:val="0"/>
        </w:rPr>
      </w:pPr>
      <w:r>
        <w:rPr/>
        <w:t>五、董事会日常工作情况</w:t>
      </w:r>
      <w:r>
        <w:rPr>
          <w:b w:val="0"/>
          <w:bCs w:val="0"/>
        </w:rPr>
      </w:r>
    </w:p>
    <w:p>
      <w:pPr>
        <w:spacing w:before="154"/>
        <w:ind w:left="500" w:right="0" w:firstLine="0"/>
        <w:jc w:val="left"/>
        <w:rPr>
          <w:rFonts w:ascii="宋体" w:hAnsi="宋体" w:cs="宋体" w:eastAsia="宋体" w:hint="default"/>
          <w:sz w:val="24"/>
          <w:szCs w:val="24"/>
        </w:rPr>
      </w:pPr>
      <w:r>
        <w:rPr>
          <w:rFonts w:ascii="宋体" w:hAnsi="宋体" w:cs="宋体" w:eastAsia="宋体" w:hint="default"/>
          <w:b/>
          <w:bCs/>
          <w:sz w:val="24"/>
          <w:szCs w:val="24"/>
        </w:rPr>
        <w:t>（一）董事会会议</w:t>
      </w:r>
      <w:r>
        <w:rPr>
          <w:rFonts w:ascii="宋体" w:hAnsi="宋体" w:cs="宋体" w:eastAsia="宋体" w:hint="default"/>
          <w:sz w:val="24"/>
          <w:szCs w:val="24"/>
        </w:rPr>
      </w:r>
    </w:p>
    <w:p>
      <w:pPr>
        <w:pStyle w:val="BodyText"/>
        <w:spacing w:line="240" w:lineRule="auto" w:before="154"/>
        <w:ind w:left="620" w:right="0"/>
        <w:jc w:val="left"/>
      </w:pPr>
      <w:r>
        <w:rPr/>
        <w:t>报告期内公司第二届董事会共召开</w:t>
      </w:r>
      <w:r>
        <w:rPr>
          <w:spacing w:val="-60"/>
        </w:rPr>
        <w:t> </w:t>
      </w:r>
      <w:r>
        <w:rPr>
          <w:rFonts w:ascii="宋体" w:hAnsi="宋体" w:cs="宋体" w:eastAsia="宋体" w:hint="default"/>
        </w:rPr>
        <w:t>11</w:t>
      </w:r>
      <w:r>
        <w:rPr>
          <w:rFonts w:ascii="宋体" w:hAnsi="宋体" w:cs="宋体" w:eastAsia="宋体" w:hint="default"/>
          <w:spacing w:val="-60"/>
        </w:rPr>
        <w:t> </w:t>
      </w:r>
      <w:r>
        <w:rPr/>
        <w:t>次会议，具体情况如下：</w:t>
      </w:r>
    </w:p>
    <w:p>
      <w:pPr>
        <w:spacing w:before="179"/>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、董事会第二届第一次会议于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副</w:t>
      </w:r>
      <w:r>
        <w:rPr>
          <w:rFonts w:ascii="宋体" w:hAnsi="宋体" w:cs="宋体" w:eastAsia="宋体" w:hint="default"/>
          <w:spacing w:val="-3"/>
          <w:w w:val="100"/>
          <w:sz w:val="21"/>
          <w:szCs w:val="21"/>
        </w:rPr>
        <w:t>董</w:t>
      </w:r>
      <w:r>
        <w:rPr>
          <w:rFonts w:ascii="宋体" w:hAnsi="宋体" w:cs="宋体" w:eastAsia="宋体" w:hint="default"/>
          <w:w w:val="100"/>
          <w:sz w:val="21"/>
          <w:szCs w:val="21"/>
        </w:rPr>
        <w:t>事长</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w w:val="100"/>
          <w:sz w:val="21"/>
          <w:szCs w:val="21"/>
        </w:rPr>
        <w:t>第</w:t>
      </w:r>
      <w:r>
        <w:rPr>
          <w:rFonts w:ascii="宋体" w:hAnsi="宋体" w:cs="宋体" w:eastAsia="宋体" w:hint="default"/>
          <w:spacing w:val="-3"/>
          <w:w w:val="100"/>
          <w:sz w:val="21"/>
          <w:szCs w:val="21"/>
        </w:rPr>
        <w:t>二</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事会</w:t>
      </w:r>
      <w:r>
        <w:rPr>
          <w:rFonts w:ascii="宋体" w:hAnsi="宋体" w:cs="宋体" w:eastAsia="宋体" w:hint="default"/>
          <w:spacing w:val="-3"/>
          <w:w w:val="100"/>
          <w:sz w:val="21"/>
          <w:szCs w:val="21"/>
        </w:rPr>
        <w:t>专</w:t>
      </w:r>
      <w:r>
        <w:rPr>
          <w:rFonts w:ascii="宋体" w:hAnsi="宋体" w:cs="宋体" w:eastAsia="宋体" w:hint="default"/>
          <w:w w:val="100"/>
          <w:sz w:val="21"/>
          <w:szCs w:val="21"/>
        </w:rPr>
        <w:t>业</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组</w:t>
      </w:r>
      <w:r>
        <w:rPr>
          <w:rFonts w:ascii="宋体" w:hAnsi="宋体" w:cs="宋体" w:eastAsia="宋体" w:hint="default"/>
          <w:spacing w:val="-3"/>
          <w:w w:val="100"/>
          <w:sz w:val="21"/>
          <w:szCs w:val="21"/>
        </w:rPr>
        <w:t>成</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聘</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聘</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after="0"/>
        <w:jc w:val="left"/>
        <w:rPr>
          <w:rFonts w:ascii="宋体" w:hAnsi="宋体" w:cs="宋体" w:eastAsia="宋体" w:hint="default"/>
          <w:sz w:val="21"/>
          <w:szCs w:val="21"/>
        </w:rPr>
        <w:sectPr>
          <w:pgSz w:w="11910" w:h="16840"/>
          <w:pgMar w:header="0" w:footer="977" w:top="780" w:bottom="1160" w:left="1660" w:right="1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聘</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总监</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聘</w:t>
      </w:r>
      <w:r>
        <w:rPr>
          <w:rFonts w:ascii="宋体" w:hAnsi="宋体" w:cs="宋体" w:eastAsia="宋体" w:hint="default"/>
          <w:spacing w:val="-3"/>
          <w:w w:val="100"/>
          <w:sz w:val="21"/>
          <w:szCs w:val="21"/>
        </w:rPr>
        <w:t>任</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会秘</w:t>
      </w:r>
      <w:r>
        <w:rPr>
          <w:rFonts w:ascii="宋体" w:hAnsi="宋体" w:cs="宋体" w:eastAsia="宋体" w:hint="default"/>
          <w:spacing w:val="-3"/>
          <w:w w:val="100"/>
          <w:sz w:val="21"/>
          <w:szCs w:val="21"/>
        </w:rPr>
        <w:t>书</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560" w:right="1183" w:firstLine="0"/>
        <w:jc w:val="left"/>
        <w:rPr>
          <w:rFonts w:ascii="宋体" w:hAnsi="宋体" w:cs="宋体" w:eastAsia="宋体" w:hint="default"/>
          <w:sz w:val="21"/>
          <w:szCs w:val="21"/>
        </w:rPr>
      </w:pP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8</w:t>
      </w:r>
      <w:r>
        <w:rPr>
          <w:rFonts w:ascii="宋体" w:hAnsi="宋体" w:cs="宋体" w:eastAsia="宋体" w:hint="default"/>
          <w:spacing w:val="-7"/>
          <w:w w:val="100"/>
          <w:sz w:val="21"/>
          <w:szCs w:val="21"/>
        </w:rPr>
        <w:t>）《关于聘任公司证券事务代表》的议案</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2</w:t>
      </w:r>
      <w:r>
        <w:rPr>
          <w:rFonts w:ascii="宋体" w:hAnsi="宋体" w:cs="宋体" w:eastAsia="宋体" w:hint="default"/>
          <w:sz w:val="21"/>
          <w:szCs w:val="21"/>
        </w:rPr>
        <w:t>、董事会第二届第二次会议于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会工</w:t>
      </w:r>
      <w:r>
        <w:rPr>
          <w:rFonts w:ascii="宋体" w:hAnsi="宋体" w:cs="宋体" w:eastAsia="宋体" w:hint="default"/>
          <w:w w:val="100"/>
          <w:sz w:val="21"/>
          <w:szCs w:val="21"/>
        </w:rPr>
        <w:t>作报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w:t>
      </w:r>
      <w:r>
        <w:rPr>
          <w:rFonts w:ascii="宋体" w:hAnsi="宋体" w:cs="宋体" w:eastAsia="宋体" w:hint="default"/>
          <w:spacing w:val="-3"/>
          <w:w w:val="100"/>
          <w:sz w:val="21"/>
          <w:szCs w:val="21"/>
        </w:rPr>
        <w:t>事述</w:t>
      </w:r>
      <w:r>
        <w:rPr>
          <w:rFonts w:ascii="宋体" w:hAnsi="宋体" w:cs="宋体" w:eastAsia="宋体" w:hint="default"/>
          <w:w w:val="100"/>
          <w:sz w:val="21"/>
          <w:szCs w:val="21"/>
        </w:rPr>
        <w:t>职报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告及</w:t>
      </w:r>
      <w:r>
        <w:rPr>
          <w:rFonts w:ascii="宋体" w:hAnsi="宋体" w:cs="宋体" w:eastAsia="宋体" w:hint="default"/>
          <w:w w:val="100"/>
          <w:sz w:val="21"/>
          <w:szCs w:val="21"/>
        </w:rPr>
        <w:t>摘要</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1"/>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决算</w:t>
      </w:r>
      <w:r>
        <w:rPr>
          <w:rFonts w:ascii="宋体" w:hAnsi="宋体" w:cs="宋体" w:eastAsia="宋体" w:hint="default"/>
          <w:w w:val="100"/>
          <w:sz w:val="21"/>
          <w:szCs w:val="21"/>
        </w:rPr>
        <w:t>报告</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分配</w:t>
      </w:r>
      <w:r>
        <w:rPr>
          <w:rFonts w:ascii="宋体" w:hAnsi="宋体" w:cs="宋体" w:eastAsia="宋体" w:hint="default"/>
          <w:w w:val="100"/>
          <w:sz w:val="21"/>
          <w:szCs w:val="21"/>
        </w:rPr>
        <w:t>方案</w:t>
      </w:r>
      <w:r>
        <w:rPr>
          <w:rFonts w:ascii="宋体" w:hAnsi="宋体" w:cs="宋体" w:eastAsia="宋体" w:hint="default"/>
          <w:spacing w:val="-3"/>
          <w:w w:val="100"/>
          <w:sz w:val="21"/>
          <w:szCs w:val="21"/>
        </w:rPr>
        <w:t>（</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控制</w:t>
      </w:r>
      <w:r>
        <w:rPr>
          <w:rFonts w:ascii="宋体" w:hAnsi="宋体" w:cs="宋体" w:eastAsia="宋体" w:hint="default"/>
          <w:w w:val="100"/>
          <w:sz w:val="21"/>
          <w:szCs w:val="21"/>
        </w:rPr>
        <w:t>自我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募</w:t>
      </w:r>
      <w:r>
        <w:rPr>
          <w:rFonts w:ascii="宋体" w:hAnsi="宋体" w:cs="宋体" w:eastAsia="宋体" w:hint="default"/>
          <w:spacing w:val="-3"/>
          <w:w w:val="100"/>
          <w:sz w:val="21"/>
          <w:szCs w:val="21"/>
        </w:rPr>
        <w:t>集资</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5"/>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续</w:t>
      </w:r>
      <w:r>
        <w:rPr>
          <w:rFonts w:ascii="宋体" w:hAnsi="宋体" w:cs="宋体" w:eastAsia="宋体" w:hint="default"/>
          <w:spacing w:val="-3"/>
          <w:w w:val="100"/>
          <w:sz w:val="21"/>
          <w:szCs w:val="21"/>
        </w:rPr>
        <w:t>聘</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务所</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10</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已</w:t>
      </w:r>
      <w:r>
        <w:rPr>
          <w:rFonts w:ascii="宋体" w:hAnsi="宋体" w:cs="宋体" w:eastAsia="宋体" w:hint="default"/>
          <w:spacing w:val="-2"/>
          <w:w w:val="100"/>
          <w:sz w:val="21"/>
          <w:szCs w:val="21"/>
        </w:rPr>
        <w:t>经</w:t>
      </w:r>
      <w:r>
        <w:rPr>
          <w:rFonts w:ascii="宋体" w:hAnsi="宋体" w:cs="宋体" w:eastAsia="宋体" w:hint="default"/>
          <w:w w:val="100"/>
          <w:sz w:val="21"/>
          <w:szCs w:val="21"/>
        </w:rPr>
        <w:t>发</w:t>
      </w:r>
      <w:r>
        <w:rPr>
          <w:rFonts w:ascii="宋体" w:hAnsi="宋体" w:cs="宋体" w:eastAsia="宋体" w:hint="default"/>
          <w:spacing w:val="-3"/>
          <w:w w:val="100"/>
          <w:sz w:val="21"/>
          <w:szCs w:val="21"/>
        </w:rPr>
        <w:t>生</w:t>
      </w:r>
      <w:r>
        <w:rPr>
          <w:rFonts w:ascii="宋体" w:hAnsi="宋体" w:cs="宋体" w:eastAsia="宋体" w:hint="default"/>
          <w:w w:val="100"/>
          <w:sz w:val="21"/>
          <w:szCs w:val="21"/>
        </w:rPr>
        <w:t>的关</w:t>
      </w:r>
      <w:r>
        <w:rPr>
          <w:rFonts w:ascii="宋体" w:hAnsi="宋体" w:cs="宋体" w:eastAsia="宋体" w:hint="default"/>
          <w:spacing w:val="-3"/>
          <w:w w:val="100"/>
          <w:sz w:val="21"/>
          <w:szCs w:val="21"/>
        </w:rPr>
        <w:t>联</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及</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预计</w:t>
      </w:r>
      <w:r>
        <w:rPr>
          <w:rFonts w:ascii="宋体" w:hAnsi="宋体" w:cs="宋体" w:eastAsia="宋体" w:hint="default"/>
          <w:w w:val="100"/>
          <w:sz w:val="21"/>
          <w:szCs w:val="21"/>
        </w:rPr>
        <w:t>发生</w:t>
      </w:r>
      <w:r>
        <w:rPr>
          <w:rFonts w:ascii="宋体" w:hAnsi="宋体" w:cs="宋体" w:eastAsia="宋体" w:hint="default"/>
          <w:spacing w:val="-3"/>
          <w:w w:val="100"/>
          <w:sz w:val="21"/>
          <w:szCs w:val="21"/>
        </w:rPr>
        <w:t>的</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line="408" w:lineRule="auto" w:before="0"/>
        <w:ind w:left="560" w:right="1183" w:firstLine="0"/>
        <w:jc w:val="left"/>
        <w:rPr>
          <w:rFonts w:ascii="宋体" w:hAnsi="宋体" w:cs="宋体" w:eastAsia="宋体" w:hint="default"/>
          <w:sz w:val="21"/>
          <w:szCs w:val="21"/>
        </w:rPr>
      </w:pP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11</w:t>
      </w:r>
      <w:r>
        <w:rPr>
          <w:rFonts w:ascii="宋体" w:hAnsi="宋体" w:cs="宋体" w:eastAsia="宋体" w:hint="default"/>
          <w:spacing w:val="-7"/>
          <w:w w:val="100"/>
          <w:sz w:val="21"/>
          <w:szCs w:val="21"/>
        </w:rPr>
        <w:t>）《关于增加公司经营范围》的议案</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(12)</w:t>
      </w:r>
      <w:r>
        <w:rPr>
          <w:rFonts w:ascii="宋体" w:hAnsi="宋体" w:cs="宋体" w:eastAsia="宋体" w:hint="default"/>
          <w:sz w:val="21"/>
          <w:szCs w:val="21"/>
        </w:rPr>
        <w:t>《关于修改董事会在有关公司投资方面权限》的议案</w:t>
      </w:r>
      <w:r>
        <w:rPr>
          <w:rFonts w:ascii="宋体" w:hAnsi="宋体" w:cs="宋体" w:eastAsia="宋体" w:hint="default"/>
          <w:w w:val="100"/>
          <w:sz w:val="21"/>
          <w:szCs w:val="21"/>
        </w:rPr>
        <w:t> </w:t>
      </w:r>
      <w:r>
        <w:rPr>
          <w:rFonts w:ascii="宋体" w:hAnsi="宋体" w:cs="宋体" w:eastAsia="宋体" w:hint="default"/>
          <w:sz w:val="21"/>
          <w:szCs w:val="21"/>
        </w:rPr>
        <w:t>(13)</w:t>
      </w:r>
      <w:r>
        <w:rPr>
          <w:rFonts w:ascii="宋体" w:hAnsi="宋体" w:cs="宋体" w:eastAsia="宋体" w:hint="default"/>
          <w:sz w:val="21"/>
          <w:szCs w:val="21"/>
        </w:rPr>
        <w:t>《关于修改〈公司章程〉部分条款》的议案</w:t>
      </w:r>
      <w:r>
        <w:rPr>
          <w:rFonts w:ascii="宋体" w:hAnsi="宋体" w:cs="宋体" w:eastAsia="宋体" w:hint="default"/>
          <w:w w:val="100"/>
          <w:sz w:val="21"/>
          <w:szCs w:val="21"/>
        </w:rPr>
        <w:t> </w:t>
      </w:r>
      <w:r>
        <w:rPr>
          <w:rFonts w:ascii="宋体" w:hAnsi="宋体" w:cs="宋体" w:eastAsia="宋体" w:hint="default"/>
          <w:sz w:val="21"/>
          <w:szCs w:val="21"/>
        </w:rPr>
        <w:t>(14)</w:t>
      </w:r>
      <w:r>
        <w:rPr>
          <w:rFonts w:ascii="宋体" w:hAnsi="宋体" w:cs="宋体" w:eastAsia="宋体" w:hint="default"/>
          <w:sz w:val="21"/>
          <w:szCs w:val="21"/>
        </w:rPr>
        <w:t>《关于修改〈股东大会议事规则〉部分条款》的议案</w:t>
      </w:r>
      <w:r>
        <w:rPr>
          <w:rFonts w:ascii="宋体" w:hAnsi="宋体" w:cs="宋体" w:eastAsia="宋体" w:hint="default"/>
          <w:w w:val="100"/>
          <w:sz w:val="21"/>
          <w:szCs w:val="21"/>
        </w:rPr>
        <w:t> </w:t>
      </w:r>
      <w:r>
        <w:rPr>
          <w:rFonts w:ascii="宋体" w:hAnsi="宋体" w:cs="宋体" w:eastAsia="宋体" w:hint="default"/>
          <w:sz w:val="21"/>
          <w:szCs w:val="21"/>
        </w:rPr>
        <w:t>(15)</w:t>
      </w:r>
      <w:r>
        <w:rPr>
          <w:rFonts w:ascii="宋体" w:hAnsi="宋体" w:cs="宋体" w:eastAsia="宋体" w:hint="default"/>
          <w:sz w:val="21"/>
          <w:szCs w:val="21"/>
        </w:rPr>
        <w:t>《关于修改〈董事会议事规则〉部分条款》的议案</w:t>
      </w:r>
      <w:r>
        <w:rPr>
          <w:rFonts w:ascii="宋体" w:hAnsi="宋体" w:cs="宋体" w:eastAsia="宋体" w:hint="default"/>
          <w:w w:val="100"/>
          <w:sz w:val="21"/>
          <w:szCs w:val="21"/>
        </w:rPr>
        <w:t> </w:t>
      </w:r>
      <w:r>
        <w:rPr>
          <w:rFonts w:ascii="宋体" w:hAnsi="宋体" w:cs="宋体" w:eastAsia="宋体" w:hint="default"/>
          <w:spacing w:val="-2"/>
          <w:sz w:val="21"/>
          <w:szCs w:val="21"/>
        </w:rPr>
        <w:t>(16)</w:t>
      </w:r>
      <w:r>
        <w:rPr>
          <w:rFonts w:ascii="宋体" w:hAnsi="宋体" w:cs="宋体" w:eastAsia="宋体" w:hint="default"/>
          <w:spacing w:val="-2"/>
          <w:sz w:val="21"/>
          <w:szCs w:val="21"/>
        </w:rPr>
        <w:t>《关于修改〈投资决策程序与规则〉部分条款》的议案</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(17)</w:t>
      </w:r>
      <w:r>
        <w:rPr>
          <w:rFonts w:ascii="宋体" w:hAnsi="宋体" w:cs="宋体" w:eastAsia="宋体" w:hint="default"/>
          <w:sz w:val="21"/>
          <w:szCs w:val="21"/>
        </w:rPr>
        <w:t>《关于召开公司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年度股东大会》的议案</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、董事会第二届第三次会议于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资金</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入</w:t>
      </w:r>
      <w:r>
        <w:rPr>
          <w:rFonts w:ascii="宋体" w:hAnsi="宋体" w:cs="宋体" w:eastAsia="宋体" w:hint="default"/>
          <w:w w:val="100"/>
          <w:sz w:val="21"/>
          <w:szCs w:val="21"/>
        </w:rPr>
        <w:t>股</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广</w:t>
      </w:r>
      <w:r>
        <w:rPr>
          <w:rFonts w:ascii="宋体" w:hAnsi="宋体" w:cs="宋体" w:eastAsia="宋体" w:hint="default"/>
          <w:w w:val="100"/>
          <w:sz w:val="21"/>
          <w:szCs w:val="21"/>
        </w:rPr>
        <w:t>告传</w:t>
      </w:r>
      <w:r>
        <w:rPr>
          <w:rFonts w:ascii="宋体" w:hAnsi="宋体" w:cs="宋体" w:eastAsia="宋体" w:hint="default"/>
          <w:spacing w:val="-3"/>
          <w:w w:val="100"/>
          <w:sz w:val="21"/>
          <w:szCs w:val="21"/>
        </w:rPr>
        <w:t>媒</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1"/>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调</w:t>
      </w:r>
      <w:r>
        <w:rPr>
          <w:rFonts w:ascii="宋体" w:hAnsi="宋体" w:cs="宋体" w:eastAsia="宋体" w:hint="default"/>
          <w:spacing w:val="-3"/>
          <w:w w:val="100"/>
          <w:sz w:val="21"/>
          <w:szCs w:val="21"/>
        </w:rPr>
        <w:t>整</w:t>
      </w:r>
      <w:r>
        <w:rPr>
          <w:rFonts w:ascii="宋体" w:hAnsi="宋体" w:cs="宋体" w:eastAsia="宋体" w:hint="default"/>
          <w:w w:val="100"/>
          <w:sz w:val="21"/>
          <w:szCs w:val="21"/>
        </w:rPr>
        <w:t>媒</w:t>
      </w:r>
      <w:r>
        <w:rPr>
          <w:rFonts w:ascii="宋体" w:hAnsi="宋体" w:cs="宋体" w:eastAsia="宋体" w:hint="default"/>
          <w:spacing w:val="-3"/>
          <w:w w:val="100"/>
          <w:sz w:val="21"/>
          <w:szCs w:val="21"/>
        </w:rPr>
        <w:t>体</w:t>
      </w:r>
      <w:r>
        <w:rPr>
          <w:rFonts w:ascii="宋体" w:hAnsi="宋体" w:cs="宋体" w:eastAsia="宋体" w:hint="default"/>
          <w:w w:val="100"/>
          <w:sz w:val="21"/>
          <w:szCs w:val="21"/>
        </w:rPr>
        <w:t>集</w:t>
      </w:r>
      <w:r>
        <w:rPr>
          <w:rFonts w:ascii="宋体" w:hAnsi="宋体" w:cs="宋体" w:eastAsia="宋体" w:hint="default"/>
          <w:spacing w:val="-3"/>
          <w:w w:val="100"/>
          <w:sz w:val="21"/>
          <w:szCs w:val="21"/>
        </w:rPr>
        <w:t>中</w:t>
      </w:r>
      <w:r>
        <w:rPr>
          <w:rFonts w:ascii="宋体" w:hAnsi="宋体" w:cs="宋体" w:eastAsia="宋体" w:hint="default"/>
          <w:w w:val="100"/>
          <w:sz w:val="21"/>
          <w:szCs w:val="21"/>
        </w:rPr>
        <w:t>采购</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240" w:lineRule="auto" w:before="10"/>
        <w:rPr>
          <w:rFonts w:ascii="宋体" w:hAnsi="宋体" w:cs="宋体" w:eastAsia="宋体" w:hint="default"/>
          <w:sz w:val="14"/>
          <w:szCs w:val="14"/>
        </w:rPr>
      </w:pPr>
    </w:p>
    <w:p>
      <w:pPr>
        <w:spacing w:line="408" w:lineRule="auto" w:before="0"/>
        <w:ind w:left="560" w:right="1189" w:firstLine="0"/>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3</w:t>
      </w:r>
      <w:r>
        <w:rPr>
          <w:rFonts w:ascii="宋体" w:hAnsi="宋体" w:cs="宋体" w:eastAsia="宋体" w:hint="default"/>
          <w:spacing w:val="-6"/>
          <w:w w:val="100"/>
          <w:sz w:val="21"/>
          <w:szCs w:val="21"/>
        </w:rPr>
        <w:t>）《关于变更募集资金存放专用账户》的议案</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、董事会第二届第四次会议于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一季</w:t>
      </w:r>
      <w:r>
        <w:rPr>
          <w:rFonts w:ascii="宋体" w:hAnsi="宋体" w:cs="宋体" w:eastAsia="宋体" w:hint="default"/>
          <w:w w:val="100"/>
          <w:sz w:val="21"/>
          <w:szCs w:val="21"/>
        </w:rPr>
        <w:t>度报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、董事会第二届第五次会议于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line="240" w:lineRule="auto" w:before="10"/>
        <w:rPr>
          <w:rFonts w:ascii="宋体" w:hAnsi="宋体" w:cs="宋体" w:eastAsia="宋体" w:hint="default"/>
          <w:sz w:val="14"/>
          <w:szCs w:val="14"/>
        </w:rPr>
      </w:pPr>
    </w:p>
    <w:p>
      <w:pPr>
        <w:spacing w:line="408" w:lineRule="auto" w:before="0"/>
        <w:ind w:left="560" w:right="1189" w:firstLine="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）《关于设立广东省广告股份有限公司武汉分公司》的议案</w:t>
      </w:r>
      <w:r>
        <w:rPr>
          <w:rFonts w:ascii="宋体" w:hAnsi="宋体" w:cs="宋体" w:eastAsia="宋体" w:hint="default"/>
          <w:w w:val="100"/>
          <w:sz w:val="21"/>
          <w:szCs w:val="21"/>
        </w:rPr>
        <w:t> </w:t>
      </w:r>
      <w:r>
        <w:rPr>
          <w:rFonts w:ascii="宋体" w:hAnsi="宋体" w:cs="宋体" w:eastAsia="宋体" w:hint="default"/>
          <w:sz w:val="21"/>
          <w:szCs w:val="21"/>
        </w:rPr>
        <w:t>6</w:t>
      </w:r>
      <w:r>
        <w:rPr>
          <w:rFonts w:ascii="宋体" w:hAnsi="宋体" w:cs="宋体" w:eastAsia="宋体" w:hint="default"/>
          <w:sz w:val="21"/>
          <w:szCs w:val="21"/>
        </w:rPr>
        <w:t>、董事会第二届第六次会议于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after="0" w:line="408" w:lineRule="auto"/>
        <w:jc w:val="left"/>
        <w:rPr>
          <w:rFonts w:ascii="宋体" w:hAnsi="宋体" w:cs="宋体" w:eastAsia="宋体" w:hint="default"/>
          <w:sz w:val="21"/>
          <w:szCs w:val="21"/>
        </w:rPr>
        <w:sectPr>
          <w:pgSz w:w="11910" w:h="16840"/>
          <w:pgMar w:header="0" w:footer="977" w:top="780" w:bottom="1160" w:left="1660" w:right="16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spacing w:line="408" w:lineRule="auto" w:before="36"/>
        <w:ind w:left="560" w:right="1249" w:firstLine="0"/>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）《关于投资广州旗智企业管理咨询有限公司》的议案</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7</w:t>
      </w:r>
      <w:r>
        <w:rPr>
          <w:rFonts w:ascii="宋体" w:hAnsi="宋体" w:cs="宋体" w:eastAsia="宋体" w:hint="default"/>
          <w:sz w:val="21"/>
          <w:szCs w:val="21"/>
        </w:rPr>
        <w:t>、董事会第二届第七次会议于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半</w:t>
      </w:r>
      <w:r>
        <w:rPr>
          <w:rFonts w:ascii="宋体" w:hAnsi="宋体" w:cs="宋体" w:eastAsia="宋体" w:hint="default"/>
          <w:spacing w:val="-3"/>
          <w:w w:val="100"/>
          <w:sz w:val="21"/>
          <w:szCs w:val="21"/>
        </w:rPr>
        <w:t>年度</w:t>
      </w:r>
      <w:r>
        <w:rPr>
          <w:rFonts w:ascii="宋体" w:hAnsi="宋体" w:cs="宋体" w:eastAsia="宋体" w:hint="default"/>
          <w:w w:val="100"/>
          <w:sz w:val="21"/>
          <w:szCs w:val="21"/>
        </w:rPr>
        <w:t>报告</w:t>
      </w:r>
      <w:r>
        <w:rPr>
          <w:rFonts w:ascii="宋体" w:hAnsi="宋体" w:cs="宋体" w:eastAsia="宋体" w:hint="default"/>
          <w:spacing w:val="-3"/>
          <w:w w:val="100"/>
          <w:sz w:val="21"/>
          <w:szCs w:val="21"/>
        </w:rPr>
        <w:t>及</w:t>
      </w:r>
      <w:r>
        <w:rPr>
          <w:rFonts w:ascii="宋体" w:hAnsi="宋体" w:cs="宋体" w:eastAsia="宋体" w:hint="default"/>
          <w:w w:val="100"/>
          <w:sz w:val="21"/>
          <w:szCs w:val="21"/>
        </w:rPr>
        <w:t>摘</w:t>
      </w:r>
      <w:r>
        <w:rPr>
          <w:rFonts w:ascii="宋体" w:hAnsi="宋体" w:cs="宋体" w:eastAsia="宋体" w:hint="default"/>
          <w:spacing w:val="-3"/>
          <w:w w:val="100"/>
          <w:sz w:val="21"/>
          <w:szCs w:val="21"/>
        </w:rPr>
        <w:t>要</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、董事会第二届第八次会议于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w w:val="100"/>
          <w:sz w:val="21"/>
          <w:szCs w:val="21"/>
        </w:rPr>
        <w:t>落实</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自</w:t>
      </w:r>
      <w:r>
        <w:rPr>
          <w:rFonts w:ascii="宋体" w:hAnsi="宋体" w:cs="宋体" w:eastAsia="宋体" w:hint="default"/>
          <w:w w:val="100"/>
          <w:sz w:val="21"/>
          <w:szCs w:val="21"/>
        </w:rPr>
        <w:t>查</w:t>
      </w:r>
      <w:r>
        <w:rPr>
          <w:rFonts w:ascii="宋体" w:hAnsi="宋体" w:cs="宋体" w:eastAsia="宋体" w:hint="default"/>
          <w:spacing w:val="-3"/>
          <w:w w:val="100"/>
          <w:sz w:val="21"/>
          <w:szCs w:val="21"/>
        </w:rPr>
        <w:t>表</w:t>
      </w:r>
      <w:r>
        <w:rPr>
          <w:rFonts w:ascii="宋体" w:hAnsi="宋体" w:cs="宋体" w:eastAsia="宋体" w:hint="default"/>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w:t>
      </w:r>
      <w:r>
        <w:rPr>
          <w:rFonts w:ascii="宋体" w:hAnsi="宋体" w:cs="宋体" w:eastAsia="宋体" w:hint="default"/>
          <w:spacing w:val="-3"/>
          <w:w w:val="100"/>
          <w:sz w:val="21"/>
          <w:szCs w:val="21"/>
        </w:rPr>
        <w:t>加</w:t>
      </w:r>
      <w:r>
        <w:rPr>
          <w:rFonts w:ascii="宋体" w:hAnsi="宋体" w:cs="宋体" w:eastAsia="宋体" w:hint="default"/>
          <w:w w:val="100"/>
          <w:sz w:val="21"/>
          <w:szCs w:val="21"/>
        </w:rPr>
        <w:t>强</w:t>
      </w:r>
      <w:r>
        <w:rPr>
          <w:rFonts w:ascii="宋体" w:hAnsi="宋体" w:cs="宋体" w:eastAsia="宋体" w:hint="default"/>
          <w:spacing w:val="-3"/>
          <w:w w:val="100"/>
          <w:sz w:val="21"/>
          <w:szCs w:val="21"/>
        </w:rPr>
        <w:t>中</w:t>
      </w:r>
      <w:r>
        <w:rPr>
          <w:rFonts w:ascii="宋体" w:hAnsi="宋体" w:cs="宋体" w:eastAsia="宋体" w:hint="default"/>
          <w:w w:val="100"/>
          <w:sz w:val="21"/>
          <w:szCs w:val="21"/>
        </w:rPr>
        <w:t>小</w:t>
      </w:r>
      <w:r>
        <w:rPr>
          <w:rFonts w:ascii="宋体" w:hAnsi="宋体" w:cs="宋体" w:eastAsia="宋体" w:hint="default"/>
          <w:spacing w:val="-3"/>
          <w:w w:val="100"/>
          <w:sz w:val="21"/>
          <w:szCs w:val="21"/>
        </w:rPr>
        <w:t>企</w:t>
      </w:r>
      <w:r>
        <w:rPr>
          <w:rFonts w:ascii="宋体" w:hAnsi="宋体" w:cs="宋体" w:eastAsia="宋体" w:hint="default"/>
          <w:w w:val="100"/>
          <w:sz w:val="21"/>
          <w:szCs w:val="21"/>
        </w:rPr>
        <w:t>业板</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控</w:t>
      </w:r>
      <w:r>
        <w:rPr>
          <w:rFonts w:ascii="宋体" w:hAnsi="宋体" w:cs="宋体" w:eastAsia="宋体" w:hint="default"/>
          <w:spacing w:val="-3"/>
          <w:w w:val="100"/>
          <w:sz w:val="21"/>
          <w:szCs w:val="21"/>
        </w:rPr>
        <w:t>规</w:t>
      </w:r>
      <w:r>
        <w:rPr>
          <w:rFonts w:ascii="宋体" w:hAnsi="宋体" w:cs="宋体" w:eastAsia="宋体" w:hint="default"/>
          <w:w w:val="100"/>
          <w:sz w:val="21"/>
          <w:szCs w:val="21"/>
        </w:rPr>
        <w:t>则</w:t>
      </w:r>
      <w:r>
        <w:rPr>
          <w:rFonts w:ascii="宋体" w:hAnsi="宋体" w:cs="宋体" w:eastAsia="宋体" w:hint="default"/>
          <w:spacing w:val="-3"/>
          <w:w w:val="100"/>
          <w:sz w:val="21"/>
          <w:szCs w:val="21"/>
        </w:rPr>
        <w:t>落</w:t>
      </w:r>
      <w:r>
        <w:rPr>
          <w:rFonts w:ascii="宋体" w:hAnsi="宋体" w:cs="宋体" w:eastAsia="宋体" w:hint="default"/>
          <w:w w:val="100"/>
          <w:sz w:val="21"/>
          <w:szCs w:val="21"/>
        </w:rPr>
        <w:t>实”</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3"/>
          <w:w w:val="100"/>
          <w:sz w:val="21"/>
          <w:szCs w:val="21"/>
        </w:rPr>
        <w:t>的</w:t>
      </w:r>
      <w:r>
        <w:rPr>
          <w:rFonts w:ascii="宋体" w:hAnsi="宋体" w:cs="宋体" w:eastAsia="宋体" w:hint="default"/>
          <w:w w:val="100"/>
          <w:sz w:val="21"/>
          <w:szCs w:val="21"/>
        </w:rPr>
        <w:t>整</w:t>
      </w:r>
      <w:r>
        <w:rPr>
          <w:rFonts w:ascii="宋体" w:hAnsi="宋体" w:cs="宋体" w:eastAsia="宋体" w:hint="default"/>
          <w:spacing w:val="-3"/>
          <w:w w:val="100"/>
          <w:sz w:val="21"/>
          <w:szCs w:val="21"/>
        </w:rPr>
        <w:t>改</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的议案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560" w:right="1148" w:firstLine="0"/>
        <w:jc w:val="left"/>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3</w:t>
      </w:r>
      <w:r>
        <w:rPr>
          <w:rFonts w:ascii="宋体" w:hAnsi="宋体" w:cs="宋体" w:eastAsia="宋体" w:hint="default"/>
          <w:spacing w:val="-5"/>
          <w:w w:val="100"/>
          <w:sz w:val="21"/>
          <w:szCs w:val="21"/>
        </w:rPr>
        <w:t>）《关于签署</w:t>
      </w:r>
      <w:r>
        <w:rPr>
          <w:rFonts w:ascii="宋体" w:hAnsi="宋体" w:cs="宋体" w:eastAsia="宋体" w:hint="default"/>
          <w:spacing w:val="-5"/>
          <w:w w:val="100"/>
          <w:sz w:val="21"/>
          <w:szCs w:val="21"/>
        </w:rPr>
        <w:t>&lt;</w:t>
      </w:r>
      <w:r>
        <w:rPr>
          <w:rFonts w:ascii="宋体" w:hAnsi="宋体" w:cs="宋体" w:eastAsia="宋体" w:hint="default"/>
          <w:spacing w:val="-5"/>
          <w:w w:val="100"/>
          <w:sz w:val="21"/>
          <w:szCs w:val="21"/>
        </w:rPr>
        <w:t>推荐恢复上市、委托代办股份转让协议</w:t>
      </w:r>
      <w:r>
        <w:rPr>
          <w:rFonts w:ascii="宋体" w:hAnsi="宋体" w:cs="宋体" w:eastAsia="宋体" w:hint="default"/>
          <w:spacing w:val="-5"/>
          <w:w w:val="100"/>
          <w:sz w:val="21"/>
          <w:szCs w:val="21"/>
        </w:rPr>
        <w:t>&gt;</w:t>
      </w:r>
      <w:r>
        <w:rPr>
          <w:rFonts w:ascii="宋体" w:hAnsi="宋体" w:cs="宋体" w:eastAsia="宋体" w:hint="default"/>
          <w:spacing w:val="-5"/>
          <w:w w:val="100"/>
          <w:sz w:val="21"/>
          <w:szCs w:val="21"/>
        </w:rPr>
        <w:t>》的议案。</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9</w:t>
      </w:r>
      <w:r>
        <w:rPr>
          <w:rFonts w:ascii="宋体" w:hAnsi="宋体" w:cs="宋体" w:eastAsia="宋体" w:hint="default"/>
          <w:sz w:val="21"/>
          <w:szCs w:val="21"/>
        </w:rPr>
        <w:t>、董事会第二届第九次会议于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日召开，会议审议通过了：</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1</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三季</w:t>
      </w:r>
      <w:r>
        <w:rPr>
          <w:rFonts w:ascii="宋体" w:hAnsi="宋体" w:cs="宋体" w:eastAsia="宋体" w:hint="default"/>
          <w:w w:val="100"/>
          <w:sz w:val="21"/>
          <w:szCs w:val="21"/>
        </w:rPr>
        <w:t>度报</w:t>
      </w:r>
      <w:r>
        <w:rPr>
          <w:rFonts w:ascii="宋体" w:hAnsi="宋体" w:cs="宋体" w:eastAsia="宋体" w:hint="default"/>
          <w:spacing w:val="-3"/>
          <w:w w:val="100"/>
          <w:sz w:val="21"/>
          <w:szCs w:val="21"/>
        </w:rPr>
        <w:t>告</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广</w:t>
      </w:r>
      <w:r>
        <w:rPr>
          <w:rFonts w:ascii="宋体" w:hAnsi="宋体" w:cs="宋体" w:eastAsia="宋体" w:hint="default"/>
          <w:spacing w:val="-3"/>
          <w:w w:val="100"/>
          <w:sz w:val="21"/>
          <w:szCs w:val="21"/>
        </w:rPr>
        <w:t>东</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局现</w:t>
      </w:r>
      <w:r>
        <w:rPr>
          <w:rFonts w:ascii="宋体" w:hAnsi="宋体" w:cs="宋体" w:eastAsia="宋体" w:hint="default"/>
          <w:spacing w:val="-3"/>
          <w:w w:val="100"/>
          <w:sz w:val="21"/>
          <w:szCs w:val="21"/>
        </w:rPr>
        <w:t>场</w:t>
      </w:r>
      <w:r>
        <w:rPr>
          <w:rFonts w:ascii="宋体" w:hAnsi="宋体" w:cs="宋体" w:eastAsia="宋体" w:hint="default"/>
          <w:w w:val="100"/>
          <w:sz w:val="21"/>
          <w:szCs w:val="21"/>
        </w:rPr>
        <w:t>检</w:t>
      </w:r>
      <w:r>
        <w:rPr>
          <w:rFonts w:ascii="宋体" w:hAnsi="宋体" w:cs="宋体" w:eastAsia="宋体" w:hint="default"/>
          <w:spacing w:val="-3"/>
          <w:w w:val="100"/>
          <w:sz w:val="21"/>
          <w:szCs w:val="21"/>
        </w:rPr>
        <w:t>查</w:t>
      </w:r>
      <w:r>
        <w:rPr>
          <w:rFonts w:ascii="宋体" w:hAnsi="宋体" w:cs="宋体" w:eastAsia="宋体" w:hint="default"/>
          <w:w w:val="100"/>
          <w:sz w:val="21"/>
          <w:szCs w:val="21"/>
        </w:rPr>
        <w:t>的</w:t>
      </w:r>
      <w:r>
        <w:rPr>
          <w:rFonts w:ascii="宋体" w:hAnsi="宋体" w:cs="宋体" w:eastAsia="宋体" w:hint="default"/>
          <w:spacing w:val="-3"/>
          <w:w w:val="100"/>
          <w:sz w:val="21"/>
          <w:szCs w:val="21"/>
        </w:rPr>
        <w:t>整</w:t>
      </w:r>
      <w:r>
        <w:rPr>
          <w:rFonts w:ascii="宋体" w:hAnsi="宋体" w:cs="宋体" w:eastAsia="宋体" w:hint="default"/>
          <w:w w:val="100"/>
          <w:sz w:val="21"/>
          <w:szCs w:val="21"/>
        </w:rPr>
        <w:t>改</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对</w:t>
      </w:r>
      <w:r>
        <w:rPr>
          <w:rFonts w:ascii="宋体" w:hAnsi="宋体" w:cs="宋体" w:eastAsia="宋体" w:hint="default"/>
          <w:spacing w:val="-3"/>
          <w:w w:val="100"/>
          <w:sz w:val="21"/>
          <w:szCs w:val="21"/>
        </w:rPr>
        <w:t>外</w:t>
      </w:r>
      <w:r>
        <w:rPr>
          <w:rFonts w:ascii="宋体" w:hAnsi="宋体" w:cs="宋体" w:eastAsia="宋体" w:hint="default"/>
          <w:w w:val="100"/>
          <w:sz w:val="21"/>
          <w:szCs w:val="21"/>
        </w:rPr>
        <w:t>捐</w:t>
      </w:r>
      <w:r>
        <w:rPr>
          <w:rFonts w:ascii="宋体" w:hAnsi="宋体" w:cs="宋体" w:eastAsia="宋体" w:hint="default"/>
          <w:spacing w:val="-3"/>
          <w:w w:val="100"/>
          <w:sz w:val="21"/>
          <w:szCs w:val="21"/>
        </w:rPr>
        <w:t>赠</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制度</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、董事会第二届第十次会议于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line="240" w:lineRule="auto" w:before="10"/>
        <w:rPr>
          <w:rFonts w:ascii="宋体" w:hAnsi="宋体" w:cs="宋体" w:eastAsia="宋体" w:hint="default"/>
          <w:sz w:val="14"/>
          <w:szCs w:val="14"/>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1</w:t>
      </w:r>
      <w:r>
        <w:rPr>
          <w:rFonts w:ascii="宋体" w:hAnsi="宋体" w:cs="宋体" w:eastAsia="宋体" w:hint="default"/>
          <w:spacing w:val="-6"/>
          <w:w w:val="100"/>
          <w:sz w:val="21"/>
          <w:szCs w:val="21"/>
        </w:rPr>
        <w:t>）《关于全资子公司转让成都媒体伯乐公交广告有限公司</w:t>
      </w:r>
      <w:r>
        <w:rPr>
          <w:rFonts w:ascii="宋体" w:hAnsi="宋体" w:cs="宋体" w:eastAsia="宋体" w:hint="default"/>
          <w:spacing w:val="-32"/>
          <w:w w:val="100"/>
          <w:sz w:val="21"/>
          <w:szCs w:val="21"/>
        </w:rPr>
        <w:t> </w:t>
      </w:r>
      <w:r>
        <w:rPr>
          <w:rFonts w:ascii="宋体" w:hAnsi="宋体" w:cs="宋体" w:eastAsia="宋体" w:hint="default"/>
          <w:spacing w:val="-2"/>
          <w:w w:val="100"/>
          <w:sz w:val="21"/>
          <w:szCs w:val="21"/>
        </w:rPr>
        <w:t>50%</w:t>
      </w:r>
      <w:r>
        <w:rPr>
          <w:rFonts w:ascii="宋体" w:hAnsi="宋体" w:cs="宋体" w:eastAsia="宋体" w:hint="default"/>
          <w:spacing w:val="-2"/>
          <w:w w:val="100"/>
          <w:sz w:val="21"/>
          <w:szCs w:val="21"/>
        </w:rPr>
        <w:t>股权》的议案。</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11</w:t>
      </w:r>
      <w:r>
        <w:rPr>
          <w:rFonts w:ascii="宋体" w:hAnsi="宋体" w:cs="宋体" w:eastAsia="宋体" w:hint="default"/>
          <w:sz w:val="21"/>
          <w:szCs w:val="21"/>
        </w:rPr>
        <w:t>、董事会第二届第十一次会议于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09</w:t>
      </w:r>
      <w:r>
        <w:rPr>
          <w:rFonts w:ascii="宋体" w:hAnsi="宋体" w:cs="宋体" w:eastAsia="宋体" w:hint="default"/>
          <w:spacing w:val="-55"/>
          <w:sz w:val="21"/>
          <w:szCs w:val="21"/>
        </w:rPr>
        <w:t> </w:t>
      </w:r>
      <w:r>
        <w:rPr>
          <w:rFonts w:ascii="宋体" w:hAnsi="宋体" w:cs="宋体" w:eastAsia="宋体" w:hint="default"/>
          <w:sz w:val="21"/>
          <w:szCs w:val="21"/>
        </w:rPr>
        <w:t>日召开，会议审议通过了</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与</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交</w:t>
      </w:r>
      <w:r>
        <w:rPr>
          <w:rFonts w:ascii="宋体" w:hAnsi="宋体" w:cs="宋体" w:eastAsia="宋体" w:hint="default"/>
          <w:w w:val="100"/>
          <w:sz w:val="21"/>
          <w:szCs w:val="21"/>
        </w:rPr>
        <w:t>广告</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r>
        <w:rPr>
          <w:rFonts w:ascii="宋体" w:hAnsi="宋体" w:cs="宋体" w:eastAsia="宋体" w:hint="default"/>
          <w:spacing w:val="-3"/>
          <w:w w:val="100"/>
          <w:sz w:val="21"/>
          <w:szCs w:val="21"/>
        </w:rPr>
        <w:t>车</w:t>
      </w:r>
      <w:r>
        <w:rPr>
          <w:rFonts w:ascii="宋体" w:hAnsi="宋体" w:cs="宋体" w:eastAsia="宋体" w:hint="default"/>
          <w:w w:val="100"/>
          <w:sz w:val="21"/>
          <w:szCs w:val="21"/>
        </w:rPr>
        <w:t>身</w:t>
      </w:r>
      <w:r>
        <w:rPr>
          <w:rFonts w:ascii="宋体" w:hAnsi="宋体" w:cs="宋体" w:eastAsia="宋体" w:hint="default"/>
          <w:spacing w:val="-3"/>
          <w:w w:val="100"/>
          <w:sz w:val="21"/>
          <w:szCs w:val="21"/>
        </w:rPr>
        <w:t>广</w:t>
      </w:r>
      <w:r>
        <w:rPr>
          <w:rFonts w:ascii="宋体" w:hAnsi="宋体" w:cs="宋体" w:eastAsia="宋体" w:hint="default"/>
          <w:w w:val="100"/>
          <w:sz w:val="21"/>
          <w:szCs w:val="21"/>
        </w:rPr>
        <w:t>告媒</w:t>
      </w:r>
      <w:r>
        <w:rPr>
          <w:rFonts w:ascii="宋体" w:hAnsi="宋体" w:cs="宋体" w:eastAsia="宋体" w:hint="default"/>
          <w:spacing w:val="-3"/>
          <w:w w:val="100"/>
          <w:sz w:val="21"/>
          <w:szCs w:val="21"/>
        </w:rPr>
        <w:t>体</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40" w:right="0" w:firstLine="419"/>
        <w:jc w:val="left"/>
        <w:rPr>
          <w:rFonts w:ascii="宋体" w:hAnsi="宋体" w:cs="宋体" w:eastAsia="宋体" w:hint="default"/>
          <w:sz w:val="21"/>
          <w:szCs w:val="21"/>
        </w:rPr>
      </w:pP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2</w:t>
      </w:r>
      <w:r>
        <w:rPr>
          <w:rFonts w:ascii="宋体" w:hAnsi="宋体" w:cs="宋体" w:eastAsia="宋体" w:hint="default"/>
          <w:spacing w:val="-7"/>
          <w:w w:val="100"/>
          <w:sz w:val="21"/>
          <w:szCs w:val="21"/>
        </w:rPr>
        <w:t>）《关于使用部分超募资金投入深圳市公交广告有限公司车身广告媒体经营项目》的</w:t>
      </w:r>
      <w:r>
        <w:rPr>
          <w:rFonts w:ascii="宋体" w:hAnsi="宋体" w:cs="宋体" w:eastAsia="宋体" w:hint="default"/>
          <w:w w:val="100"/>
          <w:sz w:val="21"/>
          <w:szCs w:val="21"/>
        </w:rPr>
        <w:t> </w:t>
      </w:r>
      <w:r>
        <w:rPr>
          <w:rFonts w:ascii="宋体" w:hAnsi="宋体" w:cs="宋体" w:eastAsia="宋体" w:hint="default"/>
          <w:sz w:val="21"/>
          <w:szCs w:val="21"/>
        </w:rPr>
        <w:t>议案；</w:t>
      </w:r>
    </w:p>
    <w:p>
      <w:pPr>
        <w:spacing w:before="46"/>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设</w:t>
      </w:r>
      <w:r>
        <w:rPr>
          <w:rFonts w:ascii="宋体" w:hAnsi="宋体" w:cs="宋体" w:eastAsia="宋体" w:hint="default"/>
          <w:spacing w:val="-3"/>
          <w:w w:val="100"/>
          <w:sz w:val="21"/>
          <w:szCs w:val="21"/>
        </w:rPr>
        <w:t>立</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经</w:t>
      </w:r>
      <w:r>
        <w:rPr>
          <w:rFonts w:ascii="宋体" w:hAnsi="宋体" w:cs="宋体" w:eastAsia="宋体" w:hint="default"/>
          <w:spacing w:val="-3"/>
          <w:w w:val="100"/>
          <w:sz w:val="21"/>
          <w:szCs w:val="21"/>
        </w:rPr>
        <w:t>典</w:t>
      </w:r>
      <w:r>
        <w:rPr>
          <w:rFonts w:ascii="宋体" w:hAnsi="宋体" w:cs="宋体" w:eastAsia="宋体" w:hint="default"/>
          <w:w w:val="100"/>
          <w:sz w:val="21"/>
          <w:szCs w:val="21"/>
        </w:rPr>
        <w:t>视线</w:t>
      </w:r>
      <w:r>
        <w:rPr>
          <w:rFonts w:ascii="宋体" w:hAnsi="宋体" w:cs="宋体" w:eastAsia="宋体" w:hint="default"/>
          <w:spacing w:val="-3"/>
          <w:w w:val="100"/>
          <w:sz w:val="21"/>
          <w:szCs w:val="21"/>
        </w:rPr>
        <w:t>文</w:t>
      </w:r>
      <w:r>
        <w:rPr>
          <w:rFonts w:ascii="宋体" w:hAnsi="宋体" w:cs="宋体" w:eastAsia="宋体" w:hint="default"/>
          <w:w w:val="100"/>
          <w:sz w:val="21"/>
          <w:szCs w:val="21"/>
        </w:rPr>
        <w:t>化</w:t>
      </w:r>
      <w:r>
        <w:rPr>
          <w:rFonts w:ascii="宋体" w:hAnsi="宋体" w:cs="宋体" w:eastAsia="宋体" w:hint="default"/>
          <w:spacing w:val="-3"/>
          <w:w w:val="100"/>
          <w:sz w:val="21"/>
          <w:szCs w:val="21"/>
        </w:rPr>
        <w:t>传</w:t>
      </w:r>
      <w:r>
        <w:rPr>
          <w:rFonts w:ascii="宋体" w:hAnsi="宋体" w:cs="宋体" w:eastAsia="宋体" w:hint="default"/>
          <w:w w:val="100"/>
          <w:sz w:val="21"/>
          <w:szCs w:val="21"/>
        </w:rPr>
        <w:t>播</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w:t>
      </w:r>
      <w:r>
        <w:rPr>
          <w:rFonts w:ascii="宋体" w:hAnsi="宋体" w:cs="宋体" w:eastAsia="宋体" w:hint="default"/>
          <w:spacing w:val="-3"/>
          <w:w w:val="100"/>
          <w:sz w:val="21"/>
          <w:szCs w:val="21"/>
        </w:rPr>
        <w:t>内</w:t>
      </w:r>
      <w:r>
        <w:rPr>
          <w:rFonts w:ascii="宋体" w:hAnsi="宋体" w:cs="宋体" w:eastAsia="宋体" w:hint="default"/>
          <w:w w:val="100"/>
          <w:sz w:val="21"/>
          <w:szCs w:val="21"/>
        </w:rPr>
        <w:t>幕</w:t>
      </w:r>
      <w:r>
        <w:rPr>
          <w:rFonts w:ascii="宋体" w:hAnsi="宋体" w:cs="宋体" w:eastAsia="宋体" w:hint="default"/>
          <w:spacing w:val="-3"/>
          <w:w w:val="100"/>
          <w:sz w:val="21"/>
          <w:szCs w:val="21"/>
        </w:rPr>
        <w:t>信</w:t>
      </w:r>
      <w:r>
        <w:rPr>
          <w:rFonts w:ascii="宋体" w:hAnsi="宋体" w:cs="宋体" w:eastAsia="宋体" w:hint="default"/>
          <w:w w:val="100"/>
          <w:sz w:val="21"/>
          <w:szCs w:val="21"/>
        </w:rPr>
        <w:t>息知</w:t>
      </w:r>
      <w:r>
        <w:rPr>
          <w:rFonts w:ascii="宋体" w:hAnsi="宋体" w:cs="宋体" w:eastAsia="宋体" w:hint="default"/>
          <w:spacing w:val="-3"/>
          <w:w w:val="100"/>
          <w:sz w:val="21"/>
          <w:szCs w:val="21"/>
        </w:rPr>
        <w:t>情</w:t>
      </w:r>
      <w:r>
        <w:rPr>
          <w:rFonts w:ascii="宋体" w:hAnsi="宋体" w:cs="宋体" w:eastAsia="宋体" w:hint="default"/>
          <w:w w:val="100"/>
          <w:sz w:val="21"/>
          <w:szCs w:val="21"/>
        </w:rPr>
        <w:t>人</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和</w:t>
      </w:r>
      <w:r>
        <w:rPr>
          <w:rFonts w:ascii="宋体" w:hAnsi="宋体" w:cs="宋体" w:eastAsia="宋体" w:hint="default"/>
          <w:w w:val="100"/>
          <w:sz w:val="21"/>
          <w:szCs w:val="21"/>
        </w:rPr>
        <w:t>报</w:t>
      </w:r>
      <w:r>
        <w:rPr>
          <w:rFonts w:ascii="宋体" w:hAnsi="宋体" w:cs="宋体" w:eastAsia="宋体" w:hint="default"/>
          <w:spacing w:val="-3"/>
          <w:w w:val="100"/>
          <w:sz w:val="21"/>
          <w:szCs w:val="21"/>
        </w:rPr>
        <w:t>备</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spacing w:val="-1"/>
          <w:w w:val="100"/>
          <w:sz w:val="21"/>
          <w:szCs w:val="21"/>
        </w:rPr>
        <w:t>案</w:t>
      </w:r>
      <w:r>
        <w:rPr>
          <w:rFonts w:ascii="宋体" w:hAnsi="宋体" w:cs="宋体" w:eastAsia="宋体" w:hint="default"/>
          <w:w w:val="100"/>
          <w:sz w:val="21"/>
          <w:szCs w:val="21"/>
        </w:rPr>
        <w:t>。</w:t>
      </w:r>
    </w:p>
    <w:p>
      <w:pPr>
        <w:spacing w:line="357" w:lineRule="auto" w:before="167"/>
        <w:ind w:left="620" w:right="185" w:hanging="120"/>
        <w:jc w:val="left"/>
        <w:rPr>
          <w:rFonts w:ascii="宋体" w:hAnsi="宋体" w:cs="宋体" w:eastAsia="宋体" w:hint="default"/>
          <w:sz w:val="24"/>
          <w:szCs w:val="24"/>
        </w:rPr>
      </w:pPr>
      <w:r>
        <w:rPr>
          <w:rFonts w:ascii="宋体" w:hAnsi="宋体" w:cs="宋体" w:eastAsia="宋体" w:hint="default"/>
          <w:b/>
          <w:bCs/>
          <w:sz w:val="24"/>
          <w:szCs w:val="24"/>
        </w:rPr>
        <w:t>（二）董事会对股东大会的执行情况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报告期内公司董事会根据《公司法》、《公司章程》及其他相关法律法规的</w:t>
      </w:r>
    </w:p>
    <w:p>
      <w:pPr>
        <w:pStyle w:val="BodyText"/>
        <w:spacing w:line="240" w:lineRule="auto"/>
        <w:ind w:right="0"/>
        <w:jc w:val="left"/>
      </w:pPr>
      <w:r>
        <w:rPr/>
        <w:t>要求，严格按照股东大会的决议及授权，认真执行了股东大会通过的各项决议。</w:t>
      </w:r>
    </w:p>
    <w:p>
      <w:pPr>
        <w:spacing w:line="357" w:lineRule="auto" w:before="154"/>
        <w:ind w:left="620" w:right="3866" w:hanging="120"/>
        <w:jc w:val="left"/>
        <w:rPr>
          <w:rFonts w:ascii="宋体" w:hAnsi="宋体" w:cs="宋体" w:eastAsia="宋体" w:hint="default"/>
          <w:sz w:val="24"/>
          <w:szCs w:val="24"/>
        </w:rPr>
      </w:pPr>
      <w:r>
        <w:rPr>
          <w:rFonts w:ascii="宋体" w:hAnsi="宋体" w:cs="宋体" w:eastAsia="宋体" w:hint="default"/>
          <w:b/>
          <w:bCs/>
          <w:sz w:val="24"/>
          <w:szCs w:val="24"/>
        </w:rPr>
        <w:t>（三）董事会下设各委员会的履职情况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、董事会审计委员会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年履职情况</w:t>
      </w:r>
    </w:p>
    <w:p>
      <w:pPr>
        <w:pStyle w:val="BodyText"/>
        <w:spacing w:line="357" w:lineRule="auto"/>
        <w:ind w:right="86" w:firstLine="479"/>
        <w:jc w:val="left"/>
      </w:pPr>
      <w:r>
        <w:rPr>
          <w:spacing w:val="-3"/>
        </w:rPr>
        <w:t>报告期内，董事会审计委员会依照法律、法规以及《公司章程》、公司《董</w:t>
      </w:r>
      <w:r>
        <w:rPr/>
        <w:t> </w:t>
      </w:r>
      <w:r>
        <w:rPr>
          <w:spacing w:val="-3"/>
        </w:rPr>
        <w:t>事会审计委员会工作细则》的规定，勤勉履行职责，加强对公司内审部门工作的</w:t>
      </w:r>
      <w:r>
        <w:rPr>
          <w:spacing w:val="-111"/>
        </w:rPr>
        <w:t> </w:t>
      </w:r>
      <w:r>
        <w:rPr>
          <w:spacing w:val="-111"/>
        </w:rPr>
      </w:r>
      <w:r>
        <w:rPr/>
        <w:t>指导，监督公司财务收支和各项经营活动，监督公司的内部审计制度及其实施， </w:t>
      </w:r>
      <w:r>
        <w:rPr>
          <w:spacing w:val="-3"/>
        </w:rPr>
        <w:t>检查公司会计政策、财务状况和财务报告程序，检查公司的内部控制制度及风险</w:t>
      </w:r>
      <w:r>
        <w:rPr>
          <w:spacing w:val="-111"/>
        </w:rPr>
        <w:t> </w:t>
      </w:r>
      <w:r>
        <w:rPr>
          <w:spacing w:val="-111"/>
        </w:rPr>
      </w:r>
      <w:r>
        <w:rPr>
          <w:spacing w:val="-3"/>
        </w:rPr>
        <w:t>管理制度，负责内部审计与外部审计之间的沟通，与所聘外部审计机构开会，就</w:t>
      </w:r>
    </w:p>
    <w:p>
      <w:pPr>
        <w:spacing w:after="0" w:line="357" w:lineRule="auto"/>
        <w:jc w:val="left"/>
        <w:sectPr>
          <w:pgSz w:w="11910" w:h="16840"/>
          <w:pgMar w:header="0" w:footer="977" w:top="780" w:bottom="1160" w:left="1660" w:right="160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86"/>
        <w:jc w:val="left"/>
      </w:pPr>
      <w:r>
        <w:rPr/>
        <w:t>重大审计事项进行有效沟通等，每次在董事会审议定期报告之前召开工作会议， </w:t>
      </w:r>
      <w:r>
        <w:rPr>
          <w:spacing w:val="-3"/>
        </w:rPr>
        <w:t>并将审核意见提交董事会作为决策参考，切实提升董事会审计委员会的规范化运</w:t>
      </w:r>
      <w:r>
        <w:rPr>
          <w:spacing w:val="-109"/>
        </w:rPr>
        <w:t> </w:t>
      </w:r>
      <w:r>
        <w:rPr>
          <w:spacing w:val="-109"/>
        </w:rPr>
      </w:r>
      <w:r>
        <w:rPr/>
        <w:t>作水平。</w:t>
      </w:r>
    </w:p>
    <w:p>
      <w:pPr>
        <w:pStyle w:val="BodyText"/>
        <w:spacing w:line="357" w:lineRule="auto"/>
        <w:ind w:right="196" w:firstLine="479"/>
        <w:jc w:val="both"/>
      </w:pPr>
      <w:r>
        <w:rPr>
          <w:spacing w:val="-3"/>
        </w:rPr>
        <w:t>报告期内，董事会审计委员会共召开了五次会议，审议和通过了公司审计部</w:t>
      </w:r>
      <w:r>
        <w:rPr/>
        <w:t> 提交的</w:t>
      </w:r>
      <w:r>
        <w:rPr>
          <w:rFonts w:ascii="宋体" w:hAnsi="宋体" w:cs="宋体" w:eastAsia="宋体" w:hint="default"/>
        </w:rPr>
        <w:t>2011</w:t>
      </w:r>
      <w:r>
        <w:rPr>
          <w:rFonts w:ascii="宋体" w:hAnsi="宋体" w:cs="宋体" w:eastAsia="宋体" w:hint="default"/>
          <w:spacing w:val="-1"/>
        </w:rPr>
        <w:t> </w:t>
      </w:r>
      <w:r>
        <w:rPr/>
        <w:t>年内审工作计划、</w:t>
      </w:r>
      <w:r>
        <w:rPr>
          <w:rFonts w:ascii="宋体" w:hAnsi="宋体" w:cs="宋体" w:eastAsia="宋体" w:hint="default"/>
        </w:rPr>
        <w:t>2010</w:t>
      </w:r>
      <w:r>
        <w:rPr/>
        <w:t>年度内部控制自我评价报告等事项，每季度 </w:t>
      </w:r>
      <w:r>
        <w:rPr>
          <w:spacing w:val="-3"/>
        </w:rPr>
        <w:t>向董事会报告内部审计工作情况，审议专项审计报告及与年审会计师沟通年度审</w:t>
      </w:r>
      <w:r>
        <w:rPr>
          <w:spacing w:val="-109"/>
        </w:rPr>
        <w:t> </w:t>
      </w:r>
      <w:r>
        <w:rPr>
          <w:spacing w:val="-109"/>
        </w:rPr>
      </w:r>
      <w:r>
        <w:rPr>
          <w:spacing w:val="-3"/>
        </w:rPr>
        <w:t>计工作情况。经审核，认为公司的各期财务报告符合《企业会计准则》，内容真</w:t>
      </w:r>
      <w:r>
        <w:rPr>
          <w:spacing w:val="-115"/>
        </w:rPr>
        <w:t> </w:t>
      </w:r>
      <w:r>
        <w:rPr>
          <w:spacing w:val="-115"/>
        </w:rPr>
      </w:r>
      <w:r>
        <w:rPr>
          <w:spacing w:val="-9"/>
        </w:rPr>
        <w:t>实、完整、公允地反应了公司的财务状况、经营成果和现金流量情况。对公司</w:t>
      </w:r>
      <w:r>
        <w:rPr>
          <w:rFonts w:ascii="宋体" w:hAnsi="宋体" w:cs="宋体" w:eastAsia="宋体" w:hint="default"/>
          <w:spacing w:val="-9"/>
        </w:rPr>
        <w:t>2011</w:t>
      </w:r>
      <w:r>
        <w:rPr>
          <w:rFonts w:ascii="宋体" w:hAnsi="宋体" w:cs="宋体" w:eastAsia="宋体" w:hint="default"/>
          <w:spacing w:val="-113"/>
        </w:rPr>
        <w:t> </w:t>
      </w:r>
      <w:r>
        <w:rPr>
          <w:spacing w:val="-3"/>
        </w:rPr>
        <w:t>年度财务报告编制的履职情况包括对公司</w:t>
      </w:r>
      <w:r>
        <w:rPr>
          <w:rFonts w:ascii="宋体" w:hAnsi="宋体" w:cs="宋体" w:eastAsia="宋体" w:hint="default"/>
          <w:spacing w:val="-3"/>
        </w:rPr>
        <w:t>2011</w:t>
      </w:r>
      <w:r>
        <w:rPr>
          <w:spacing w:val="-3"/>
        </w:rPr>
        <w:t>年度财务报告的两次审议意见、对</w:t>
      </w:r>
      <w:r>
        <w:rPr>
          <w:spacing w:val="-103"/>
        </w:rPr>
        <w:t> </w:t>
      </w:r>
      <w:r>
        <w:rPr>
          <w:spacing w:val="-103"/>
        </w:rPr>
      </w:r>
      <w:r>
        <w:rPr>
          <w:spacing w:val="-3"/>
        </w:rPr>
        <w:t>会计师事务所审计工作的督促情况、向董事会提交的会计师事务所从事上年度公</w:t>
      </w:r>
      <w:r>
        <w:rPr>
          <w:spacing w:val="-109"/>
        </w:rPr>
        <w:t> </w:t>
      </w:r>
      <w:r>
        <w:rPr>
          <w:spacing w:val="-109"/>
        </w:rPr>
      </w:r>
      <w:r>
        <w:rPr/>
        <w:t>司审计工作的总结报告以及对下年度续聘或改聘会计师事务所的决议书。</w:t>
      </w:r>
    </w:p>
    <w:p>
      <w:pPr>
        <w:pStyle w:val="BodyText"/>
        <w:spacing w:line="240" w:lineRule="auto"/>
        <w:ind w:left="620" w:right="0"/>
        <w:jc w:val="left"/>
      </w:pPr>
      <w:r>
        <w:rPr/>
        <w:t>（</w:t>
      </w:r>
      <w:r>
        <w:rPr>
          <w:rFonts w:ascii="宋体" w:hAnsi="宋体" w:cs="宋体" w:eastAsia="宋体" w:hint="default"/>
        </w:rPr>
        <w:t>1</w:t>
      </w:r>
      <w:r>
        <w:rPr/>
        <w:t>）、对公司财务报告的两次审议意见</w:t>
      </w:r>
    </w:p>
    <w:p>
      <w:pPr>
        <w:pStyle w:val="BodyText"/>
        <w:spacing w:line="357" w:lineRule="auto" w:before="154"/>
        <w:ind w:right="196" w:firstLine="479"/>
        <w:jc w:val="both"/>
      </w:pPr>
      <w:r>
        <w:rPr>
          <w:rFonts w:ascii="宋体" w:hAnsi="宋体" w:cs="宋体" w:eastAsia="宋体" w:hint="default"/>
        </w:rPr>
        <w:t>2012</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w:t>
      </w:r>
      <w:r>
        <w:rPr>
          <w:spacing w:val="-65"/>
        </w:rPr>
        <w:t> </w:t>
      </w:r>
      <w:r>
        <w:rPr>
          <w:rFonts w:ascii="宋体" w:hAnsi="宋体" w:cs="宋体" w:eastAsia="宋体" w:hint="default"/>
        </w:rPr>
        <w:t>5</w:t>
      </w:r>
      <w:r>
        <w:rPr>
          <w:rFonts w:ascii="宋体" w:hAnsi="宋体" w:cs="宋体" w:eastAsia="宋体" w:hint="default"/>
          <w:spacing w:val="-65"/>
        </w:rPr>
        <w:t> </w:t>
      </w:r>
      <w:r>
        <w:rPr/>
        <w:t>日，董事会审计委员会认真审阅了公司编制的</w:t>
      </w:r>
      <w:r>
        <w:rPr>
          <w:spacing w:val="-65"/>
        </w:rPr>
        <w:t> </w:t>
      </w:r>
      <w:r>
        <w:rPr>
          <w:rFonts w:ascii="宋体" w:hAnsi="宋体" w:cs="宋体" w:eastAsia="宋体" w:hint="default"/>
        </w:rPr>
        <w:t>2011</w:t>
      </w:r>
      <w:r>
        <w:rPr>
          <w:rFonts w:ascii="宋体" w:hAnsi="宋体" w:cs="宋体" w:eastAsia="宋体" w:hint="default"/>
          <w:spacing w:val="-65"/>
        </w:rPr>
        <w:t> </w:t>
      </w:r>
      <w:r>
        <w:rPr/>
        <w:t>年度财务 </w:t>
      </w:r>
      <w:r>
        <w:rPr>
          <w:spacing w:val="-3"/>
        </w:rPr>
        <w:t>会计报表，认为公司财务会计报表符合国家新《企业会计准则》的要求，报表基</w:t>
      </w:r>
      <w:r>
        <w:rPr>
          <w:spacing w:val="-111"/>
        </w:rPr>
        <w:t> </w:t>
      </w:r>
      <w:r>
        <w:rPr>
          <w:spacing w:val="-111"/>
        </w:rPr>
      </w:r>
      <w:r>
        <w:rPr/>
        <w:t>本反映了公司 </w:t>
      </w:r>
      <w:r>
        <w:rPr>
          <w:rFonts w:ascii="宋体" w:hAnsi="宋体" w:cs="宋体" w:eastAsia="宋体" w:hint="default"/>
        </w:rPr>
        <w:t>2011</w:t>
      </w:r>
      <w:r>
        <w:rPr>
          <w:rFonts w:ascii="宋体" w:hAnsi="宋体" w:cs="宋体" w:eastAsia="宋体" w:hint="default"/>
          <w:spacing w:val="-61"/>
        </w:rPr>
        <w:t> </w:t>
      </w:r>
      <w:r>
        <w:rPr/>
        <w:t>年的财务状况和经营成果，会计信息真实、完整。</w:t>
      </w:r>
    </w:p>
    <w:p>
      <w:pPr>
        <w:pStyle w:val="BodyText"/>
        <w:spacing w:line="240" w:lineRule="auto"/>
        <w:ind w:left="620" w:right="0"/>
        <w:jc w:val="left"/>
      </w:pP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w:t>
      </w:r>
      <w:r>
        <w:rPr>
          <w:spacing w:val="-67"/>
        </w:rPr>
        <w:t> </w:t>
      </w:r>
      <w:r>
        <w:rPr>
          <w:rFonts w:ascii="宋体" w:hAnsi="宋体" w:cs="宋体" w:eastAsia="宋体" w:hint="default"/>
        </w:rPr>
        <w:t>26</w:t>
      </w:r>
      <w:r>
        <w:rPr>
          <w:rFonts w:ascii="宋体" w:hAnsi="宋体" w:cs="宋体" w:eastAsia="宋体" w:hint="default"/>
          <w:spacing w:val="-67"/>
        </w:rPr>
        <w:t> </w:t>
      </w:r>
      <w:r>
        <w:rPr/>
        <w:t>日，董事会审计委员会对深圳市鹏城会计师事务所有限公司</w:t>
      </w:r>
    </w:p>
    <w:p>
      <w:pPr>
        <w:pStyle w:val="BodyText"/>
        <w:spacing w:line="357" w:lineRule="auto" w:before="154"/>
        <w:ind w:right="196"/>
        <w:jc w:val="both"/>
      </w:pPr>
      <w:r>
        <w:rPr>
          <w:spacing w:val="-3"/>
        </w:rPr>
        <w:t>（以下简称“鹏城会计师事务所”）出具初步审计意见后的相关财务会计报表进</w:t>
      </w:r>
      <w:r>
        <w:rPr>
          <w:spacing w:val="-112"/>
        </w:rPr>
        <w:t> </w:t>
      </w:r>
      <w:r>
        <w:rPr>
          <w:spacing w:val="-112"/>
        </w:rPr>
      </w:r>
      <w:r>
        <w:rPr>
          <w:spacing w:val="-3"/>
        </w:rPr>
        <w:t>行了审阅，认为公司财务会计报表按照审计调整分录进行调整，在所有重大方面</w:t>
      </w:r>
      <w:r>
        <w:rPr>
          <w:spacing w:val="-111"/>
        </w:rPr>
        <w:t> </w:t>
      </w:r>
      <w:r>
        <w:rPr>
          <w:spacing w:val="-111"/>
        </w:rPr>
      </w:r>
      <w:r>
        <w:rPr>
          <w:spacing w:val="-9"/>
        </w:rPr>
        <w:t>真实、完整地反映了公司</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 果和现金流量情况。</w:t>
      </w:r>
    </w:p>
    <w:p>
      <w:pPr>
        <w:pStyle w:val="BodyText"/>
        <w:spacing w:line="357" w:lineRule="auto"/>
        <w:ind w:left="620" w:right="206" w:hanging="240"/>
        <w:jc w:val="left"/>
      </w:pPr>
      <w:r>
        <w:rPr/>
        <w:t>（</w:t>
      </w:r>
      <w:r>
        <w:rPr>
          <w:rFonts w:ascii="宋体" w:hAnsi="宋体" w:cs="宋体" w:eastAsia="宋体" w:hint="default"/>
        </w:rPr>
        <w:t>2</w:t>
      </w:r>
      <w:r>
        <w:rPr/>
        <w:t>）、对会计师事务所审计工作的督促情况 </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5</w:t>
      </w:r>
      <w:r>
        <w:rPr/>
        <w:t>日，年审注册会计师进场后，董事会审计委员会根据与鹏城会</w:t>
      </w:r>
    </w:p>
    <w:p>
      <w:pPr>
        <w:pStyle w:val="BodyText"/>
        <w:spacing w:line="357" w:lineRule="auto"/>
        <w:ind w:right="197"/>
        <w:jc w:val="both"/>
      </w:pPr>
      <w:r>
        <w:rPr>
          <w:spacing w:val="-3"/>
        </w:rPr>
        <w:t>计师事务所协商确定的审计工作时间安排和审计进程，以电话、邮件等形式进行</w:t>
      </w:r>
      <w:r>
        <w:rPr>
          <w:spacing w:val="-109"/>
        </w:rPr>
        <w:t> </w:t>
      </w:r>
      <w:r>
        <w:rPr>
          <w:spacing w:val="-109"/>
        </w:rPr>
      </w:r>
      <w:r>
        <w:rPr>
          <w:spacing w:val="-3"/>
        </w:rPr>
        <w:t>跟踪督促，多次与年审注册会计师沟通，督促其在约定时限内提交审计报告。年</w:t>
      </w:r>
      <w:r>
        <w:rPr>
          <w:spacing w:val="-111"/>
        </w:rPr>
        <w:t> </w:t>
      </w:r>
      <w:r>
        <w:rPr>
          <w:spacing w:val="-111"/>
        </w:rPr>
      </w:r>
      <w:r>
        <w:rPr>
          <w:spacing w:val="-3"/>
        </w:rPr>
        <w:t>审注册会计师按计划完成了年度财务报告的审计工作，在约定时限内提交了审计</w:t>
      </w:r>
      <w:r>
        <w:rPr>
          <w:spacing w:val="-109"/>
        </w:rPr>
        <w:t> </w:t>
      </w:r>
      <w:r>
        <w:rPr>
          <w:spacing w:val="-109"/>
        </w:rPr>
      </w:r>
      <w:r>
        <w:rPr/>
        <w:t>报告。</w:t>
      </w:r>
    </w:p>
    <w:p>
      <w:pPr>
        <w:pStyle w:val="BodyText"/>
        <w:spacing w:line="357" w:lineRule="auto"/>
        <w:ind w:left="620" w:right="185" w:hanging="240"/>
        <w:jc w:val="left"/>
      </w:pPr>
      <w:r>
        <w:rPr/>
        <w:t>（</w:t>
      </w:r>
      <w:r>
        <w:rPr>
          <w:rFonts w:ascii="宋体" w:hAnsi="宋体" w:cs="宋体" w:eastAsia="宋体" w:hint="default"/>
        </w:rPr>
        <w:t>3</w:t>
      </w:r>
      <w:r>
        <w:rPr/>
        <w:t>）、对会计师事务所从事</w:t>
      </w:r>
      <w:r>
        <w:rPr>
          <w:rFonts w:ascii="宋体" w:hAnsi="宋体" w:cs="宋体" w:eastAsia="宋体" w:hint="default"/>
        </w:rPr>
        <w:t>2011</w:t>
      </w:r>
      <w:r>
        <w:rPr/>
        <w:t>年度公司审计工作的总结报告 </w:t>
      </w:r>
      <w:r>
        <w:rPr>
          <w:spacing w:val="-3"/>
        </w:rPr>
        <w:t>深圳市鹏城会计师事务所有限公司（以下简称“鹏城会计师事务所”）对广</w:t>
      </w:r>
    </w:p>
    <w:p>
      <w:pPr>
        <w:pStyle w:val="BodyText"/>
        <w:spacing w:line="240" w:lineRule="auto"/>
        <w:ind w:right="0"/>
        <w:jc w:val="both"/>
      </w:pPr>
      <w:r>
        <w:rPr/>
        <w:t>东省广告股份有限公司（以下简称“公司”）</w:t>
      </w:r>
      <w:r>
        <w:rPr>
          <w:rFonts w:ascii="宋体" w:hAnsi="宋体" w:cs="宋体" w:eastAsia="宋体" w:hint="default"/>
        </w:rPr>
        <w:t>2011 </w:t>
      </w:r>
      <w:r>
        <w:rPr/>
        <w:t>年度的审计工作，主要是对</w:t>
      </w:r>
    </w:p>
    <w:p>
      <w:pPr>
        <w:spacing w:after="0" w:line="240" w:lineRule="auto"/>
        <w:jc w:val="both"/>
        <w:sectPr>
          <w:pgSz w:w="11910" w:h="16840"/>
          <w:pgMar w:header="0" w:footer="977" w:top="780" w:bottom="1160" w:left="1660" w:right="1600"/>
        </w:sectPr>
      </w:pPr>
    </w:p>
    <w:p>
      <w:pPr>
        <w:spacing w:before="23"/>
        <w:ind w:left="5483" w:right="8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82"/>
        <w:jc w:val="left"/>
      </w:pP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日的公司资产负债表，</w:t>
      </w:r>
      <w:r>
        <w:rPr>
          <w:rFonts w:ascii="宋体" w:hAnsi="宋体" w:cs="宋体" w:eastAsia="宋体" w:hint="default"/>
          <w:spacing w:val="-3"/>
        </w:rPr>
        <w:t>2011</w:t>
      </w:r>
      <w:r>
        <w:rPr>
          <w:spacing w:val="-3"/>
        </w:rPr>
        <w:t>年度的公司利润表、现金流量表，公司</w:t>
      </w:r>
      <w:r>
        <w:rPr>
          <w:spacing w:val="-92"/>
        </w:rPr>
        <w:t> </w:t>
      </w:r>
      <w:r>
        <w:rPr>
          <w:spacing w:val="-92"/>
        </w:rPr>
      </w:r>
      <w:r>
        <w:rPr>
          <w:spacing w:val="-3"/>
        </w:rPr>
        <w:t>股东权益变动表以及财务报表附注进行审计。鹏城会计师事务所在年报审计过程</w:t>
      </w:r>
      <w:r>
        <w:rPr>
          <w:spacing w:val="-108"/>
        </w:rPr>
        <w:t> </w:t>
      </w:r>
      <w:r>
        <w:rPr>
          <w:spacing w:val="-108"/>
        </w:rPr>
      </w:r>
      <w:r>
        <w:rPr>
          <w:spacing w:val="-6"/>
        </w:rPr>
        <w:t>中坚持以公允、客观的态度进行独立审计，履行了双方签订的《审计业务约定书》</w:t>
      </w:r>
      <w:r>
        <w:rPr/>
        <w:t> </w:t>
      </w:r>
      <w:r>
        <w:rPr>
          <w:spacing w:val="-3"/>
        </w:rPr>
        <w:t>所规定的责任与义务，按时完成了公司</w:t>
      </w:r>
      <w:r>
        <w:rPr>
          <w:rFonts w:ascii="宋体" w:hAnsi="宋体" w:cs="宋体" w:eastAsia="宋体" w:hint="default"/>
          <w:spacing w:val="-3"/>
        </w:rPr>
        <w:t>2011</w:t>
      </w:r>
      <w:r>
        <w:rPr>
          <w:spacing w:val="-3"/>
        </w:rPr>
        <w:t>年年报审计工作，对公司的年度审计</w:t>
      </w:r>
      <w:r>
        <w:rPr>
          <w:spacing w:val="-105"/>
        </w:rPr>
        <w:t> </w:t>
      </w:r>
      <w:r>
        <w:rPr>
          <w:spacing w:val="-105"/>
        </w:rPr>
      </w:r>
      <w:r>
        <w:rPr/>
        <w:t>结论以书面方式出具了无保留意见的审计报告。在鹏城会计师事务所审计期间， </w:t>
      </w:r>
      <w:r>
        <w:rPr>
          <w:spacing w:val="-3"/>
        </w:rPr>
        <w:t>根据证监会、深圳证券交易所对董事会审计委员会年报工作的要求，审计委员会</w:t>
      </w:r>
      <w:r>
        <w:rPr>
          <w:spacing w:val="-111"/>
        </w:rPr>
        <w:t> </w:t>
      </w:r>
      <w:r>
        <w:rPr>
          <w:spacing w:val="-111"/>
        </w:rPr>
      </w:r>
      <w:r>
        <w:rPr>
          <w:spacing w:val="-3"/>
        </w:rPr>
        <w:t>和内部审计部门进行了跟踪配合，现将鹏城会计师事务所</w:t>
      </w:r>
      <w:r>
        <w:rPr>
          <w:rFonts w:ascii="宋体" w:hAnsi="宋体" w:cs="宋体" w:eastAsia="宋体" w:hint="default"/>
          <w:spacing w:val="-3"/>
        </w:rPr>
        <w:t>2011</w:t>
      </w:r>
      <w:r>
        <w:rPr>
          <w:spacing w:val="-3"/>
        </w:rPr>
        <w:t>年度的审计情况作</w:t>
      </w:r>
      <w:r>
        <w:rPr>
          <w:spacing w:val="-103"/>
        </w:rPr>
        <w:t> </w:t>
      </w:r>
      <w:r>
        <w:rPr/>
        <w:t>如下评价：</w:t>
      </w:r>
    </w:p>
    <w:p>
      <w:pPr>
        <w:pStyle w:val="BodyText"/>
        <w:spacing w:line="357" w:lineRule="auto" w:before="37"/>
        <w:ind w:left="620" w:right="205"/>
        <w:jc w:val="left"/>
      </w:pPr>
      <w:r>
        <w:rPr>
          <w:rFonts w:ascii="宋体" w:hAnsi="宋体" w:cs="宋体" w:eastAsia="宋体" w:hint="default"/>
        </w:rPr>
        <w:t>1</w:t>
      </w:r>
      <w:r>
        <w:rPr/>
        <w:t>）基本情况 </w:t>
      </w:r>
      <w:r>
        <w:rPr>
          <w:spacing w:val="-3"/>
        </w:rPr>
        <w:t>鹏城会计师事务所按照与公司签订的审计业务约定书的规定，对公司进行年</w:t>
      </w:r>
    </w:p>
    <w:p>
      <w:pPr>
        <w:pStyle w:val="BodyText"/>
        <w:spacing w:line="357" w:lineRule="auto"/>
        <w:ind w:right="211"/>
        <w:jc w:val="left"/>
      </w:pPr>
      <w:r>
        <w:rPr>
          <w:spacing w:val="-3"/>
        </w:rPr>
        <w:t>度审计，经过所有必要的审计程序，取得充分适当的审计证据，出具了无保留意</w:t>
      </w:r>
      <w:r>
        <w:rPr>
          <w:spacing w:val="-111"/>
        </w:rPr>
        <w:t> </w:t>
      </w:r>
      <w:r>
        <w:rPr>
          <w:spacing w:val="-111"/>
        </w:rPr>
      </w:r>
      <w:r>
        <w:rPr/>
        <w:t>见的审计报告。</w:t>
      </w:r>
    </w:p>
    <w:p>
      <w:pPr>
        <w:pStyle w:val="BodyText"/>
        <w:spacing w:line="240" w:lineRule="auto"/>
        <w:ind w:left="620" w:right="86"/>
        <w:jc w:val="left"/>
      </w:pPr>
      <w:r>
        <w:rPr>
          <w:rFonts w:ascii="宋体" w:hAnsi="宋体" w:cs="宋体" w:eastAsia="宋体" w:hint="default"/>
        </w:rPr>
        <w:t>2</w:t>
      </w:r>
      <w:r>
        <w:rPr/>
        <w:t>）关于会计师事务所执行审计业务的工作评价</w:t>
      </w:r>
    </w:p>
    <w:p>
      <w:pPr>
        <w:pStyle w:val="BodyText"/>
        <w:spacing w:line="357" w:lineRule="auto" w:before="154"/>
        <w:ind w:right="216" w:firstLine="479"/>
        <w:jc w:val="both"/>
      </w:pPr>
      <w:r>
        <w:rPr>
          <w:spacing w:val="-3"/>
        </w:rPr>
        <w:t>①独立性评价：鹏城会计师事务所所有职员未在本公司任职并未获取除法定</w:t>
      </w:r>
      <w:r>
        <w:rPr/>
        <w:t> </w:t>
      </w:r>
      <w:r>
        <w:rPr>
          <w:spacing w:val="-3"/>
        </w:rPr>
        <w:t>审计必要费用外的其他任何形式经济利益；鹏城会计师事务所和本公司之间不存</w:t>
      </w:r>
      <w:r>
        <w:rPr>
          <w:spacing w:val="-108"/>
        </w:rPr>
        <w:t> </w:t>
      </w:r>
      <w:r>
        <w:rPr>
          <w:spacing w:val="-108"/>
        </w:rPr>
      </w:r>
      <w:r>
        <w:rPr>
          <w:spacing w:val="-3"/>
        </w:rPr>
        <w:t>在直接或者间接的相互投资情况，也不存在密切的经营关系；鹏城会计师事务所</w:t>
      </w:r>
      <w:r>
        <w:rPr>
          <w:spacing w:val="-111"/>
        </w:rPr>
        <w:t> </w:t>
      </w:r>
      <w:r>
        <w:rPr>
          <w:spacing w:val="-111"/>
        </w:rPr>
      </w:r>
      <w:r>
        <w:rPr>
          <w:spacing w:val="-3"/>
        </w:rPr>
        <w:t>对公司的审计业务不存在自我评价，审计小组成员和本公司决策层之间不存在关</w:t>
      </w:r>
      <w:r>
        <w:rPr>
          <w:spacing w:val="-109"/>
        </w:rPr>
        <w:t> </w:t>
      </w:r>
      <w:r>
        <w:rPr>
          <w:spacing w:val="-109"/>
        </w:rPr>
      </w:r>
      <w:r>
        <w:rPr/>
        <w:t>联关系。</w:t>
      </w:r>
    </w:p>
    <w:p>
      <w:pPr>
        <w:pStyle w:val="BodyText"/>
        <w:spacing w:line="357" w:lineRule="auto"/>
        <w:ind w:right="347" w:firstLine="479"/>
        <w:jc w:val="left"/>
      </w:pPr>
      <w:r>
        <w:rPr/>
        <w:t>在本次审计工作中鹏城会计师事务所及审计成员始终保持了形式上和实质 上的双重独立，遵守了职业道德基本原则中关于保持独立性的要求。</w:t>
      </w:r>
    </w:p>
    <w:p>
      <w:pPr>
        <w:pStyle w:val="BodyText"/>
        <w:spacing w:line="357" w:lineRule="auto"/>
        <w:ind w:right="219" w:firstLine="359"/>
        <w:jc w:val="both"/>
      </w:pPr>
      <w:r>
        <w:rPr/>
        <w:t>②专业胜任能力评价：鹏城会计师事务所具有从事证券审计业务资质，审计 小组共由</w:t>
      </w:r>
      <w:r>
        <w:rPr>
          <w:rFonts w:ascii="宋体" w:hAnsi="宋体" w:cs="宋体" w:eastAsia="宋体" w:hint="default"/>
        </w:rPr>
        <w:t>4 </w:t>
      </w:r>
      <w:r>
        <w:rPr>
          <w:spacing w:val="-3"/>
        </w:rPr>
        <w:t>人组成，其中具有注册会计师职称人员</w:t>
      </w:r>
      <w:r>
        <w:rPr>
          <w:rFonts w:ascii="宋体" w:hAnsi="宋体" w:cs="宋体" w:eastAsia="宋体" w:hint="default"/>
          <w:spacing w:val="-3"/>
        </w:rPr>
        <w:t>3</w:t>
      </w:r>
      <w:r>
        <w:rPr>
          <w:rFonts w:ascii="宋体" w:hAnsi="宋体" w:cs="宋体" w:eastAsia="宋体" w:hint="default"/>
          <w:spacing w:val="5"/>
        </w:rPr>
        <w:t> </w:t>
      </w:r>
      <w:r>
        <w:rPr>
          <w:spacing w:val="-4"/>
        </w:rPr>
        <w:t>名，组成人员具有承办本次</w:t>
      </w:r>
      <w:r>
        <w:rPr/>
        <w:t> 审计业务所必需的专业知识和相关的职业证书，能够胜任本次审计工作。</w:t>
      </w:r>
    </w:p>
    <w:p>
      <w:pPr>
        <w:pStyle w:val="BodyText"/>
        <w:spacing w:line="240" w:lineRule="auto" w:before="37"/>
        <w:ind w:left="620" w:right="86"/>
        <w:jc w:val="left"/>
      </w:pPr>
      <w:r>
        <w:rPr>
          <w:rFonts w:ascii="宋体" w:hAnsi="宋体" w:cs="宋体" w:eastAsia="宋体" w:hint="default"/>
        </w:rPr>
        <w:t>3</w:t>
      </w:r>
      <w:r>
        <w:rPr/>
        <w:t>）、审计范围及出具的审计报告、意见的评价</w:t>
      </w:r>
    </w:p>
    <w:p>
      <w:pPr>
        <w:pStyle w:val="BodyText"/>
        <w:spacing w:line="357" w:lineRule="auto" w:before="154"/>
        <w:ind w:left="620" w:right="205"/>
        <w:jc w:val="left"/>
      </w:pPr>
      <w:r>
        <w:rPr/>
        <w:t>①审计工作计划评价 </w:t>
      </w:r>
      <w:r>
        <w:rPr>
          <w:spacing w:val="-3"/>
        </w:rPr>
        <w:t>在本年度审计过程中，审计小组通过初步业务活动制定了总体审计策略和具</w:t>
      </w:r>
    </w:p>
    <w:p>
      <w:pPr>
        <w:pStyle w:val="BodyText"/>
        <w:spacing w:line="240" w:lineRule="auto"/>
        <w:ind w:right="86"/>
        <w:jc w:val="left"/>
      </w:pPr>
      <w:r>
        <w:rPr/>
        <w:t>体的审计计划，为完成审计任务和减小审计风险做了充分的准备。</w:t>
      </w:r>
    </w:p>
    <w:p>
      <w:pPr>
        <w:pStyle w:val="BodyText"/>
        <w:spacing w:line="357" w:lineRule="auto" w:before="154"/>
        <w:ind w:left="620" w:right="205"/>
        <w:jc w:val="left"/>
      </w:pPr>
      <w:r>
        <w:rPr/>
        <w:t>②具体审计程序执行评价 </w:t>
      </w:r>
      <w:r>
        <w:rPr>
          <w:spacing w:val="-3"/>
        </w:rPr>
        <w:t>审计小组在根据公司的内部控制的完整性、设计的合理性和运行的有效性进</w:t>
      </w:r>
    </w:p>
    <w:p>
      <w:pPr>
        <w:spacing w:after="0" w:line="357" w:lineRule="auto"/>
        <w:jc w:val="left"/>
        <w:sectPr>
          <w:pgSz w:w="11910" w:h="16840"/>
          <w:pgMar w:header="0" w:footer="977" w:top="780" w:bottom="1160" w:left="1660" w:right="158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137"/>
        <w:jc w:val="both"/>
      </w:pPr>
      <w:r>
        <w:rPr>
          <w:spacing w:val="-3"/>
        </w:rPr>
        <w:t>行评价的基础上确定了实施控制性测试程序和实质性测试程序。在控制性测试审</w:t>
      </w:r>
      <w:r>
        <w:rPr>
          <w:spacing w:val="-109"/>
        </w:rPr>
        <w:t> </w:t>
      </w:r>
      <w:r>
        <w:rPr>
          <w:spacing w:val="-109"/>
        </w:rPr>
      </w:r>
      <w:r>
        <w:rPr>
          <w:spacing w:val="-3"/>
        </w:rPr>
        <w:t>计程序中为了获得内部控制有效运行的审计证据，审计小组执行了重新执行内部</w:t>
      </w:r>
      <w:r>
        <w:rPr>
          <w:spacing w:val="-109"/>
        </w:rPr>
        <w:t> </w:t>
      </w:r>
      <w:r>
        <w:rPr>
          <w:spacing w:val="-109"/>
        </w:rPr>
      </w:r>
      <w:r>
        <w:rPr>
          <w:spacing w:val="-3"/>
        </w:rPr>
        <w:t>控制和穿行测试程序。在实质性测试审计程序中审计人员执行了细节测试和实质</w:t>
      </w:r>
      <w:r>
        <w:rPr>
          <w:spacing w:val="-109"/>
        </w:rPr>
        <w:t> </w:t>
      </w:r>
      <w:r>
        <w:rPr>
          <w:spacing w:val="-109"/>
        </w:rPr>
      </w:r>
      <w:r>
        <w:rPr/>
        <w:t>性分析程序，为各类交易、账户余额、列报认定获取了必要的审计证据。</w:t>
      </w:r>
    </w:p>
    <w:p>
      <w:pPr>
        <w:pStyle w:val="BodyText"/>
        <w:spacing w:line="357" w:lineRule="auto"/>
        <w:ind w:left="620" w:right="266"/>
        <w:jc w:val="left"/>
      </w:pPr>
      <w:r>
        <w:rPr>
          <w:rFonts w:ascii="宋体" w:hAnsi="宋体" w:cs="宋体" w:eastAsia="宋体" w:hint="default"/>
        </w:rPr>
        <w:t>4</w:t>
      </w:r>
      <w:r>
        <w:rPr/>
        <w:t>）、对会计师事务所出具的审计报告意见的评价 审计小组在本年度审计中按照中国注册会计师审计准则的要求执行了恰当</w:t>
      </w:r>
    </w:p>
    <w:p>
      <w:pPr>
        <w:pStyle w:val="BodyText"/>
        <w:spacing w:line="357" w:lineRule="auto"/>
        <w:ind w:right="137"/>
        <w:jc w:val="both"/>
      </w:pPr>
      <w:r>
        <w:rPr>
          <w:spacing w:val="-3"/>
        </w:rPr>
        <w:t>的审计程序，为发表审计意见获取了充分、适当的审计证据。会计事务所对财务</w:t>
      </w:r>
      <w:r>
        <w:rPr>
          <w:spacing w:val="-111"/>
        </w:rPr>
        <w:t> </w:t>
      </w:r>
      <w:r>
        <w:rPr>
          <w:spacing w:val="-111"/>
        </w:rPr>
      </w:r>
      <w:r>
        <w:rPr/>
        <w:t>报表发表的无保留审计意见是在获取充分、适当的审计证据的基础编制的。</w:t>
      </w:r>
    </w:p>
    <w:p>
      <w:pPr>
        <w:pStyle w:val="BodyText"/>
        <w:spacing w:line="357" w:lineRule="auto" w:before="37"/>
        <w:ind w:left="620" w:right="125"/>
        <w:jc w:val="left"/>
      </w:pPr>
      <w:r>
        <w:rPr>
          <w:rFonts w:ascii="宋体" w:hAnsi="宋体" w:cs="宋体" w:eastAsia="宋体" w:hint="default"/>
        </w:rPr>
        <w:t>5</w:t>
      </w:r>
      <w:r>
        <w:rPr/>
        <w:t>）、对会计师事务所提出的改进意见的评价 </w:t>
      </w:r>
      <w:r>
        <w:rPr>
          <w:spacing w:val="-3"/>
        </w:rPr>
        <w:t>在审计过程中，审计小组对公司提出的改进意见是从实际出发的，是实事求</w:t>
      </w:r>
    </w:p>
    <w:p>
      <w:pPr>
        <w:pStyle w:val="BodyText"/>
        <w:spacing w:line="240" w:lineRule="auto"/>
        <w:ind w:right="0"/>
        <w:jc w:val="both"/>
      </w:pPr>
      <w:r>
        <w:rPr/>
        <w:t>是的。公司对其提出的改进意见已经采纳，并实施改进。</w:t>
      </w:r>
    </w:p>
    <w:p>
      <w:pPr>
        <w:pStyle w:val="BodyText"/>
        <w:spacing w:line="357" w:lineRule="auto" w:before="154"/>
        <w:ind w:left="620" w:right="125" w:hanging="120"/>
        <w:jc w:val="left"/>
      </w:pPr>
      <w:r>
        <w:rPr/>
        <w:t>（</w:t>
      </w:r>
      <w:r>
        <w:rPr>
          <w:rFonts w:ascii="宋体" w:hAnsi="宋体" w:cs="宋体" w:eastAsia="宋体" w:hint="default"/>
        </w:rPr>
        <w:t>4</w:t>
      </w:r>
      <w:r>
        <w:rPr/>
        <w:t>）、关于</w:t>
      </w:r>
      <w:r>
        <w:rPr>
          <w:rFonts w:ascii="宋体" w:hAnsi="宋体" w:cs="宋体" w:eastAsia="宋体" w:hint="default"/>
        </w:rPr>
        <w:t>2012</w:t>
      </w:r>
      <w:r>
        <w:rPr/>
        <w:t>年度聘任会计师事务所的建议 </w:t>
      </w:r>
      <w:r>
        <w:rPr>
          <w:spacing w:val="-3"/>
        </w:rPr>
        <w:t>鉴于深圳市鹏城会计师事务所有限公司在为公司提供审计服务的工作中，恪</w:t>
      </w:r>
    </w:p>
    <w:p>
      <w:pPr>
        <w:pStyle w:val="BodyText"/>
        <w:spacing w:line="357" w:lineRule="auto"/>
        <w:ind w:right="131"/>
        <w:jc w:val="left"/>
      </w:pPr>
      <w:r>
        <w:rPr>
          <w:spacing w:val="-3"/>
        </w:rPr>
        <w:t>尽职守，遵循独立、客观、公正的职业准则，能够履行审计工作和约定责任，我</w:t>
      </w:r>
      <w:r>
        <w:rPr>
          <w:spacing w:val="-115"/>
        </w:rPr>
        <w:t> </w:t>
      </w:r>
      <w:r>
        <w:rPr>
          <w:spacing w:val="-115"/>
        </w:rPr>
      </w:r>
      <w:r>
        <w:rPr/>
        <w:t>们建议继续聘任深圳市鹏城会计师事务所有限公司作为公司</w:t>
      </w:r>
      <w:r>
        <w:rPr>
          <w:rFonts w:ascii="宋体" w:hAnsi="宋体" w:cs="宋体" w:eastAsia="宋体" w:hint="default"/>
        </w:rPr>
        <w:t>2012</w:t>
      </w:r>
      <w:r>
        <w:rPr/>
        <w:t>年度的审计机 构，并提请董事会审议。</w:t>
      </w:r>
    </w:p>
    <w:p>
      <w:pPr>
        <w:spacing w:line="357" w:lineRule="auto" w:before="36"/>
        <w:ind w:left="620" w:right="125"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、董事会薪酬委员会</w:t>
      </w:r>
      <w:r>
        <w:rPr>
          <w:rFonts w:ascii="宋体" w:hAnsi="宋体" w:cs="宋体" w:eastAsia="宋体" w:hint="default"/>
          <w:b/>
          <w:bCs/>
          <w:sz w:val="24"/>
          <w:szCs w:val="24"/>
        </w:rPr>
        <w:t>2011 </w:t>
      </w:r>
      <w:r>
        <w:rPr>
          <w:rFonts w:ascii="宋体" w:hAnsi="宋体" w:cs="宋体" w:eastAsia="宋体" w:hint="default"/>
          <w:b/>
          <w:bCs/>
          <w:sz w:val="24"/>
          <w:szCs w:val="24"/>
        </w:rPr>
        <w:t>年履职情况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报告期内，董事会薪酬委员会依照法律、法规以及《公司章程》、公司《董</w:t>
      </w:r>
    </w:p>
    <w:p>
      <w:pPr>
        <w:pStyle w:val="BodyText"/>
        <w:spacing w:line="357" w:lineRule="auto"/>
        <w:ind w:right="138"/>
        <w:jc w:val="both"/>
      </w:pPr>
      <w:r>
        <w:rPr>
          <w:spacing w:val="-3"/>
        </w:rPr>
        <w:t>事会议事规则》的规定，认真履行职责，多次听取管理层工作汇报、召开沟通会</w:t>
      </w:r>
      <w:r>
        <w:rPr>
          <w:spacing w:val="-111"/>
        </w:rPr>
        <w:t> </w:t>
      </w:r>
      <w:r>
        <w:rPr>
          <w:spacing w:val="-111"/>
        </w:rPr>
      </w:r>
      <w:r>
        <w:rPr>
          <w:spacing w:val="-3"/>
        </w:rPr>
        <w:t>探讨公司薪酬奖励方案调整、员工福利方案改革事宜，并对公司</w:t>
      </w:r>
      <w:r>
        <w:rPr>
          <w:rFonts w:ascii="宋体" w:hAnsi="宋体" w:cs="宋体" w:eastAsia="宋体" w:hint="default"/>
          <w:spacing w:val="-3"/>
        </w:rPr>
        <w:t>2011</w:t>
      </w:r>
      <w:r>
        <w:rPr>
          <w:spacing w:val="-3"/>
        </w:rPr>
        <w:t>年年度报告</w:t>
      </w:r>
      <w:r>
        <w:rPr>
          <w:spacing w:val="-105"/>
        </w:rPr>
        <w:t> </w:t>
      </w:r>
      <w:r>
        <w:rPr>
          <w:spacing w:val="-3"/>
        </w:rPr>
        <w:t>中披露的关于公司董事、监事和高级管理人员的薪酬情况履行了考核程序。经评</w:t>
      </w:r>
      <w:r>
        <w:rPr>
          <w:spacing w:val="-111"/>
        </w:rPr>
        <w:t> </w:t>
      </w:r>
      <w:r>
        <w:rPr>
          <w:spacing w:val="-111"/>
        </w:rPr>
      </w:r>
      <w:r>
        <w:rPr>
          <w:spacing w:val="-3"/>
        </w:rPr>
        <w:t>审，董事会薪酬委员会认为：公司</w:t>
      </w:r>
      <w:r>
        <w:rPr>
          <w:rFonts w:ascii="宋体" w:hAnsi="宋体" w:cs="宋体" w:eastAsia="宋体" w:hint="default"/>
          <w:spacing w:val="-3"/>
        </w:rPr>
        <w:t>2011</w:t>
      </w:r>
      <w:r>
        <w:rPr>
          <w:spacing w:val="-3"/>
        </w:rPr>
        <w:t>年年度报告中披露的关于公司董事、监事</w:t>
      </w:r>
      <w:r>
        <w:rPr>
          <w:spacing w:val="-105"/>
        </w:rPr>
        <w:t> </w:t>
      </w:r>
      <w:r>
        <w:rPr>
          <w:spacing w:val="-105"/>
        </w:rPr>
      </w:r>
      <w:r>
        <w:rPr/>
        <w:t>和高级管理人员的薪酬符合岗位评估要求。</w:t>
      </w:r>
    </w:p>
    <w:p>
      <w:pPr>
        <w:spacing w:line="357" w:lineRule="auto" w:before="37"/>
        <w:ind w:left="620" w:right="125" w:firstLine="2"/>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、董事会提名委员会</w:t>
      </w:r>
      <w:r>
        <w:rPr>
          <w:rFonts w:ascii="宋体" w:hAnsi="宋体" w:cs="宋体" w:eastAsia="宋体" w:hint="default"/>
          <w:b/>
          <w:bCs/>
          <w:sz w:val="24"/>
          <w:szCs w:val="24"/>
        </w:rPr>
        <w:t>2011</w:t>
      </w:r>
      <w:r>
        <w:rPr>
          <w:rFonts w:ascii="宋体" w:hAnsi="宋体" w:cs="宋体" w:eastAsia="宋体" w:hint="default"/>
          <w:b/>
          <w:bCs/>
          <w:sz w:val="24"/>
          <w:szCs w:val="24"/>
        </w:rPr>
        <w:t>年履职情况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报告期内，董事会提名委员会依照法律、法规以及《公司章程》、公司《董</w:t>
      </w:r>
    </w:p>
    <w:p>
      <w:pPr>
        <w:pStyle w:val="BodyText"/>
        <w:spacing w:line="357" w:lineRule="auto"/>
        <w:ind w:right="138"/>
        <w:jc w:val="both"/>
      </w:pPr>
      <w:r>
        <w:rPr>
          <w:spacing w:val="-3"/>
        </w:rPr>
        <w:t>事会议事规则》的规定，勤勉履行职责，对公司董事会成员以及公司经营层主要</w:t>
      </w:r>
      <w:r>
        <w:rPr>
          <w:spacing w:val="-112"/>
        </w:rPr>
        <w:t> </w:t>
      </w:r>
      <w:r>
        <w:rPr>
          <w:spacing w:val="-112"/>
        </w:rPr>
      </w:r>
      <w:r>
        <w:rPr>
          <w:spacing w:val="-3"/>
        </w:rPr>
        <w:t>管理人员任职等事项符合《公司法》及国家有关法律、法规规定的任职资格进行</w:t>
      </w:r>
      <w:r>
        <w:rPr>
          <w:spacing w:val="-111"/>
        </w:rPr>
        <w:t> </w:t>
      </w:r>
      <w:r>
        <w:rPr>
          <w:spacing w:val="-111"/>
        </w:rPr>
      </w:r>
      <w:r>
        <w:rPr/>
        <w:t>审核。</w:t>
      </w:r>
    </w:p>
    <w:p>
      <w:pPr>
        <w:pStyle w:val="Heading3"/>
        <w:spacing w:line="240" w:lineRule="auto"/>
        <w:ind w:right="0"/>
        <w:jc w:val="left"/>
        <w:rPr>
          <w:b w:val="0"/>
          <w:bCs w:val="0"/>
        </w:rPr>
      </w:pPr>
      <w:r>
        <w:rPr>
          <w:rFonts w:ascii="宋体" w:hAnsi="宋体" w:cs="宋体" w:eastAsia="宋体" w:hint="default"/>
        </w:rPr>
        <w:t>4</w:t>
      </w:r>
      <w:r>
        <w:rPr/>
        <w:t>、董事会战略与风险管理委员会</w:t>
      </w:r>
      <w:r>
        <w:rPr>
          <w:rFonts w:ascii="宋体" w:hAnsi="宋体" w:cs="宋体" w:eastAsia="宋体" w:hint="default"/>
        </w:rPr>
        <w:t>2011</w:t>
      </w:r>
      <w:r>
        <w:rPr/>
        <w:t>年履职情况</w:t>
      </w:r>
      <w:r>
        <w:rPr>
          <w:b w:val="0"/>
          <w:bCs w:val="0"/>
        </w:rPr>
      </w:r>
    </w:p>
    <w:p>
      <w:pPr>
        <w:spacing w:after="0" w:line="240" w:lineRule="auto"/>
        <w:jc w:val="left"/>
        <w:sectPr>
          <w:pgSz w:w="11910" w:h="16840"/>
          <w:pgMar w:header="0" w:footer="977" w:top="780" w:bottom="1160" w:left="1660" w:right="1660"/>
        </w:sectPr>
      </w:pPr>
    </w:p>
    <w:p>
      <w:pPr>
        <w:spacing w:before="23"/>
        <w:ind w:left="5483" w:right="106"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right="106" w:firstLine="479"/>
        <w:jc w:val="left"/>
        <w:rPr>
          <w:rFonts w:ascii="宋体" w:hAnsi="宋体" w:cs="宋体" w:eastAsia="宋体" w:hint="default"/>
        </w:rPr>
      </w:pPr>
      <w:r>
        <w:rPr>
          <w:spacing w:val="-7"/>
        </w:rPr>
        <w:t>报告期内，董事会战略与风险管理委员会依照法律、法规以及《公司章程》、</w:t>
      </w:r>
      <w:r>
        <w:rPr/>
        <w:t> </w:t>
      </w:r>
      <w:r>
        <w:rPr>
          <w:spacing w:val="-3"/>
        </w:rPr>
        <w:t>公司《董事会议事规则》的规定，勤勉履行职责，对公司长期发展的战略规划进</w:t>
      </w:r>
      <w:r>
        <w:rPr>
          <w:spacing w:val="-111"/>
        </w:rPr>
        <w:t> </w:t>
      </w:r>
      <w:r>
        <w:rPr>
          <w:spacing w:val="-111"/>
        </w:rPr>
      </w:r>
      <w:r>
        <w:rPr>
          <w:spacing w:val="-3"/>
        </w:rPr>
        <w:t>行研究并提出建议，同时根据公司经营环境的变化，提出战略调整建议。对公司</w:t>
      </w:r>
      <w:r>
        <w:rPr>
          <w:spacing w:val="-111"/>
        </w:rPr>
        <w:t> </w:t>
      </w:r>
      <w:r>
        <w:rPr>
          <w:spacing w:val="-111"/>
        </w:rPr>
      </w:r>
      <w:r>
        <w:rPr/>
        <w:t>经营中的风险进行识别、评估和控制，保障公司经营安全。 </w:t>
      </w:r>
      <w:r>
        <w:rPr>
          <w:rFonts w:ascii="宋体" w:hAnsi="宋体" w:cs="宋体" w:eastAsia="宋体" w:hint="default"/>
          <w:b/>
          <w:bCs/>
        </w:rPr>
        <w:t>五、其他需要披露的事项</w:t>
      </w:r>
      <w:r>
        <w:rPr>
          <w:rFonts w:ascii="宋体" w:hAnsi="宋体" w:cs="宋体" w:eastAsia="宋体" w:hint="default"/>
        </w:rPr>
      </w:r>
    </w:p>
    <w:p>
      <w:pPr>
        <w:pStyle w:val="BodyText"/>
        <w:spacing w:line="357" w:lineRule="auto"/>
        <w:ind w:right="237" w:firstLine="359"/>
        <w:jc w:val="both"/>
      </w:pPr>
      <w:r>
        <w:rPr>
          <w:rFonts w:ascii="宋体" w:hAnsi="宋体" w:cs="宋体" w:eastAsia="宋体" w:hint="default"/>
        </w:rPr>
        <w:t>(</w:t>
      </w:r>
      <w:r>
        <w:rPr/>
        <w:t>一</w:t>
      </w:r>
      <w:r>
        <w:rPr>
          <w:rFonts w:ascii="宋体" w:hAnsi="宋体" w:cs="宋体" w:eastAsia="宋体" w:hint="default"/>
        </w:rPr>
        <w:t>)</w:t>
      </w:r>
      <w:r>
        <w:rPr/>
        <w:t>、报告期内，公司未发生重大担保事项；也不存在为控股股东及其他关 </w:t>
      </w:r>
      <w:r>
        <w:rPr>
          <w:spacing w:val="-3"/>
        </w:rPr>
        <w:t>联方、任何非法人单位或个人提供担保的情形。报告期内，不存在控股股东及其</w:t>
      </w:r>
      <w:r>
        <w:rPr>
          <w:spacing w:val="-111"/>
        </w:rPr>
        <w:t> </w:t>
      </w:r>
      <w:r>
        <w:rPr>
          <w:spacing w:val="-111"/>
        </w:rPr>
      </w:r>
      <w:r>
        <w:rPr/>
        <w:t>他关联方非正常占用公司资金的情况。</w:t>
      </w:r>
    </w:p>
    <w:p>
      <w:pPr>
        <w:pStyle w:val="BodyText"/>
        <w:spacing w:line="240" w:lineRule="auto" w:before="37"/>
        <w:ind w:left="500" w:right="106"/>
        <w:jc w:val="left"/>
      </w:pPr>
      <w:r>
        <w:rPr>
          <w:rFonts w:ascii="宋体" w:hAnsi="宋体" w:cs="宋体" w:eastAsia="宋体" w:hint="default"/>
        </w:rPr>
        <w:t>1</w:t>
      </w:r>
      <w:r>
        <w:rPr/>
        <w:t>、会计师事务所对控股股东及其他关联方资金占用及担保情况的专项说明</w:t>
      </w:r>
    </w:p>
    <w:p>
      <w:pPr>
        <w:pStyle w:val="BodyText"/>
        <w:spacing w:line="350" w:lineRule="auto" w:before="154"/>
        <w:ind w:right="217" w:firstLine="331"/>
        <w:jc w:val="left"/>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26</w:t>
      </w:r>
      <w:r>
        <w:rPr/>
        <w:t>日，深圳市鹏城会计师事务所有限公司出具了深鹏所股专字 </w:t>
      </w:r>
      <w:r>
        <w:rPr>
          <w:rFonts w:ascii="Times New Roman" w:hAnsi="Times New Roman" w:cs="Times New Roman" w:eastAsia="Times New Roman" w:hint="default"/>
          <w:spacing w:val="-3"/>
          <w:w w:val="100"/>
          <w:sz w:val="21"/>
          <w:szCs w:val="21"/>
        </w:rPr>
        <w:t>[2012]0247</w:t>
      </w:r>
      <w:r>
        <w:rPr>
          <w:spacing w:val="-3"/>
          <w:w w:val="100"/>
        </w:rPr>
        <w:t>号《关于广东省广告股份有限公司控股股东及其他关联方资金占用及担</w:t>
      </w:r>
      <w:r>
        <w:rPr/>
        <w:t> 保情况的专项说明》，全文如下：</w:t>
      </w:r>
    </w:p>
    <w:p>
      <w:pPr>
        <w:pStyle w:val="Heading1"/>
        <w:spacing w:line="357" w:lineRule="auto" w:before="55"/>
        <w:ind w:left="1093" w:right="1196" w:firstLine="3"/>
        <w:jc w:val="center"/>
      </w:pPr>
      <w:r>
        <w:rPr/>
        <w:t>关于广东省广告股份有限公司</w:t>
      </w:r>
      <w:r>
        <w:rPr>
          <w:w w:val="99"/>
        </w:rPr>
        <w:t> </w:t>
      </w:r>
      <w:r>
        <w:rPr>
          <w:w w:val="95"/>
        </w:rPr>
        <w:t>控股股东及其他关联方资金占用及担保情况的</w:t>
      </w:r>
      <w:r>
        <w:rPr>
          <w:spacing w:val="6"/>
          <w:w w:val="95"/>
        </w:rPr>
        <w:t> </w:t>
      </w:r>
      <w:r>
        <w:rPr>
          <w:spacing w:val="6"/>
          <w:w w:val="95"/>
        </w:rPr>
      </w:r>
      <w:r>
        <w:rPr/>
        <w:t>专项说明</w:t>
      </w:r>
    </w:p>
    <w:p>
      <w:pPr>
        <w:spacing w:line="393" w:lineRule="auto" w:before="11"/>
        <w:ind w:left="140" w:right="231" w:firstLine="6068"/>
        <w:jc w:val="right"/>
        <w:rPr>
          <w:rFonts w:ascii="宋体" w:hAnsi="宋体" w:cs="宋体" w:eastAsia="宋体" w:hint="default"/>
          <w:sz w:val="21"/>
          <w:szCs w:val="21"/>
        </w:rPr>
      </w:pPr>
      <w:r>
        <w:rPr>
          <w:rFonts w:ascii="宋体" w:hAnsi="宋体" w:cs="宋体" w:eastAsia="宋体" w:hint="default"/>
          <w:spacing w:val="-1"/>
          <w:sz w:val="21"/>
          <w:szCs w:val="21"/>
        </w:rPr>
        <w:t>深鹏所股专字</w:t>
      </w:r>
      <w:r>
        <w:rPr>
          <w:rFonts w:ascii="Times New Roman" w:hAnsi="Times New Roman" w:cs="Times New Roman" w:eastAsia="Times New Roman" w:hint="default"/>
          <w:spacing w:val="-1"/>
          <w:sz w:val="21"/>
          <w:szCs w:val="21"/>
        </w:rPr>
        <w:t>[2012]0247</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我们接受广东省广告股份有限公司（以下简称“省广股份公司”）委托，对省广股份公</w:t>
      </w:r>
      <w:r>
        <w:rPr>
          <w:rFonts w:ascii="宋体" w:hAnsi="宋体" w:cs="宋体" w:eastAsia="宋体" w:hint="default"/>
          <w:w w:val="100"/>
          <w:sz w:val="21"/>
          <w:szCs w:val="21"/>
        </w:rPr>
        <w:t> </w:t>
      </w:r>
      <w:r>
        <w:rPr>
          <w:rFonts w:ascii="宋体" w:hAnsi="宋体" w:cs="宋体" w:eastAsia="宋体" w:hint="default"/>
          <w:spacing w:val="-4"/>
          <w:w w:val="100"/>
          <w:sz w:val="21"/>
          <w:szCs w:val="21"/>
        </w:rPr>
        <w:t>司截至</w:t>
      </w:r>
      <w:r>
        <w:rPr>
          <w:rFonts w:ascii="Times New Roman" w:hAnsi="Times New Roman" w:cs="Times New Roman" w:eastAsia="Times New Roman" w:hint="default"/>
          <w:spacing w:val="-4"/>
          <w:w w:val="100"/>
          <w:sz w:val="21"/>
          <w:szCs w:val="21"/>
        </w:rPr>
        <w:t>2011</w:t>
      </w:r>
      <w:r>
        <w:rPr>
          <w:rFonts w:ascii="宋体" w:hAnsi="宋体" w:cs="宋体" w:eastAsia="宋体" w:hint="default"/>
          <w:spacing w:val="-4"/>
          <w:w w:val="100"/>
          <w:sz w:val="21"/>
          <w:szCs w:val="21"/>
        </w:rPr>
        <w:t>年</w:t>
      </w:r>
      <w:r>
        <w:rPr>
          <w:rFonts w:ascii="Times New Roman" w:hAnsi="Times New Roman" w:cs="Times New Roman" w:eastAsia="Times New Roman" w:hint="default"/>
          <w:spacing w:val="-4"/>
          <w:w w:val="100"/>
          <w:sz w:val="21"/>
          <w:szCs w:val="21"/>
        </w:rPr>
        <w:t>12</w:t>
      </w:r>
      <w:r>
        <w:rPr>
          <w:rFonts w:ascii="宋体" w:hAnsi="宋体" w:cs="宋体" w:eastAsia="宋体" w:hint="default"/>
          <w:spacing w:val="-4"/>
          <w:w w:val="100"/>
          <w:sz w:val="21"/>
          <w:szCs w:val="21"/>
        </w:rPr>
        <w:t>月</w:t>
      </w:r>
      <w:r>
        <w:rPr>
          <w:rFonts w:ascii="Times New Roman" w:hAnsi="Times New Roman" w:cs="Times New Roman" w:eastAsia="Times New Roman" w:hint="default"/>
          <w:spacing w:val="-4"/>
          <w:w w:val="100"/>
          <w:sz w:val="21"/>
          <w:szCs w:val="21"/>
        </w:rPr>
        <w:t>31</w:t>
      </w:r>
      <w:r>
        <w:rPr>
          <w:rFonts w:ascii="宋体" w:hAnsi="宋体" w:cs="宋体" w:eastAsia="宋体" w:hint="default"/>
          <w:spacing w:val="-4"/>
          <w:w w:val="100"/>
          <w:sz w:val="21"/>
          <w:szCs w:val="21"/>
        </w:rPr>
        <w:t>日之会计年度的财务报表进行了审计。我们按照中国注册会计师审计准</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4"/>
          <w:sz w:val="21"/>
          <w:szCs w:val="21"/>
        </w:rPr>
        <w:t>则计划和实施审计工作，以合理确信财务报表是否不存在重大错报。审计工作包括在抽查的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4"/>
          <w:w w:val="100"/>
          <w:sz w:val="21"/>
          <w:szCs w:val="21"/>
        </w:rPr>
        <w:t>基础上检查支持财务报表金额和披露的证据，评价管理当局在编制财务报表时采用的会计政</w:t>
      </w:r>
      <w:r>
        <w:rPr>
          <w:rFonts w:ascii="宋体" w:hAnsi="宋体" w:cs="宋体" w:eastAsia="宋体" w:hint="default"/>
          <w:w w:val="100"/>
          <w:sz w:val="21"/>
          <w:szCs w:val="21"/>
        </w:rPr>
        <w:t> </w:t>
      </w:r>
      <w:r>
        <w:rPr>
          <w:rFonts w:ascii="宋体" w:hAnsi="宋体" w:cs="宋体" w:eastAsia="宋体" w:hint="default"/>
          <w:spacing w:val="-6"/>
          <w:sz w:val="21"/>
          <w:szCs w:val="21"/>
        </w:rPr>
        <w:t>策和作出的重大会计估计，以及评价财务报表的整体反映。我们于</w:t>
      </w:r>
      <w:r>
        <w:rPr>
          <w:rFonts w:ascii="Times New Roman" w:hAnsi="Times New Roman" w:cs="Times New Roman" w:eastAsia="Times New Roman" w:hint="default"/>
          <w:spacing w:val="-6"/>
          <w:sz w:val="21"/>
          <w:szCs w:val="21"/>
        </w:rPr>
        <w:t>2012</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26</w:t>
      </w:r>
      <w:r>
        <w:rPr>
          <w:rFonts w:ascii="宋体" w:hAnsi="宋体" w:cs="宋体" w:eastAsia="宋体" w:hint="default"/>
          <w:spacing w:val="-6"/>
          <w:sz w:val="21"/>
          <w:szCs w:val="21"/>
        </w:rPr>
        <w:t>日出具了“深</w:t>
      </w:r>
    </w:p>
    <w:p>
      <w:pPr>
        <w:spacing w:line="379" w:lineRule="auto" w:before="21"/>
        <w:ind w:left="560" w:right="106" w:hanging="420"/>
        <w:jc w:val="left"/>
        <w:rPr>
          <w:rFonts w:ascii="宋体" w:hAnsi="宋体" w:cs="宋体" w:eastAsia="宋体" w:hint="default"/>
          <w:sz w:val="21"/>
          <w:szCs w:val="21"/>
        </w:rPr>
      </w:pPr>
      <w:r>
        <w:rPr>
          <w:rFonts w:ascii="宋体" w:hAnsi="宋体" w:cs="宋体" w:eastAsia="宋体" w:hint="default"/>
          <w:sz w:val="21"/>
          <w:szCs w:val="21"/>
        </w:rPr>
        <w:t>鹏所股审字</w:t>
      </w:r>
      <w:r>
        <w:rPr>
          <w:rFonts w:ascii="Times New Roman" w:hAnsi="Times New Roman" w:cs="Times New Roman" w:eastAsia="Times New Roman" w:hint="default"/>
          <w:sz w:val="21"/>
          <w:szCs w:val="21"/>
        </w:rPr>
        <w:t>[2012]0072</w:t>
      </w:r>
      <w:r>
        <w:rPr>
          <w:rFonts w:ascii="宋体" w:hAnsi="宋体" w:cs="宋体" w:eastAsia="宋体" w:hint="default"/>
          <w:sz w:val="21"/>
          <w:szCs w:val="21"/>
        </w:rPr>
        <w:t>号”标准无保留意见审计报告。</w:t>
      </w:r>
      <w:r>
        <w:rPr>
          <w:rFonts w:ascii="宋体" w:hAnsi="宋体" w:cs="宋体" w:eastAsia="宋体" w:hint="default"/>
          <w:w w:val="100"/>
          <w:sz w:val="21"/>
          <w:szCs w:val="21"/>
        </w:rPr>
        <w:t> </w:t>
      </w:r>
      <w:r>
        <w:rPr>
          <w:rFonts w:ascii="宋体" w:hAnsi="宋体" w:cs="宋体" w:eastAsia="宋体" w:hint="default"/>
          <w:spacing w:val="-4"/>
          <w:w w:val="100"/>
          <w:sz w:val="21"/>
          <w:szCs w:val="21"/>
        </w:rPr>
        <w:t>根据中国证券监督管理委员会《关于规范上市公司与关联方资金往来及上市公司对外担</w:t>
      </w:r>
    </w:p>
    <w:p>
      <w:pPr>
        <w:spacing w:line="391" w:lineRule="auto" w:before="64"/>
        <w:ind w:left="140" w:right="231" w:firstLine="0"/>
        <w:jc w:val="both"/>
        <w:rPr>
          <w:rFonts w:ascii="宋体" w:hAnsi="宋体" w:cs="宋体" w:eastAsia="宋体" w:hint="default"/>
          <w:sz w:val="21"/>
          <w:szCs w:val="21"/>
        </w:rPr>
      </w:pPr>
      <w:r>
        <w:rPr>
          <w:rFonts w:ascii="宋体" w:hAnsi="宋体" w:cs="宋体" w:eastAsia="宋体" w:hint="default"/>
          <w:spacing w:val="-7"/>
          <w:w w:val="100"/>
          <w:sz w:val="21"/>
          <w:szCs w:val="21"/>
        </w:rPr>
        <w:t>保若干问题的通知》（证监发</w:t>
      </w:r>
      <w:r>
        <w:rPr>
          <w:rFonts w:ascii="Times New Roman" w:hAnsi="Times New Roman" w:cs="Times New Roman" w:eastAsia="Times New Roman" w:hint="default"/>
          <w:spacing w:val="-7"/>
          <w:w w:val="100"/>
          <w:sz w:val="21"/>
          <w:szCs w:val="21"/>
        </w:rPr>
        <w:t>[2003]56</w:t>
      </w:r>
      <w:r>
        <w:rPr>
          <w:rFonts w:ascii="宋体" w:hAnsi="宋体" w:cs="宋体" w:eastAsia="宋体" w:hint="default"/>
          <w:spacing w:val="-7"/>
          <w:w w:val="100"/>
          <w:sz w:val="21"/>
          <w:szCs w:val="21"/>
        </w:rPr>
        <w:t>号文）的有关要求，省广股份公司编制了后附的《</w:t>
      </w:r>
      <w:r>
        <w:rPr>
          <w:rFonts w:ascii="Times New Roman" w:hAnsi="Times New Roman" w:cs="Times New Roman" w:eastAsia="Times New Roman" w:hint="default"/>
          <w:spacing w:val="-7"/>
          <w:w w:val="100"/>
          <w:sz w:val="21"/>
          <w:szCs w:val="21"/>
        </w:rPr>
        <w:t>2011</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4"/>
          <w:sz w:val="21"/>
          <w:szCs w:val="21"/>
        </w:rPr>
        <w:t>年度控股股东及其他关联方资金占用情况汇总表》</w:t>
      </w:r>
      <w:r>
        <w:rPr>
          <w:rFonts w:ascii="宋体" w:hAnsi="宋体" w:cs="宋体" w:eastAsia="宋体" w:hint="default"/>
          <w:color w:val="2B2B2B"/>
          <w:spacing w:val="-4"/>
          <w:sz w:val="21"/>
          <w:szCs w:val="21"/>
        </w:rPr>
        <w:t>和《</w:t>
      </w:r>
      <w:r>
        <w:rPr>
          <w:rFonts w:ascii="Times New Roman" w:hAnsi="Times New Roman" w:cs="Times New Roman" w:eastAsia="Times New Roman" w:hint="default"/>
          <w:color w:val="2B2B2B"/>
          <w:spacing w:val="-4"/>
          <w:sz w:val="21"/>
          <w:szCs w:val="21"/>
        </w:rPr>
        <w:t>2011</w:t>
      </w:r>
      <w:r>
        <w:rPr>
          <w:rFonts w:ascii="宋体" w:hAnsi="宋体" w:cs="宋体" w:eastAsia="宋体" w:hint="default"/>
          <w:color w:val="2B2B2B"/>
          <w:spacing w:val="-4"/>
          <w:sz w:val="21"/>
          <w:szCs w:val="21"/>
        </w:rPr>
        <w:t>年度对控股股东及其所属企业提</w:t>
      </w:r>
      <w:r>
        <w:rPr>
          <w:rFonts w:ascii="宋体" w:hAnsi="宋体" w:cs="宋体" w:eastAsia="宋体" w:hint="default"/>
          <w:color w:val="2B2B2B"/>
          <w:spacing w:val="-37"/>
          <w:sz w:val="21"/>
          <w:szCs w:val="21"/>
        </w:rPr>
        <w:t> </w:t>
      </w:r>
      <w:r>
        <w:rPr>
          <w:rFonts w:ascii="宋体" w:hAnsi="宋体" w:cs="宋体" w:eastAsia="宋体" w:hint="default"/>
          <w:color w:val="2B2B2B"/>
          <w:spacing w:val="-37"/>
          <w:sz w:val="21"/>
          <w:szCs w:val="21"/>
        </w:rPr>
      </w:r>
      <w:r>
        <w:rPr>
          <w:rFonts w:ascii="宋体" w:hAnsi="宋体" w:cs="宋体" w:eastAsia="宋体" w:hint="default"/>
          <w:color w:val="2B2B2B"/>
          <w:spacing w:val="-4"/>
          <w:sz w:val="21"/>
          <w:szCs w:val="21"/>
        </w:rPr>
        <w:t>供担保情况汇总表》</w:t>
      </w:r>
      <w:r>
        <w:rPr>
          <w:rFonts w:ascii="宋体" w:hAnsi="宋体" w:cs="宋体" w:eastAsia="宋体" w:hint="default"/>
          <w:spacing w:val="-4"/>
          <w:sz w:val="21"/>
          <w:szCs w:val="21"/>
        </w:rPr>
        <w:t>（以下简称“汇总表”）。如实编制和对外披露上述汇总表，并确保其</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真实性、合法性及完整性是省广股份公司管理层的责任，我们的责任是对上述汇总表进行审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核，并出具专项说明。</w:t>
      </w:r>
    </w:p>
    <w:p>
      <w:pPr>
        <w:spacing w:before="51"/>
        <w:ind w:left="560" w:right="106" w:firstLine="0"/>
        <w:jc w:val="left"/>
        <w:rPr>
          <w:rFonts w:ascii="宋体" w:hAnsi="宋体" w:cs="宋体" w:eastAsia="宋体" w:hint="default"/>
          <w:sz w:val="21"/>
          <w:szCs w:val="21"/>
        </w:rPr>
      </w:pPr>
      <w:r>
        <w:rPr>
          <w:rFonts w:ascii="宋体" w:hAnsi="宋体" w:cs="宋体" w:eastAsia="宋体" w:hint="default"/>
          <w:w w:val="100"/>
          <w:sz w:val="21"/>
          <w:szCs w:val="21"/>
        </w:rPr>
        <w:t>经审</w:t>
      </w:r>
      <w:r>
        <w:rPr>
          <w:rFonts w:ascii="宋体" w:hAnsi="宋体" w:cs="宋体" w:eastAsia="宋体" w:hint="default"/>
          <w:spacing w:val="-3"/>
          <w:w w:val="100"/>
          <w:sz w:val="21"/>
          <w:szCs w:val="21"/>
        </w:rPr>
        <w:t>核</w:t>
      </w:r>
      <w:r>
        <w:rPr>
          <w:rFonts w:ascii="宋体" w:hAnsi="宋体" w:cs="宋体" w:eastAsia="宋体" w:hint="default"/>
          <w:spacing w:val="-97"/>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述</w:t>
      </w:r>
      <w:r>
        <w:rPr>
          <w:rFonts w:ascii="宋体" w:hAnsi="宋体" w:cs="宋体" w:eastAsia="宋体" w:hint="default"/>
          <w:w w:val="100"/>
          <w:sz w:val="21"/>
          <w:szCs w:val="21"/>
        </w:rPr>
        <w:t>汇</w:t>
      </w:r>
      <w:r>
        <w:rPr>
          <w:rFonts w:ascii="宋体" w:hAnsi="宋体" w:cs="宋体" w:eastAsia="宋体" w:hint="default"/>
          <w:spacing w:val="-3"/>
          <w:w w:val="100"/>
          <w:sz w:val="21"/>
          <w:szCs w:val="21"/>
        </w:rPr>
        <w:t>总</w:t>
      </w:r>
      <w:r>
        <w:rPr>
          <w:rFonts w:ascii="宋体" w:hAnsi="宋体" w:cs="宋体" w:eastAsia="宋体" w:hint="default"/>
          <w:w w:val="100"/>
          <w:sz w:val="21"/>
          <w:szCs w:val="21"/>
        </w:rPr>
        <w:t>表</w:t>
      </w:r>
      <w:r>
        <w:rPr>
          <w:rFonts w:ascii="宋体" w:hAnsi="宋体" w:cs="宋体" w:eastAsia="宋体" w:hint="default"/>
          <w:spacing w:val="-3"/>
          <w:w w:val="100"/>
          <w:sz w:val="21"/>
          <w:szCs w:val="21"/>
        </w:rPr>
        <w:t>所</w:t>
      </w:r>
      <w:r>
        <w:rPr>
          <w:rFonts w:ascii="宋体" w:hAnsi="宋体" w:cs="宋体" w:eastAsia="宋体" w:hint="default"/>
          <w:w w:val="100"/>
          <w:sz w:val="21"/>
          <w:szCs w:val="21"/>
        </w:rPr>
        <w:t>载</w:t>
      </w:r>
      <w:r>
        <w:rPr>
          <w:rFonts w:ascii="宋体" w:hAnsi="宋体" w:cs="宋体" w:eastAsia="宋体" w:hint="default"/>
          <w:spacing w:val="-3"/>
          <w:w w:val="100"/>
          <w:sz w:val="21"/>
          <w:szCs w:val="21"/>
        </w:rPr>
        <w:t>内</w:t>
      </w:r>
      <w:r>
        <w:rPr>
          <w:rFonts w:ascii="宋体" w:hAnsi="宋体" w:cs="宋体" w:eastAsia="宋体" w:hint="default"/>
          <w:w w:val="100"/>
          <w:sz w:val="21"/>
          <w:szCs w:val="21"/>
        </w:rPr>
        <w:t>容与</w:t>
      </w:r>
      <w:r>
        <w:rPr>
          <w:rFonts w:ascii="宋体" w:hAnsi="宋体" w:cs="宋体" w:eastAsia="宋体" w:hint="default"/>
          <w:spacing w:val="-3"/>
          <w:w w:val="100"/>
          <w:sz w:val="21"/>
          <w:szCs w:val="21"/>
        </w:rPr>
        <w:t>我</w:t>
      </w:r>
      <w:r>
        <w:rPr>
          <w:rFonts w:ascii="宋体" w:hAnsi="宋体" w:cs="宋体" w:eastAsia="宋体" w:hint="default"/>
          <w:w w:val="100"/>
          <w:sz w:val="21"/>
          <w:szCs w:val="21"/>
        </w:rPr>
        <w:t>们</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省</w:t>
      </w:r>
      <w:r>
        <w:rPr>
          <w:rFonts w:ascii="宋体" w:hAnsi="宋体" w:cs="宋体" w:eastAsia="宋体" w:hint="default"/>
          <w:w w:val="100"/>
          <w:sz w:val="21"/>
          <w:szCs w:val="21"/>
        </w:rPr>
        <w:t>广</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2</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日</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表时</w:t>
      </w:r>
      <w:r>
        <w:rPr>
          <w:rFonts w:ascii="宋体" w:hAnsi="宋体" w:cs="宋体" w:eastAsia="宋体" w:hint="default"/>
          <w:spacing w:val="-3"/>
          <w:w w:val="100"/>
          <w:sz w:val="21"/>
          <w:szCs w:val="21"/>
        </w:rPr>
        <w:t>所</w:t>
      </w:r>
      <w:r>
        <w:rPr>
          <w:rFonts w:ascii="宋体" w:hAnsi="宋体" w:cs="宋体" w:eastAsia="宋体" w:hint="default"/>
          <w:w w:val="100"/>
          <w:sz w:val="21"/>
          <w:szCs w:val="21"/>
        </w:rPr>
        <w:t>复</w:t>
      </w:r>
    </w:p>
    <w:p>
      <w:pPr>
        <w:spacing w:after="0"/>
        <w:jc w:val="left"/>
        <w:rPr>
          <w:rFonts w:ascii="宋体" w:hAnsi="宋体" w:cs="宋体" w:eastAsia="宋体" w:hint="default"/>
          <w:sz w:val="21"/>
          <w:szCs w:val="21"/>
        </w:rPr>
        <w:sectPr>
          <w:pgSz w:w="11910" w:h="16840"/>
          <w:pgMar w:header="0" w:footer="977" w:top="780" w:bottom="1160" w:left="1660" w:right="1560"/>
        </w:sectPr>
      </w:pPr>
    </w:p>
    <w:p>
      <w:pPr>
        <w:spacing w:before="23"/>
        <w:ind w:left="5483" w:right="0" w:firstLine="0"/>
        <w:jc w:val="lef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6;height:2" coordorigin="7,7" coordsize="8366,2">
              <v:shape style="position:absolute;left:7;top:7;width:8366;height:2" coordorigin="7,7" coordsize="8366,0" path="m7,7l83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03" w:lineRule="auto" w:before="0"/>
        <w:ind w:left="560" w:right="0" w:hanging="420"/>
        <w:jc w:val="left"/>
        <w:rPr>
          <w:rFonts w:ascii="宋体" w:hAnsi="宋体" w:cs="宋体" w:eastAsia="宋体" w:hint="default"/>
          <w:sz w:val="21"/>
          <w:szCs w:val="21"/>
        </w:rPr>
      </w:pPr>
      <w:r>
        <w:rPr>
          <w:rFonts w:ascii="宋体" w:hAnsi="宋体" w:cs="宋体" w:eastAsia="宋体" w:hint="default"/>
          <w:sz w:val="21"/>
          <w:szCs w:val="21"/>
        </w:rPr>
        <w:t>核的相关资料及经审计的财务报表相关内容，在所有重大方面未发现存在不一致情形。</w:t>
      </w:r>
      <w:r>
        <w:rPr>
          <w:rFonts w:ascii="宋体" w:hAnsi="宋体" w:cs="宋体" w:eastAsia="宋体" w:hint="default"/>
          <w:w w:val="100"/>
          <w:sz w:val="21"/>
          <w:szCs w:val="21"/>
        </w:rPr>
        <w:t> </w:t>
      </w:r>
      <w:r>
        <w:rPr>
          <w:rFonts w:ascii="宋体" w:hAnsi="宋体" w:cs="宋体" w:eastAsia="宋体" w:hint="default"/>
          <w:spacing w:val="-2"/>
          <w:sz w:val="21"/>
          <w:szCs w:val="21"/>
        </w:rPr>
        <w:t>除了在财务报表审计过程中对省广股份公司关联交易</w:t>
      </w:r>
      <w:r>
        <w:rPr>
          <w:rFonts w:ascii="宋体" w:hAnsi="宋体" w:cs="宋体" w:eastAsia="宋体" w:hint="default"/>
          <w:color w:val="2B2B2B"/>
          <w:spacing w:val="-2"/>
          <w:sz w:val="21"/>
          <w:szCs w:val="21"/>
        </w:rPr>
        <w:t>及对外担保</w:t>
      </w:r>
      <w:r>
        <w:rPr>
          <w:rFonts w:ascii="宋体" w:hAnsi="宋体" w:cs="宋体" w:eastAsia="宋体" w:hint="default"/>
          <w:spacing w:val="-2"/>
          <w:sz w:val="21"/>
          <w:szCs w:val="21"/>
        </w:rPr>
        <w:t>所执行的相关审计程</w:t>
      </w:r>
    </w:p>
    <w:p>
      <w:pPr>
        <w:spacing w:line="391" w:lineRule="auto" w:before="40"/>
        <w:ind w:left="140" w:right="0" w:firstLine="0"/>
        <w:jc w:val="left"/>
        <w:rPr>
          <w:rFonts w:ascii="宋体" w:hAnsi="宋体" w:cs="宋体" w:eastAsia="宋体" w:hint="default"/>
          <w:sz w:val="21"/>
          <w:szCs w:val="21"/>
        </w:rPr>
      </w:pPr>
      <w:r>
        <w:rPr>
          <w:rFonts w:ascii="宋体" w:hAnsi="宋体" w:cs="宋体" w:eastAsia="宋体" w:hint="default"/>
          <w:spacing w:val="-4"/>
          <w:sz w:val="21"/>
          <w:szCs w:val="21"/>
        </w:rPr>
        <w:t>序及上述核对程序外，我们并未对汇总表执行额外的审计或其他程序。为了更好地理解省广</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股份公司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年度控股股东及其他关联方资金占用情况</w:t>
      </w:r>
      <w:r>
        <w:rPr>
          <w:rFonts w:ascii="宋体" w:hAnsi="宋体" w:cs="宋体" w:eastAsia="宋体" w:hint="default"/>
          <w:color w:val="2B2B2B"/>
          <w:sz w:val="21"/>
          <w:szCs w:val="21"/>
        </w:rPr>
        <w:t>及</w:t>
      </w:r>
      <w:r>
        <w:rPr>
          <w:rFonts w:ascii="宋体" w:hAnsi="宋体" w:cs="宋体" w:eastAsia="宋体" w:hint="default"/>
          <w:sz w:val="21"/>
          <w:szCs w:val="21"/>
        </w:rPr>
        <w:t>对控股股东及其所属企业提供担</w:t>
      </w:r>
      <w:r>
        <w:rPr>
          <w:rFonts w:ascii="宋体" w:hAnsi="宋体" w:cs="宋体" w:eastAsia="宋体" w:hint="default"/>
          <w:w w:val="100"/>
          <w:sz w:val="21"/>
          <w:szCs w:val="21"/>
        </w:rPr>
        <w:t> </w:t>
      </w:r>
      <w:r>
        <w:rPr>
          <w:rFonts w:ascii="宋体" w:hAnsi="宋体" w:cs="宋体" w:eastAsia="宋体" w:hint="default"/>
          <w:sz w:val="21"/>
          <w:szCs w:val="21"/>
        </w:rPr>
        <w:t>保情况，应将汇总表与已审财务报表一并阅读。</w:t>
      </w:r>
    </w:p>
    <w:p>
      <w:pPr>
        <w:spacing w:line="439" w:lineRule="auto" w:before="92"/>
        <w:ind w:left="140" w:right="0" w:firstLine="419"/>
        <w:jc w:val="left"/>
        <w:rPr>
          <w:rFonts w:ascii="宋体" w:hAnsi="宋体" w:cs="宋体" w:eastAsia="宋体" w:hint="default"/>
          <w:sz w:val="21"/>
          <w:szCs w:val="21"/>
        </w:rPr>
      </w:pPr>
      <w:r>
        <w:rPr>
          <w:rFonts w:ascii="宋体" w:hAnsi="宋体" w:cs="宋体" w:eastAsia="宋体" w:hint="default"/>
          <w:sz w:val="21"/>
          <w:szCs w:val="21"/>
        </w:rPr>
        <w:t>本专项说明仅供省广股份公司向中国证券监督管理委员会和证券交易所报送年度报告</w:t>
      </w:r>
      <w:r>
        <w:rPr>
          <w:rFonts w:ascii="宋体" w:hAnsi="宋体" w:cs="宋体" w:eastAsia="宋体" w:hint="default"/>
          <w:spacing w:val="2"/>
          <w:w w:val="100"/>
          <w:sz w:val="21"/>
          <w:szCs w:val="21"/>
        </w:rPr>
        <w:t> </w:t>
      </w:r>
      <w:r>
        <w:rPr>
          <w:rFonts w:ascii="宋体" w:hAnsi="宋体" w:cs="宋体" w:eastAsia="宋体" w:hint="default"/>
          <w:sz w:val="21"/>
          <w:szCs w:val="21"/>
        </w:rPr>
        <w:t>使用，未经本会计师事务所书面同意，不得用于其他用途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415" w:lineRule="auto" w:before="0"/>
        <w:ind w:left="541" w:right="0" w:firstLine="0"/>
        <w:jc w:val="left"/>
        <w:rPr>
          <w:rFonts w:ascii="宋体" w:hAnsi="宋体" w:cs="宋体" w:eastAsia="宋体" w:hint="default"/>
          <w:sz w:val="21"/>
          <w:szCs w:val="21"/>
        </w:rPr>
      </w:pPr>
      <w:r>
        <w:rPr>
          <w:rFonts w:ascii="宋体" w:hAnsi="宋体" w:cs="宋体" w:eastAsia="宋体" w:hint="default"/>
          <w:sz w:val="21"/>
          <w:szCs w:val="21"/>
        </w:rPr>
        <w:t>附件一：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年度控股股东及其他关联方资金占用情况汇总表</w:t>
      </w:r>
      <w:r>
        <w:rPr>
          <w:rFonts w:ascii="宋体" w:hAnsi="宋体" w:cs="宋体" w:eastAsia="宋体" w:hint="default"/>
          <w:w w:val="100"/>
          <w:sz w:val="21"/>
          <w:szCs w:val="21"/>
        </w:rPr>
        <w:t> </w:t>
      </w:r>
      <w:r>
        <w:rPr>
          <w:rFonts w:ascii="宋体" w:hAnsi="宋体" w:cs="宋体" w:eastAsia="宋体" w:hint="default"/>
          <w:sz w:val="21"/>
          <w:szCs w:val="21"/>
        </w:rPr>
        <w:t>附件二：</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年度对控股股东及其所属企业提供担保情况汇总表</w:t>
      </w:r>
    </w:p>
    <w:p>
      <w:pPr>
        <w:spacing w:line="240" w:lineRule="auto" w:before="7"/>
        <w:rPr>
          <w:rFonts w:ascii="宋体" w:hAnsi="宋体" w:cs="宋体" w:eastAsia="宋体" w:hint="default"/>
          <w:sz w:val="28"/>
          <w:szCs w:val="28"/>
        </w:rPr>
      </w:pPr>
    </w:p>
    <w:p>
      <w:pPr>
        <w:pStyle w:val="BodyText"/>
        <w:tabs>
          <w:tab w:pos="6062" w:val="left" w:leader="none"/>
          <w:tab w:pos="6578" w:val="left" w:leader="none"/>
          <w:tab w:pos="7058" w:val="left" w:leader="none"/>
        </w:tabs>
        <w:spacing w:line="338" w:lineRule="auto" w:before="0"/>
        <w:ind w:left="1546" w:right="842" w:hanging="1006"/>
        <w:jc w:val="left"/>
      </w:pPr>
      <w:r>
        <w:rPr/>
        <w:t>深圳市鹏城会计师事务所有限公司</w:t>
        <w:tab/>
        <w:t>中国注册会计师 中国 </w:t>
      </w:r>
      <w:r>
        <w:rPr>
          <w:rFonts w:ascii="Wingdings" w:hAnsi="Wingdings" w:cs="Wingdings" w:eastAsia="Wingdings" w:hint="default"/>
        </w:rPr>
        <w:t></w:t>
      </w:r>
      <w:r>
        <w:rPr>
          <w:rFonts w:ascii="Wingdings" w:hAnsi="Wingdings" w:cs="Wingdings" w:eastAsia="Wingdings" w:hint="default"/>
          <w:spacing w:val="-120"/>
        </w:rPr>
        <w:t></w:t>
      </w:r>
      <w:r>
        <w:rPr>
          <w:rFonts w:ascii="Times New Roman" w:hAnsi="Times New Roman" w:cs="Times New Roman" w:eastAsia="Times New Roman" w:hint="default"/>
          <w:spacing w:val="-120"/>
        </w:rPr>
      </w:r>
      <w:r>
        <w:rPr/>
        <w:t>深圳</w:t>
        <w:tab/>
        <w:tab/>
        <w:t>支</w:t>
        <w:tab/>
        <w:t>梓</w:t>
      </w:r>
    </w:p>
    <w:p>
      <w:pPr>
        <w:pStyle w:val="BodyText"/>
        <w:tabs>
          <w:tab w:pos="5987" w:val="left" w:leader="none"/>
        </w:tabs>
        <w:spacing w:line="336" w:lineRule="auto" w:before="0"/>
        <w:ind w:left="6587" w:right="916" w:hanging="5041"/>
        <w:jc w:val="left"/>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26</w:t>
      </w:r>
      <w:r>
        <w:rPr/>
        <w:t>日</w:t>
        <w:tab/>
        <w:t>中国注册会计师 陈满薇</w:t>
      </w:r>
    </w:p>
    <w:p>
      <w:pPr>
        <w:spacing w:after="0" w:line="336" w:lineRule="auto"/>
        <w:jc w:val="left"/>
        <w:sectPr>
          <w:pgSz w:w="11910" w:h="16840"/>
          <w:pgMar w:header="0" w:footer="977" w:top="780" w:bottom="1160" w:left="1660" w:right="1660"/>
        </w:sectPr>
      </w:pPr>
    </w:p>
    <w:p>
      <w:pPr>
        <w:spacing w:before="15"/>
        <w:ind w:left="0" w:right="334" w:firstLine="0"/>
        <w:jc w:val="righ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696.7pt;height:.75pt;mso-position-horizontal-relative:char;mso-position-vertical-relative:line" coordorigin="0,0" coordsize="13934,15">
            <v:group style="position:absolute;left:7;top:7;width:13920;height:2" coordorigin="7,7" coordsize="13920,2">
              <v:shape style="position:absolute;left:7;top:7;width:13920;height:2" coordorigin="7,7" coordsize="13920,0" path="m7,7l139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36"/>
        <w:ind w:left="1161" w:right="0" w:firstLine="0"/>
        <w:jc w:val="left"/>
        <w:rPr>
          <w:rFonts w:ascii="宋体" w:hAnsi="宋体" w:cs="宋体" w:eastAsia="宋体" w:hint="default"/>
          <w:sz w:val="21"/>
          <w:szCs w:val="21"/>
        </w:rPr>
      </w:pPr>
      <w:r>
        <w:rPr>
          <w:rFonts w:ascii="宋体" w:hAnsi="宋体" w:cs="宋体" w:eastAsia="宋体" w:hint="default"/>
          <w:sz w:val="21"/>
          <w:szCs w:val="21"/>
        </w:rPr>
        <w:t>附件一：控股股东及其他关联方资金占用情况汇总表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tabs>
          <w:tab w:pos="12418" w:val="left" w:leader="none"/>
        </w:tabs>
        <w:spacing w:before="0"/>
        <w:ind w:left="760"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编制单位：广东省广告股份有限公司</w:t>
        <w:tab/>
        <w:t>单位：人民币元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368"/>
        <w:gridCol w:w="1980"/>
        <w:gridCol w:w="1529"/>
        <w:gridCol w:w="1733"/>
        <w:gridCol w:w="1925"/>
        <w:gridCol w:w="1915"/>
        <w:gridCol w:w="1743"/>
        <w:gridCol w:w="1145"/>
        <w:gridCol w:w="1382"/>
      </w:tblGrid>
      <w:tr>
        <w:trPr>
          <w:trHeight w:val="9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3"/>
              <w:ind w:left="588" w:right="137" w:hanging="449"/>
              <w:jc w:val="left"/>
              <w:rPr>
                <w:rFonts w:ascii="宋体" w:hAnsi="宋体" w:cs="宋体" w:eastAsia="宋体" w:hint="default"/>
                <w:sz w:val="18"/>
                <w:szCs w:val="18"/>
              </w:rPr>
            </w:pPr>
            <w:r>
              <w:rPr>
                <w:rFonts w:ascii="宋体" w:hAnsi="宋体" w:cs="宋体" w:eastAsia="宋体" w:hint="default"/>
                <w:sz w:val="18"/>
                <w:szCs w:val="18"/>
              </w:rPr>
              <w:t>资金占用方类 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3"/>
              <w:ind w:left="398" w:right="128" w:hanging="269"/>
              <w:jc w:val="left"/>
              <w:rPr>
                <w:rFonts w:ascii="宋体" w:hAnsi="宋体" w:cs="宋体" w:eastAsia="宋体" w:hint="default"/>
                <w:sz w:val="18"/>
                <w:szCs w:val="18"/>
              </w:rPr>
            </w:pPr>
            <w:r>
              <w:rPr>
                <w:rFonts w:ascii="宋体" w:hAnsi="宋体" w:cs="宋体" w:eastAsia="宋体" w:hint="default"/>
                <w:sz w:val="18"/>
                <w:szCs w:val="18"/>
              </w:rPr>
              <w:t>上市公司核算的 会计科目</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43"/>
              <w:ind w:left="501" w:right="161"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年期初占用 资金余额</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43"/>
              <w:ind w:left="597" w:right="166"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年度占用累计 发生金额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43"/>
              <w:ind w:left="592" w:right="161" w:hanging="336"/>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年度偿还累计 发生金额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43"/>
              <w:ind w:left="506" w:right="166"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年期末占用 资金余额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3"/>
              <w:ind w:left="386" w:right="206" w:hanging="180"/>
              <w:jc w:val="left"/>
              <w:rPr>
                <w:rFonts w:ascii="宋体" w:hAnsi="宋体" w:cs="宋体" w:eastAsia="宋体" w:hint="default"/>
                <w:sz w:val="18"/>
                <w:szCs w:val="18"/>
              </w:rPr>
            </w:pPr>
            <w:r>
              <w:rPr>
                <w:rFonts w:ascii="宋体" w:hAnsi="宋体" w:cs="宋体" w:eastAsia="宋体" w:hint="default"/>
                <w:sz w:val="18"/>
                <w:szCs w:val="18"/>
              </w:rPr>
              <w:t>占用形成 原因</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占用性质</w:t>
            </w:r>
          </w:p>
        </w:tc>
      </w:tr>
      <w:tr>
        <w:trPr>
          <w:trHeight w:val="9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9" w:right="137"/>
              <w:jc w:val="center"/>
              <w:rPr>
                <w:rFonts w:ascii="宋体" w:hAnsi="宋体" w:cs="宋体" w:eastAsia="宋体" w:hint="default"/>
                <w:sz w:val="18"/>
                <w:szCs w:val="18"/>
              </w:rPr>
            </w:pPr>
            <w:r>
              <w:rPr>
                <w:rFonts w:ascii="宋体" w:hAnsi="宋体" w:cs="宋体" w:eastAsia="宋体" w:hint="default"/>
                <w:sz w:val="18"/>
                <w:szCs w:val="18"/>
              </w:rPr>
              <w:t>控股股东、实 际控制人及其 附属企业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佛山塑料集团股份有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-169,200.00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-169,200.00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20" w:right="0"/>
              <w:jc w:val="left"/>
              <w:rPr>
                <w:rFonts w:ascii="Times New Roman" w:hAnsi="Times New Roman" w:cs="Times New Roman" w:eastAsia="Times New Roman" w:hint="default"/>
                <w:sz w:val="18"/>
                <w:szCs w:val="18"/>
              </w:rPr>
            </w:pPr>
            <w:r>
              <w:rPr>
                <w:rFonts w:ascii="Times New Roman"/>
                <w:b/>
                <w:sz w:val="18"/>
              </w:rPr>
              <w:t>-169,200.00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29" w:right="0"/>
              <w:jc w:val="left"/>
              <w:rPr>
                <w:rFonts w:ascii="Times New Roman" w:hAnsi="Times New Roman" w:cs="Times New Roman" w:eastAsia="Times New Roman" w:hint="default"/>
                <w:sz w:val="18"/>
                <w:szCs w:val="18"/>
              </w:rPr>
            </w:pPr>
            <w:r>
              <w:rPr>
                <w:rFonts w:ascii="Times New Roman"/>
                <w:b/>
                <w:sz w:val="18"/>
              </w:rPr>
              <w:t>-169,200.00</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8"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广东广旭广告有限公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201,595,182.72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187,473,377.95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14,121,804.77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重庆年度广告传媒有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2,064,370.36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2,064,370.36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6"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广东三赢广告传播有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-54,294,161.12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-54,145,001.12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-149,160.00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四川广港广告传媒有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-428,883.00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-428,883.00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广东广旭广告有限公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-47,081,620.52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-785,466,846.66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-717,278,127.86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-115,270,339.32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广州旗智企业管理咨 询有限公司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-244,055.99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-244,055.99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bl>
    <w:p>
      <w:pPr>
        <w:spacing w:after="0" w:line="240" w:lineRule="auto"/>
        <w:jc w:val="center"/>
        <w:rPr>
          <w:rFonts w:ascii="宋体" w:hAnsi="宋体" w:cs="宋体" w:eastAsia="宋体" w:hint="default"/>
          <w:sz w:val="18"/>
          <w:szCs w:val="18"/>
        </w:rPr>
        <w:sectPr>
          <w:footerReference w:type="default" r:id="rId11"/>
          <w:pgSz w:w="16840" w:h="11910" w:orient="landscape"/>
          <w:pgMar w:footer="977" w:header="0" w:top="800" w:bottom="1160" w:left="680" w:right="1200"/>
          <w:pgNumType w:start="57"/>
        </w:sectPr>
      </w:pPr>
    </w:p>
    <w:p>
      <w:pPr>
        <w:spacing w:before="15"/>
        <w:ind w:left="0" w:right="334" w:firstLine="0"/>
        <w:jc w:val="right"/>
        <w:rPr>
          <w:rFonts w:ascii="宋体" w:hAnsi="宋体" w:cs="宋体" w:eastAsia="宋体" w:hint="default"/>
          <w:sz w:val="18"/>
          <w:szCs w:val="18"/>
        </w:rPr>
      </w:pPr>
      <w:r>
        <w:rPr/>
        <w:pict>
          <v:group style="position:absolute;margin-left:39.599998pt;margin-top:49.561691pt;width:.1pt;height:411.7pt;mso-position-horizontal-relative:page;mso-position-vertical-relative:paragraph;z-index:2560" coordorigin="792,991" coordsize="2,8234">
            <v:shape style="position:absolute;left:792;top:991;width:2;height:8234" coordorigin="792,991" coordsize="0,8234" path="m792,991l792,9225e" filled="false" stroked="true" strokeweight=".48pt" strokecolor="#000000">
              <v:path arrowok="t"/>
            </v:shape>
            <w10:wrap type="none"/>
          </v:group>
        </w:pict>
      </w:r>
      <w:r>
        <w:rPr>
          <w:rFonts w:ascii="宋体" w:hAnsi="宋体" w:cs="宋体" w:eastAsia="宋体" w:hint="default"/>
          <w:sz w:val="18"/>
          <w:szCs w:val="18"/>
        </w:rPr>
        <w:t>广东省广告股份有限公司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696.7pt;height:.75pt;mso-position-horizontal-relative:char;mso-position-vertical-relative:line" coordorigin="0,0" coordsize="13934,15">
            <v:group style="position:absolute;left:7;top:7;width:13920;height:2" coordorigin="7,7" coordsize="13920,2">
              <v:shape style="position:absolute;left:7;top:7;width:13920;height:2" coordorigin="7,7" coordsize="13920,0" path="m7,7l139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475" w:type="dxa"/>
        <w:tblLayout w:type="fixed"/>
        <w:tblCellMar>
          <w:top w:w="0" w:type="dxa"/>
          <w:left w:w="0" w:type="dxa"/>
          <w:bottom w:w="0" w:type="dxa"/>
          <w:right w:w="0" w:type="dxa"/>
        </w:tblCellMar>
        <w:tblLook w:val="01E0"/>
      </w:tblPr>
      <w:tblGrid>
        <w:gridCol w:w="1980"/>
        <w:gridCol w:w="1529"/>
        <w:gridCol w:w="1733"/>
        <w:gridCol w:w="1925"/>
        <w:gridCol w:w="1915"/>
        <w:gridCol w:w="1743"/>
        <w:gridCol w:w="1145"/>
        <w:gridCol w:w="1382"/>
      </w:tblGrid>
      <w:tr>
        <w:trPr>
          <w:trHeight w:val="629" w:hRule="exact"/>
        </w:trPr>
        <w:tc>
          <w:tcPr>
            <w:tcW w:w="198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广东广旭广告有限公 司</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38,172,851.06</w:t>
            </w: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34,706,049.07</w:t>
            </w: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3,466,801.99</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广东三赢广告传播有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605,925.76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605,925.76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重庆年度广告传媒有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165,280.07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36,409.07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128,871.00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广州旗智企业管理咨 询有限公司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100,370.05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100,370.05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北京合力唯胜体育发 展有限公司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74,660.65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74,660.65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重庆天雍影视文化传 媒有限公司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7,000,000.00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7,000,000.00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重庆年度广告传媒有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-10,451,388.00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-8,519,044.50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-1,932,343.50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广东三赢广告传播有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广东广旭广告有限公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-606,793.88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-606,793.88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成都经典视线广告传 媒有限公司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-55,600.00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-55,600.00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成都经典视线广告传 媒有限公司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118,600.00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55,600.00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174,200.00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5" w:firstLine="91"/>
              <w:jc w:val="left"/>
              <w:rPr>
                <w:rFonts w:ascii="宋体" w:hAnsi="宋体" w:cs="宋体" w:eastAsia="宋体" w:hint="default"/>
                <w:sz w:val="18"/>
                <w:szCs w:val="18"/>
              </w:rPr>
            </w:pPr>
            <w:r>
              <w:rPr>
                <w:rFonts w:ascii="宋体" w:hAnsi="宋体" w:cs="宋体" w:eastAsia="宋体" w:hint="default"/>
                <w:sz w:val="18"/>
                <w:szCs w:val="18"/>
              </w:rPr>
              <w:t>广东广旭广告有限公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57,796.00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606,793.88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664,589.88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广州旗智企业管理咨 询有限公司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3,736,949.04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3,736,949.04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bl>
    <w:p>
      <w:pPr>
        <w:spacing w:after="0" w:line="240" w:lineRule="auto"/>
        <w:jc w:val="center"/>
        <w:rPr>
          <w:rFonts w:ascii="宋体" w:hAnsi="宋体" w:cs="宋体" w:eastAsia="宋体" w:hint="default"/>
          <w:sz w:val="18"/>
          <w:szCs w:val="18"/>
        </w:rPr>
        <w:sectPr>
          <w:pgSz w:w="16840" w:h="11910" w:orient="landscape"/>
          <w:pgMar w:header="0" w:footer="977" w:top="800" w:bottom="1160" w:left="680" w:right="1200"/>
        </w:sectPr>
      </w:pPr>
    </w:p>
    <w:p>
      <w:pPr>
        <w:spacing w:before="15"/>
        <w:ind w:left="0" w:right="334" w:firstLine="0"/>
        <w:jc w:val="right"/>
        <w:rPr>
          <w:rFonts w:ascii="宋体" w:hAnsi="宋体" w:cs="宋体" w:eastAsia="宋体" w:hint="default"/>
          <w:sz w:val="18"/>
          <w:szCs w:val="18"/>
        </w:rPr>
      </w:pPr>
      <w:r>
        <w:rPr>
          <w:rFonts w:ascii="宋体" w:hAnsi="宋体" w:cs="宋体" w:eastAsia="宋体" w:hint="default"/>
          <w:sz w:val="18"/>
          <w:szCs w:val="18"/>
        </w:rPr>
        <w:t>广东省广告股份有限公司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年年报</w:t>
      </w:r>
    </w:p>
    <w:p>
      <w:pPr>
        <w:spacing w:line="240" w:lineRule="auto" w:before="7"/>
        <w:rPr>
          <w:rFonts w:ascii="宋体" w:hAnsi="宋体" w:cs="宋体" w:eastAsia="宋体" w:hint="default"/>
          <w:sz w:val="2"/>
          <w:szCs w:val="2"/>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696.7pt;height:.75pt;mso-position-horizontal-relative:char;mso-position-vertical-relative:line" coordorigin="0,0" coordsize="13934,15">
            <v:group style="position:absolute;left:7;top:7;width:13920;height:2" coordorigin="7,7" coordsize="13920,2">
              <v:shape style="position:absolute;left:7;top:7;width:13920;height:2" coordorigin="7,7" coordsize="13920,0" path="m7,7l139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68"/>
        <w:gridCol w:w="1980"/>
        <w:gridCol w:w="1529"/>
        <w:gridCol w:w="1733"/>
        <w:gridCol w:w="1925"/>
        <w:gridCol w:w="1915"/>
        <w:gridCol w:w="1743"/>
        <w:gridCol w:w="1145"/>
        <w:gridCol w:w="1382"/>
      </w:tblGrid>
      <w:tr>
        <w:trPr>
          <w:trHeight w:val="629" w:hRule="exact"/>
        </w:trPr>
        <w:tc>
          <w:tcPr>
            <w:tcW w:w="1368" w:type="dxa"/>
            <w:vMerge w:val="restart"/>
            <w:tcBorders>
              <w:top w:val="nil" w:sz="6" w:space="0" w:color="auto"/>
              <w:left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广东三赢广告传播有 限公司</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74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5" w:firstLine="91"/>
              <w:jc w:val="left"/>
              <w:rPr>
                <w:rFonts w:ascii="宋体" w:hAnsi="宋体" w:cs="宋体" w:eastAsia="宋体" w:hint="default"/>
                <w:sz w:val="18"/>
                <w:szCs w:val="18"/>
              </w:rPr>
            </w:pPr>
            <w:r>
              <w:rPr>
                <w:rFonts w:ascii="宋体" w:hAnsi="宋体" w:cs="宋体" w:eastAsia="宋体" w:hint="default"/>
                <w:sz w:val="18"/>
                <w:szCs w:val="18"/>
              </w:rPr>
              <w:t>重庆年度广告传媒有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10,451,388.00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6,983,693.14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3,467,694.86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北京都市同舟广告有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5,305,040.00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51,948.33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3,926,290.94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1,430,697.39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媒体采购款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成都经典视线广告传 媒有限公司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-54,000,000.00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-161,422,603.27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-96,074,242.71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-119,348,360.56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重庆年度广告传媒有 限公司本部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-6,521,295.70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-6,521,295.70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9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4" w:right="0"/>
              <w:jc w:val="left"/>
              <w:rPr>
                <w:rFonts w:ascii="Times New Roman" w:hAnsi="Times New Roman" w:cs="Times New Roman" w:eastAsia="Times New Roman" w:hint="default"/>
                <w:sz w:val="18"/>
                <w:szCs w:val="18"/>
              </w:rPr>
            </w:pPr>
            <w:r>
              <w:rPr>
                <w:rFonts w:ascii="Times New Roman"/>
                <w:b/>
                <w:sz w:val="18"/>
              </w:rPr>
              <w:t>-95,600,184.52</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4" w:right="0"/>
              <w:jc w:val="left"/>
              <w:rPr>
                <w:rFonts w:ascii="Times New Roman" w:hAnsi="Times New Roman" w:cs="Times New Roman" w:eastAsia="Times New Roman" w:hint="default"/>
                <w:sz w:val="18"/>
                <w:szCs w:val="18"/>
              </w:rPr>
            </w:pPr>
            <w:r>
              <w:rPr>
                <w:rFonts w:ascii="Times New Roman"/>
                <w:b/>
                <w:sz w:val="18"/>
              </w:rPr>
              <w:t>-754,810,307.70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59" w:right="0"/>
              <w:jc w:val="left"/>
              <w:rPr>
                <w:rFonts w:ascii="Times New Roman" w:hAnsi="Times New Roman" w:cs="Times New Roman" w:eastAsia="Times New Roman" w:hint="default"/>
                <w:sz w:val="18"/>
                <w:szCs w:val="18"/>
              </w:rPr>
            </w:pPr>
            <w:r>
              <w:rPr>
                <w:rFonts w:ascii="Times New Roman"/>
                <w:b/>
                <w:sz w:val="18"/>
              </w:rPr>
              <w:t>-638,869,233.51</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3" w:right="0"/>
              <w:jc w:val="left"/>
              <w:rPr>
                <w:rFonts w:ascii="Times New Roman" w:hAnsi="Times New Roman" w:cs="Times New Roman" w:eastAsia="Times New Roman" w:hint="default"/>
                <w:sz w:val="18"/>
                <w:szCs w:val="18"/>
              </w:rPr>
            </w:pPr>
            <w:r>
              <w:rPr>
                <w:rFonts w:ascii="Times New Roman"/>
                <w:b/>
                <w:sz w:val="18"/>
              </w:rPr>
              <w:t>-211,541,258.71</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关联自然人及 其控制的法人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29"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634"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8" w:right="137" w:hanging="89"/>
              <w:jc w:val="left"/>
              <w:rPr>
                <w:rFonts w:ascii="宋体" w:hAnsi="宋体" w:cs="宋体" w:eastAsia="宋体" w:hint="default"/>
                <w:sz w:val="18"/>
                <w:szCs w:val="18"/>
              </w:rPr>
            </w:pPr>
            <w:r>
              <w:rPr>
                <w:rFonts w:ascii="宋体" w:hAnsi="宋体" w:cs="宋体" w:eastAsia="宋体" w:hint="default"/>
                <w:sz w:val="18"/>
                <w:szCs w:val="18"/>
              </w:rPr>
              <w:t>其他关联人及 其附属企业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广东省广博报堂广告 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370,876,560.02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370,876,560.02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广东省广代思博报堂 广告有限公司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94" w:right="0"/>
              <w:jc w:val="left"/>
              <w:rPr>
                <w:rFonts w:ascii="Times New Roman" w:hAnsi="Times New Roman" w:cs="Times New Roman" w:eastAsia="Times New Roman" w:hint="default"/>
                <w:sz w:val="18"/>
                <w:szCs w:val="18"/>
              </w:rPr>
            </w:pPr>
            <w:r>
              <w:rPr>
                <w:rFonts w:ascii="Times New Roman"/>
                <w:sz w:val="18"/>
              </w:rPr>
              <w:t>114,221,148.39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305,806,246.04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312,906,852.64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107,120,541.79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广告款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 w:right="173"/>
              <w:jc w:val="left"/>
              <w:rPr>
                <w:rFonts w:ascii="宋体" w:hAnsi="宋体" w:cs="宋体" w:eastAsia="宋体" w:hint="default"/>
                <w:sz w:val="18"/>
                <w:szCs w:val="18"/>
              </w:rPr>
            </w:pPr>
            <w:r>
              <w:rPr>
                <w:rFonts w:ascii="宋体" w:hAnsi="宋体" w:cs="宋体" w:eastAsia="宋体" w:hint="default"/>
                <w:sz w:val="18"/>
                <w:szCs w:val="18"/>
              </w:rPr>
              <w:t>广东省广博报堂广告有 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2,243,738.36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2,243,738.36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634" w:hRule="exact"/>
        </w:trPr>
        <w:tc>
          <w:tcPr>
            <w:tcW w:w="1368"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45"/>
              <w:jc w:val="left"/>
              <w:rPr>
                <w:rFonts w:ascii="宋体" w:hAnsi="宋体" w:cs="宋体" w:eastAsia="宋体" w:hint="default"/>
                <w:sz w:val="18"/>
                <w:szCs w:val="18"/>
              </w:rPr>
            </w:pPr>
            <w:r>
              <w:rPr>
                <w:rFonts w:ascii="宋体" w:hAnsi="宋体" w:cs="宋体" w:eastAsia="宋体" w:hint="default"/>
                <w:sz w:val="18"/>
                <w:szCs w:val="18"/>
              </w:rPr>
              <w:t>广东省广代思博报堂 广告有限公司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1,175,611.74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1,175,611.74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经营性占用</w:t>
            </w:r>
          </w:p>
        </w:tc>
      </w:tr>
      <w:tr>
        <w:trPr>
          <w:trHeight w:val="49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Times New Roman" w:hAnsi="Times New Roman" w:cs="Times New Roman" w:eastAsia="Times New Roman" w:hint="default"/>
                <w:sz w:val="18"/>
                <w:szCs w:val="18"/>
              </w:rPr>
            </w:pPr>
            <w:r>
              <w:rPr>
                <w:rFonts w:ascii="Times New Roman"/>
                <w:b/>
                <w:sz w:val="18"/>
              </w:rPr>
              <w:t>114,221,148.39</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3" w:right="0"/>
              <w:jc w:val="left"/>
              <w:rPr>
                <w:rFonts w:ascii="Times New Roman" w:hAnsi="Times New Roman" w:cs="Times New Roman" w:eastAsia="Times New Roman" w:hint="default"/>
                <w:sz w:val="18"/>
                <w:szCs w:val="18"/>
              </w:rPr>
            </w:pPr>
            <w:r>
              <w:rPr>
                <w:rFonts w:ascii="Times New Roman"/>
                <w:b/>
                <w:sz w:val="18"/>
              </w:rPr>
              <w:t>676,682,806.06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8" w:right="0"/>
              <w:jc w:val="left"/>
              <w:rPr>
                <w:rFonts w:ascii="Times New Roman" w:hAnsi="Times New Roman" w:cs="Times New Roman" w:eastAsia="Times New Roman" w:hint="default"/>
                <w:sz w:val="18"/>
                <w:szCs w:val="18"/>
              </w:rPr>
            </w:pPr>
            <w:r>
              <w:rPr>
                <w:rFonts w:ascii="Times New Roman"/>
                <w:b/>
                <w:sz w:val="18"/>
              </w:rPr>
              <w:t>683,783,412.66</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02" w:right="0"/>
              <w:jc w:val="left"/>
              <w:rPr>
                <w:rFonts w:ascii="Times New Roman" w:hAnsi="Times New Roman" w:cs="Times New Roman" w:eastAsia="Times New Roman" w:hint="default"/>
                <w:sz w:val="18"/>
                <w:szCs w:val="18"/>
              </w:rPr>
            </w:pPr>
            <w:r>
              <w:rPr>
                <w:rFonts w:ascii="Times New Roman"/>
                <w:b/>
                <w:sz w:val="18"/>
              </w:rPr>
              <w:t>107,120,541.79</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49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24"/>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3" w:right="0"/>
              <w:jc w:val="left"/>
              <w:rPr>
                <w:rFonts w:ascii="Times New Roman" w:hAnsi="Times New Roman" w:cs="Times New Roman" w:eastAsia="Times New Roman" w:hint="default"/>
                <w:sz w:val="18"/>
                <w:szCs w:val="18"/>
              </w:rPr>
            </w:pPr>
            <w:r>
              <w:rPr>
                <w:rFonts w:ascii="Times New Roman"/>
                <w:b/>
                <w:sz w:val="18"/>
              </w:rPr>
              <w:t>18,620,963.87</w:t>
            </w:r>
            <w:r>
              <w:rPr>
                <w:rFonts w:ascii="Times New Roman"/>
                <w:sz w:val="18"/>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10" w:right="0"/>
              <w:jc w:val="left"/>
              <w:rPr>
                <w:rFonts w:ascii="Times New Roman" w:hAnsi="Times New Roman" w:cs="Times New Roman" w:eastAsia="Times New Roman" w:hint="default"/>
                <w:sz w:val="18"/>
                <w:szCs w:val="18"/>
              </w:rPr>
            </w:pPr>
            <w:r>
              <w:rPr>
                <w:rFonts w:ascii="Times New Roman"/>
                <w:b/>
                <w:sz w:val="18"/>
              </w:rPr>
              <w:t>-78,296,701.64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4" w:right="0"/>
              <w:jc w:val="left"/>
              <w:rPr>
                <w:rFonts w:ascii="Times New Roman" w:hAnsi="Times New Roman" w:cs="Times New Roman" w:eastAsia="Times New Roman" w:hint="default"/>
                <w:sz w:val="18"/>
                <w:szCs w:val="18"/>
              </w:rPr>
            </w:pPr>
            <w:r>
              <w:rPr>
                <w:rFonts w:ascii="Times New Roman"/>
                <w:b/>
                <w:sz w:val="18"/>
              </w:rPr>
              <w:t>44,914,179.15</w:t>
            </w:r>
            <w:r>
              <w:rPr>
                <w:rFonts w:ascii="Times New Roman"/>
                <w:sz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73" w:right="0"/>
              <w:jc w:val="left"/>
              <w:rPr>
                <w:rFonts w:ascii="Times New Roman" w:hAnsi="Times New Roman" w:cs="Times New Roman" w:eastAsia="Times New Roman" w:hint="default"/>
                <w:sz w:val="18"/>
                <w:szCs w:val="18"/>
              </w:rPr>
            </w:pPr>
            <w:r>
              <w:rPr>
                <w:rFonts w:ascii="Times New Roman"/>
                <w:b/>
                <w:sz w:val="18"/>
              </w:rPr>
              <w:t>-104,589,916.92</w:t>
            </w:r>
            <w:r>
              <w:rPr>
                <w:rFonts w:ascii="Times New Roman"/>
                <w:sz w:val="18"/>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0" w:footer="977" w:top="800" w:bottom="1160" w:left="6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6"/>
        <w:ind w:left="519" w:right="219" w:firstLine="0"/>
        <w:jc w:val="left"/>
        <w:rPr>
          <w:rFonts w:ascii="宋体" w:hAnsi="宋体" w:cs="宋体" w:eastAsia="宋体" w:hint="default"/>
          <w:sz w:val="21"/>
          <w:szCs w:val="21"/>
        </w:rPr>
      </w:pPr>
      <w:r>
        <w:rPr>
          <w:rFonts w:ascii="宋体" w:hAnsi="宋体" w:cs="宋体" w:eastAsia="宋体" w:hint="default"/>
          <w:sz w:val="21"/>
          <w:szCs w:val="21"/>
        </w:rPr>
        <w:t>附件二：对控股股东及其所属企业提供担保情况汇总表</w:t>
      </w:r>
    </w:p>
    <w:p>
      <w:pPr>
        <w:spacing w:line="240" w:lineRule="auto" w:before="11"/>
        <w:rPr>
          <w:rFonts w:ascii="宋体" w:hAnsi="宋体" w:cs="宋体" w:eastAsia="宋体" w:hint="default"/>
          <w:sz w:val="14"/>
          <w:szCs w:val="14"/>
        </w:rPr>
      </w:pPr>
    </w:p>
    <w:p>
      <w:pPr>
        <w:pStyle w:val="Heading1"/>
        <w:spacing w:line="240" w:lineRule="auto"/>
        <w:ind w:left="1376" w:right="219"/>
        <w:jc w:val="left"/>
      </w:pPr>
      <w:r>
        <w:rPr/>
        <w:t>对控股股东及其所属企业提供担保情况汇总表</w:t>
      </w:r>
    </w:p>
    <w:p>
      <w:pPr>
        <w:spacing w:line="240" w:lineRule="auto" w:before="4"/>
        <w:rPr>
          <w:rFonts w:ascii="黑体" w:hAnsi="黑体" w:cs="黑体" w:eastAsia="黑体" w:hint="default"/>
          <w:sz w:val="8"/>
          <w:szCs w:val="8"/>
        </w:rPr>
      </w:pPr>
    </w:p>
    <w:p>
      <w:pPr>
        <w:spacing w:after="0" w:line="240" w:lineRule="auto"/>
        <w:rPr>
          <w:rFonts w:ascii="黑体" w:hAnsi="黑体" w:cs="黑体" w:eastAsia="黑体" w:hint="default"/>
          <w:sz w:val="8"/>
          <w:szCs w:val="8"/>
        </w:rPr>
        <w:sectPr>
          <w:footerReference w:type="default" r:id="rId12"/>
          <w:pgSz w:w="11910" w:h="16840"/>
          <w:pgMar w:footer="818" w:header="0" w:top="1580" w:bottom="1000" w:left="1300" w:right="1180"/>
          <w:pgNumType w:start="60"/>
        </w:sectPr>
      </w:pPr>
    </w:p>
    <w:p>
      <w:pPr>
        <w:spacing w:line="285" w:lineRule="auto" w:before="37"/>
        <w:ind w:left="226"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编制单位：广东省广告股份有限公</w:t>
      </w:r>
      <w:r>
        <w:rPr>
          <w:rFonts w:ascii="宋体" w:hAnsi="宋体" w:cs="宋体" w:eastAsia="宋体" w:hint="default"/>
          <w:spacing w:val="48"/>
          <w:w w:val="95"/>
          <w:sz w:val="20"/>
          <w:szCs w:val="20"/>
        </w:rPr>
        <w:t> </w:t>
      </w:r>
      <w:r>
        <w:rPr>
          <w:rFonts w:ascii="宋体" w:hAnsi="宋体" w:cs="宋体" w:eastAsia="宋体" w:hint="default"/>
          <w:spacing w:val="48"/>
          <w:w w:val="95"/>
          <w:sz w:val="20"/>
          <w:szCs w:val="20"/>
        </w:rPr>
      </w:r>
      <w:r>
        <w:rPr>
          <w:rFonts w:ascii="宋体" w:hAnsi="宋体" w:cs="宋体" w:eastAsia="宋体" w:hint="default"/>
          <w:sz w:val="20"/>
          <w:szCs w:val="20"/>
        </w:rPr>
        <w:t>司</w:t>
      </w:r>
    </w:p>
    <w:p>
      <w:pPr>
        <w:spacing w:before="37"/>
        <w:ind w:left="226" w:right="0" w:firstLine="0"/>
        <w:jc w:val="left"/>
        <w:rPr>
          <w:rFonts w:ascii="宋体" w:hAnsi="宋体" w:cs="宋体" w:eastAsia="宋体" w:hint="default"/>
          <w:sz w:val="20"/>
          <w:szCs w:val="20"/>
        </w:rPr>
      </w:pPr>
      <w:r>
        <w:rPr>
          <w:spacing w:val="-3"/>
        </w:rPr>
        <w:br w:type="column"/>
      </w:r>
      <w:r>
        <w:rPr>
          <w:rFonts w:ascii="宋体" w:hAnsi="宋体" w:cs="宋体" w:eastAsia="宋体" w:hint="default"/>
          <w:spacing w:val="-3"/>
          <w:sz w:val="20"/>
          <w:szCs w:val="20"/>
        </w:rPr>
        <w:t>单位：人民币</w:t>
      </w:r>
    </w:p>
    <w:p>
      <w:pPr>
        <w:spacing w:before="50"/>
        <w:ind w:left="1213" w:right="0" w:firstLine="0"/>
        <w:jc w:val="left"/>
        <w:rPr>
          <w:rFonts w:ascii="宋体" w:hAnsi="宋体" w:cs="宋体" w:eastAsia="宋体" w:hint="default"/>
          <w:sz w:val="20"/>
          <w:szCs w:val="20"/>
        </w:rPr>
      </w:pPr>
      <w:r>
        <w:rPr>
          <w:rFonts w:ascii="宋体" w:hAnsi="宋体" w:cs="宋体" w:eastAsia="宋体" w:hint="default"/>
          <w:w w:val="99"/>
          <w:sz w:val="20"/>
          <w:szCs w:val="20"/>
        </w:rPr>
        <w:t>元</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580" w:bottom="280" w:left="1300" w:right="1180"/>
          <w:cols w:num="2" w:equalWidth="0">
            <w:col w:w="3207" w:space="4306"/>
            <w:col w:w="1917"/>
          </w:cols>
        </w:sectPr>
      </w:pPr>
    </w:p>
    <w:tbl>
      <w:tblPr>
        <w:tblW w:w="0" w:type="auto"/>
        <w:jc w:val="left"/>
        <w:tblInd w:w="114" w:type="dxa"/>
        <w:tblLayout w:type="fixed"/>
        <w:tblCellMar>
          <w:top w:w="0" w:type="dxa"/>
          <w:left w:w="0" w:type="dxa"/>
          <w:bottom w:w="0" w:type="dxa"/>
          <w:right w:w="0" w:type="dxa"/>
        </w:tblCellMar>
        <w:tblLook w:val="01E0"/>
      </w:tblPr>
      <w:tblGrid>
        <w:gridCol w:w="727"/>
        <w:gridCol w:w="1796"/>
        <w:gridCol w:w="677"/>
        <w:gridCol w:w="1152"/>
        <w:gridCol w:w="1150"/>
        <w:gridCol w:w="670"/>
        <w:gridCol w:w="672"/>
        <w:gridCol w:w="670"/>
        <w:gridCol w:w="1404"/>
      </w:tblGrid>
      <w:tr>
        <w:trPr>
          <w:trHeight w:val="1258" w:hRule="exact"/>
        </w:trPr>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0"/>
                <w:szCs w:val="20"/>
              </w:rPr>
            </w:pPr>
            <w:r>
              <w:rPr>
                <w:rFonts w:ascii="宋体" w:hAnsi="宋体" w:cs="宋体" w:eastAsia="宋体" w:hint="default"/>
                <w:sz w:val="20"/>
                <w:szCs w:val="20"/>
              </w:rPr>
              <w:t>被担保方名称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34" w:right="132"/>
              <w:jc w:val="both"/>
              <w:rPr>
                <w:rFonts w:ascii="宋体" w:hAnsi="宋体" w:cs="宋体" w:eastAsia="宋体" w:hint="default"/>
                <w:sz w:val="20"/>
                <w:szCs w:val="20"/>
              </w:rPr>
            </w:pPr>
            <w:r>
              <w:rPr>
                <w:rFonts w:ascii="宋体" w:hAnsi="宋体" w:cs="宋体" w:eastAsia="宋体" w:hint="default"/>
                <w:sz w:val="20"/>
                <w:szCs w:val="20"/>
              </w:rPr>
              <w:t>与上</w:t>
            </w:r>
            <w:r>
              <w:rPr>
                <w:rFonts w:ascii="宋体" w:hAnsi="宋体" w:cs="宋体" w:eastAsia="宋体" w:hint="default"/>
                <w:w w:val="99"/>
                <w:sz w:val="20"/>
                <w:szCs w:val="20"/>
              </w:rPr>
              <w:t> </w:t>
            </w:r>
            <w:r>
              <w:rPr>
                <w:rFonts w:ascii="宋体" w:hAnsi="宋体" w:cs="宋体" w:eastAsia="宋体" w:hint="default"/>
                <w:sz w:val="20"/>
                <w:szCs w:val="20"/>
              </w:rPr>
              <w:t>市公</w:t>
            </w:r>
            <w:r>
              <w:rPr>
                <w:rFonts w:ascii="宋体" w:hAnsi="宋体" w:cs="宋体" w:eastAsia="宋体" w:hint="default"/>
                <w:w w:val="99"/>
                <w:sz w:val="20"/>
                <w:szCs w:val="20"/>
              </w:rPr>
              <w:t> </w:t>
            </w:r>
            <w:r>
              <w:rPr>
                <w:rFonts w:ascii="宋体" w:hAnsi="宋体" w:cs="宋体" w:eastAsia="宋体" w:hint="default"/>
                <w:sz w:val="20"/>
                <w:szCs w:val="20"/>
              </w:rPr>
              <w:t>司关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2011-12-31</w:t>
            </w:r>
          </w:p>
          <w:p>
            <w:pPr>
              <w:pStyle w:val="TableParagraph"/>
              <w:spacing w:line="285" w:lineRule="auto" w:before="35"/>
              <w:ind w:left="369" w:right="173" w:hanging="200"/>
              <w:jc w:val="left"/>
              <w:rPr>
                <w:rFonts w:ascii="宋体" w:hAnsi="宋体" w:cs="宋体" w:eastAsia="宋体" w:hint="default"/>
                <w:sz w:val="20"/>
                <w:szCs w:val="20"/>
              </w:rPr>
            </w:pPr>
            <w:r>
              <w:rPr>
                <w:rFonts w:ascii="宋体" w:hAnsi="宋体" w:cs="宋体" w:eastAsia="宋体" w:hint="default"/>
                <w:sz w:val="20"/>
                <w:szCs w:val="20"/>
              </w:rPr>
              <w:t>对外担保</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Times New Roman"/>
                <w:sz w:val="20"/>
              </w:rPr>
              <w:t>2010-12-31</w:t>
            </w:r>
          </w:p>
          <w:p>
            <w:pPr>
              <w:pStyle w:val="TableParagraph"/>
              <w:spacing w:line="285" w:lineRule="auto" w:before="35"/>
              <w:ind w:left="367" w:right="173" w:hanging="200"/>
              <w:jc w:val="left"/>
              <w:rPr>
                <w:rFonts w:ascii="宋体" w:hAnsi="宋体" w:cs="宋体" w:eastAsia="宋体" w:hint="default"/>
                <w:sz w:val="20"/>
                <w:szCs w:val="20"/>
              </w:rPr>
            </w:pPr>
            <w:r>
              <w:rPr>
                <w:rFonts w:ascii="宋体" w:hAnsi="宋体" w:cs="宋体" w:eastAsia="宋体" w:hint="default"/>
                <w:sz w:val="20"/>
                <w:szCs w:val="20"/>
              </w:rPr>
              <w:t>对外担保</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127" w:right="132"/>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129" w:right="132"/>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期限</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29" w:right="130"/>
              <w:jc w:val="both"/>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w w:val="99"/>
                <w:sz w:val="20"/>
                <w:szCs w:val="20"/>
              </w:rPr>
              <w:t> </w:t>
            </w:r>
            <w:r>
              <w:rPr>
                <w:rFonts w:ascii="宋体" w:hAnsi="宋体" w:cs="宋体" w:eastAsia="宋体" w:hint="default"/>
                <w:sz w:val="20"/>
                <w:szCs w:val="20"/>
              </w:rPr>
              <w:t>到期</w:t>
            </w:r>
            <w:r>
              <w:rPr>
                <w:rFonts w:ascii="宋体" w:hAnsi="宋体" w:cs="宋体" w:eastAsia="宋体" w:hint="default"/>
                <w:w w:val="99"/>
                <w:sz w:val="20"/>
                <w:szCs w:val="20"/>
              </w:rPr>
              <w:t> </w:t>
            </w:r>
            <w:r>
              <w:rPr>
                <w:rFonts w:ascii="宋体" w:hAnsi="宋体" w:cs="宋体" w:eastAsia="宋体" w:hint="default"/>
                <w:sz w:val="20"/>
                <w:szCs w:val="20"/>
              </w:rPr>
              <w:t>时间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518" w:hRule="exact"/>
        </w:trPr>
        <w:tc>
          <w:tcPr>
            <w:tcW w:w="727"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404"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727"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801" w:val="left" w:leader="none"/>
              </w:tabs>
              <w:spacing w:line="240" w:lineRule="auto"/>
              <w:ind w:right="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57" w:lineRule="auto" w:before="26"/>
        <w:ind w:left="838" w:right="219" w:hanging="300"/>
        <w:jc w:val="left"/>
      </w:pPr>
      <w:r>
        <w:rPr>
          <w:rFonts w:ascii="宋体" w:hAnsi="宋体" w:cs="宋体" w:eastAsia="宋体" w:hint="default"/>
        </w:rPr>
        <w:t>5</w:t>
      </w:r>
      <w:r>
        <w:rPr/>
        <w:t>、独立董事对公司累计和当期对外担保及执行有关规定情况的独立意见 根据中国证券监督管理委员会证监发〔</w:t>
      </w:r>
      <w:r>
        <w:rPr>
          <w:rFonts w:ascii="宋体" w:hAnsi="宋体" w:cs="宋体" w:eastAsia="宋体" w:hint="default"/>
        </w:rPr>
        <w:t>2003</w:t>
      </w:r>
      <w:r>
        <w:rPr/>
        <w:t>〕</w:t>
      </w:r>
      <w:r>
        <w:rPr>
          <w:rFonts w:ascii="宋体" w:hAnsi="宋体" w:cs="宋体" w:eastAsia="宋体" w:hint="default"/>
        </w:rPr>
        <w:t>56 </w:t>
      </w:r>
      <w:r>
        <w:rPr>
          <w:spacing w:val="-3"/>
        </w:rPr>
        <w:t>号《关于规范</w:t>
      </w:r>
      <w:r>
        <w:rPr>
          <w:spacing w:val="-33"/>
        </w:rPr>
        <w:t> </w:t>
      </w:r>
      <w:r>
        <w:rPr/>
        <w:t>上市公司与关联</w:t>
      </w:r>
    </w:p>
    <w:p>
      <w:pPr>
        <w:pStyle w:val="BodyText"/>
        <w:spacing w:line="352" w:lineRule="auto"/>
        <w:ind w:left="118" w:right="234"/>
        <w:jc w:val="both"/>
      </w:pPr>
      <w:r>
        <w:rPr/>
        <w:t>方资金往来及上市公司对外担保若干问题的通知》、证监发</w:t>
      </w:r>
      <w:r>
        <w:rPr>
          <w:rFonts w:ascii="宋体" w:hAnsi="宋体" w:cs="宋体" w:eastAsia="宋体" w:hint="default"/>
        </w:rPr>
        <w:t>[2005]120</w:t>
      </w:r>
      <w:r>
        <w:rPr>
          <w:rFonts w:ascii="宋体" w:hAnsi="宋体" w:cs="宋体" w:eastAsia="宋体" w:hint="default"/>
          <w:spacing w:val="-28"/>
        </w:rPr>
        <w:t> </w:t>
      </w:r>
      <w:r>
        <w:rPr>
          <w:spacing w:val="-3"/>
        </w:rPr>
        <w:t>号《关于规范上</w:t>
      </w:r>
      <w:r>
        <w:rPr/>
        <w:t> </w:t>
      </w:r>
      <w:r>
        <w:rPr>
          <w:spacing w:val="-2"/>
        </w:rPr>
        <w:t>市公司对外担保行为的通知》及《公司章程》等有关规定，我们作为广东省广告股份有</w:t>
      </w:r>
      <w:r>
        <w:rPr>
          <w:spacing w:val="-95"/>
        </w:rPr>
        <w:t> </w:t>
      </w:r>
      <w:r>
        <w:rPr>
          <w:spacing w:val="-95"/>
        </w:rPr>
      </w:r>
      <w:r>
        <w:rPr/>
        <w:t>限公司（以下简</w:t>
      </w:r>
      <w:r>
        <w:rPr>
          <w:spacing w:val="-1"/>
        </w:rPr>
        <w:t>称</w:t>
      </w:r>
      <w:r>
        <w:rPr>
          <w:rFonts w:ascii="Times New Roman" w:hAnsi="Times New Roman" w:cs="Times New Roman" w:eastAsia="Times New Roman" w:hint="default"/>
          <w:spacing w:val="-1"/>
          <w:w w:val="44"/>
        </w:rPr>
        <w:t>―</w:t>
      </w:r>
      <w:r>
        <w:rPr/>
        <w:t>公司</w:t>
      </w:r>
      <w:r>
        <w:rPr>
          <w:rFonts w:ascii="Times New Roman" w:hAnsi="Times New Roman" w:cs="Times New Roman" w:eastAsia="Times New Roman" w:hint="default"/>
          <w:spacing w:val="-1"/>
          <w:w w:val="158"/>
        </w:rPr>
        <w:t>‖</w:t>
      </w:r>
      <w:r>
        <w:rPr/>
        <w:t>、</w:t>
      </w:r>
      <w:r>
        <w:rPr>
          <w:rFonts w:ascii="Times New Roman" w:hAnsi="Times New Roman" w:cs="Times New Roman" w:eastAsia="Times New Roman" w:hint="default"/>
          <w:spacing w:val="-1"/>
          <w:w w:val="44"/>
        </w:rPr>
        <w:t>―</w:t>
      </w:r>
      <w:r>
        <w:rPr/>
        <w:t>本公司</w:t>
      </w:r>
      <w:r>
        <w:rPr>
          <w:rFonts w:ascii="Times New Roman" w:hAnsi="Times New Roman" w:cs="Times New Roman" w:eastAsia="Times New Roman" w:hint="default"/>
          <w:spacing w:val="-1"/>
          <w:w w:val="158"/>
        </w:rPr>
        <w:t>‖</w:t>
      </w:r>
      <w:r>
        <w:rPr/>
        <w:t>）的</w:t>
      </w:r>
      <w:r>
        <w:rPr>
          <w:spacing w:val="2"/>
        </w:rPr>
        <w:t>独</w:t>
      </w:r>
      <w:r>
        <w:rPr/>
        <w:t>立董事，本着对公司、全体股东及投资者负</w:t>
      </w:r>
      <w:r>
        <w:rPr/>
        <w:t> 责的态度，对公司</w:t>
      </w:r>
      <w:r>
        <w:rPr>
          <w:rFonts w:ascii="宋体" w:hAnsi="宋体" w:cs="宋体" w:eastAsia="宋体" w:hint="default"/>
        </w:rPr>
        <w:t>2011</w:t>
      </w:r>
      <w:r>
        <w:rPr>
          <w:rFonts w:ascii="宋体" w:hAnsi="宋体" w:cs="宋体" w:eastAsia="宋体" w:hint="default"/>
          <w:spacing w:val="-1"/>
        </w:rPr>
        <w:t> </w:t>
      </w:r>
      <w:r>
        <w:rPr/>
        <w:t>年与关联方资金往来及对外担保情况进行了认真负责的核查， 现发表专项说明及独立意见如下：</w:t>
      </w:r>
    </w:p>
    <w:p>
      <w:pPr>
        <w:pStyle w:val="BodyText"/>
        <w:spacing w:line="357" w:lineRule="auto" w:before="41"/>
        <w:ind w:left="118" w:right="219" w:firstLine="480"/>
        <w:jc w:val="left"/>
      </w:pPr>
      <w:r>
        <w:rPr/>
        <w:t>（</w:t>
      </w:r>
      <w:r>
        <w:rPr>
          <w:rFonts w:ascii="宋体" w:hAnsi="宋体" w:cs="宋体" w:eastAsia="宋体" w:hint="default"/>
        </w:rPr>
        <w:t>1</w:t>
      </w:r>
      <w:r>
        <w:rPr/>
        <w:t>）报告期内，公司控股股东不存在占用公司资金的情况，也不存在以前年度发 </w:t>
      </w:r>
      <w:r>
        <w:rPr>
          <w:spacing w:val="-2"/>
        </w:rPr>
        <w:t>生并累计至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日的违规关联方占用资金情况，公司与关联方的资金往来遵守</w:t>
      </w:r>
      <w:r>
        <w:rPr>
          <w:spacing w:val="-87"/>
        </w:rPr>
        <w:t> </w:t>
      </w:r>
      <w:r>
        <w:rPr>
          <w:spacing w:val="-87"/>
        </w:rPr>
      </w:r>
      <w:r>
        <w:rPr/>
        <w:t>证监发字</w:t>
      </w:r>
      <w:r>
        <w:rPr>
          <w:rFonts w:ascii="宋体" w:hAnsi="宋体" w:cs="宋体" w:eastAsia="宋体" w:hint="default"/>
        </w:rPr>
        <w:t>[2003]56 </w:t>
      </w:r>
      <w:r>
        <w:rPr/>
        <w:t>号、证监发</w:t>
      </w:r>
      <w:r>
        <w:rPr>
          <w:rFonts w:ascii="宋体" w:hAnsi="宋体" w:cs="宋体" w:eastAsia="宋体" w:hint="default"/>
        </w:rPr>
        <w:t>[2005]120</w:t>
      </w:r>
      <w:r>
        <w:rPr>
          <w:rFonts w:ascii="宋体" w:hAnsi="宋体" w:cs="宋体" w:eastAsia="宋体" w:hint="default"/>
          <w:spacing w:val="-1"/>
        </w:rPr>
        <w:t> </w:t>
      </w:r>
      <w:r>
        <w:rPr/>
        <w:t>号文件的规定，与关联方发生的资金往来均 为正常经营性资金往来，未发现其他将资金直接或间接地提供给关联方使用的各种情 形。</w:t>
      </w:r>
    </w:p>
    <w:p>
      <w:pPr>
        <w:pStyle w:val="BodyText"/>
        <w:spacing w:line="357" w:lineRule="auto"/>
        <w:ind w:left="118" w:right="0" w:firstLine="480"/>
        <w:jc w:val="left"/>
      </w:pPr>
      <w:r>
        <w:rPr/>
        <w:t>（</w:t>
      </w:r>
      <w:r>
        <w:rPr>
          <w:rFonts w:ascii="宋体" w:hAnsi="宋体" w:cs="宋体" w:eastAsia="宋体" w:hint="default"/>
        </w:rPr>
        <w:t>2</w:t>
      </w:r>
      <w:r>
        <w:rPr/>
        <w:t>）截至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日止，公司不存在为股东、股东的控股子公司、股东的附 </w:t>
      </w:r>
      <w:r>
        <w:rPr>
          <w:spacing w:val="-2"/>
        </w:rPr>
        <w:t>属企业以及本公司持股</w:t>
      </w:r>
      <w:r>
        <w:rPr>
          <w:rFonts w:ascii="宋体" w:hAnsi="宋体" w:cs="宋体" w:eastAsia="宋体" w:hint="default"/>
          <w:spacing w:val="-2"/>
        </w:rPr>
        <w:t>50%</w:t>
      </w:r>
      <w:r>
        <w:rPr>
          <w:spacing w:val="-2"/>
        </w:rPr>
        <w:t>以下的其他关联方、任何非法人单位或个人提供担保的情况。</w:t>
      </w:r>
    </w:p>
    <w:p>
      <w:pPr>
        <w:pStyle w:val="BodyText"/>
        <w:spacing w:line="357" w:lineRule="auto"/>
        <w:ind w:left="118" w:right="288" w:firstLine="480"/>
        <w:jc w:val="left"/>
      </w:pPr>
      <w:r>
        <w:rPr/>
        <w:t>（</w:t>
      </w:r>
      <w:r>
        <w:rPr>
          <w:rFonts w:ascii="宋体" w:hAnsi="宋体" w:cs="宋体" w:eastAsia="宋体" w:hint="default"/>
        </w:rPr>
        <w:t>3</w:t>
      </w:r>
      <w:r>
        <w:rPr/>
        <w:t>）</w:t>
      </w:r>
      <w:r>
        <w:rPr>
          <w:rFonts w:ascii="宋体" w:hAnsi="宋体" w:cs="宋体" w:eastAsia="宋体" w:hint="default"/>
        </w:rPr>
        <w:t>2011</w:t>
      </w:r>
      <w:r>
        <w:rPr/>
        <w:t>年公司无违规对外担保，也无以前期间发生但延续到报告期的违规对外 担保事项。</w:t>
      </w:r>
    </w:p>
    <w:p>
      <w:pPr>
        <w:spacing w:line="240" w:lineRule="auto" w:before="0"/>
        <w:rPr>
          <w:rFonts w:ascii="宋体" w:hAnsi="宋体" w:cs="宋体" w:eastAsia="宋体" w:hint="default"/>
          <w:sz w:val="24"/>
          <w:szCs w:val="24"/>
        </w:rPr>
      </w:pPr>
    </w:p>
    <w:p>
      <w:pPr>
        <w:pStyle w:val="BodyText"/>
        <w:spacing w:line="240" w:lineRule="auto" w:before="190"/>
        <w:ind w:left="118" w:right="0"/>
        <w:jc w:val="both"/>
      </w:pPr>
      <w:r>
        <w:rPr/>
        <w:t>（二）内幕信息知情人管理制度执行情况</w:t>
      </w:r>
    </w:p>
    <w:p>
      <w:pPr>
        <w:spacing w:after="0" w:line="240" w:lineRule="auto"/>
        <w:jc w:val="both"/>
        <w:sectPr>
          <w:type w:val="continuous"/>
          <w:pgSz w:w="11910" w:h="16840"/>
          <w:pgMar w:top="1580" w:bottom="28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85"/>
        <w:ind w:left="318" w:right="332" w:firstLine="480"/>
        <w:jc w:val="both"/>
      </w:pPr>
      <w:r>
        <w:rPr>
          <w:spacing w:val="-2"/>
        </w:rPr>
        <w:t>报告期内，为有效防范内幕信息知情人员进行内幕交易行为，公司先后组织内部相</w:t>
      </w:r>
      <w:r>
        <w:rPr/>
        <w:t> </w:t>
      </w:r>
      <w:r>
        <w:rPr>
          <w:spacing w:val="-2"/>
        </w:rPr>
        <w:t>关人员认真学习并贯彻执行《内幕信息及知情人登记和报备制度》、《外部信息内部使</w:t>
      </w:r>
      <w:r>
        <w:rPr>
          <w:spacing w:val="-92"/>
        </w:rPr>
        <w:t> </w:t>
      </w:r>
      <w:r>
        <w:rPr>
          <w:spacing w:val="-92"/>
        </w:rPr>
      </w:r>
      <w:r>
        <w:rPr>
          <w:spacing w:val="-2"/>
        </w:rPr>
        <w:t>用人管理制度》等管理制度，加大保密措施，落实信息披露的归口管理责任，完善信息</w:t>
      </w:r>
      <w:r>
        <w:rPr>
          <w:spacing w:val="-92"/>
        </w:rPr>
        <w:t> </w:t>
      </w:r>
      <w:r>
        <w:rPr>
          <w:spacing w:val="-92"/>
        </w:rPr>
      </w:r>
      <w:r>
        <w:rPr>
          <w:spacing w:val="-2"/>
        </w:rPr>
        <w:t>流程和控制机制，做好内部信息知情人的提醒和保密工作，定期如实登记报备内幕信息</w:t>
      </w:r>
      <w:r>
        <w:rPr>
          <w:spacing w:val="-92"/>
        </w:rPr>
        <w:t> </w:t>
      </w:r>
      <w:r>
        <w:rPr>
          <w:spacing w:val="-92"/>
        </w:rPr>
      </w:r>
      <w:r>
        <w:rPr/>
        <w:t>知情人情况，切实加强内幕信息管理工作。 报告期内，公司无内幕信息知情人违规买 卖公司股票的情形发生，无监管处罚记录。</w:t>
      </w:r>
    </w:p>
    <w:p>
      <w:pPr>
        <w:pStyle w:val="BodyText"/>
        <w:spacing w:line="240" w:lineRule="auto" w:before="37"/>
        <w:ind w:left="318" w:right="1468"/>
        <w:jc w:val="left"/>
      </w:pPr>
      <w:r>
        <w:rPr/>
        <w:t>（三）公司开展投资者关系管理活动的具体情况</w:t>
      </w:r>
    </w:p>
    <w:p>
      <w:pPr>
        <w:pStyle w:val="BodyText"/>
        <w:spacing w:line="352" w:lineRule="auto" w:before="154"/>
        <w:ind w:left="318" w:right="333" w:firstLine="599"/>
        <w:jc w:val="both"/>
      </w:pPr>
      <w:r>
        <w:rPr>
          <w:rFonts w:ascii="Times New Roman" w:hAnsi="Times New Roman" w:cs="Times New Roman" w:eastAsia="Times New Roman" w:hint="default"/>
          <w:spacing w:val="-2"/>
        </w:rPr>
        <w:t>1</w:t>
      </w:r>
      <w:r>
        <w:rPr>
          <w:spacing w:val="-2"/>
        </w:rPr>
        <w:t>、报告期内，公司通过指定信息披露报纸和网站，准确及时地披露了公司应披露</w:t>
      </w:r>
      <w:r>
        <w:rPr/>
        <w:t> </w:t>
      </w:r>
      <w:r>
        <w:rPr>
          <w:spacing w:val="-2"/>
        </w:rPr>
        <w:t>的信息，专人负责做好投资者的日常来访接待和投资者来电、咨询服务，使广大投资者</w:t>
      </w:r>
      <w:r>
        <w:rPr>
          <w:spacing w:val="-96"/>
        </w:rPr>
        <w:t> </w:t>
      </w:r>
      <w:r>
        <w:rPr>
          <w:spacing w:val="-96"/>
        </w:rPr>
      </w:r>
      <w:r>
        <w:rPr>
          <w:spacing w:val="-2"/>
        </w:rPr>
        <w:t>能够更多地接触和了解公司的生产经营、未来发展，参与公司的经营管理，有效保证投</w:t>
      </w:r>
      <w:r>
        <w:rPr>
          <w:spacing w:val="-95"/>
        </w:rPr>
        <w:t> </w:t>
      </w:r>
      <w:r>
        <w:rPr>
          <w:spacing w:val="-95"/>
        </w:rPr>
      </w:r>
      <w:r>
        <w:rPr>
          <w:spacing w:val="-2"/>
        </w:rPr>
        <w:t>资者与公司信息交流渠道的畅通。同时，公司积极参加中介机构的投资策略会、组织投</w:t>
      </w:r>
      <w:r>
        <w:rPr>
          <w:spacing w:val="-95"/>
        </w:rPr>
        <w:t> </w:t>
      </w:r>
      <w:r>
        <w:rPr>
          <w:spacing w:val="-95"/>
        </w:rPr>
      </w:r>
      <w:r>
        <w:rPr>
          <w:spacing w:val="-2"/>
        </w:rPr>
        <w:t>资者见面会与投资者进行交流，在不违反公平披露的原则下解答相关问题，增进了投资</w:t>
      </w:r>
      <w:r>
        <w:rPr>
          <w:spacing w:val="-92"/>
        </w:rPr>
        <w:t> </w:t>
      </w:r>
      <w:r>
        <w:rPr>
          <w:spacing w:val="-92"/>
        </w:rPr>
      </w:r>
      <w:r>
        <w:rPr/>
        <w:t>者对公司的了解和信心，树立公司良好的市场形象。</w:t>
      </w:r>
    </w:p>
    <w:p>
      <w:pPr>
        <w:pStyle w:val="BodyText"/>
        <w:spacing w:line="357" w:lineRule="auto" w:before="41"/>
        <w:ind w:left="318" w:right="334" w:firstLine="480"/>
        <w:jc w:val="both"/>
      </w:pPr>
      <w:r>
        <w:rPr>
          <w:rFonts w:ascii="宋体" w:hAnsi="宋体" w:cs="宋体" w:eastAsia="宋体" w:hint="default"/>
        </w:rPr>
        <w:t>2</w:t>
      </w:r>
      <w:r>
        <w:rPr/>
        <w:t>、报告期内，公司接待了包括招商证券、华泰联合、银华基金、国泰君安、申银 </w:t>
      </w:r>
      <w:r>
        <w:rPr>
          <w:spacing w:val="-2"/>
        </w:rPr>
        <w:t>万国、东北证券、广发证券等机构投资者调研和采访，在接待过程中严格按照《公司信</w:t>
      </w:r>
      <w:r>
        <w:rPr>
          <w:spacing w:val="-93"/>
        </w:rPr>
        <w:t> </w:t>
      </w:r>
      <w:r>
        <w:rPr>
          <w:spacing w:val="-93"/>
        </w:rPr>
      </w:r>
      <w:r>
        <w:rPr>
          <w:spacing w:val="-2"/>
        </w:rPr>
        <w:t>息披露事务管理制度》和《投资者关系管理制度》的要求执行，所有投资者来访均有书</w:t>
      </w:r>
      <w:r>
        <w:rPr>
          <w:spacing w:val="-92"/>
        </w:rPr>
        <w:t> </w:t>
      </w:r>
      <w:r>
        <w:rPr>
          <w:spacing w:val="-92"/>
        </w:rPr>
      </w:r>
      <w:r>
        <w:rPr>
          <w:spacing w:val="-2"/>
        </w:rPr>
        <w:t>面接待记录并按照《中小企业板上市公司规范运作指引》的规定进行了及时报备，没有</w:t>
      </w:r>
      <w:r>
        <w:rPr>
          <w:spacing w:val="-95"/>
        </w:rPr>
        <w:t> </w:t>
      </w:r>
      <w:r>
        <w:rPr>
          <w:spacing w:val="-95"/>
        </w:rPr>
      </w:r>
      <w:r>
        <w:rPr/>
        <w:t>发生违规现象。</w:t>
      </w:r>
    </w:p>
    <w:tbl>
      <w:tblPr>
        <w:tblW w:w="0" w:type="auto"/>
        <w:jc w:val="left"/>
        <w:tblInd w:w="104" w:type="dxa"/>
        <w:tblLayout w:type="fixed"/>
        <w:tblCellMar>
          <w:top w:w="0" w:type="dxa"/>
          <w:left w:w="0" w:type="dxa"/>
          <w:bottom w:w="0" w:type="dxa"/>
          <w:right w:w="0" w:type="dxa"/>
        </w:tblCellMar>
        <w:tblLook w:val="01E0"/>
      </w:tblPr>
      <w:tblGrid>
        <w:gridCol w:w="1635"/>
        <w:gridCol w:w="1261"/>
        <w:gridCol w:w="1049"/>
        <w:gridCol w:w="3425"/>
        <w:gridCol w:w="2120"/>
      </w:tblGrid>
      <w:tr>
        <w:trPr>
          <w:trHeight w:val="634" w:hRule="exact"/>
        </w:trPr>
        <w:tc>
          <w:tcPr>
            <w:tcW w:w="16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2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34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21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
              <w:ind w:left="782" w:right="149" w:hanging="632"/>
              <w:jc w:val="left"/>
              <w:rPr>
                <w:rFonts w:ascii="宋体" w:hAnsi="宋体" w:cs="宋体" w:eastAsia="宋体" w:hint="default"/>
                <w:sz w:val="18"/>
                <w:szCs w:val="18"/>
              </w:rPr>
            </w:pPr>
            <w:r>
              <w:rPr>
                <w:rFonts w:ascii="宋体" w:hAnsi="宋体" w:cs="宋体" w:eastAsia="宋体" w:hint="default"/>
                <w:b/>
                <w:bCs/>
                <w:sz w:val="18"/>
                <w:szCs w:val="18"/>
              </w:rPr>
              <w:t>谈论的主要内容及提供</w:t>
            </w:r>
            <w:r>
              <w:rPr>
                <w:rFonts w:ascii="宋体" w:hAnsi="宋体" w:cs="宋体" w:eastAsia="宋体" w:hint="default"/>
                <w:b/>
                <w:bCs/>
                <w:w w:val="99"/>
                <w:sz w:val="18"/>
                <w:szCs w:val="18"/>
              </w:rPr>
              <w:t> </w:t>
            </w:r>
            <w:r>
              <w:rPr>
                <w:rFonts w:ascii="宋体" w:hAnsi="宋体" w:cs="宋体" w:eastAsia="宋体" w:hint="default"/>
                <w:b/>
                <w:bCs/>
                <w:sz w:val="18"/>
                <w:szCs w:val="18"/>
              </w:rPr>
              <w:t>的资料</w:t>
            </w:r>
            <w:r>
              <w:rPr>
                <w:rFonts w:ascii="宋体" w:hAnsi="宋体" w:cs="宋体" w:eastAsia="宋体" w:hint="default"/>
                <w:sz w:val="18"/>
                <w:szCs w:val="18"/>
              </w:rPr>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103" w:right="101"/>
              <w:jc w:val="left"/>
              <w:rPr>
                <w:rFonts w:ascii="宋体" w:hAnsi="宋体" w:cs="宋体" w:eastAsia="宋体" w:hint="default"/>
                <w:sz w:val="18"/>
                <w:szCs w:val="18"/>
              </w:rPr>
            </w:pPr>
            <w:r>
              <w:rPr>
                <w:rFonts w:ascii="宋体" w:hAnsi="宋体" w:cs="宋体" w:eastAsia="宋体" w:hint="default"/>
                <w:spacing w:val="-2"/>
                <w:sz w:val="18"/>
                <w:szCs w:val="18"/>
              </w:rPr>
              <w:t>广发证券股份有限公司、招商基金管理有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425" w:right="422"/>
              <w:jc w:val="left"/>
              <w:rPr>
                <w:rFonts w:ascii="宋体" w:hAnsi="宋体" w:cs="宋体" w:eastAsia="宋体" w:hint="default"/>
                <w:sz w:val="18"/>
                <w:szCs w:val="18"/>
              </w:rPr>
            </w:pPr>
            <w:r>
              <w:rPr>
                <w:rFonts w:ascii="宋体" w:hAnsi="宋体" w:cs="宋体" w:eastAsia="宋体" w:hint="default"/>
                <w:sz w:val="18"/>
                <w:szCs w:val="18"/>
              </w:rPr>
              <w:t>公司经营状况， 未提供书面材料</w:t>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
              <w:ind w:left="103" w:right="101"/>
              <w:jc w:val="left"/>
              <w:rPr>
                <w:rFonts w:ascii="宋体" w:hAnsi="宋体" w:cs="宋体" w:eastAsia="宋体" w:hint="default"/>
                <w:sz w:val="18"/>
                <w:szCs w:val="18"/>
              </w:rPr>
            </w:pPr>
            <w:r>
              <w:rPr>
                <w:rFonts w:ascii="宋体" w:hAnsi="宋体" w:cs="宋体" w:eastAsia="宋体" w:hint="default"/>
                <w:spacing w:val="-2"/>
                <w:sz w:val="18"/>
                <w:szCs w:val="18"/>
              </w:rPr>
              <w:t>兴业证券股份有限公司、东莞证券有限责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任公司、华安基金管理有限公司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188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2"/>
                <w:sz w:val="18"/>
                <w:szCs w:val="18"/>
              </w:rPr>
              <w:t>泰达宏利基金管理有限公司、华商基金管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理有限公司、农银汇理基金管理有限公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司、中国人寿资产管理有限公司、国泰基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金、东方证券资产管理有限公司、光大证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券股份有限公司、中海基金、国金证券股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28</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103" w:right="101"/>
              <w:jc w:val="left"/>
              <w:rPr>
                <w:rFonts w:ascii="宋体" w:hAnsi="宋体" w:cs="宋体" w:eastAsia="宋体" w:hint="default"/>
                <w:sz w:val="18"/>
                <w:szCs w:val="18"/>
              </w:rPr>
            </w:pPr>
            <w:r>
              <w:rPr>
                <w:rFonts w:ascii="宋体" w:hAnsi="宋体" w:cs="宋体" w:eastAsia="宋体" w:hint="default"/>
                <w:spacing w:val="-2"/>
                <w:sz w:val="18"/>
                <w:szCs w:val="18"/>
              </w:rPr>
              <w:t>上投摩根基金管理有限公司、景顺长城基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金管理有限公司、招商证券股份有限公司</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center"/>
        <w:rPr>
          <w:rFonts w:ascii="宋体" w:hAnsi="宋体" w:cs="宋体" w:eastAsia="宋体" w:hint="default"/>
          <w:sz w:val="18"/>
          <w:szCs w:val="18"/>
        </w:rPr>
        <w:sectPr>
          <w:pgSz w:w="11910" w:h="16840"/>
          <w:pgMar w:header="0" w:footer="818" w:top="1580" w:bottom="1020" w:left="11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635"/>
        <w:gridCol w:w="1261"/>
        <w:gridCol w:w="1049"/>
        <w:gridCol w:w="3425"/>
        <w:gridCol w:w="2120"/>
      </w:tblGrid>
      <w:tr>
        <w:trPr>
          <w:trHeight w:val="941" w:hRule="exact"/>
        </w:trPr>
        <w:tc>
          <w:tcPr>
            <w:tcW w:w="1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15</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2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2"/>
                <w:sz w:val="18"/>
                <w:szCs w:val="18"/>
              </w:rPr>
              <w:t>湘财证券、银河证券、上海尙雅投资管理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有限公司、兴业证券、民生证券、泰信基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2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12</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30</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26" w:right="101" w:hanging="1424"/>
              <w:jc w:val="left"/>
              <w:rPr>
                <w:rFonts w:ascii="宋体" w:hAnsi="宋体" w:cs="宋体" w:eastAsia="宋体" w:hint="default"/>
                <w:sz w:val="18"/>
                <w:szCs w:val="18"/>
              </w:rPr>
            </w:pPr>
            <w:r>
              <w:rPr>
                <w:rFonts w:ascii="宋体" w:hAnsi="宋体" w:cs="宋体" w:eastAsia="宋体" w:hint="default"/>
                <w:spacing w:val="-2"/>
                <w:sz w:val="18"/>
                <w:szCs w:val="18"/>
              </w:rPr>
              <w:t>中金公司、海富通基金、华商基金、银华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r>
      <w:tr>
        <w:trPr>
          <w:trHeight w:val="63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公司投资者</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同上</w:t>
            </w:r>
          </w:p>
        </w:tc>
      </w:tr>
    </w:tbl>
    <w:p>
      <w:pPr>
        <w:spacing w:line="240" w:lineRule="auto" w:before="12"/>
        <w:rPr>
          <w:rFonts w:ascii="宋体" w:hAnsi="宋体" w:cs="宋体" w:eastAsia="宋体" w:hint="default"/>
          <w:sz w:val="12"/>
          <w:szCs w:val="12"/>
        </w:rPr>
      </w:pPr>
    </w:p>
    <w:p>
      <w:pPr>
        <w:pStyle w:val="BodyText"/>
        <w:spacing w:line="477" w:lineRule="auto" w:before="26"/>
        <w:ind w:left="798" w:right="1468" w:hanging="480"/>
        <w:jc w:val="left"/>
      </w:pPr>
      <w:r>
        <w:rPr/>
        <w:t>四、公司指定披露媒体 报告期内，《证券时报》及巨潮资讯网站为公司选定的信息披露媒体。</w:t>
      </w:r>
    </w:p>
    <w:p>
      <w:pPr>
        <w:spacing w:after="0" w:line="477" w:lineRule="auto"/>
        <w:jc w:val="left"/>
        <w:sectPr>
          <w:pgSz w:w="11910" w:h="16840"/>
          <w:pgMar w:header="0" w:footer="818" w:top="1580" w:bottom="1020" w:left="110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276" w:right="3392"/>
        <w:jc w:val="center"/>
      </w:pPr>
      <w:r>
        <w:rPr/>
        <w:t>第九节</w:t>
      </w:r>
      <w:r>
        <w:rPr>
          <w:spacing w:val="-3"/>
        </w:rPr>
        <w:t> </w:t>
      </w:r>
      <w:r>
        <w:rPr/>
        <w:t>监事会报告</w:t>
      </w:r>
    </w:p>
    <w:p>
      <w:pPr>
        <w:spacing w:line="240" w:lineRule="auto" w:before="3"/>
        <w:rPr>
          <w:rFonts w:ascii="黑体" w:hAnsi="黑体" w:cs="黑体" w:eastAsia="黑体" w:hint="default"/>
          <w:sz w:val="36"/>
          <w:szCs w:val="36"/>
        </w:rPr>
      </w:pPr>
    </w:p>
    <w:p>
      <w:pPr>
        <w:pStyle w:val="BodyText"/>
        <w:spacing w:line="357" w:lineRule="auto" w:before="0"/>
        <w:ind w:left="118" w:right="0" w:firstLine="480"/>
        <w:jc w:val="left"/>
      </w:pPr>
      <w:r>
        <w:rPr/>
        <w:t>报告期内，全体监事严格按照《公司法》、《公司章程》、《监事会议事规则》和 有关法律、法规的规定，认真履行监督职责，积极开展工作。通过依法列席公司股东大 </w:t>
      </w:r>
      <w:r>
        <w:rPr>
          <w:spacing w:val="-5"/>
        </w:rPr>
        <w:t>会及董事会会议，了解和掌握公司的经营决策、生产经营情况、财务状况，对公司董事、</w:t>
      </w:r>
      <w:r>
        <w:rPr>
          <w:spacing w:val="-99"/>
        </w:rPr>
        <w:t> </w:t>
      </w:r>
      <w:r>
        <w:rPr>
          <w:spacing w:val="-99"/>
        </w:rPr>
      </w:r>
      <w:r>
        <w:rPr/>
        <w:t>总经理和其他高级管理人员履行职责的合法、合规性进行监督，维护公司和全体股东的</w:t>
      </w:r>
      <w:r>
        <w:rPr/>
        <w:t> 合法权益。现将具体工作报告如下：</w:t>
      </w:r>
    </w:p>
    <w:p>
      <w:pPr>
        <w:spacing w:line="240" w:lineRule="auto" w:before="1"/>
        <w:rPr>
          <w:rFonts w:ascii="宋体" w:hAnsi="宋体" w:cs="宋体" w:eastAsia="宋体" w:hint="default"/>
          <w:sz w:val="24"/>
          <w:szCs w:val="24"/>
        </w:rPr>
      </w:pPr>
    </w:p>
    <w:p>
      <w:pPr>
        <w:tabs>
          <w:tab w:pos="1378" w:val="left" w:leader="none"/>
        </w:tabs>
        <w:spacing w:before="0"/>
        <w:ind w:left="538" w:right="219" w:firstLine="0"/>
        <w:jc w:val="left"/>
        <w:rPr>
          <w:rFonts w:ascii="宋体" w:hAnsi="宋体" w:cs="宋体" w:eastAsia="宋体" w:hint="default"/>
          <w:sz w:val="24"/>
          <w:szCs w:val="24"/>
        </w:rPr>
      </w:pPr>
      <w:r>
        <w:rPr>
          <w:rFonts w:ascii="宋体" w:hAnsi="宋体" w:cs="宋体" w:eastAsia="宋体" w:hint="default"/>
          <w:b/>
          <w:bCs/>
          <w:sz w:val="24"/>
          <w:szCs w:val="24"/>
        </w:rPr>
        <w:t>一、</w:t>
        <w:tab/>
      </w:r>
      <w:r>
        <w:rPr>
          <w:rFonts w:ascii="宋体" w:hAnsi="宋体" w:cs="宋体" w:eastAsia="宋体" w:hint="default"/>
          <w:sz w:val="24"/>
          <w:szCs w:val="24"/>
        </w:rPr>
        <w:t>监事会会议情况</w:t>
      </w:r>
    </w:p>
    <w:p>
      <w:pPr>
        <w:spacing w:line="240" w:lineRule="auto" w:before="3"/>
        <w:rPr>
          <w:rFonts w:ascii="宋体" w:hAnsi="宋体" w:cs="宋体" w:eastAsia="宋体" w:hint="default"/>
          <w:sz w:val="33"/>
          <w:szCs w:val="33"/>
        </w:rPr>
      </w:pPr>
    </w:p>
    <w:p>
      <w:pPr>
        <w:pStyle w:val="BodyText"/>
        <w:spacing w:line="357" w:lineRule="auto" w:before="0"/>
        <w:ind w:left="118" w:right="233" w:firstLine="599"/>
        <w:jc w:val="both"/>
      </w:pPr>
      <w:r>
        <w:rPr/>
        <w:t>报告期内，监事会召开了</w:t>
      </w:r>
      <w:r>
        <w:rPr>
          <w:spacing w:val="-60"/>
        </w:rPr>
        <w:t> </w:t>
      </w:r>
      <w:r>
        <w:rPr>
          <w:rFonts w:ascii="宋体" w:hAnsi="宋体" w:cs="宋体" w:eastAsia="宋体" w:hint="default"/>
        </w:rPr>
        <w:t>7</w:t>
      </w:r>
      <w:r>
        <w:rPr>
          <w:rFonts w:ascii="宋体" w:hAnsi="宋体" w:cs="宋体" w:eastAsia="宋体" w:hint="default"/>
          <w:spacing w:val="-60"/>
        </w:rPr>
        <w:t> </w:t>
      </w:r>
      <w:r>
        <w:rPr/>
        <w:t>次监事会会议，听取了公司各项重要提案和决议，了 </w:t>
      </w:r>
      <w:r>
        <w:rPr>
          <w:spacing w:val="-2"/>
        </w:rPr>
        <w:t>解了公司各项重要决策的形成过程，掌握了公司经营业绩成果信息，同时履行了监事会</w:t>
      </w:r>
      <w:r>
        <w:rPr>
          <w:spacing w:val="-92"/>
        </w:rPr>
        <w:t> </w:t>
      </w:r>
      <w:r>
        <w:rPr>
          <w:spacing w:val="-92"/>
        </w:rPr>
      </w:r>
      <w:r>
        <w:rPr/>
        <w:t>的知情监督检查职能。</w:t>
      </w:r>
    </w:p>
    <w:p>
      <w:pPr>
        <w:pStyle w:val="BodyText"/>
        <w:spacing w:line="357" w:lineRule="auto"/>
        <w:ind w:left="118" w:right="229" w:firstLine="480"/>
        <w:jc w:val="left"/>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日召开第二届监事会第一次会议，审议通过《《关于选举公司第二 届监事会主席的议案》；</w:t>
      </w:r>
    </w:p>
    <w:p>
      <w:pPr>
        <w:spacing w:line="240" w:lineRule="auto" w:before="3"/>
        <w:rPr>
          <w:rFonts w:ascii="宋体" w:hAnsi="宋体" w:cs="宋体" w:eastAsia="宋体" w:hint="default"/>
          <w:sz w:val="24"/>
          <w:szCs w:val="24"/>
        </w:rPr>
      </w:pPr>
    </w:p>
    <w:p>
      <w:pPr>
        <w:pStyle w:val="BodyText"/>
        <w:spacing w:line="357" w:lineRule="auto" w:before="0"/>
        <w:ind w:left="118" w:right="409" w:firstLine="480"/>
        <w:jc w:val="left"/>
      </w:pP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25</w:t>
      </w:r>
      <w:r>
        <w:rPr/>
        <w:t>日召开第二届监事会第二次会议，审议了《</w:t>
      </w:r>
      <w:r>
        <w:rPr>
          <w:rFonts w:ascii="宋体" w:hAnsi="宋体" w:cs="宋体" w:eastAsia="宋体" w:hint="default"/>
        </w:rPr>
        <w:t>2010</w:t>
      </w:r>
      <w:r>
        <w:rPr>
          <w:rFonts w:ascii="宋体" w:hAnsi="宋体" w:cs="宋体" w:eastAsia="宋体" w:hint="default"/>
          <w:spacing w:val="-1"/>
        </w:rPr>
        <w:t> </w:t>
      </w:r>
      <w:r>
        <w:rPr/>
        <w:t>年度监事会工作报 告》、《</w:t>
      </w:r>
      <w:r>
        <w:rPr>
          <w:rFonts w:ascii="宋体" w:hAnsi="宋体" w:cs="宋体" w:eastAsia="宋体" w:hint="default"/>
        </w:rPr>
        <w:t>2010 </w:t>
      </w:r>
      <w:r>
        <w:rPr/>
        <w:t>年度财务决算报告》等七个议案；</w:t>
      </w:r>
    </w:p>
    <w:p>
      <w:pPr>
        <w:spacing w:line="240" w:lineRule="auto" w:before="3"/>
        <w:rPr>
          <w:rFonts w:ascii="宋体" w:hAnsi="宋体" w:cs="宋体" w:eastAsia="宋体" w:hint="default"/>
          <w:sz w:val="24"/>
          <w:szCs w:val="24"/>
        </w:rPr>
      </w:pPr>
    </w:p>
    <w:p>
      <w:pPr>
        <w:pStyle w:val="BodyText"/>
        <w:spacing w:line="357" w:lineRule="auto" w:before="0"/>
        <w:ind w:left="238" w:right="244" w:firstLine="360"/>
        <w:jc w:val="both"/>
      </w:pP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1"/>
        </w:rPr>
        <w:t> </w:t>
      </w:r>
      <w:r>
        <w:rPr>
          <w:rFonts w:ascii="宋体" w:hAnsi="宋体" w:cs="宋体" w:eastAsia="宋体" w:hint="default"/>
        </w:rPr>
        <w:t>18</w:t>
      </w:r>
      <w:r>
        <w:rPr>
          <w:rFonts w:ascii="宋体" w:hAnsi="宋体" w:cs="宋体" w:eastAsia="宋体" w:hint="default"/>
          <w:spacing w:val="-61"/>
        </w:rPr>
        <w:t> </w:t>
      </w:r>
      <w:r>
        <w:rPr/>
        <w:t>日召开第二届监事会第三次会议，审议了《关于使用部分超募金投 资入股重庆年度广告传媒有限公司的议案》、《关于调整媒体集中采购项目内容的议 案》；</w:t>
      </w:r>
    </w:p>
    <w:p>
      <w:pPr>
        <w:spacing w:line="240" w:lineRule="auto" w:before="4"/>
        <w:rPr>
          <w:rFonts w:ascii="宋体" w:hAnsi="宋体" w:cs="宋体" w:eastAsia="宋体" w:hint="default"/>
          <w:sz w:val="24"/>
          <w:szCs w:val="24"/>
        </w:rPr>
      </w:pPr>
    </w:p>
    <w:p>
      <w:pPr>
        <w:pStyle w:val="BodyText"/>
        <w:spacing w:line="357" w:lineRule="auto" w:before="0"/>
        <w:ind w:left="238" w:right="234" w:firstLine="360"/>
        <w:jc w:val="both"/>
      </w:pP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6"/>
        </w:rPr>
        <w:t>日召开第二届监事会第四次会议，审议了《公司</w:t>
      </w:r>
      <w:r>
        <w:rPr>
          <w:spacing w:val="-59"/>
        </w:rPr>
        <w:t> </w:t>
      </w:r>
      <w:r>
        <w:rPr>
          <w:rFonts w:ascii="宋体" w:hAnsi="宋体" w:cs="宋体" w:eastAsia="宋体" w:hint="default"/>
        </w:rPr>
        <w:t>2011</w:t>
      </w:r>
      <w:r>
        <w:rPr>
          <w:rFonts w:ascii="宋体" w:hAnsi="宋体" w:cs="宋体" w:eastAsia="宋体" w:hint="default"/>
          <w:spacing w:val="-59"/>
        </w:rPr>
        <w:t> </w:t>
      </w:r>
      <w:r>
        <w:rPr/>
        <w:t>年第一季度报 告》；</w:t>
      </w:r>
    </w:p>
    <w:p>
      <w:pPr>
        <w:spacing w:line="240" w:lineRule="auto" w:before="3"/>
        <w:rPr>
          <w:rFonts w:ascii="宋体" w:hAnsi="宋体" w:cs="宋体" w:eastAsia="宋体" w:hint="default"/>
          <w:sz w:val="24"/>
          <w:szCs w:val="24"/>
        </w:rPr>
      </w:pPr>
    </w:p>
    <w:p>
      <w:pPr>
        <w:pStyle w:val="BodyText"/>
        <w:spacing w:line="357" w:lineRule="auto" w:before="0"/>
        <w:ind w:left="238" w:right="234" w:firstLine="360"/>
        <w:jc w:val="both"/>
      </w:pP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6"/>
        </w:rPr>
        <w:t>日召开第二届监事会第五次会议，审议了《公司</w:t>
      </w:r>
      <w:r>
        <w:rPr>
          <w:spacing w:val="-59"/>
        </w:rPr>
        <w:t> </w:t>
      </w:r>
      <w:r>
        <w:rPr>
          <w:rFonts w:ascii="宋体" w:hAnsi="宋体" w:cs="宋体" w:eastAsia="宋体" w:hint="default"/>
        </w:rPr>
        <w:t>2011</w:t>
      </w:r>
      <w:r>
        <w:rPr>
          <w:rFonts w:ascii="宋体" w:hAnsi="宋体" w:cs="宋体" w:eastAsia="宋体" w:hint="default"/>
          <w:spacing w:val="-59"/>
        </w:rPr>
        <w:t> </w:t>
      </w:r>
      <w:r>
        <w:rPr/>
        <w:t>年半年度报告 及摘要》；</w:t>
      </w:r>
    </w:p>
    <w:p>
      <w:pPr>
        <w:spacing w:line="240" w:lineRule="auto" w:before="1"/>
        <w:rPr>
          <w:rFonts w:ascii="宋体" w:hAnsi="宋体" w:cs="宋体" w:eastAsia="宋体" w:hint="default"/>
          <w:sz w:val="24"/>
          <w:szCs w:val="24"/>
        </w:rPr>
      </w:pPr>
    </w:p>
    <w:p>
      <w:pPr>
        <w:pStyle w:val="BodyText"/>
        <w:spacing w:line="357" w:lineRule="auto" w:before="0"/>
        <w:ind w:left="238" w:right="244" w:firstLine="360"/>
        <w:jc w:val="both"/>
      </w:pP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t>月</w:t>
      </w:r>
      <w:r>
        <w:rPr>
          <w:spacing w:val="-61"/>
        </w:rPr>
        <w:t> </w:t>
      </w:r>
      <w:r>
        <w:rPr>
          <w:rFonts w:ascii="宋体" w:hAnsi="宋体" w:cs="宋体" w:eastAsia="宋体" w:hint="default"/>
        </w:rPr>
        <w:t>20</w:t>
      </w:r>
      <w:r>
        <w:rPr>
          <w:rFonts w:ascii="宋体" w:hAnsi="宋体" w:cs="宋体" w:eastAsia="宋体" w:hint="default"/>
          <w:spacing w:val="-61"/>
        </w:rPr>
        <w:t> </w:t>
      </w:r>
      <w:r>
        <w:rPr/>
        <w:t>日召开第二届监事会第六次会议，审议了《公司</w:t>
      </w:r>
      <w:r>
        <w:rPr>
          <w:spacing w:val="-61"/>
        </w:rPr>
        <w:t> </w:t>
      </w:r>
      <w:r>
        <w:rPr>
          <w:rFonts w:ascii="宋体" w:hAnsi="宋体" w:cs="宋体" w:eastAsia="宋体" w:hint="default"/>
        </w:rPr>
        <w:t>2011</w:t>
      </w:r>
      <w:r>
        <w:rPr>
          <w:rFonts w:ascii="宋体" w:hAnsi="宋体" w:cs="宋体" w:eastAsia="宋体" w:hint="default"/>
          <w:spacing w:val="-61"/>
        </w:rPr>
        <w:t> </w:t>
      </w:r>
      <w:r>
        <w:rPr/>
        <w:t>年第三季度 报告》；</w:t>
      </w:r>
    </w:p>
    <w:p>
      <w:pPr>
        <w:spacing w:after="0" w:line="357" w:lineRule="auto"/>
        <w:jc w:val="both"/>
        <w:sectPr>
          <w:pgSz w:w="11910" w:h="16840"/>
          <w:pgMar w:header="0" w:footer="818" w:top="1580" w:bottom="102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85"/>
        <w:ind w:left="238" w:right="224" w:firstLine="360"/>
        <w:jc w:val="left"/>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spacing w:val="-4"/>
        </w:rPr>
        <w:t>日召开第二届监事会第七次会议，审议了《关于使用部分超募资金</w:t>
      </w:r>
      <w:r>
        <w:rPr/>
        <w:t> 投入深圳市公交广告有限公司车身广告媒体经营项目的议案》。</w:t>
      </w:r>
    </w:p>
    <w:p>
      <w:pPr>
        <w:spacing w:line="240" w:lineRule="auto" w:before="3"/>
        <w:rPr>
          <w:rFonts w:ascii="宋体" w:hAnsi="宋体" w:cs="宋体" w:eastAsia="宋体" w:hint="default"/>
          <w:sz w:val="24"/>
          <w:szCs w:val="24"/>
        </w:rPr>
      </w:pPr>
    </w:p>
    <w:p>
      <w:pPr>
        <w:pStyle w:val="BodyText"/>
        <w:spacing w:line="357" w:lineRule="auto" w:before="0"/>
        <w:ind w:left="570" w:right="4009" w:hanging="332"/>
        <w:jc w:val="left"/>
      </w:pPr>
      <w:r>
        <w:rPr/>
        <w:t>二、监事会对</w:t>
      </w:r>
      <w:r>
        <w:rPr>
          <w:rFonts w:ascii="宋体" w:hAnsi="宋体" w:cs="宋体" w:eastAsia="宋体" w:hint="default"/>
        </w:rPr>
        <w:t>2011</w:t>
      </w:r>
      <w:r>
        <w:rPr>
          <w:rFonts w:ascii="宋体" w:hAnsi="宋体" w:cs="宋体" w:eastAsia="宋体" w:hint="default"/>
          <w:spacing w:val="-1"/>
        </w:rPr>
        <w:t> </w:t>
      </w:r>
      <w:r>
        <w:rPr/>
        <w:t>年度有关事项发表的独立意见 </w:t>
      </w:r>
      <w:r>
        <w:rPr>
          <w:rFonts w:ascii="宋体" w:hAnsi="宋体" w:cs="宋体" w:eastAsia="宋体" w:hint="default"/>
        </w:rPr>
        <w:t>1</w:t>
      </w:r>
      <w:r>
        <w:rPr/>
        <w:t>、公司依法运作情况</w:t>
      </w:r>
    </w:p>
    <w:p>
      <w:pPr>
        <w:pStyle w:val="BodyText"/>
        <w:spacing w:line="357" w:lineRule="auto"/>
        <w:ind w:left="118" w:right="185" w:firstLine="480"/>
        <w:jc w:val="both"/>
      </w:pPr>
      <w:r>
        <w:rPr>
          <w:spacing w:val="-2"/>
        </w:rPr>
        <w:t>报告期内，监事会根据国家有关法律、法规及中国证监会发布的有关上市公司依法</w:t>
      </w:r>
      <w:r>
        <w:rPr/>
        <w:t> </w:t>
      </w:r>
      <w:r>
        <w:rPr>
          <w:spacing w:val="-2"/>
        </w:rPr>
        <w:t>治理规范性文件的规定，列席了各次董事会和股东大会，并对公司董事会、股东大会的</w:t>
      </w:r>
      <w:r>
        <w:rPr>
          <w:spacing w:val="-95"/>
        </w:rPr>
        <w:t> </w:t>
      </w:r>
      <w:r>
        <w:rPr>
          <w:spacing w:val="-95"/>
        </w:rPr>
      </w:r>
      <w:r>
        <w:rPr>
          <w:spacing w:val="-2"/>
        </w:rPr>
        <w:t>召开程序和决议事项、董事会对股东大会决议的执行情况、公司高级管理人员履行职责</w:t>
      </w:r>
      <w:r>
        <w:rPr>
          <w:spacing w:val="-92"/>
        </w:rPr>
        <w:t> </w:t>
      </w:r>
      <w:r>
        <w:rPr>
          <w:spacing w:val="-92"/>
        </w:rPr>
      </w:r>
      <w:r>
        <w:rPr>
          <w:spacing w:val="-2"/>
        </w:rPr>
        <w:t>的合法、合规性、公司各项管理制度的执行情况以及公司的生产经营状况等进行了监督</w:t>
      </w:r>
      <w:r>
        <w:rPr>
          <w:spacing w:val="-95"/>
        </w:rPr>
        <w:t> </w:t>
      </w:r>
      <w:r>
        <w:rPr>
          <w:spacing w:val="-95"/>
        </w:rPr>
      </w:r>
      <w:r>
        <w:rPr>
          <w:spacing w:val="-2"/>
        </w:rPr>
        <w:t>和检查。监事会认为公司董事会和经营班子能够按照《公司法》、《证券法》等有关法</w:t>
      </w:r>
      <w:r>
        <w:rPr>
          <w:spacing w:val="-96"/>
        </w:rPr>
        <w:t> </w:t>
      </w:r>
      <w:r>
        <w:rPr>
          <w:spacing w:val="-96"/>
        </w:rPr>
      </w:r>
      <w:r>
        <w:rPr>
          <w:spacing w:val="-2"/>
        </w:rPr>
        <w:t>律、法规和《广东省广告股份有限公司章程》的要求规范运作，决策科学、合法，逐步</w:t>
      </w:r>
      <w:r>
        <w:rPr>
          <w:spacing w:val="-95"/>
        </w:rPr>
        <w:t> </w:t>
      </w:r>
      <w:r>
        <w:rPr>
          <w:spacing w:val="-95"/>
        </w:rPr>
      </w:r>
      <w:r>
        <w:rPr>
          <w:spacing w:val="-2"/>
        </w:rPr>
        <w:t>完善了法人治理结构，建立了比较良好的内控机制，形成了规范的管理体系。公司董事</w:t>
      </w:r>
      <w:r>
        <w:rPr>
          <w:spacing w:val="-95"/>
        </w:rPr>
        <w:t> </w:t>
      </w:r>
      <w:r>
        <w:rPr>
          <w:spacing w:val="-95"/>
        </w:rPr>
      </w:r>
      <w:r>
        <w:rPr/>
        <w:t>及高级管理人员为实现公司的持续健康发展和股东利益最大化，诚信勤勉、尽职尽责， </w:t>
      </w:r>
      <w:r>
        <w:rPr>
          <w:spacing w:val="-2"/>
        </w:rPr>
        <w:t>在执行职务时以公司利益为重，严格执行股东大会的各项决议和授权，没有发现损害公</w:t>
      </w:r>
      <w:r>
        <w:rPr>
          <w:spacing w:val="-92"/>
        </w:rPr>
        <w:t> </w:t>
      </w:r>
      <w:r>
        <w:rPr>
          <w:spacing w:val="-92"/>
        </w:rPr>
      </w:r>
      <w:r>
        <w:rPr/>
        <w:t>司利益或广大投资者利益的行为。</w:t>
      </w:r>
    </w:p>
    <w:p>
      <w:pPr>
        <w:pStyle w:val="BodyText"/>
        <w:spacing w:line="357" w:lineRule="auto"/>
        <w:ind w:left="598" w:right="219"/>
        <w:jc w:val="left"/>
      </w:pPr>
      <w:r>
        <w:rPr>
          <w:rFonts w:ascii="宋体" w:hAnsi="宋体" w:cs="宋体" w:eastAsia="宋体" w:hint="default"/>
        </w:rPr>
        <w:t>2</w:t>
      </w:r>
      <w:r>
        <w:rPr/>
        <w:t>、检查公司财务情况 </w:t>
      </w:r>
      <w:r>
        <w:rPr>
          <w:spacing w:val="-2"/>
        </w:rPr>
        <w:t>本着对全体股东负责的态度，监事会对公司的财务状况进行了监督和检查并审核了</w:t>
      </w:r>
    </w:p>
    <w:p>
      <w:pPr>
        <w:pStyle w:val="BodyText"/>
        <w:spacing w:line="357" w:lineRule="auto"/>
        <w:ind w:left="118" w:right="233"/>
        <w:jc w:val="both"/>
      </w:pPr>
      <w:r>
        <w:rPr>
          <w:spacing w:val="-2"/>
        </w:rPr>
        <w:t>报告期内公司董事会提交的财务报告。监事会认为公司财务管理规范，各项内部控制制</w:t>
      </w:r>
      <w:r>
        <w:rPr>
          <w:spacing w:val="-92"/>
        </w:rPr>
        <w:t> </w:t>
      </w:r>
      <w:r>
        <w:rPr>
          <w:spacing w:val="-92"/>
        </w:rPr>
      </w:r>
      <w:r>
        <w:rPr>
          <w:spacing w:val="-2"/>
        </w:rPr>
        <w:t>度得到了严格的执行并不断完善，能够执行国家的有关财税政策，有效地保证了公司生</w:t>
      </w:r>
      <w:r>
        <w:rPr>
          <w:spacing w:val="-93"/>
        </w:rPr>
        <w:t> </w:t>
      </w:r>
      <w:r>
        <w:rPr>
          <w:spacing w:val="-93"/>
        </w:rPr>
      </w:r>
      <w:r>
        <w:rPr/>
        <w:t>产经营工作的顺利进行。公司</w:t>
      </w:r>
      <w:r>
        <w:rPr>
          <w:rFonts w:ascii="宋体" w:hAnsi="宋体" w:cs="宋体" w:eastAsia="宋体" w:hint="default"/>
        </w:rPr>
        <w:t>2010</w:t>
      </w:r>
      <w:r>
        <w:rPr/>
        <w:t>年度及</w:t>
      </w:r>
      <w:r>
        <w:rPr>
          <w:rFonts w:ascii="宋体" w:hAnsi="宋体" w:cs="宋体" w:eastAsia="宋体" w:hint="default"/>
        </w:rPr>
        <w:t>2011</w:t>
      </w:r>
      <w:r>
        <w:rPr/>
        <w:t>年度</w:t>
      </w:r>
      <w:r>
        <w:rPr>
          <w:rFonts w:ascii="宋体" w:hAnsi="宋体" w:cs="宋体" w:eastAsia="宋体" w:hint="default"/>
        </w:rPr>
        <w:t>1-6</w:t>
      </w:r>
      <w:r>
        <w:rPr/>
        <w:t>月半年度财务报告全面、客观、 真实地反映了公司的财务状况和经营成果。</w:t>
      </w:r>
    </w:p>
    <w:p>
      <w:pPr>
        <w:pStyle w:val="BodyText"/>
        <w:spacing w:line="357" w:lineRule="auto" w:before="37"/>
        <w:ind w:left="598" w:right="219"/>
        <w:jc w:val="left"/>
      </w:pPr>
      <w:r>
        <w:rPr>
          <w:rFonts w:ascii="宋体" w:hAnsi="宋体" w:cs="宋体" w:eastAsia="宋体" w:hint="default"/>
        </w:rPr>
        <w:t>3</w:t>
      </w:r>
      <w:r>
        <w:rPr/>
        <w:t>、公司关联交易情况 </w:t>
      </w:r>
      <w:r>
        <w:rPr>
          <w:spacing w:val="-2"/>
        </w:rPr>
        <w:t>经核查，监事会认为：报告期内，公司发生的关联交易符合公司生产经营的实际需</w:t>
      </w:r>
    </w:p>
    <w:p>
      <w:pPr>
        <w:pStyle w:val="BodyText"/>
        <w:spacing w:line="357" w:lineRule="auto"/>
        <w:ind w:left="118" w:right="233"/>
        <w:jc w:val="both"/>
      </w:pPr>
      <w:r>
        <w:rPr>
          <w:spacing w:val="-2"/>
        </w:rPr>
        <w:t>要，其决策程序合法、交易价格遵循公开、公平、公正的原则，公允合理，不存在损害</w:t>
      </w:r>
      <w:r>
        <w:rPr>
          <w:spacing w:val="-97"/>
        </w:rPr>
        <w:t> </w:t>
      </w:r>
      <w:r>
        <w:rPr>
          <w:spacing w:val="-97"/>
        </w:rPr>
      </w:r>
      <w:r>
        <w:rPr/>
        <w:t>公司的利益，也不存在损害中小股东利益的情形。</w:t>
      </w:r>
    </w:p>
    <w:p>
      <w:pPr>
        <w:pStyle w:val="BodyText"/>
        <w:spacing w:line="357" w:lineRule="auto"/>
        <w:ind w:left="598" w:right="219"/>
        <w:jc w:val="left"/>
      </w:pPr>
      <w:r>
        <w:rPr>
          <w:rFonts w:ascii="宋体" w:hAnsi="宋体" w:cs="宋体" w:eastAsia="宋体" w:hint="default"/>
        </w:rPr>
        <w:t>4</w:t>
      </w:r>
      <w:r>
        <w:rPr/>
        <w:t>、对内部控制自我评价报告的意见 </w:t>
      </w:r>
      <w:r>
        <w:rPr>
          <w:spacing w:val="-2"/>
        </w:rPr>
        <w:t>按照《企业内部控制基本规范》、《深圳证券交易所中小企业板上市公司规范运作</w:t>
      </w:r>
    </w:p>
    <w:p>
      <w:pPr>
        <w:pStyle w:val="BodyText"/>
        <w:spacing w:line="240" w:lineRule="auto"/>
        <w:ind w:left="118" w:right="0"/>
        <w:jc w:val="both"/>
      </w:pPr>
      <w:r>
        <w:rPr/>
        <w:t>指引</w:t>
      </w:r>
      <w:r>
        <w:rPr>
          <w:spacing w:val="-104"/>
        </w:rPr>
        <w:t>》</w:t>
      </w:r>
      <w:r>
        <w:rPr/>
        <w:t>等规定的要求</w:t>
      </w:r>
      <w:r>
        <w:rPr>
          <w:spacing w:val="-104"/>
        </w:rPr>
        <w:t>，</w:t>
      </w:r>
      <w:r>
        <w:rPr>
          <w:spacing w:val="2"/>
        </w:rPr>
        <w:t>公</w:t>
      </w:r>
      <w:r>
        <w:rPr/>
        <w:t>司董事会审计委员会提交</w:t>
      </w:r>
      <w:r>
        <w:rPr>
          <w:spacing w:val="-104"/>
        </w:rPr>
        <w:t>了</w:t>
      </w:r>
      <w:r>
        <w:rPr>
          <w:spacing w:val="1"/>
        </w:rPr>
        <w:t>《</w:t>
      </w:r>
      <w:r>
        <w:rPr>
          <w:rFonts w:ascii="宋体" w:hAnsi="宋体" w:cs="宋体" w:eastAsia="宋体" w:hint="default"/>
        </w:rPr>
        <w:t>2011</w:t>
      </w:r>
      <w:r>
        <w:rPr/>
        <w:t>年度内部控制自我评价报告</w:t>
      </w:r>
      <w:r>
        <w:rPr>
          <w:spacing w:val="-104"/>
        </w:rPr>
        <w:t>》</w:t>
      </w:r>
      <w:r>
        <w:rPr/>
        <w:t>，</w:t>
      </w:r>
    </w:p>
    <w:p>
      <w:pPr>
        <w:spacing w:after="0" w:line="240" w:lineRule="auto"/>
        <w:jc w:val="both"/>
        <w:sectPr>
          <w:pgSz w:w="11910" w:h="16840"/>
          <w:pgMar w:header="0" w:footer="818" w:top="1580" w:bottom="102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85"/>
        <w:ind w:left="118" w:right="0"/>
        <w:jc w:val="left"/>
      </w:pPr>
      <w:r>
        <w:rPr>
          <w:spacing w:val="-5"/>
        </w:rPr>
        <w:t>经过认真阅读报告内容，并与公司管理层和相关管理部门交流，查阅公司各项管理制度，</w:t>
      </w:r>
      <w:r>
        <w:rPr>
          <w:spacing w:val="-93"/>
        </w:rPr>
        <w:t> </w:t>
      </w:r>
      <w:r>
        <w:rPr>
          <w:spacing w:val="-93"/>
        </w:rPr>
      </w:r>
      <w:r>
        <w:rPr/>
        <w:t>我们认为：</w:t>
      </w:r>
    </w:p>
    <w:p>
      <w:pPr>
        <w:pStyle w:val="BodyText"/>
        <w:spacing w:line="240" w:lineRule="auto"/>
        <w:ind w:left="358" w:right="219"/>
        <w:jc w:val="left"/>
      </w:pPr>
      <w:r>
        <w:rPr>
          <w:rFonts w:ascii="宋体" w:hAnsi="宋体" w:cs="宋体" w:eastAsia="宋体" w:hint="default"/>
        </w:rPr>
        <w:t>(1)</w:t>
      </w:r>
      <w:r>
        <w:rPr/>
        <w:t>公司认真领会财政部、证监会等部门联合发布的《企业内部控制基本规范》、</w:t>
      </w:r>
    </w:p>
    <w:p>
      <w:pPr>
        <w:pStyle w:val="BodyText"/>
        <w:spacing w:line="357" w:lineRule="auto" w:before="154"/>
        <w:ind w:left="118" w:right="235"/>
        <w:jc w:val="both"/>
      </w:pPr>
      <w:r>
        <w:rPr>
          <w:spacing w:val="-2"/>
        </w:rPr>
        <w:t>《深圳证券交易所中小企业板上市公司规范运作指引》等文件精神，遵循内部控制的基</w:t>
      </w:r>
      <w:r>
        <w:rPr>
          <w:spacing w:val="-95"/>
        </w:rPr>
        <w:t> </w:t>
      </w:r>
      <w:r>
        <w:rPr>
          <w:spacing w:val="-95"/>
        </w:rPr>
      </w:r>
      <w:r>
        <w:rPr>
          <w:spacing w:val="-2"/>
        </w:rPr>
        <w:t>本原则，结合自身的实际情况，建立健全了覆盖公司各环节的内部控制制度，保证了公</w:t>
      </w:r>
      <w:r>
        <w:rPr>
          <w:spacing w:val="-95"/>
        </w:rPr>
        <w:t> </w:t>
      </w:r>
      <w:r>
        <w:rPr>
          <w:spacing w:val="-95"/>
        </w:rPr>
      </w:r>
      <w:r>
        <w:rPr/>
        <w:t>司业务活动的正常开展，确保公司资产的安全完整和保值增值。</w:t>
      </w:r>
    </w:p>
    <w:p>
      <w:pPr>
        <w:pStyle w:val="BodyText"/>
        <w:spacing w:line="357" w:lineRule="auto" w:before="37"/>
        <w:ind w:left="118" w:right="236" w:firstLine="360"/>
        <w:jc w:val="both"/>
      </w:pPr>
      <w:r>
        <w:rPr>
          <w:rFonts w:ascii="宋体" w:hAnsi="宋体" w:cs="宋体" w:eastAsia="宋体" w:hint="default"/>
          <w:spacing w:val="-2"/>
        </w:rPr>
        <w:t>(2)</w:t>
      </w:r>
      <w:r>
        <w:rPr>
          <w:spacing w:val="-2"/>
        </w:rPr>
        <w:t>公司内部控制组织机构完整、运转有效，保证了公司完善内部控制所进行的重点</w:t>
      </w:r>
      <w:r>
        <w:rPr/>
        <w:t> 活动的执行和监督。</w:t>
      </w:r>
    </w:p>
    <w:p>
      <w:pPr>
        <w:pStyle w:val="BodyText"/>
        <w:spacing w:line="357" w:lineRule="auto"/>
        <w:ind w:left="118" w:right="235" w:firstLine="360"/>
        <w:jc w:val="both"/>
      </w:pPr>
      <w:r>
        <w:rPr>
          <w:rFonts w:ascii="宋体" w:hAnsi="宋体" w:cs="宋体" w:eastAsia="宋体" w:hint="default"/>
          <w:spacing w:val="-2"/>
        </w:rPr>
        <w:t>(3)2011</w:t>
      </w:r>
      <w:r>
        <w:rPr>
          <w:spacing w:val="-2"/>
        </w:rPr>
        <w:t>年，公司未有违反财政部、证监会等部门联合发布的《企业内部控制基本规</w:t>
      </w:r>
      <w:r>
        <w:rPr/>
        <w:t> </w:t>
      </w:r>
      <w:r>
        <w:rPr>
          <w:spacing w:val="-2"/>
        </w:rPr>
        <w:t>范》和《深圳证券交易所中小企业板上市公司规范运作指引》及公司相关内部控制制度</w:t>
      </w:r>
      <w:r>
        <w:rPr>
          <w:spacing w:val="-95"/>
        </w:rPr>
        <w:t> </w:t>
      </w:r>
      <w:r>
        <w:rPr>
          <w:spacing w:val="-95"/>
        </w:rPr>
      </w:r>
      <w:r>
        <w:rPr/>
        <w:t>的情形。</w:t>
      </w:r>
    </w:p>
    <w:p>
      <w:pPr>
        <w:pStyle w:val="BodyText"/>
        <w:spacing w:line="357" w:lineRule="auto"/>
        <w:ind w:left="118" w:right="219" w:firstLine="480"/>
        <w:jc w:val="left"/>
      </w:pPr>
      <w:r>
        <w:rPr>
          <w:spacing w:val="-2"/>
        </w:rPr>
        <w:t>综上所述，监事会认为，公司内部控制自我评价报告全面、真实、准确、客观反映</w:t>
      </w:r>
      <w:r>
        <w:rPr/>
        <w:t> 了公司内部控制的实际情况。</w:t>
      </w:r>
    </w:p>
    <w:p>
      <w:pPr>
        <w:spacing w:after="0" w:line="357" w:lineRule="auto"/>
        <w:jc w:val="left"/>
        <w:sectPr>
          <w:pgSz w:w="11910" w:h="16840"/>
          <w:pgMar w:header="0" w:footer="818" w:top="1580" w:bottom="1020" w:left="130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276" w:right="3304"/>
        <w:jc w:val="center"/>
      </w:pPr>
      <w:r>
        <w:rPr/>
        <w:t>第十节</w:t>
      </w:r>
      <w:r>
        <w:rPr>
          <w:spacing w:val="-4"/>
        </w:rPr>
        <w:t> </w:t>
      </w:r>
      <w:r>
        <w:rPr/>
        <w:t>重要事项</w:t>
      </w:r>
    </w:p>
    <w:p>
      <w:pPr>
        <w:spacing w:line="357" w:lineRule="auto" w:before="193"/>
        <w:ind w:left="498" w:right="268" w:hanging="8"/>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报告期内，公司无重大诉讼、仲裁事项，也无以前期间发生但延续到报告期的重大</w:t>
      </w:r>
    </w:p>
    <w:p>
      <w:pPr>
        <w:spacing w:line="357" w:lineRule="auto" w:before="36"/>
        <w:ind w:left="491" w:right="1955" w:hanging="353"/>
        <w:jc w:val="left"/>
        <w:rPr>
          <w:rFonts w:ascii="宋体" w:hAnsi="宋体" w:cs="宋体" w:eastAsia="宋体" w:hint="default"/>
          <w:sz w:val="24"/>
          <w:szCs w:val="24"/>
        </w:rPr>
      </w:pPr>
      <w:r>
        <w:rPr>
          <w:rFonts w:ascii="宋体" w:hAnsi="宋体" w:cs="宋体" w:eastAsia="宋体" w:hint="default"/>
          <w:sz w:val="24"/>
          <w:szCs w:val="24"/>
        </w:rPr>
        <w:t>诉讼、仲裁事项。 </w:t>
      </w:r>
      <w:r>
        <w:rPr>
          <w:rFonts w:ascii="宋体" w:hAnsi="宋体" w:cs="宋体" w:eastAsia="宋体" w:hint="default"/>
          <w:b/>
          <w:bCs/>
          <w:sz w:val="24"/>
          <w:szCs w:val="24"/>
        </w:rPr>
        <w:t>二、报告期内控股股东及其关联方非经常性占用资金情况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报告期内，未发生股东及其关联方非经常性占用公司资金的情况。 </w:t>
      </w:r>
      <w:r>
        <w:rPr>
          <w:rFonts w:ascii="宋体" w:hAnsi="宋体" w:cs="宋体" w:eastAsia="宋体" w:hint="default"/>
          <w:b/>
          <w:bCs/>
          <w:sz w:val="24"/>
          <w:szCs w:val="24"/>
        </w:rPr>
        <w:t>三、破产重整等相关事项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报告期内，公司未发生破产重整等相关事项。</w:t>
      </w:r>
    </w:p>
    <w:p>
      <w:pPr>
        <w:pStyle w:val="Heading3"/>
        <w:spacing w:line="357" w:lineRule="auto"/>
        <w:ind w:left="138" w:right="242" w:firstLine="352"/>
        <w:jc w:val="left"/>
        <w:rPr>
          <w:b w:val="0"/>
          <w:bCs w:val="0"/>
        </w:rPr>
      </w:pPr>
      <w:r>
        <w:rPr/>
        <w:t>四、参股其他上市公司股权、参股商业银行、证券公司、保险公司、信托公司和期</w:t>
      </w:r>
      <w:r>
        <w:rPr>
          <w:w w:val="99"/>
        </w:rPr>
        <w:t> </w:t>
      </w:r>
      <w:r>
        <w:rPr/>
        <w:t>货公司等金融企业股权</w:t>
      </w:r>
      <w:r>
        <w:rPr>
          <w:b w:val="0"/>
          <w:bCs w:val="0"/>
        </w:rPr>
      </w:r>
    </w:p>
    <w:p>
      <w:pPr>
        <w:pStyle w:val="BodyText"/>
        <w:spacing w:line="357" w:lineRule="auto"/>
        <w:ind w:left="138" w:right="268" w:firstLine="360"/>
        <w:jc w:val="left"/>
      </w:pPr>
      <w:r>
        <w:rPr/>
        <w:t>报告期内公司无持有其他上市公司股权、参股商业银行、证券公司、保险公司、信 托公司和期货公司等金融企业股权，以及参股拟上市公司股权的事项。</w:t>
      </w:r>
    </w:p>
    <w:p>
      <w:pPr>
        <w:pStyle w:val="Heading3"/>
        <w:spacing w:line="240" w:lineRule="auto"/>
        <w:ind w:left="498" w:right="219"/>
        <w:jc w:val="left"/>
        <w:rPr>
          <w:b w:val="0"/>
          <w:bCs w:val="0"/>
        </w:rPr>
      </w:pPr>
      <w:r>
        <w:rPr/>
        <w:t>五、重大关联交易事项</w:t>
      </w:r>
      <w:r>
        <w:rPr>
          <w:b w:val="0"/>
          <w:bCs w:val="0"/>
        </w:rPr>
      </w:r>
    </w:p>
    <w:p>
      <w:pPr>
        <w:pStyle w:val="BodyText"/>
        <w:spacing w:line="240" w:lineRule="auto" w:before="154"/>
        <w:ind w:left="498" w:right="219"/>
        <w:jc w:val="left"/>
      </w:pPr>
      <w:r>
        <w:rPr/>
        <w:t>（一）、与日常经营相关的关联交易</w:t>
      </w:r>
    </w:p>
    <w:p>
      <w:pPr>
        <w:spacing w:line="240" w:lineRule="auto" w:before="8"/>
        <w:rPr>
          <w:rFonts w:ascii="宋体" w:hAnsi="宋体" w:cs="宋体" w:eastAsia="宋体" w:hint="default"/>
          <w:sz w:val="23"/>
          <w:szCs w:val="23"/>
        </w:rPr>
      </w:pPr>
    </w:p>
    <w:p>
      <w:pPr>
        <w:tabs>
          <w:tab w:pos="1262" w:val="left" w:leader="none"/>
        </w:tabs>
        <w:spacing w:before="0"/>
        <w:ind w:left="0" w:right="42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08"/>
        <w:gridCol w:w="1080"/>
        <w:gridCol w:w="931"/>
        <w:gridCol w:w="927"/>
        <w:gridCol w:w="1202"/>
        <w:gridCol w:w="1045"/>
        <w:gridCol w:w="1303"/>
      </w:tblGrid>
      <w:tr>
        <w:trPr>
          <w:trHeight w:val="511" w:hRule="exact"/>
        </w:trPr>
        <w:tc>
          <w:tcPr>
            <w:tcW w:w="2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446" w:right="83"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31" w:type="dxa"/>
            <w:vMerge w:val="restart"/>
            <w:tcBorders>
              <w:top w:val="single" w:sz="4" w:space="0" w:color="000000"/>
              <w:left w:val="single" w:sz="4" w:space="0" w:color="000000"/>
              <w:right w:val="single" w:sz="4" w:space="0" w:color="000000"/>
            </w:tcBorders>
          </w:tcPr>
          <w:p>
            <w:pPr>
              <w:pStyle w:val="TableParagraph"/>
              <w:spacing w:line="237" w:lineRule="auto" w:before="149"/>
              <w:ind w:left="98" w:right="101"/>
              <w:jc w:val="center"/>
              <w:rPr>
                <w:rFonts w:ascii="宋体" w:hAnsi="宋体" w:cs="宋体" w:eastAsia="宋体" w:hint="default"/>
                <w:sz w:val="18"/>
                <w:szCs w:val="18"/>
              </w:rPr>
            </w:pPr>
            <w:r>
              <w:rPr>
                <w:rFonts w:ascii="宋体" w:hAnsi="宋体" w:cs="宋体" w:eastAsia="宋体" w:hint="default"/>
                <w:sz w:val="18"/>
                <w:szCs w:val="18"/>
              </w:rPr>
              <w:t>关联交易 定价方式 及决策程 序</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1" w:hRule="exact"/>
        </w:trPr>
        <w:tc>
          <w:tcPr>
            <w:tcW w:w="2708"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55" w:firstLine="31"/>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tabs>
                <w:tab w:pos="335" w:val="left" w:leader="none"/>
              </w:tabs>
              <w:spacing w:line="240" w:lineRule="auto" w:before="243"/>
              <w:ind w:left="-130" w:right="0"/>
              <w:jc w:val="left"/>
              <w:rPr>
                <w:rFonts w:ascii="宋体" w:hAnsi="宋体" w:cs="宋体" w:eastAsia="宋体" w:hint="default"/>
                <w:sz w:val="18"/>
                <w:szCs w:val="18"/>
              </w:rPr>
            </w:pPr>
            <w:r>
              <w:rPr>
                <w:rFonts w:ascii="宋体" w:hAnsi="宋体" w:cs="宋体" w:eastAsia="宋体" w:hint="default"/>
                <w:position w:val="-11"/>
                <w:sz w:val="18"/>
                <w:szCs w:val="18"/>
              </w:rPr>
              <w:t>）</w:t>
              <w:tab/>
            </w:r>
            <w:r>
              <w:rPr>
                <w:rFonts w:ascii="宋体" w:hAnsi="宋体" w:cs="宋体" w:eastAsia="宋体" w:hint="default"/>
                <w:sz w:val="18"/>
                <w:szCs w:val="18"/>
              </w:rPr>
              <w:t>金额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8" w:right="35" w:firstLine="76"/>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51"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518" w:lineRule="exact" w:before="53"/>
              <w:ind w:left="446" w:right="83"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4"/>
              <w:jc w:val="right"/>
              <w:rPr>
                <w:rFonts w:ascii="Times New Roman" w:hAnsi="Times New Roman" w:cs="Times New Roman" w:eastAsia="Times New Roman" w:hint="default"/>
                <w:sz w:val="18"/>
                <w:szCs w:val="18"/>
              </w:rPr>
            </w:pPr>
            <w:r>
              <w:rPr>
                <w:rFonts w:ascii="Times New Roman"/>
                <w:spacing w:val="-1"/>
                <w:sz w:val="18"/>
              </w:rPr>
              <w:t>41,342.12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z w:val="18"/>
              </w:rPr>
              <w:t>12.60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4"/>
              <w:jc w:val="right"/>
              <w:rPr>
                <w:rFonts w:ascii="Times New Roman" w:hAnsi="Times New Roman" w:cs="Times New Roman" w:eastAsia="Times New Roman" w:hint="default"/>
                <w:sz w:val="18"/>
                <w:szCs w:val="18"/>
              </w:rPr>
            </w:pPr>
            <w:r>
              <w:rPr>
                <w:rFonts w:ascii="Times New Roman"/>
                <w:spacing w:val="-1"/>
                <w:sz w:val="18"/>
              </w:rPr>
              <w:t>35,421.88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2"/>
                <w:sz w:val="18"/>
              </w:rPr>
              <w:t>11.51</w:t>
            </w:r>
          </w:p>
        </w:tc>
      </w:tr>
      <w:tr>
        <w:trPr>
          <w:trHeight w:val="1052"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520" w:lineRule="exact" w:before="50"/>
              <w:ind w:left="26" w:right="13"/>
              <w:jc w:val="left"/>
              <w:rPr>
                <w:rFonts w:ascii="宋体" w:hAnsi="宋体" w:cs="宋体" w:eastAsia="宋体" w:hint="default"/>
                <w:sz w:val="18"/>
                <w:szCs w:val="18"/>
              </w:rPr>
            </w:pPr>
            <w:r>
              <w:rPr>
                <w:rFonts w:ascii="宋体" w:hAnsi="宋体" w:cs="宋体" w:eastAsia="宋体" w:hint="default"/>
                <w:spacing w:val="9"/>
                <w:sz w:val="18"/>
                <w:szCs w:val="18"/>
              </w:rPr>
              <w:t>广东省广代思博报堂广告有限公 </w:t>
            </w: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520" w:lineRule="exact" w:before="50"/>
              <w:ind w:left="446" w:right="83" w:hanging="360"/>
              <w:jc w:val="left"/>
              <w:rPr>
                <w:rFonts w:ascii="宋体" w:hAnsi="宋体" w:cs="宋体" w:eastAsia="宋体" w:hint="default"/>
                <w:sz w:val="18"/>
                <w:szCs w:val="18"/>
              </w:rPr>
            </w:pPr>
            <w:r>
              <w:rPr>
                <w:rFonts w:ascii="宋体" w:hAnsi="宋体" w:cs="宋体" w:eastAsia="宋体" w:hint="default"/>
                <w:sz w:val="18"/>
                <w:szCs w:val="18"/>
              </w:rPr>
              <w:t>媒介投放代 理</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30,592.62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9.33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34,899.88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2"/>
                <w:sz w:val="18"/>
              </w:rPr>
              <w:t>11.34</w:t>
            </w:r>
          </w:p>
        </w:tc>
      </w:tr>
    </w:tbl>
    <w:p>
      <w:pPr>
        <w:spacing w:line="240" w:lineRule="auto" w:before="6"/>
        <w:rPr>
          <w:rFonts w:ascii="宋体" w:hAnsi="宋体" w:cs="宋体" w:eastAsia="宋体" w:hint="default"/>
          <w:sz w:val="9"/>
          <w:szCs w:val="9"/>
        </w:rPr>
      </w:pPr>
    </w:p>
    <w:p>
      <w:pPr>
        <w:spacing w:line="297" w:lineRule="auto" w:before="26"/>
        <w:ind w:left="618" w:right="3977" w:hanging="8"/>
        <w:jc w:val="left"/>
        <w:rPr>
          <w:rFonts w:ascii="宋体" w:hAnsi="宋体" w:cs="宋体" w:eastAsia="宋体" w:hint="default"/>
          <w:sz w:val="24"/>
          <w:szCs w:val="24"/>
        </w:rPr>
      </w:pPr>
      <w:r>
        <w:rPr>
          <w:rFonts w:ascii="宋体" w:hAnsi="宋体" w:cs="宋体" w:eastAsia="宋体" w:hint="default"/>
          <w:b/>
          <w:bCs/>
          <w:sz w:val="24"/>
          <w:szCs w:val="24"/>
        </w:rPr>
        <w:t>六、资产收购、出售以及企业收购兼并的事项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、公司对外投资情况</w:t>
      </w:r>
    </w:p>
    <w:p>
      <w:pPr>
        <w:pStyle w:val="BodyText"/>
        <w:spacing w:line="240" w:lineRule="auto" w:before="96"/>
        <w:ind w:left="498" w:right="219"/>
        <w:jc w:val="left"/>
      </w:pPr>
      <w:r>
        <w:rPr/>
        <w:t>（</w:t>
      </w:r>
      <w:r>
        <w:rPr>
          <w:rFonts w:ascii="宋体" w:hAnsi="宋体" w:cs="宋体" w:eastAsia="宋体" w:hint="default"/>
        </w:rPr>
        <w:t>1</w:t>
      </w:r>
      <w:r>
        <w:rPr/>
        <w:t>）以不超过</w:t>
      </w:r>
      <w:r>
        <w:rPr>
          <w:rFonts w:ascii="宋体" w:hAnsi="宋体" w:cs="宋体" w:eastAsia="宋体" w:hint="default"/>
        </w:rPr>
        <w:t>11,055</w:t>
      </w:r>
      <w:r>
        <w:rPr/>
        <w:t>万元收购重庆年度广告传媒有限公司</w:t>
      </w:r>
      <w:r>
        <w:rPr>
          <w:rFonts w:ascii="宋体" w:hAnsi="宋体" w:cs="宋体" w:eastAsia="宋体" w:hint="default"/>
        </w:rPr>
        <w:t>51%</w:t>
      </w:r>
      <w:r>
        <w:rPr/>
        <w:t>的股份；</w:t>
      </w:r>
    </w:p>
    <w:p>
      <w:pPr>
        <w:pStyle w:val="BodyText"/>
        <w:spacing w:line="240" w:lineRule="auto" w:before="154"/>
        <w:ind w:left="498" w:right="219"/>
        <w:jc w:val="left"/>
      </w:pPr>
      <w:r>
        <w:rPr/>
        <w:t>（</w:t>
      </w:r>
      <w:r>
        <w:rPr>
          <w:rFonts w:ascii="宋体" w:hAnsi="宋体" w:cs="宋体" w:eastAsia="宋体" w:hint="default"/>
        </w:rPr>
        <w:t>2</w:t>
      </w:r>
      <w:r>
        <w:rPr/>
        <w:t>）以</w:t>
      </w:r>
      <w:r>
        <w:rPr>
          <w:rFonts w:ascii="宋体" w:hAnsi="宋体" w:cs="宋体" w:eastAsia="宋体" w:hint="default"/>
        </w:rPr>
        <w:t>954.7</w:t>
      </w:r>
      <w:r>
        <w:rPr/>
        <w:t>万元收购广州旗智企业管理咨询有限公司</w:t>
      </w:r>
      <w:r>
        <w:rPr>
          <w:rFonts w:ascii="宋体" w:hAnsi="宋体" w:cs="宋体" w:eastAsia="宋体" w:hint="default"/>
        </w:rPr>
        <w:t>50.98%</w:t>
      </w:r>
      <w:r>
        <w:rPr/>
        <w:t>的股份；</w:t>
      </w:r>
    </w:p>
    <w:p>
      <w:pPr>
        <w:pStyle w:val="BodyText"/>
        <w:spacing w:line="240" w:lineRule="auto" w:before="154"/>
        <w:ind w:left="498" w:right="0"/>
        <w:jc w:val="left"/>
      </w:pPr>
      <w:r>
        <w:rPr/>
        <w:t>（</w:t>
      </w:r>
      <w:r>
        <w:rPr>
          <w:rFonts w:ascii="宋体" w:hAnsi="宋体" w:cs="宋体" w:eastAsia="宋体" w:hint="default"/>
        </w:rPr>
        <w:t>3</w:t>
      </w:r>
      <w:r>
        <w:rPr/>
        <w:t>）投资</w:t>
      </w:r>
      <w:r>
        <w:rPr>
          <w:rFonts w:ascii="宋体" w:hAnsi="宋体" w:cs="宋体" w:eastAsia="宋体" w:hint="default"/>
        </w:rPr>
        <w:t>255</w:t>
      </w:r>
      <w:r>
        <w:rPr/>
        <w:t>万元与北京昊月星涛体育文化传播有限公司等</w:t>
      </w:r>
      <w:r>
        <w:rPr>
          <w:rFonts w:ascii="宋体" w:hAnsi="宋体" w:cs="宋体" w:eastAsia="宋体" w:hint="default"/>
        </w:rPr>
        <w:t>2</w:t>
      </w:r>
      <w:r>
        <w:rPr/>
        <w:t>名股东合资设立北京合</w:t>
      </w:r>
    </w:p>
    <w:p>
      <w:pPr>
        <w:spacing w:after="0" w:line="240" w:lineRule="auto"/>
        <w:jc w:val="left"/>
        <w:sectPr>
          <w:pgSz w:w="11910" w:h="16840"/>
          <w:pgMar w:header="0" w:footer="818" w:top="1580" w:bottom="1020" w:left="12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5"/>
        <w:ind w:left="118" w:right="843"/>
        <w:jc w:val="left"/>
      </w:pPr>
      <w:r>
        <w:rPr/>
        <w:t>力唯胜体育发展有限公司；</w:t>
      </w:r>
    </w:p>
    <w:p>
      <w:pPr>
        <w:pStyle w:val="BodyText"/>
        <w:spacing w:line="240" w:lineRule="auto" w:before="154"/>
        <w:ind w:left="478" w:right="843"/>
        <w:jc w:val="left"/>
      </w:pPr>
      <w:r>
        <w:rPr/>
        <w:t>（</w:t>
      </w:r>
      <w:r>
        <w:rPr>
          <w:rFonts w:ascii="宋体" w:hAnsi="宋体" w:cs="宋体" w:eastAsia="宋体" w:hint="default"/>
        </w:rPr>
        <w:t>4</w:t>
      </w:r>
      <w:r>
        <w:rPr/>
        <w:t>）投资</w:t>
      </w:r>
      <w:r>
        <w:rPr>
          <w:rFonts w:ascii="宋体" w:hAnsi="宋体" w:cs="宋体" w:eastAsia="宋体" w:hint="default"/>
        </w:rPr>
        <w:t>1000</w:t>
      </w:r>
      <w:r>
        <w:rPr/>
        <w:t>万元成立深圳经典视线文化传播有限公司。</w:t>
      </w:r>
    </w:p>
    <w:p>
      <w:pPr>
        <w:spacing w:line="240" w:lineRule="auto" w:before="3"/>
        <w:rPr>
          <w:rFonts w:ascii="宋体" w:hAnsi="宋体" w:cs="宋体" w:eastAsia="宋体" w:hint="default"/>
          <w:sz w:val="20"/>
          <w:szCs w:val="20"/>
        </w:rPr>
      </w:pPr>
    </w:p>
    <w:p>
      <w:pPr>
        <w:pStyle w:val="BodyText"/>
        <w:spacing w:line="381" w:lineRule="auto" w:before="0"/>
        <w:ind w:left="718" w:right="843"/>
        <w:jc w:val="left"/>
      </w:pPr>
      <w:r>
        <w:rPr>
          <w:rFonts w:ascii="宋体" w:hAnsi="宋体" w:cs="宋体" w:eastAsia="宋体" w:hint="default"/>
        </w:rPr>
        <w:t>2</w:t>
      </w:r>
      <w:r>
        <w:rPr/>
        <w:t>、公司对外出售资产情况 </w:t>
      </w:r>
      <w:r>
        <w:rPr>
          <w:spacing w:val="-1"/>
        </w:rPr>
        <w:t>公司第二届董事会第十次会议审议通过了《关于全资子公司转让成都媒体伯乐公</w:t>
      </w:r>
    </w:p>
    <w:p>
      <w:pPr>
        <w:pStyle w:val="BodyText"/>
        <w:spacing w:line="381" w:lineRule="auto" w:before="46"/>
        <w:ind w:left="118" w:right="851"/>
        <w:jc w:val="both"/>
      </w:pPr>
      <w:r>
        <w:rPr/>
        <w:t>交广告有限公司</w:t>
      </w:r>
      <w:r>
        <w:rPr>
          <w:spacing w:val="-55"/>
        </w:rPr>
        <w:t> </w:t>
      </w:r>
      <w:r>
        <w:rPr>
          <w:rFonts w:ascii="宋体" w:hAnsi="宋体" w:cs="宋体" w:eastAsia="宋体" w:hint="default"/>
          <w:spacing w:val="-3"/>
        </w:rPr>
        <w:t>50%</w:t>
      </w:r>
      <w:r>
        <w:rPr>
          <w:spacing w:val="-3"/>
        </w:rPr>
        <w:t>股权的议案》，公司全资子公司成都经典视线广告传媒有限公司将</w:t>
      </w:r>
      <w:r>
        <w:rPr/>
        <w:t> 其持有的成都媒体伯乐公交广告有限公司</w:t>
      </w:r>
      <w:r>
        <w:rPr>
          <w:spacing w:val="-48"/>
        </w:rPr>
        <w:t> </w:t>
      </w:r>
      <w:r>
        <w:rPr>
          <w:rFonts w:ascii="宋体" w:hAnsi="宋体" w:cs="宋体" w:eastAsia="宋体" w:hint="default"/>
        </w:rPr>
        <w:t>50%</w:t>
      </w:r>
      <w:r>
        <w:rPr/>
        <w:t>的股权以人民币</w:t>
      </w:r>
      <w:r>
        <w:rPr>
          <w:spacing w:val="-48"/>
        </w:rPr>
        <w:t> </w:t>
      </w:r>
      <w:r>
        <w:rPr>
          <w:rFonts w:ascii="宋体" w:hAnsi="宋体" w:cs="宋体" w:eastAsia="宋体" w:hint="default"/>
        </w:rPr>
        <w:t>1650</w:t>
      </w:r>
      <w:r>
        <w:rPr>
          <w:rFonts w:ascii="宋体" w:hAnsi="宋体" w:cs="宋体" w:eastAsia="宋体" w:hint="default"/>
          <w:spacing w:val="-51"/>
        </w:rPr>
        <w:t> </w:t>
      </w:r>
      <w:r>
        <w:rPr/>
        <w:t>万元的价格转让给 </w:t>
      </w:r>
      <w:r>
        <w:rPr>
          <w:spacing w:val="2"/>
        </w:rPr>
        <w:t>德高广告（上海）有限公司，本次转让完成后成都经典视线广告传媒有限公司获得收</w:t>
      </w:r>
      <w:r>
        <w:rPr>
          <w:spacing w:val="-116"/>
        </w:rPr>
        <w:t> </w:t>
      </w:r>
      <w:r>
        <w:rPr>
          <w:spacing w:val="-116"/>
        </w:rPr>
      </w:r>
      <w:r>
        <w:rPr/>
        <w:t>益人民币</w:t>
      </w:r>
      <w:r>
        <w:rPr>
          <w:spacing w:val="-61"/>
        </w:rPr>
        <w:t> </w:t>
      </w:r>
      <w:r>
        <w:rPr>
          <w:rFonts w:ascii="宋体" w:hAnsi="宋体" w:cs="宋体" w:eastAsia="宋体" w:hint="default"/>
        </w:rPr>
        <w:t>620</w:t>
      </w:r>
      <w:r>
        <w:rPr>
          <w:rFonts w:ascii="宋体" w:hAnsi="宋体" w:cs="宋体" w:eastAsia="宋体" w:hint="default"/>
          <w:spacing w:val="-60"/>
        </w:rPr>
        <w:t> </w:t>
      </w:r>
      <w:r>
        <w:rPr/>
        <w:t>万元。</w:t>
      </w:r>
    </w:p>
    <w:p>
      <w:pPr>
        <w:pStyle w:val="Heading3"/>
        <w:spacing w:line="240" w:lineRule="auto" w:before="43"/>
        <w:ind w:left="118" w:right="843"/>
        <w:jc w:val="left"/>
        <w:rPr>
          <w:b w:val="0"/>
          <w:bCs w:val="0"/>
        </w:rPr>
      </w:pPr>
      <w:r>
        <w:rPr/>
        <w:t>七、报告内重大合同及其履行情况</w:t>
      </w:r>
      <w:r>
        <w:rPr>
          <w:b w:val="0"/>
          <w:bCs w:val="0"/>
        </w:rPr>
      </w:r>
    </w:p>
    <w:p>
      <w:pPr>
        <w:pStyle w:val="BodyText"/>
        <w:spacing w:line="384" w:lineRule="auto" w:before="185"/>
        <w:ind w:left="118" w:right="809" w:firstLine="599"/>
        <w:jc w:val="left"/>
      </w:pPr>
      <w:r>
        <w:rPr/>
        <w:t>（一）报告期内，公司未发生也未有以前期间发生但延续到报告期的重大托管、 承包、租赁其他公司资产或其他公司托管、承包、租赁公司资产的事项。</w:t>
      </w:r>
    </w:p>
    <w:p>
      <w:pPr>
        <w:pStyle w:val="BodyText"/>
        <w:spacing w:line="240" w:lineRule="auto" w:before="41"/>
        <w:ind w:left="718" w:right="0"/>
        <w:jc w:val="left"/>
      </w:pPr>
      <w:r>
        <w:rPr/>
        <w:t>（二）报告期内公司未发生委托现金资产管理事项，也无以前委托现金资产管理事项。</w:t>
      </w:r>
    </w:p>
    <w:p>
      <w:pPr>
        <w:pStyle w:val="BodyText"/>
        <w:spacing w:line="384" w:lineRule="auto" w:before="185"/>
        <w:ind w:left="118" w:right="329" w:firstLine="599"/>
        <w:jc w:val="left"/>
        <w:rPr>
          <w:rFonts w:ascii="宋体" w:hAnsi="宋体" w:cs="宋体" w:eastAsia="宋体" w:hint="default"/>
        </w:rPr>
      </w:pPr>
      <w:r>
        <w:rPr/>
        <w:t>（三）报告期内，公司未发生，也无以前期间发生但延续到报告期的重大担保合同。 </w:t>
      </w:r>
      <w:r>
        <w:rPr>
          <w:rFonts w:ascii="宋体" w:hAnsi="宋体" w:cs="宋体" w:eastAsia="宋体" w:hint="default"/>
          <w:b/>
          <w:bCs/>
        </w:rPr>
        <w:t>八、重大担保事项</w:t>
      </w:r>
      <w:r>
        <w:rPr>
          <w:rFonts w:ascii="宋体" w:hAnsi="宋体" w:cs="宋体" w:eastAsia="宋体" w:hint="default"/>
        </w:rPr>
      </w:r>
    </w:p>
    <w:p>
      <w:pPr>
        <w:spacing w:line="381" w:lineRule="auto" w:before="41"/>
        <w:ind w:left="118" w:right="5129" w:firstLine="599"/>
        <w:jc w:val="left"/>
        <w:rPr>
          <w:rFonts w:ascii="宋体" w:hAnsi="宋体" w:cs="宋体" w:eastAsia="宋体" w:hint="default"/>
          <w:sz w:val="24"/>
          <w:szCs w:val="24"/>
        </w:rPr>
      </w:pPr>
      <w:r>
        <w:rPr>
          <w:rFonts w:ascii="宋体" w:hAnsi="宋体" w:cs="宋体" w:eastAsia="宋体" w:hint="default"/>
          <w:sz w:val="24"/>
          <w:szCs w:val="24"/>
        </w:rPr>
        <w:t>报告期内，公司未发生对外担保事项。 </w:t>
      </w:r>
      <w:r>
        <w:rPr>
          <w:rFonts w:ascii="宋体" w:hAnsi="宋体" w:cs="宋体" w:eastAsia="宋体" w:hint="default"/>
          <w:b/>
          <w:bCs/>
          <w:sz w:val="24"/>
          <w:szCs w:val="24"/>
        </w:rPr>
        <w:t>九、股权激励计划实施情况</w:t>
      </w:r>
      <w:r>
        <w:rPr>
          <w:rFonts w:ascii="宋体" w:hAnsi="宋体" w:cs="宋体" w:eastAsia="宋体" w:hint="default"/>
          <w:sz w:val="24"/>
          <w:szCs w:val="24"/>
        </w:rPr>
      </w:r>
    </w:p>
    <w:p>
      <w:pPr>
        <w:pStyle w:val="BodyText"/>
        <w:spacing w:line="240" w:lineRule="auto" w:before="46"/>
        <w:ind w:left="718" w:right="843"/>
        <w:jc w:val="left"/>
      </w:pPr>
      <w:r>
        <w:rPr/>
        <w:t>报告期内，公司未实行股权激励计划。</w:t>
      </w:r>
    </w:p>
    <w:p>
      <w:pPr>
        <w:spacing w:line="381" w:lineRule="auto" w:before="185"/>
        <w:ind w:left="718" w:right="843" w:hanging="600"/>
        <w:jc w:val="left"/>
        <w:rPr>
          <w:rFonts w:ascii="宋体" w:hAnsi="宋体" w:cs="宋体" w:eastAsia="宋体" w:hint="default"/>
          <w:sz w:val="24"/>
          <w:szCs w:val="24"/>
        </w:rPr>
      </w:pPr>
      <w:r>
        <w:rPr>
          <w:rFonts w:ascii="宋体" w:hAnsi="宋体" w:cs="宋体" w:eastAsia="宋体" w:hint="default"/>
          <w:b/>
          <w:bCs/>
          <w:sz w:val="24"/>
          <w:szCs w:val="24"/>
        </w:rPr>
        <w:t>十、公司或持股</w:t>
      </w:r>
      <w:r>
        <w:rPr>
          <w:rFonts w:ascii="宋体" w:hAnsi="宋体" w:cs="宋体" w:eastAsia="宋体" w:hint="default"/>
          <w:b/>
          <w:bCs/>
          <w:spacing w:val="-62"/>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以上股东如在报告期内或持续到报告期内有承诺事项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、发行时的承诺 </w:t>
      </w:r>
      <w:r>
        <w:rPr>
          <w:rFonts w:ascii="宋体" w:hAnsi="宋体" w:cs="宋体" w:eastAsia="宋体" w:hint="default"/>
          <w:spacing w:val="-1"/>
          <w:sz w:val="24"/>
          <w:szCs w:val="24"/>
        </w:rPr>
        <w:t>本公司第一大股东广东省广新外贸集团有限公司承诺：自本公司股票上市之日起</w:t>
      </w:r>
    </w:p>
    <w:p>
      <w:pPr>
        <w:pStyle w:val="BodyText"/>
        <w:spacing w:line="381" w:lineRule="auto" w:before="43"/>
        <w:ind w:left="118" w:right="850"/>
        <w:jc w:val="both"/>
      </w:pPr>
      <w:r>
        <w:rPr>
          <w:spacing w:val="2"/>
        </w:rPr>
        <w:t>三十六个月内，不转让或委托他人管理其持有的本公司的股份，也不由本公司回购该</w:t>
      </w:r>
      <w:r>
        <w:rPr>
          <w:spacing w:val="-115"/>
        </w:rPr>
        <w:t> </w:t>
      </w:r>
      <w:r>
        <w:rPr>
          <w:spacing w:val="-115"/>
        </w:rPr>
      </w:r>
      <w:r>
        <w:rPr/>
        <w:t>部分股份。</w:t>
      </w:r>
    </w:p>
    <w:p>
      <w:pPr>
        <w:pStyle w:val="BodyText"/>
        <w:spacing w:line="381" w:lineRule="auto" w:before="46"/>
        <w:ind w:left="118" w:right="713" w:firstLine="599"/>
        <w:jc w:val="left"/>
      </w:pPr>
      <w:r>
        <w:rPr>
          <w:spacing w:val="-4"/>
        </w:rPr>
        <w:t>公司现任董事、监事、高级管理人员戴书华、陈钿隆、丁邦清、康安卓、李崇宇、</w:t>
      </w:r>
      <w:r>
        <w:rPr/>
        <w:t> 郝建平、夏跃、何滨、沙宗义承诺：自发行人股票在证券交易所上市交易日起</w:t>
      </w:r>
      <w:r>
        <w:rPr>
          <w:spacing w:val="-74"/>
        </w:rPr>
        <w:t> </w:t>
      </w:r>
      <w:r>
        <w:rPr>
          <w:rFonts w:ascii="宋体" w:hAnsi="宋体" w:cs="宋体" w:eastAsia="宋体" w:hint="default"/>
        </w:rPr>
        <w:t>36</w:t>
      </w:r>
      <w:r>
        <w:rPr>
          <w:rFonts w:ascii="宋体" w:hAnsi="宋体" w:cs="宋体" w:eastAsia="宋体" w:hint="default"/>
          <w:spacing w:val="-74"/>
        </w:rPr>
        <w:t> </w:t>
      </w:r>
      <w:r>
        <w:rPr/>
        <w:t>个月</w:t>
      </w:r>
    </w:p>
    <w:p>
      <w:pPr>
        <w:pStyle w:val="BodyText"/>
        <w:spacing w:line="384" w:lineRule="auto" w:before="43"/>
        <w:ind w:left="118" w:right="851"/>
        <w:jc w:val="both"/>
      </w:pPr>
      <w:r>
        <w:rPr>
          <w:spacing w:val="2"/>
        </w:rPr>
        <w:t>内，不转让本次发行前所持有的全部股份。在上述锁定期限届满后，在任职期间每年</w:t>
      </w:r>
      <w:r>
        <w:rPr>
          <w:spacing w:val="-116"/>
        </w:rPr>
        <w:t> </w:t>
      </w:r>
      <w:r>
        <w:rPr>
          <w:spacing w:val="-116"/>
        </w:rPr>
      </w:r>
      <w:r>
        <w:rPr/>
        <w:t>转让的股份不超过其所持发行人股份的</w:t>
      </w:r>
      <w:r>
        <w:rPr>
          <w:spacing w:val="-60"/>
        </w:rPr>
        <w:t> </w:t>
      </w:r>
      <w:r>
        <w:rPr>
          <w:rFonts w:ascii="宋体" w:hAnsi="宋体" w:cs="宋体" w:eastAsia="宋体" w:hint="default"/>
          <w:spacing w:val="-4"/>
        </w:rPr>
        <w:t>25%</w:t>
      </w:r>
      <w:r>
        <w:rPr>
          <w:spacing w:val="-4"/>
        </w:rPr>
        <w:t>；在离职后半年内，不转让发行前其所持有</w:t>
      </w:r>
    </w:p>
    <w:p>
      <w:pPr>
        <w:spacing w:after="0" w:line="384" w:lineRule="auto"/>
        <w:jc w:val="both"/>
        <w:sectPr>
          <w:pgSz w:w="11910" w:h="16840"/>
          <w:pgMar w:header="0" w:footer="818" w:top="1580" w:bottom="1020" w:left="130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381" w:lineRule="auto" w:before="26"/>
        <w:ind w:left="118" w:right="234"/>
        <w:jc w:val="left"/>
      </w:pPr>
      <w:r>
        <w:rPr>
          <w:spacing w:val="2"/>
        </w:rPr>
        <w:t>的发行人股票；在申报离任六个月后的十二月内，通过证券交易所挂牌交易出售发行</w:t>
      </w:r>
      <w:r>
        <w:rPr>
          <w:spacing w:val="-117"/>
        </w:rPr>
        <w:t> </w:t>
      </w:r>
      <w:r>
        <w:rPr>
          <w:spacing w:val="-117"/>
        </w:rPr>
      </w:r>
      <w:r>
        <w:rPr/>
        <w:t>人股票数量占其所持有发行人股票总数的比例不超过</w:t>
      </w:r>
      <w:r>
        <w:rPr>
          <w:spacing w:val="-60"/>
        </w:rPr>
        <w:t> </w:t>
      </w:r>
      <w:r>
        <w:rPr>
          <w:rFonts w:ascii="宋体" w:hAnsi="宋体" w:cs="宋体" w:eastAsia="宋体" w:hint="default"/>
        </w:rPr>
        <w:t>50%</w:t>
      </w:r>
      <w:r>
        <w:rPr/>
        <w:t>。</w:t>
      </w:r>
    </w:p>
    <w:p>
      <w:pPr>
        <w:pStyle w:val="BodyText"/>
        <w:spacing w:line="381" w:lineRule="auto" w:before="46"/>
        <w:ind w:left="118" w:right="106" w:firstLine="599"/>
        <w:jc w:val="left"/>
      </w:pPr>
      <w:r>
        <w:rPr/>
        <w:t>本公司除现任董事、监事、高级管理人员以外其他全部 </w:t>
      </w:r>
      <w:r>
        <w:rPr>
          <w:rFonts w:ascii="宋体" w:hAnsi="宋体" w:cs="宋体" w:eastAsia="宋体" w:hint="default"/>
        </w:rPr>
        <w:t>73</w:t>
      </w:r>
      <w:r>
        <w:rPr>
          <w:rFonts w:ascii="宋体" w:hAnsi="宋体" w:cs="宋体" w:eastAsia="宋体" w:hint="default"/>
          <w:spacing w:val="-28"/>
        </w:rPr>
        <w:t> </w:t>
      </w:r>
      <w:r>
        <w:rPr/>
        <w:t>名自然人股东承诺： </w:t>
      </w:r>
      <w:r>
        <w:rPr>
          <w:spacing w:val="-1"/>
        </w:rPr>
        <w:t>自发行人股票在证券交易所上市交易日起一年内，不转让本次发行前其所持有的股份。</w:t>
      </w:r>
      <w:r>
        <w:rPr>
          <w:spacing w:val="-109"/>
        </w:rPr>
        <w:t> </w:t>
      </w:r>
      <w:r>
        <w:rPr>
          <w:spacing w:val="-109"/>
        </w:rPr>
      </w:r>
      <w:r>
        <w:rPr/>
        <w:t>目前</w:t>
      </w:r>
    </w:p>
    <w:p>
      <w:pPr>
        <w:pStyle w:val="BodyText"/>
        <w:spacing w:line="240" w:lineRule="auto" w:before="92"/>
        <w:ind w:left="598" w:right="234"/>
        <w:jc w:val="left"/>
      </w:pPr>
      <w:r>
        <w:rPr/>
        <w:t>报告期内，公司股东、董事、监事和高管人员在报告期内严格履行了上述承诺。</w:t>
      </w:r>
    </w:p>
    <w:p>
      <w:pPr>
        <w:spacing w:line="240" w:lineRule="auto" w:before="9"/>
        <w:rPr>
          <w:rFonts w:ascii="宋体" w:hAnsi="宋体" w:cs="宋体" w:eastAsia="宋体" w:hint="default"/>
          <w:sz w:val="23"/>
          <w:szCs w:val="23"/>
        </w:rPr>
      </w:pPr>
    </w:p>
    <w:p>
      <w:pPr>
        <w:pStyle w:val="BodyText"/>
        <w:spacing w:line="240" w:lineRule="auto" w:before="0"/>
        <w:ind w:left="538" w:right="234"/>
        <w:jc w:val="left"/>
      </w:pPr>
      <w:r>
        <w:rPr>
          <w:rFonts w:ascii="宋体" w:hAnsi="宋体" w:cs="宋体" w:eastAsia="宋体" w:hint="default"/>
        </w:rPr>
        <w:t>2</w:t>
      </w:r>
      <w:r>
        <w:rPr/>
        <w:t>、避免同业竞争的承诺</w:t>
      </w:r>
    </w:p>
    <w:p>
      <w:pPr>
        <w:pStyle w:val="BodyText"/>
        <w:spacing w:line="352" w:lineRule="auto" w:before="154"/>
        <w:ind w:left="118" w:right="132" w:firstLine="465"/>
        <w:jc w:val="both"/>
        <w:rPr>
          <w:rFonts w:ascii="Times New Roman" w:hAnsi="Times New Roman" w:cs="Times New Roman" w:eastAsia="Times New Roman" w:hint="default"/>
        </w:rPr>
      </w:pPr>
      <w:r>
        <w:rPr>
          <w:spacing w:val="2"/>
          <w:w w:val="98"/>
        </w:rPr>
        <w:t>本公司的控股股东广新集团出具《避免同业竞争承诺函》承诺：</w:t>
      </w:r>
      <w:r>
        <w:rPr>
          <w:rFonts w:ascii="Times New Roman" w:hAnsi="Times New Roman" w:cs="Times New Roman" w:eastAsia="Times New Roman" w:hint="default"/>
          <w:spacing w:val="2"/>
          <w:w w:val="98"/>
        </w:rPr>
        <w:t>―</w:t>
      </w:r>
      <w:r>
        <w:rPr>
          <w:rFonts w:ascii="Times New Roman" w:hAnsi="Times New Roman" w:cs="Times New Roman" w:eastAsia="Times New Roman" w:hint="default"/>
          <w:spacing w:val="14"/>
          <w:w w:val="98"/>
        </w:rPr>
        <w:t> </w:t>
      </w:r>
      <w:r>
        <w:rPr>
          <w:rFonts w:ascii="宋体" w:hAnsi="宋体" w:cs="宋体" w:eastAsia="宋体" w:hint="default"/>
          <w:spacing w:val="2"/>
        </w:rPr>
        <w:t>1</w:t>
      </w:r>
      <w:r>
        <w:rPr>
          <w:spacing w:val="2"/>
        </w:rPr>
        <w:t>、本公司以及 </w:t>
      </w:r>
      <w:r>
        <w:rPr>
          <w:spacing w:val="4"/>
        </w:rPr>
        <w:t>本公司之全资、控股企业没有从事与省广股份目前的经营业务构成直接竞争关系的业</w:t>
      </w:r>
      <w:r>
        <w:rPr>
          <w:spacing w:val="-103"/>
        </w:rPr>
        <w:t> </w:t>
      </w:r>
      <w:r>
        <w:rPr>
          <w:spacing w:val="-103"/>
        </w:rPr>
      </w:r>
      <w:r>
        <w:rPr/>
        <w:t>务。</w:t>
      </w:r>
      <w:r>
        <w:rPr>
          <w:rFonts w:ascii="宋体" w:hAnsi="宋体" w:cs="宋体" w:eastAsia="宋体" w:hint="default"/>
        </w:rPr>
        <w:t>2</w:t>
      </w:r>
      <w:r>
        <w:rPr/>
        <w:t>、本公司及本公司之全资、控股企业今后均不从事或投资与省广股份的经营业务</w:t>
      </w:r>
      <w:r>
        <w:rPr>
          <w:spacing w:val="-59"/>
        </w:rPr>
        <w:t> </w:t>
      </w:r>
      <w:r>
        <w:rPr>
          <w:spacing w:val="-59"/>
        </w:rPr>
      </w:r>
      <w:r>
        <w:rPr/>
        <w:t>构成直接竞争关系的业务。</w:t>
      </w:r>
      <w:r>
        <w:rPr>
          <w:rFonts w:ascii="宋体" w:hAnsi="宋体" w:cs="宋体" w:eastAsia="宋体" w:hint="default"/>
        </w:rPr>
        <w:t>3</w:t>
      </w:r>
      <w:r>
        <w:rPr/>
        <w:t>、如因本公司违反本承诺函中所作出的承诺，本公司将立</w:t>
      </w:r>
      <w:r>
        <w:rPr>
          <w:spacing w:val="-56"/>
        </w:rPr>
        <w:t> </w:t>
      </w:r>
      <w:r>
        <w:rPr>
          <w:spacing w:val="-56"/>
        </w:rPr>
      </w:r>
      <w:r>
        <w:rPr/>
        <w:t>即停止违反承诺之行为并赔偿省广股份的全部损失。</w:t>
      </w:r>
      <w:r>
        <w:rPr>
          <w:rFonts w:ascii="Times New Roman" w:hAnsi="Times New Roman" w:cs="Times New Roman" w:eastAsia="Times New Roman" w:hint="default"/>
        </w:rPr>
        <w:t>‖</w:t>
      </w:r>
    </w:p>
    <w:p>
      <w:pPr>
        <w:pStyle w:val="BodyText"/>
        <w:spacing w:line="352" w:lineRule="auto" w:before="11"/>
        <w:ind w:left="118" w:right="133" w:firstLine="540"/>
        <w:jc w:val="both"/>
        <w:rPr>
          <w:rFonts w:ascii="Times New Roman" w:hAnsi="Times New Roman" w:cs="Times New Roman" w:eastAsia="Times New Roman" w:hint="default"/>
        </w:rPr>
      </w:pPr>
      <w:r>
        <w:rPr>
          <w:spacing w:val="-3"/>
        </w:rPr>
        <w:t>本公司董事、监事、高级管理人员或核心技术人员的自然人股东出具《避免同业竞</w:t>
      </w:r>
      <w:r>
        <w:rPr/>
        <w:t> </w:t>
      </w:r>
      <w:r>
        <w:rPr>
          <w:spacing w:val="-1"/>
          <w:w w:val="98"/>
        </w:rPr>
        <w:t>争承诺函》承诺：</w:t>
      </w:r>
      <w:r>
        <w:rPr>
          <w:rFonts w:ascii="Times New Roman" w:hAnsi="Times New Roman" w:cs="Times New Roman" w:eastAsia="Times New Roman" w:hint="default"/>
          <w:spacing w:val="-1"/>
          <w:w w:val="98"/>
        </w:rPr>
        <w:t>―</w:t>
      </w:r>
      <w:r>
        <w:rPr>
          <w:rFonts w:ascii="宋体" w:hAnsi="宋体" w:cs="宋体" w:eastAsia="宋体" w:hint="default"/>
          <w:spacing w:val="-1"/>
          <w:w w:val="98"/>
        </w:rPr>
        <w:t>1</w:t>
      </w:r>
      <w:r>
        <w:rPr>
          <w:spacing w:val="-1"/>
          <w:w w:val="98"/>
        </w:rPr>
        <w:t>、本人目前没有投资于与省广股份目前的经营业务构成直接竞争关</w:t>
      </w:r>
      <w:r>
        <w:rPr/>
        <w:t> </w:t>
      </w:r>
      <w:r>
        <w:rPr>
          <w:spacing w:val="-2"/>
        </w:rPr>
        <w:t>系的业务。</w:t>
      </w:r>
      <w:r>
        <w:rPr>
          <w:rFonts w:ascii="宋体" w:hAnsi="宋体" w:cs="宋体" w:eastAsia="宋体" w:hint="default"/>
          <w:spacing w:val="-2"/>
        </w:rPr>
        <w:t>2</w:t>
      </w:r>
      <w:r>
        <w:rPr>
          <w:spacing w:val="-2"/>
        </w:rPr>
        <w:t>、本人今后不投资与省广股份的经营业务构成直接竞争关系的业务。</w:t>
      </w:r>
      <w:r>
        <w:rPr>
          <w:rFonts w:ascii="宋体" w:hAnsi="宋体" w:cs="宋体" w:eastAsia="宋体" w:hint="default"/>
          <w:spacing w:val="-2"/>
        </w:rPr>
        <w:t>3</w:t>
      </w:r>
      <w:r>
        <w:rPr>
          <w:spacing w:val="-2"/>
        </w:rPr>
        <w:t>、如</w:t>
      </w:r>
      <w:r>
        <w:rPr>
          <w:spacing w:val="-102"/>
        </w:rPr>
        <w:t> </w:t>
      </w:r>
      <w:r>
        <w:rPr>
          <w:spacing w:val="-2"/>
        </w:rPr>
        <w:t>因本人违反本承诺函中所作出的承诺，本人将立即停止违反承诺之行为并赔偿省广股份</w:t>
      </w:r>
      <w:r>
        <w:rPr>
          <w:spacing w:val="-95"/>
        </w:rPr>
        <w:t> </w:t>
      </w:r>
      <w:r>
        <w:rPr>
          <w:spacing w:val="-95"/>
        </w:rPr>
      </w:r>
      <w:r>
        <w:rPr/>
        <w:t>的全部损失。</w:t>
      </w:r>
      <w:r>
        <w:rPr>
          <w:rFonts w:ascii="Times New Roman" w:hAnsi="Times New Roman" w:cs="Times New Roman" w:eastAsia="Times New Roman" w:hint="default"/>
        </w:rPr>
        <w:t>‖</w:t>
      </w:r>
    </w:p>
    <w:p>
      <w:pPr>
        <w:pStyle w:val="BodyText"/>
        <w:spacing w:line="357" w:lineRule="auto" w:before="167"/>
        <w:ind w:left="118" w:right="133" w:firstLine="480"/>
        <w:jc w:val="both"/>
      </w:pPr>
      <w:r>
        <w:rPr>
          <w:spacing w:val="-2"/>
        </w:rPr>
        <w:t>报告期内，公司实际控制人及承诺股东均遵守了所作的承诺，上述承诺事项仍在严</w:t>
      </w:r>
      <w:r>
        <w:rPr/>
        <w:t> 格履行中。</w:t>
      </w:r>
    </w:p>
    <w:p>
      <w:pPr>
        <w:pStyle w:val="Heading3"/>
        <w:spacing w:line="357" w:lineRule="auto" w:before="193"/>
        <w:ind w:left="118" w:right="345"/>
        <w:jc w:val="left"/>
        <w:rPr>
          <w:b w:val="0"/>
          <w:bCs w:val="0"/>
        </w:rPr>
      </w:pPr>
      <w:r>
        <w:rPr>
          <w:spacing w:val="-2"/>
          <w:w w:val="95"/>
        </w:rPr>
        <w:t>十一、公司及公司董事、监事、高级管理人员、公司股东、实际控制人受处罚及整改情</w:t>
      </w:r>
      <w:r>
        <w:rPr>
          <w:w w:val="95"/>
        </w:rPr>
        <w:t>  </w:t>
      </w:r>
      <w:r>
        <w:rPr>
          <w:spacing w:val="98"/>
          <w:w w:val="95"/>
        </w:rPr>
        <w:t> </w:t>
      </w:r>
      <w:r>
        <w:rPr>
          <w:spacing w:val="98"/>
          <w:w w:val="95"/>
        </w:rPr>
      </w:r>
      <w:r>
        <w:rPr/>
        <w:t>况</w:t>
      </w:r>
      <w:r>
        <w:rPr>
          <w:b w:val="0"/>
          <w:bCs w:val="0"/>
        </w:rPr>
      </w:r>
    </w:p>
    <w:p>
      <w:pPr>
        <w:pStyle w:val="BodyText"/>
        <w:spacing w:line="357" w:lineRule="auto"/>
        <w:ind w:left="118" w:right="133" w:firstLine="480"/>
        <w:jc w:val="both"/>
      </w:pPr>
      <w:r>
        <w:rPr>
          <w:spacing w:val="-2"/>
        </w:rPr>
        <w:t>报告期内，公司及公司董事、监事、高级管理人员、公司股东、实际控制人未发生</w:t>
      </w:r>
      <w:r>
        <w:rPr/>
        <w:t> </w:t>
      </w:r>
      <w:r>
        <w:rPr>
          <w:spacing w:val="-2"/>
        </w:rPr>
        <w:t>受有权机关调查、司法纪检部门采取强制措施、被移送司法机关或追究刑事责任、中国</w:t>
      </w:r>
      <w:r>
        <w:rPr>
          <w:spacing w:val="-95"/>
        </w:rPr>
        <w:t> </w:t>
      </w:r>
      <w:r>
        <w:rPr>
          <w:spacing w:val="-95"/>
        </w:rPr>
      </w:r>
      <w:r>
        <w:rPr>
          <w:spacing w:val="-2"/>
        </w:rPr>
        <w:t>证监会稽查、中国证监会行政处罚、证券市场禁入、认定为不适当人选被其他行政管理</w:t>
      </w:r>
      <w:r>
        <w:rPr>
          <w:spacing w:val="-95"/>
        </w:rPr>
        <w:t> </w:t>
      </w:r>
      <w:r>
        <w:rPr>
          <w:spacing w:val="-95"/>
        </w:rPr>
      </w:r>
      <w:r>
        <w:rPr/>
        <w:t>部门处罚及证券交易所公开谴责的情形。</w:t>
      </w:r>
    </w:p>
    <w:p>
      <w:pPr>
        <w:pStyle w:val="Heading3"/>
        <w:spacing w:line="240" w:lineRule="auto"/>
        <w:ind w:left="118" w:right="234"/>
        <w:jc w:val="left"/>
        <w:rPr>
          <w:b w:val="0"/>
          <w:bCs w:val="0"/>
        </w:rPr>
      </w:pPr>
      <w:r>
        <w:rPr/>
        <w:t>十二、聘任、解聘会计师事务所情况</w:t>
      </w:r>
      <w:r>
        <w:rPr>
          <w:b w:val="0"/>
          <w:bCs w:val="0"/>
        </w:rPr>
      </w:r>
    </w:p>
    <w:p>
      <w:pPr>
        <w:spacing w:after="0" w:line="240" w:lineRule="auto"/>
        <w:jc w:val="left"/>
        <w:sectPr>
          <w:pgSz w:w="11910" w:h="16840"/>
          <w:pgMar w:header="0" w:footer="818" w:top="1580" w:bottom="1020" w:left="1300" w:right="1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85"/>
        <w:ind w:left="1558" w:right="0"/>
        <w:jc w:val="left"/>
        <w:rPr>
          <w:rFonts w:ascii="宋体" w:hAnsi="宋体" w:cs="宋体" w:eastAsia="宋体" w:hint="default"/>
        </w:rPr>
      </w:pPr>
      <w:r>
        <w:rPr/>
        <w:t>经公司</w:t>
      </w:r>
      <w:r>
        <w:rPr>
          <w:spacing w:val="-78"/>
        </w:rPr>
        <w:t> </w:t>
      </w:r>
      <w:r>
        <w:rPr>
          <w:rFonts w:ascii="宋体" w:hAnsi="宋体" w:cs="宋体" w:eastAsia="宋体" w:hint="default"/>
        </w:rPr>
        <w:t>2010</w:t>
      </w:r>
      <w:r>
        <w:rPr>
          <w:rFonts w:ascii="宋体" w:hAnsi="宋体" w:cs="宋体" w:eastAsia="宋体" w:hint="default"/>
          <w:spacing w:val="-77"/>
        </w:rPr>
        <w:t> </w:t>
      </w:r>
      <w:r>
        <w:rPr/>
        <w:t>年年度股东大会审议通过，公司续聘深圳鹏城会计事务所为公司</w:t>
      </w:r>
      <w:r>
        <w:rPr>
          <w:spacing w:val="-77"/>
        </w:rPr>
        <w:t> </w:t>
      </w:r>
      <w:r>
        <w:rPr>
          <w:rFonts w:ascii="宋体" w:hAnsi="宋体" w:cs="宋体" w:eastAsia="宋体" w:hint="default"/>
        </w:rPr>
        <w:t>2011</w:t>
      </w:r>
    </w:p>
    <w:p>
      <w:pPr>
        <w:pStyle w:val="BodyText"/>
        <w:spacing w:line="357" w:lineRule="auto" w:before="154"/>
        <w:ind w:left="1018" w:right="395"/>
        <w:jc w:val="left"/>
      </w:pPr>
      <w:r>
        <w:rPr/>
        <w:t>年度财务审计机构有限公司，该所自</w:t>
      </w:r>
      <w:r>
        <w:rPr>
          <w:spacing w:val="-72"/>
        </w:rPr>
        <w:t> </w:t>
      </w:r>
      <w:r>
        <w:rPr>
          <w:rFonts w:ascii="宋体" w:hAnsi="宋体" w:cs="宋体" w:eastAsia="宋体" w:hint="default"/>
        </w:rPr>
        <w:t>2008</w:t>
      </w:r>
      <w:r>
        <w:rPr>
          <w:rFonts w:ascii="宋体" w:hAnsi="宋体" w:cs="宋体" w:eastAsia="宋体" w:hint="default"/>
          <w:spacing w:val="-72"/>
        </w:rPr>
        <w:t> </w:t>
      </w:r>
      <w:r>
        <w:rPr/>
        <w:t>年起为公司提供审计服务，现为公司</w:t>
      </w:r>
      <w:r>
        <w:rPr>
          <w:spacing w:val="-71"/>
        </w:rPr>
        <w:t> </w:t>
      </w:r>
      <w:r>
        <w:rPr>
          <w:rFonts w:ascii="宋体" w:hAnsi="宋体" w:cs="宋体" w:eastAsia="宋体" w:hint="default"/>
        </w:rPr>
        <w:t>2011</w:t>
      </w:r>
      <w:r>
        <w:rPr>
          <w:rFonts w:ascii="宋体" w:hAnsi="宋体" w:cs="宋体" w:eastAsia="宋体" w:hint="default"/>
          <w:spacing w:val="-72"/>
        </w:rPr>
        <w:t> </w:t>
      </w:r>
      <w:r>
        <w:rPr/>
        <w:t>年 度提供审计服务的签字会计师为支梓、陈满薇。</w:t>
      </w:r>
    </w:p>
    <w:p>
      <w:pPr>
        <w:spacing w:line="357" w:lineRule="auto" w:before="36"/>
        <w:ind w:left="1618" w:right="5508" w:hanging="600"/>
        <w:jc w:val="left"/>
        <w:rPr>
          <w:rFonts w:ascii="宋体" w:hAnsi="宋体" w:cs="宋体" w:eastAsia="宋体" w:hint="default"/>
          <w:sz w:val="24"/>
          <w:szCs w:val="24"/>
        </w:rPr>
      </w:pPr>
      <w:r>
        <w:rPr>
          <w:rFonts w:ascii="宋体" w:hAnsi="宋体" w:cs="宋体" w:eastAsia="宋体" w:hint="default"/>
          <w:b/>
          <w:bCs/>
          <w:sz w:val="24"/>
          <w:szCs w:val="24"/>
        </w:rPr>
        <w:t>十三、公司信息披露情况</w:t>
      </w:r>
      <w:r>
        <w:rPr>
          <w:rFonts w:ascii="宋体" w:hAnsi="宋体" w:cs="宋体" w:eastAsia="宋体" w:hint="default"/>
          <w:b/>
          <w:bCs/>
          <w:w w:val="99"/>
          <w:sz w:val="24"/>
          <w:szCs w:val="24"/>
        </w:rPr>
        <w:t> </w:t>
      </w:r>
      <w:r>
        <w:rPr>
          <w:rFonts w:ascii="宋体" w:hAnsi="宋体" w:cs="宋体" w:eastAsia="宋体" w:hint="default"/>
          <w:sz w:val="24"/>
          <w:szCs w:val="24"/>
        </w:rPr>
        <w:t>报告期内已披露的重要信息索引</w:t>
      </w:r>
    </w:p>
    <w:tbl>
      <w:tblPr>
        <w:tblW w:w="0" w:type="auto"/>
        <w:jc w:val="left"/>
        <w:tblInd w:w="106" w:type="dxa"/>
        <w:tblLayout w:type="fixed"/>
        <w:tblCellMar>
          <w:top w:w="0" w:type="dxa"/>
          <w:left w:w="0" w:type="dxa"/>
          <w:bottom w:w="0" w:type="dxa"/>
          <w:right w:w="0" w:type="dxa"/>
        </w:tblCellMar>
        <w:tblLook w:val="01E0"/>
      </w:tblPr>
      <w:tblGrid>
        <w:gridCol w:w="1179"/>
        <w:gridCol w:w="1529"/>
        <w:gridCol w:w="4861"/>
        <w:gridCol w:w="2701"/>
      </w:tblGrid>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hAnsi="宋体" w:cs="宋体" w:eastAsia="宋体" w:hint="default"/>
                <w:b/>
                <w:bCs/>
                <w:sz w:val="24"/>
                <w:szCs w:val="24"/>
              </w:rPr>
              <w:t>序号</w:t>
            </w:r>
            <w:r>
              <w:rPr>
                <w:rFonts w:ascii="宋体" w:hAnsi="宋体" w:cs="宋体" w:eastAsia="宋体" w:hint="default"/>
                <w:sz w:val="24"/>
                <w:szCs w:val="24"/>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75" w:right="0"/>
              <w:jc w:val="left"/>
              <w:rPr>
                <w:rFonts w:ascii="宋体" w:hAnsi="宋体" w:cs="宋体" w:eastAsia="宋体" w:hint="default"/>
                <w:sz w:val="24"/>
                <w:szCs w:val="24"/>
              </w:rPr>
            </w:pPr>
            <w:r>
              <w:rPr>
                <w:rFonts w:ascii="宋体" w:hAnsi="宋体" w:cs="宋体" w:eastAsia="宋体" w:hint="default"/>
                <w:b/>
                <w:bCs/>
                <w:sz w:val="24"/>
                <w:szCs w:val="24"/>
              </w:rPr>
              <w:t>披露日期</w:t>
            </w:r>
            <w:r>
              <w:rPr>
                <w:rFonts w:ascii="宋体" w:hAnsi="宋体" w:cs="宋体" w:eastAsia="宋体" w:hint="default"/>
                <w:sz w:val="24"/>
                <w:szCs w:val="24"/>
              </w:rPr>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4"/>
                <w:szCs w:val="24"/>
              </w:rPr>
            </w:pPr>
            <w:r>
              <w:rPr>
                <w:rFonts w:ascii="宋体" w:hAnsi="宋体" w:cs="宋体" w:eastAsia="宋体" w:hint="default"/>
                <w:b/>
                <w:bCs/>
                <w:sz w:val="24"/>
                <w:szCs w:val="24"/>
              </w:rPr>
              <w:t>标题</w:t>
            </w:r>
            <w:r>
              <w:rPr>
                <w:rFonts w:ascii="宋体" w:hAnsi="宋体" w:cs="宋体" w:eastAsia="宋体" w:hint="default"/>
                <w:sz w:val="24"/>
                <w:szCs w:val="24"/>
              </w:rPr>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披露媒体</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sz w:val="24"/>
              </w:rPr>
              <w:t>2011-001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sz w:val="24"/>
              </w:rPr>
              <w:t>2011-1-13</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关于控股股东更名的公告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2011-1-13</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第一届董事会第二十二次会议决议公告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2011-003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2011-1-13</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年第一次临时股东大会延期公告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63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sz w:val="24"/>
              </w:rPr>
              <w:t>2011-004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sz w:val="24"/>
              </w:rPr>
              <w:t>2011-1-13</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关于增补第二届董事会、监事会成员候选人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暨</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年第一次临时股东大会补充公告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2011-1-22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2011-1-22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第二届董事会第一次会议决议公告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2011-1-22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第二届监事会第一次会议决议公告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第二届董事会第二次会议决议公告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2011-009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第二届监事会第二次会议决议公告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 </w:t>
            </w:r>
            <w:r>
              <w:rPr>
                <w:rFonts w:ascii="宋体" w:hAnsi="宋体" w:cs="宋体" w:eastAsia="宋体" w:hint="default"/>
                <w:sz w:val="24"/>
                <w:szCs w:val="24"/>
              </w:rPr>
              <w:t>2010 </w:t>
            </w:r>
            <w:r>
              <w:rPr>
                <w:rFonts w:ascii="宋体" w:hAnsi="宋体" w:cs="宋体" w:eastAsia="宋体" w:hint="default"/>
                <w:sz w:val="24"/>
                <w:szCs w:val="24"/>
              </w:rPr>
              <w:t>年度股东大会的通知</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sz w:val="24"/>
              </w:rPr>
              <w:t>2011-011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关于举行 </w:t>
            </w:r>
            <w:r>
              <w:rPr>
                <w:rFonts w:ascii="宋体" w:hAnsi="宋体" w:cs="宋体" w:eastAsia="宋体" w:hint="default"/>
                <w:sz w:val="24"/>
                <w:szCs w:val="24"/>
              </w:rPr>
              <w:t>2010 </w:t>
            </w:r>
            <w:r>
              <w:rPr>
                <w:rFonts w:ascii="宋体" w:hAnsi="宋体" w:cs="宋体" w:eastAsia="宋体" w:hint="default"/>
                <w:sz w:val="24"/>
                <w:szCs w:val="24"/>
              </w:rPr>
              <w:t>年度报告网上说明会的通知</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关于续聘会计师事务所的决议</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年年度报告摘要</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63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sz w:val="24"/>
              </w:rPr>
              <w:t>2011-014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79"/>
                <w:sz w:val="24"/>
                <w:szCs w:val="24"/>
              </w:rPr>
              <w:t> </w:t>
            </w:r>
            <w:r>
              <w:rPr>
                <w:rFonts w:ascii="宋体" w:hAnsi="宋体" w:cs="宋体" w:eastAsia="宋体" w:hint="default"/>
                <w:sz w:val="24"/>
                <w:szCs w:val="24"/>
              </w:rPr>
              <w:t>2010</w:t>
            </w:r>
            <w:r>
              <w:rPr>
                <w:rFonts w:ascii="宋体" w:hAnsi="宋体" w:cs="宋体" w:eastAsia="宋体" w:hint="default"/>
                <w:spacing w:val="-79"/>
                <w:sz w:val="24"/>
                <w:szCs w:val="24"/>
              </w:rPr>
              <w:t> </w:t>
            </w:r>
            <w:r>
              <w:rPr>
                <w:rFonts w:ascii="宋体" w:hAnsi="宋体" w:cs="宋体" w:eastAsia="宋体" w:hint="default"/>
                <w:sz w:val="24"/>
                <w:szCs w:val="24"/>
              </w:rPr>
              <w:t>年度募集资金存放与使用情况的专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项报告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636"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sz w:val="24"/>
              </w:rPr>
              <w:t>2011-015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年已经发生的关联交易及</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预计发生的关联交易的公告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2011-2-28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章程修改对照表</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2011-3-22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年度股东大会决议公告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2011-3-28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第二届董事会第三次会议决议公告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2011-3-28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第二届监事会第三次会议决议公告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63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4"/>
                <w:szCs w:val="24"/>
              </w:rPr>
            </w:pPr>
            <w:r>
              <w:rPr>
                <w:rFonts w:ascii="宋体"/>
                <w:sz w:val="24"/>
              </w:rPr>
              <w:t>2011-020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sz w:val="24"/>
              </w:rPr>
              <w:t>2011-3-28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关于使用部分超募资金投资入股重庆年度广</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告传媒有限公司的公告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2011-021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2011-3-28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关于调整媒体集中采购项目内容的公告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2011-3-28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关于变更募集资金存放专用账户的公告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2011-4-18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年第一季度季度报告正文</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2011-4-20</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第二届董事会第五次会议决议公告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2011-4-29</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2010 </w:t>
            </w:r>
            <w:r>
              <w:rPr>
                <w:rFonts w:ascii="宋体" w:hAnsi="宋体" w:cs="宋体" w:eastAsia="宋体" w:hint="default"/>
                <w:sz w:val="24"/>
                <w:szCs w:val="24"/>
              </w:rPr>
              <w:t>年度权益分派实施公告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2011-5-3</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关于限售股份上市流通提示性公告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2011-027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2011-5-11</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关于武汉分公司完成工商注册登记的公告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4"/>
                <w:szCs w:val="24"/>
              </w:rPr>
            </w:pPr>
            <w:r>
              <w:rPr>
                <w:rFonts w:ascii="宋体"/>
                <w:sz w:val="24"/>
              </w:rPr>
              <w:t>2011-028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sz w:val="24"/>
              </w:rPr>
              <w:t>2011-6-9</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关于完成工商变更登记的公告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bl>
    <w:p>
      <w:pPr>
        <w:spacing w:after="0" w:line="271" w:lineRule="exact"/>
        <w:jc w:val="left"/>
        <w:rPr>
          <w:rFonts w:ascii="宋体" w:hAnsi="宋体" w:cs="宋体" w:eastAsia="宋体" w:hint="default"/>
          <w:sz w:val="24"/>
          <w:szCs w:val="24"/>
        </w:rPr>
        <w:sectPr>
          <w:pgSz w:w="11910" w:h="16840"/>
          <w:pgMar w:header="0" w:footer="818" w:top="1580" w:bottom="1020" w:left="4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179"/>
        <w:gridCol w:w="1529"/>
        <w:gridCol w:w="4861"/>
        <w:gridCol w:w="2701"/>
      </w:tblGrid>
      <w:tr>
        <w:trPr>
          <w:trHeight w:val="317" w:hRule="exact"/>
        </w:trPr>
        <w:tc>
          <w:tcPr>
            <w:tcW w:w="1179"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2011-029</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2011-6-15</w:t>
            </w:r>
          </w:p>
        </w:tc>
        <w:tc>
          <w:tcPr>
            <w:tcW w:w="4861"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第二届董事会第六次会议决议公告</w:t>
            </w:r>
          </w:p>
        </w:tc>
        <w:tc>
          <w:tcPr>
            <w:tcW w:w="2701" w:type="dxa"/>
            <w:tcBorders>
              <w:top w:val="nil" w:sz="6" w:space="0" w:color="auto"/>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2011-6-15</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关于对外投资的公告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2011-6-15</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关于设立合资公司的公告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2011-7-28</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年半年度报告正文</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right"/>
              <w:rPr>
                <w:rFonts w:ascii="宋体" w:hAnsi="宋体" w:cs="宋体" w:eastAsia="宋体" w:hint="default"/>
                <w:sz w:val="24"/>
                <w:szCs w:val="24"/>
              </w:rPr>
            </w:pPr>
            <w:r>
              <w:rPr>
                <w:rFonts w:ascii="宋体"/>
                <w:sz w:val="24"/>
              </w:rPr>
              <w:t>2011-033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2011-10-22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第二届董事会第八次会议决议公告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第二届董事会第九次会议决议公告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4"/>
                <w:szCs w:val="24"/>
              </w:rPr>
            </w:pPr>
            <w:r>
              <w:rPr>
                <w:rFonts w:ascii="宋体"/>
                <w:sz w:val="24"/>
              </w:rPr>
              <w:t>2011-035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2011-10-22</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2011 </w:t>
            </w:r>
            <w:r>
              <w:rPr>
                <w:rFonts w:ascii="宋体" w:hAnsi="宋体" w:cs="宋体" w:eastAsia="宋体" w:hint="default"/>
                <w:sz w:val="24"/>
                <w:szCs w:val="24"/>
              </w:rPr>
              <w:t>年第三季度季度报告正文</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2011-10-25</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关于变更保荐代表人的公告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2011-10-29</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全资子公司出售股权公告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4"/>
              <w:jc w:val="right"/>
              <w:rPr>
                <w:rFonts w:ascii="宋体" w:hAnsi="宋体" w:cs="宋体" w:eastAsia="宋体" w:hint="default"/>
                <w:sz w:val="24"/>
                <w:szCs w:val="24"/>
              </w:rPr>
            </w:pPr>
            <w:r>
              <w:rPr>
                <w:rFonts w:ascii="宋体"/>
                <w:sz w:val="24"/>
              </w:rPr>
              <w:t>2011-039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2011-12-14</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第二届董事会第十一次会议决议公告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2011-12-14</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第二届监事会第七次会议决议公告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63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宋体" w:hAnsi="宋体" w:cs="宋体" w:eastAsia="宋体" w:hint="default"/>
                <w:sz w:val="24"/>
                <w:szCs w:val="24"/>
              </w:rPr>
            </w:pPr>
            <w:r>
              <w:rPr>
                <w:rFonts w:ascii="宋体"/>
                <w:sz w:val="24"/>
              </w:rPr>
              <w:t>2011-041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2011-12-14</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关于使用部分超募资金投入深圳市公交广告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有限公司车身广告媒体经营项目的公告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r>
        <w:trPr>
          <w:trHeight w:val="322"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4"/>
              <w:jc w:val="right"/>
              <w:rPr>
                <w:rFonts w:ascii="宋体" w:hAnsi="宋体" w:cs="宋体" w:eastAsia="宋体" w:hint="default"/>
                <w:sz w:val="24"/>
                <w:szCs w:val="24"/>
              </w:rPr>
            </w:pPr>
            <w:r>
              <w:rPr>
                <w:rFonts w:ascii="宋体"/>
                <w:sz w:val="24"/>
              </w:rPr>
              <w:t>2011-042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2011-12-14</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关于设立全资子公司的公告</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巨潮资讯网、证券时报</w:t>
            </w:r>
          </w:p>
        </w:tc>
      </w:tr>
    </w:tbl>
    <w:p>
      <w:pPr>
        <w:spacing w:after="0" w:line="274" w:lineRule="exact"/>
        <w:jc w:val="left"/>
        <w:rPr>
          <w:rFonts w:ascii="宋体" w:hAnsi="宋体" w:cs="宋体" w:eastAsia="宋体" w:hint="default"/>
          <w:sz w:val="24"/>
          <w:szCs w:val="24"/>
        </w:rPr>
        <w:sectPr>
          <w:pgSz w:w="11910" w:h="16840"/>
          <w:pgMar w:header="0" w:footer="818" w:top="1580" w:bottom="1000" w:left="4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Heading1"/>
        <w:spacing w:line="240" w:lineRule="auto"/>
        <w:ind w:left="3275" w:right="3274"/>
        <w:jc w:val="center"/>
      </w:pPr>
      <w:r>
        <w:rPr/>
        <w:t>第十一节</w:t>
      </w:r>
      <w:r>
        <w:rPr>
          <w:spacing w:val="-3"/>
        </w:rPr>
        <w:t> </w:t>
      </w:r>
      <w:r>
        <w:rPr/>
        <w:t>财务报告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4"/>
          <w:szCs w:val="14"/>
        </w:rPr>
      </w:pPr>
    </w:p>
    <w:p>
      <w:pPr>
        <w:spacing w:before="0"/>
        <w:ind w:left="118" w:right="130" w:firstLine="0"/>
        <w:jc w:val="left"/>
        <w:rPr>
          <w:rFonts w:ascii="宋体" w:hAnsi="宋体" w:cs="宋体" w:eastAsia="宋体" w:hint="default"/>
          <w:sz w:val="21"/>
          <w:szCs w:val="21"/>
        </w:rPr>
      </w:pPr>
      <w:r>
        <w:rPr>
          <w:rFonts w:ascii="宋体" w:hAnsi="宋体" w:cs="宋体" w:eastAsia="宋体" w:hint="default"/>
          <w:sz w:val="21"/>
          <w:szCs w:val="21"/>
        </w:rPr>
        <w:t>一、审计报告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3274" w:right="3274"/>
        <w:jc w:val="center"/>
      </w:pPr>
      <w:r>
        <w:rPr/>
        <w:t>审 计 报</w:t>
      </w:r>
      <w:r>
        <w:rPr>
          <w:spacing w:val="-5"/>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3"/>
          <w:szCs w:val="23"/>
        </w:rPr>
      </w:pPr>
    </w:p>
    <w:p>
      <w:pPr>
        <w:spacing w:before="36"/>
        <w:ind w:left="0" w:right="114" w:firstLine="0"/>
        <w:jc w:val="right"/>
        <w:rPr>
          <w:rFonts w:ascii="宋体" w:hAnsi="宋体" w:cs="宋体" w:eastAsia="宋体" w:hint="default"/>
          <w:sz w:val="21"/>
          <w:szCs w:val="21"/>
        </w:rPr>
      </w:pPr>
      <w:r>
        <w:rPr>
          <w:rFonts w:ascii="宋体" w:hAnsi="宋体" w:cs="宋体" w:eastAsia="宋体" w:hint="default"/>
          <w:sz w:val="21"/>
          <w:szCs w:val="21"/>
        </w:rPr>
        <w:t>深鹏所股审字</w:t>
      </w:r>
      <w:r>
        <w:rPr>
          <w:rFonts w:ascii="Times New Roman" w:hAnsi="Times New Roman" w:cs="Times New Roman" w:eastAsia="Times New Roman" w:hint="default"/>
          <w:sz w:val="21"/>
          <w:szCs w:val="21"/>
        </w:rPr>
        <w:t>[2012]0072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p>
      <w:pPr>
        <w:spacing w:line="240" w:lineRule="auto" w:before="5"/>
        <w:rPr>
          <w:rFonts w:ascii="宋体" w:hAnsi="宋体" w:cs="宋体" w:eastAsia="宋体" w:hint="default"/>
          <w:sz w:val="13"/>
          <w:szCs w:val="13"/>
        </w:rPr>
      </w:pPr>
    </w:p>
    <w:p>
      <w:pPr>
        <w:spacing w:line="436" w:lineRule="auto" w:before="36"/>
        <w:ind w:left="538" w:right="130" w:hanging="420"/>
        <w:jc w:val="left"/>
        <w:rPr>
          <w:rFonts w:ascii="宋体" w:hAnsi="宋体" w:cs="宋体" w:eastAsia="宋体" w:hint="default"/>
          <w:sz w:val="21"/>
          <w:szCs w:val="21"/>
        </w:rPr>
      </w:pPr>
      <w:r>
        <w:rPr>
          <w:rFonts w:ascii="宋体" w:hAnsi="宋体" w:cs="宋体" w:eastAsia="宋体" w:hint="default"/>
          <w:sz w:val="21"/>
          <w:szCs w:val="21"/>
        </w:rPr>
        <w:t>广东省广告股份有限公司全体股东：</w:t>
      </w:r>
      <w:r>
        <w:rPr>
          <w:rFonts w:ascii="宋体" w:hAnsi="宋体" w:cs="宋体" w:eastAsia="宋体" w:hint="default"/>
          <w:w w:val="100"/>
          <w:sz w:val="21"/>
          <w:szCs w:val="21"/>
        </w:rPr>
        <w:t> </w:t>
      </w:r>
      <w:r>
        <w:rPr>
          <w:rFonts w:ascii="宋体" w:hAnsi="宋体" w:cs="宋体" w:eastAsia="宋体" w:hint="default"/>
          <w:spacing w:val="-6"/>
          <w:w w:val="100"/>
          <w:sz w:val="21"/>
          <w:szCs w:val="21"/>
        </w:rPr>
        <w:t>我们审计了后附的广告省广告股份有限公司（以下简称“省广股份公司”）合并财务报表，包括</w:t>
      </w:r>
    </w:p>
    <w:p>
      <w:pPr>
        <w:spacing w:line="415" w:lineRule="auto" w:before="52"/>
        <w:ind w:left="118" w:right="1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日的合并及公司资产负债表，</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年度的合并及公司利润表、现金流量表和股东权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益变动表以及财务报表附注。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541" w:right="130" w:firstLine="0"/>
        <w:jc w:val="left"/>
        <w:rPr>
          <w:rFonts w:ascii="黑体" w:hAnsi="黑体" w:cs="黑体" w:eastAsia="黑体" w:hint="default"/>
          <w:sz w:val="21"/>
          <w:szCs w:val="21"/>
        </w:rPr>
      </w:pPr>
      <w:r>
        <w:rPr>
          <w:rFonts w:ascii="黑体" w:hAnsi="黑体" w:cs="黑体" w:eastAsia="黑体" w:hint="default"/>
          <w:b/>
          <w:bCs/>
          <w:sz w:val="21"/>
          <w:szCs w:val="21"/>
        </w:rPr>
        <w:t>一、管理层对合并及公司财务报表的责任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line="412" w:lineRule="auto" w:before="0"/>
        <w:ind w:left="118" w:right="129" w:firstLine="420"/>
        <w:jc w:val="both"/>
        <w:rPr>
          <w:rFonts w:ascii="宋体" w:hAnsi="宋体" w:cs="宋体" w:eastAsia="宋体" w:hint="default"/>
          <w:sz w:val="21"/>
          <w:szCs w:val="21"/>
        </w:rPr>
      </w:pPr>
      <w:r>
        <w:rPr>
          <w:rFonts w:ascii="宋体" w:hAnsi="宋体" w:cs="宋体" w:eastAsia="宋体" w:hint="default"/>
          <w:spacing w:val="-4"/>
          <w:w w:val="100"/>
          <w:sz w:val="21"/>
          <w:szCs w:val="21"/>
        </w:rPr>
        <w:t>编制和公允列报合并及公司财务报表是管理层的责任，这种责任包括：（</w:t>
      </w: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）按照企业会计准则</w:t>
      </w:r>
      <w:r>
        <w:rPr>
          <w:rFonts w:ascii="宋体" w:hAnsi="宋体" w:cs="宋体" w:eastAsia="宋体" w:hint="default"/>
          <w:w w:val="100"/>
          <w:sz w:val="21"/>
          <w:szCs w:val="21"/>
        </w:rPr>
        <w:t> </w:t>
      </w:r>
      <w:r>
        <w:rPr>
          <w:rFonts w:ascii="宋体" w:hAnsi="宋体" w:cs="宋体" w:eastAsia="宋体" w:hint="default"/>
          <w:spacing w:val="-4"/>
          <w:w w:val="100"/>
          <w:sz w:val="21"/>
          <w:szCs w:val="21"/>
        </w:rPr>
        <w:t>的规定编制合并及公司财务报表，并使其实现公允反映；（</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）设计、执行和维护必要的内部控制，</w:t>
      </w:r>
      <w:r>
        <w:rPr>
          <w:rFonts w:ascii="宋体" w:hAnsi="宋体" w:cs="宋体" w:eastAsia="宋体" w:hint="default"/>
          <w:spacing w:val="-71"/>
          <w:w w:val="100"/>
          <w:sz w:val="21"/>
          <w:szCs w:val="21"/>
        </w:rPr>
        <w:t> </w:t>
      </w:r>
      <w:r>
        <w:rPr>
          <w:rFonts w:ascii="宋体" w:hAnsi="宋体" w:cs="宋体" w:eastAsia="宋体" w:hint="default"/>
          <w:spacing w:val="-71"/>
          <w:w w:val="100"/>
          <w:sz w:val="21"/>
          <w:szCs w:val="21"/>
        </w:rPr>
      </w:r>
      <w:r>
        <w:rPr>
          <w:rFonts w:ascii="宋体" w:hAnsi="宋体" w:cs="宋体" w:eastAsia="宋体" w:hint="default"/>
          <w:sz w:val="21"/>
          <w:szCs w:val="21"/>
        </w:rPr>
        <w:t>以使合并及公司财务报表不存在由于舞弊或错误导致的重大错报。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0"/>
        <w:ind w:left="541" w:right="130"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line="436" w:lineRule="auto" w:before="0"/>
        <w:ind w:left="118" w:right="129" w:firstLine="420"/>
        <w:jc w:val="both"/>
        <w:rPr>
          <w:rFonts w:ascii="宋体" w:hAnsi="宋体" w:cs="宋体" w:eastAsia="宋体" w:hint="default"/>
          <w:sz w:val="21"/>
          <w:szCs w:val="21"/>
        </w:rPr>
      </w:pPr>
      <w:r>
        <w:rPr>
          <w:rFonts w:ascii="宋体" w:hAnsi="宋体" w:cs="宋体" w:eastAsia="宋体" w:hint="default"/>
          <w:spacing w:val="-1"/>
          <w:sz w:val="21"/>
          <w:szCs w:val="21"/>
        </w:rPr>
        <w:t>我们的责任是在执行审计工作的基础上对合并及公司财务报表发表审计意见。我们按照中国注</w:t>
      </w:r>
      <w:r>
        <w:rPr>
          <w:rFonts w:ascii="宋体" w:hAnsi="宋体" w:cs="宋体" w:eastAsia="宋体" w:hint="default"/>
          <w:w w:val="100"/>
          <w:sz w:val="21"/>
          <w:szCs w:val="21"/>
        </w:rPr>
        <w:t> </w:t>
      </w:r>
      <w:r>
        <w:rPr>
          <w:rFonts w:ascii="宋体" w:hAnsi="宋体" w:cs="宋体" w:eastAsia="宋体" w:hint="default"/>
          <w:spacing w:val="-1"/>
          <w:sz w:val="21"/>
          <w:szCs w:val="21"/>
        </w:rPr>
        <w:t>册会计师审计准则的规定执行了审计工作。中国注册会计师审计准则要求我们遵守职业道德守则，</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计划和执行审计工作以对合并及公司财务报表是否不存在重大错报获取合理保证。</w:t>
      </w:r>
    </w:p>
    <w:p>
      <w:pPr>
        <w:spacing w:before="52"/>
        <w:ind w:left="538" w:right="0" w:firstLine="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审计工作涉及实施审计程序，以获取有关合并及公司财务报表金额和披露的审计证据。选择的</w:t>
      </w:r>
    </w:p>
    <w:p>
      <w:pPr>
        <w:spacing w:after="0"/>
        <w:jc w:val="left"/>
        <w:rPr>
          <w:rFonts w:ascii="宋体" w:hAnsi="宋体" w:cs="宋体" w:eastAsia="宋体" w:hint="default"/>
          <w:sz w:val="21"/>
          <w:szCs w:val="21"/>
        </w:rPr>
        <w:sectPr>
          <w:pgSz w:w="11910" w:h="16840"/>
          <w:pgMar w:header="0" w:footer="818" w:top="1580" w:bottom="100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436" w:lineRule="auto" w:before="36"/>
        <w:ind w:left="118" w:right="109" w:firstLine="0"/>
        <w:jc w:val="both"/>
        <w:rPr>
          <w:rFonts w:ascii="宋体" w:hAnsi="宋体" w:cs="宋体" w:eastAsia="宋体" w:hint="default"/>
          <w:sz w:val="21"/>
          <w:szCs w:val="21"/>
        </w:rPr>
      </w:pPr>
      <w:r>
        <w:rPr>
          <w:rFonts w:ascii="宋体" w:hAnsi="宋体" w:cs="宋体" w:eastAsia="宋体" w:hint="default"/>
          <w:spacing w:val="-1"/>
          <w:sz w:val="21"/>
          <w:szCs w:val="21"/>
        </w:rPr>
        <w:t>审计程序取决于注册会计师的判断，包括对由于舞弊或错误导致的合并及公司财务报表重大错报风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
          <w:sz w:val="21"/>
          <w:szCs w:val="21"/>
        </w:rPr>
        <w:t>险的评估。在进行风险评估时，注册会计师考虑与合并及公司财务报表编制和公允列报相关的内部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控制，以设计恰当的审计程序，但目的并非对内部控制的有效性发表意见。审计工作还包括评价管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理层选用会计政策的恰当性和作出会计估计的合理性，以及评价合并及公司财务报表的总体列报。</w:t>
      </w:r>
    </w:p>
    <w:p>
      <w:pPr>
        <w:spacing w:before="52"/>
        <w:ind w:left="538"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pgSz w:w="11910" w:h="16840"/>
          <w:pgMar w:header="0" w:footer="818" w:top="1580" w:bottom="1000" w:left="1300" w:right="13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95" w:right="0"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line="424" w:lineRule="auto" w:before="0"/>
        <w:ind w:left="272" w:right="107" w:firstLine="420"/>
        <w:jc w:val="both"/>
        <w:rPr>
          <w:rFonts w:ascii="宋体" w:hAnsi="宋体" w:cs="宋体" w:eastAsia="宋体" w:hint="default"/>
          <w:sz w:val="21"/>
          <w:szCs w:val="21"/>
        </w:rPr>
      </w:pPr>
      <w:r>
        <w:rPr>
          <w:rFonts w:ascii="宋体" w:hAnsi="宋体" w:cs="宋体" w:eastAsia="宋体" w:hint="default"/>
          <w:spacing w:val="-3"/>
          <w:sz w:val="21"/>
          <w:szCs w:val="21"/>
        </w:rPr>
        <w:t>我们认为，省广股份公司合并及公司财务报表在所有重大方面按照企业会计准则的规定编制，公允反</w:t>
      </w:r>
      <w:r>
        <w:rPr>
          <w:rFonts w:ascii="宋体" w:hAnsi="宋体" w:cs="宋体" w:eastAsia="宋体" w:hint="default"/>
          <w:w w:val="100"/>
          <w:sz w:val="21"/>
          <w:szCs w:val="21"/>
        </w:rPr>
        <w:t> </w:t>
      </w:r>
      <w:r>
        <w:rPr>
          <w:rFonts w:ascii="宋体" w:hAnsi="宋体" w:cs="宋体" w:eastAsia="宋体" w:hint="default"/>
          <w:sz w:val="21"/>
          <w:szCs w:val="21"/>
        </w:rPr>
        <w:t>映了省广股份公司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年度的合并及公司经营成果和现金</w:t>
      </w:r>
      <w:r>
        <w:rPr>
          <w:rFonts w:ascii="宋体" w:hAnsi="宋体" w:cs="宋体" w:eastAsia="宋体" w:hint="default"/>
          <w:w w:val="100"/>
          <w:sz w:val="21"/>
          <w:szCs w:val="21"/>
        </w:rPr>
        <w:t> </w:t>
      </w:r>
      <w:r>
        <w:rPr>
          <w:rFonts w:ascii="宋体" w:hAnsi="宋体" w:cs="宋体" w:eastAsia="宋体" w:hint="default"/>
          <w:sz w:val="21"/>
          <w:szCs w:val="21"/>
        </w:rPr>
        <w:t>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7543"/>
        <w:gridCol w:w="2160"/>
      </w:tblGrid>
      <w:tr>
        <w:trPr>
          <w:trHeight w:val="406"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11" w:lineRule="exact"/>
              <w:ind w:right="3986"/>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160" w:type="dxa"/>
            <w:tcBorders>
              <w:top w:val="nil" w:sz="6" w:space="0" w:color="auto"/>
              <w:left w:val="nil" w:sz="6" w:space="0" w:color="auto"/>
              <w:bottom w:val="nil" w:sz="6" w:space="0" w:color="auto"/>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60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84"/>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160" w:type="dxa"/>
            <w:tcBorders>
              <w:top w:val="nil" w:sz="6" w:space="0" w:color="auto"/>
              <w:left w:val="nil" w:sz="6" w:space="0" w:color="auto"/>
              <w:bottom w:val="nil" w:sz="6" w:space="0" w:color="auto"/>
              <w:right w:val="nil" w:sz="6" w:space="0" w:color="auto"/>
            </w:tcBorders>
          </w:tcPr>
          <w:p>
            <w:pPr/>
          </w:p>
        </w:tc>
      </w:tr>
      <w:tr>
        <w:trPr>
          <w:trHeight w:val="435" w:hRule="exact"/>
        </w:trPr>
        <w:tc>
          <w:tcPr>
            <w:tcW w:w="754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98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0" w:type="dxa"/>
            <w:tcBorders>
              <w:top w:val="nil" w:sz="6" w:space="0" w:color="auto"/>
              <w:left w:val="nil" w:sz="6" w:space="0" w:color="auto"/>
              <w:bottom w:val="single" w:sz="4" w:space="0" w:color="000000"/>
              <w:right w:val="nil" w:sz="6" w:space="0" w:color="auto"/>
            </w:tcBorders>
          </w:tcPr>
          <w:p>
            <w:pPr/>
          </w:p>
        </w:tc>
      </w:tr>
      <w:tr>
        <w:trPr>
          <w:trHeight w:val="469"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支梓</w:t>
            </w:r>
          </w:p>
        </w:tc>
      </w:tr>
      <w:tr>
        <w:trPr>
          <w:trHeight w:val="1641"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5"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75" w:hRule="exact"/>
        </w:trPr>
        <w:tc>
          <w:tcPr>
            <w:tcW w:w="7543"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陈满薇</w:t>
            </w:r>
          </w:p>
        </w:tc>
      </w:tr>
    </w:tbl>
    <w:p>
      <w:pPr>
        <w:spacing w:after="0" w:line="270" w:lineRule="exact"/>
        <w:jc w:val="center"/>
        <w:rPr>
          <w:rFonts w:ascii="宋体" w:hAnsi="宋体" w:cs="宋体" w:eastAsia="宋体" w:hint="default"/>
          <w:sz w:val="21"/>
          <w:szCs w:val="21"/>
        </w:rPr>
        <w:sectPr>
          <w:pgSz w:w="11910" w:h="16840"/>
          <w:pgMar w:header="0" w:footer="818" w:top="1580" w:bottom="1000" w:left="860" w:right="1040"/>
        </w:sectPr>
      </w:pPr>
    </w:p>
    <w:p>
      <w:pPr>
        <w:pStyle w:val="Heading1"/>
        <w:spacing w:line="405" w:lineRule="exact"/>
        <w:ind w:left="221" w:right="205"/>
        <w:jc w:val="center"/>
      </w:pPr>
      <w:r>
        <w:rPr/>
        <w:t>广东省广告股份有限公司</w:t>
      </w:r>
    </w:p>
    <w:p>
      <w:pPr>
        <w:tabs>
          <w:tab w:pos="4470" w:val="left" w:leader="none"/>
          <w:tab w:pos="5111" w:val="left" w:leader="none"/>
          <w:tab w:pos="5750" w:val="left" w:leader="none"/>
        </w:tabs>
        <w:spacing w:line="285" w:lineRule="auto" w:before="83"/>
        <w:ind w:left="3832" w:right="3815" w:firstLine="0"/>
        <w:jc w:val="center"/>
        <w:rPr>
          <w:rFonts w:ascii="黑体" w:hAnsi="黑体" w:cs="黑体" w:eastAsia="黑体" w:hint="default"/>
          <w:sz w:val="32"/>
          <w:szCs w:val="32"/>
        </w:rPr>
      </w:pPr>
      <w:r>
        <w:rPr>
          <w:rFonts w:ascii="黑体" w:hAnsi="黑体" w:cs="黑体" w:eastAsia="黑体" w:hint="default"/>
          <w:w w:val="95"/>
          <w:sz w:val="32"/>
          <w:szCs w:val="32"/>
        </w:rPr>
        <w:t>财</w:t>
        <w:tab/>
        <w:t>务</w:t>
        <w:tab/>
        <w:t>报</w:t>
        <w:tab/>
      </w:r>
      <w:r>
        <w:rPr>
          <w:rFonts w:ascii="黑体" w:hAnsi="黑体" w:cs="黑体" w:eastAsia="黑体" w:hint="default"/>
          <w:sz w:val="32"/>
          <w:szCs w:val="32"/>
        </w:rPr>
        <w:t>表</w:t>
      </w:r>
      <w:r>
        <w:rPr>
          <w:rFonts w:ascii="黑体" w:hAnsi="黑体" w:cs="黑体" w:eastAsia="黑体" w:hint="default"/>
          <w:w w:val="99"/>
          <w:sz w:val="32"/>
          <w:szCs w:val="32"/>
        </w:rPr>
        <w:t> </w:t>
      </w:r>
      <w:r>
        <w:rPr>
          <w:rFonts w:ascii="黑体" w:hAnsi="黑体" w:cs="黑体" w:eastAsia="黑体" w:hint="default"/>
          <w:w w:val="95"/>
          <w:sz w:val="32"/>
          <w:szCs w:val="32"/>
        </w:rPr>
        <w:t>合并资产负债表</w:t>
      </w:r>
      <w:r>
        <w:rPr>
          <w:rFonts w:ascii="黑体" w:hAnsi="黑体" w:cs="黑体" w:eastAsia="黑体" w:hint="default"/>
          <w:sz w:val="32"/>
          <w:szCs w:val="32"/>
        </w:rPr>
      </w:r>
    </w:p>
    <w:p>
      <w:pPr>
        <w:spacing w:before="174"/>
        <w:ind w:left="221" w:right="202"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13"/>
          <w:szCs w:val="13"/>
        </w:rPr>
      </w:pPr>
    </w:p>
    <w:p>
      <w:pPr>
        <w:spacing w:line="274" w:lineRule="exact" w:before="36"/>
        <w:ind w:left="132" w:right="0" w:firstLine="0"/>
        <w:jc w:val="left"/>
        <w:rPr>
          <w:rFonts w:ascii="宋体" w:hAnsi="宋体" w:cs="宋体" w:eastAsia="宋体" w:hint="default"/>
          <w:sz w:val="21"/>
          <w:szCs w:val="21"/>
        </w:rPr>
      </w:pPr>
      <w:r>
        <w:rPr/>
        <w:pict>
          <v:group style="position:absolute;margin-left:109.220001pt;margin-top:15.803684pt;width:115.6pt;height:.1pt;mso-position-horizontal-relative:page;mso-position-vertical-relative:paragraph;z-index:2608" coordorigin="2184,316" coordsize="2312,2">
            <v:shape style="position:absolute;left:2184;top:316;width:2312;height:2" coordorigin="2184,316" coordsize="2312,0" path="m2184,316l4496,316e" filled="false" stroked="true" strokeweight=".600010pt" strokecolor="#000000">
              <v:path arrowok="t"/>
            </v:shape>
            <w10:wrap type="none"/>
          </v:group>
        </w:pict>
      </w:r>
      <w:r>
        <w:rPr>
          <w:rFonts w:ascii="宋体" w:hAnsi="宋体" w:cs="宋体" w:eastAsia="宋体" w:hint="default"/>
          <w:sz w:val="21"/>
          <w:szCs w:val="21"/>
        </w:rPr>
        <w:t>编制单位：广东省广告股份有限公司</w:t>
      </w:r>
    </w:p>
    <w:p>
      <w:pPr>
        <w:spacing w:line="274" w:lineRule="exact" w:before="0"/>
        <w:ind w:left="0" w:right="10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995"/>
        <w:gridCol w:w="1080"/>
        <w:gridCol w:w="2290"/>
        <w:gridCol w:w="2290"/>
      </w:tblGrid>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824,471,624.55</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909,482,967.89</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105,772,656.80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116,644,346.00</w:t>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267,332,829.61</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175,101,315.74</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673,170,870.49</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451,673,386.39</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5</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28,008,688.16</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21,744,744.74</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530,629.34</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114,460.31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34,416.67</w:t>
            </w:r>
          </w:p>
        </w:tc>
      </w:tr>
      <w:tr>
        <w:trPr>
          <w:trHeight w:val="260"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18"/>
                <w:szCs w:val="18"/>
              </w:rPr>
            </w:pPr>
            <w:r>
              <w:rPr>
                <w:rFonts w:ascii="Times New Roman"/>
                <w:sz w:val="18"/>
              </w:rPr>
              <w:t>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549,167.52</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b/>
                <w:spacing w:val="-1"/>
                <w:sz w:val="18"/>
              </w:rPr>
              <w:t>1,899,950,926.78</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1,674,681,177.43</w:t>
            </w:r>
            <w:r>
              <w:rPr>
                <w:rFonts w:ascii="Times New Roman"/>
                <w:spacing w:val="-1"/>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34,278,820.71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29,133,226.34</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10</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31,309,373.19</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26,525,800.64</w:t>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11</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1,270,000.00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12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77,074,328.47</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13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1,697,390.60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370,963.61</w:t>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14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2,031,539.89</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spacing w:val="-1"/>
                <w:sz w:val="18"/>
              </w:rPr>
              <w:t>836,718.76</w:t>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b/>
                <w:spacing w:val="-1"/>
                <w:sz w:val="18"/>
              </w:rPr>
              <w:t>147,661,452.86</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56,866,709.35</w:t>
            </w:r>
          </w:p>
        </w:tc>
      </w:tr>
      <w:tr>
        <w:trPr>
          <w:trHeight w:val="262" w:hRule="exact"/>
        </w:trPr>
        <w:tc>
          <w:tcPr>
            <w:tcW w:w="3995"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b/>
                <w:spacing w:val="-1"/>
                <w:sz w:val="18"/>
              </w:rPr>
              <w:t>2,047,612,379.64</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1,731,547,886.78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1369" w:header="0" w:top="1160" w:bottom="1560" w:left="1000" w:right="1020"/>
          <w:pgNumType w:start="74"/>
        </w:sectPr>
      </w:pPr>
    </w:p>
    <w:p>
      <w:pPr>
        <w:pStyle w:val="Heading1"/>
        <w:spacing w:line="405" w:lineRule="exact"/>
        <w:ind w:left="3189" w:right="3175"/>
        <w:jc w:val="center"/>
      </w:pPr>
      <w:r>
        <w:rPr/>
        <w:t>合并资产负债表（续）</w:t>
      </w:r>
    </w:p>
    <w:p>
      <w:pPr>
        <w:spacing w:before="84"/>
        <w:ind w:left="3191" w:right="3172"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3"/>
        <w:rPr>
          <w:rFonts w:ascii="宋体" w:hAnsi="宋体" w:cs="宋体" w:eastAsia="宋体" w:hint="default"/>
          <w:sz w:val="14"/>
          <w:szCs w:val="14"/>
        </w:rPr>
      </w:pPr>
    </w:p>
    <w:p>
      <w:pPr>
        <w:spacing w:line="274" w:lineRule="exact" w:before="36"/>
        <w:ind w:left="152" w:right="129" w:firstLine="0"/>
        <w:jc w:val="left"/>
        <w:rPr>
          <w:rFonts w:ascii="宋体" w:hAnsi="宋体" w:cs="宋体" w:eastAsia="宋体" w:hint="default"/>
          <w:sz w:val="21"/>
          <w:szCs w:val="21"/>
        </w:rPr>
      </w:pPr>
      <w:r>
        <w:rPr/>
        <w:pict>
          <v:group style="position:absolute;margin-left:109.220001pt;margin-top:15.803689pt;width:115.6pt;height:.1pt;mso-position-horizontal-relative:page;mso-position-vertical-relative:paragraph;z-index:2632" coordorigin="2184,316" coordsize="2312,2">
            <v:shape style="position:absolute;left:2184;top:316;width:2312;height:2" coordorigin="2184,316" coordsize="2312,0" path="m2184,316l4496,316e" filled="false" stroked="true" strokeweight=".6pt" strokecolor="#000000">
              <v:path arrowok="t"/>
            </v:shape>
            <w10:wrap type="none"/>
          </v:group>
        </w:pict>
      </w:r>
      <w:r>
        <w:rPr>
          <w:rFonts w:ascii="宋体" w:hAnsi="宋体" w:cs="宋体" w:eastAsia="宋体" w:hint="default"/>
          <w:sz w:val="21"/>
          <w:szCs w:val="21"/>
        </w:rPr>
        <w:t>编制单位：广东省广告股份有限公司</w:t>
      </w:r>
    </w:p>
    <w:p>
      <w:pPr>
        <w:spacing w:line="274" w:lineRule="exact" w:before="0"/>
        <w:ind w:left="0" w:right="1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18"/>
        <w:gridCol w:w="1061"/>
        <w:gridCol w:w="2355"/>
        <w:gridCol w:w="2350"/>
      </w:tblGrid>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4"/>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18"/>
                <w:szCs w:val="18"/>
              </w:rPr>
            </w:pPr>
            <w:r>
              <w:rPr>
                <w:rFonts w:ascii="Times New Roman"/>
                <w:sz w:val="18"/>
              </w:rPr>
              <w:t>16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285,580,537.86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
                <w:sz w:val="18"/>
              </w:rPr>
              <w:t>237,820,615.00</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Times New Roman" w:hAnsi="Times New Roman" w:cs="Times New Roman" w:eastAsia="Times New Roman" w:hint="default"/>
                <w:sz w:val="18"/>
                <w:szCs w:val="18"/>
              </w:rPr>
            </w:pPr>
            <w:r>
              <w:rPr>
                <w:rFonts w:ascii="Times New Roman"/>
                <w:sz w:val="18"/>
              </w:rPr>
              <w:t>17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right"/>
              <w:rPr>
                <w:rFonts w:ascii="Times New Roman" w:hAnsi="Times New Roman" w:cs="Times New Roman" w:eastAsia="Times New Roman" w:hint="default"/>
                <w:sz w:val="18"/>
                <w:szCs w:val="18"/>
              </w:rPr>
            </w:pPr>
            <w:r>
              <w:rPr>
                <w:rFonts w:ascii="Times New Roman"/>
                <w:spacing w:val="-1"/>
                <w:sz w:val="18"/>
              </w:rPr>
              <w:t>468,212,648.06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spacing w:val="-1"/>
                <w:sz w:val="18"/>
              </w:rPr>
              <w:t>431,350,522.04</w:t>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Times New Roman" w:hAnsi="Times New Roman" w:cs="Times New Roman" w:eastAsia="Times New Roman" w:hint="default"/>
                <w:sz w:val="18"/>
                <w:szCs w:val="18"/>
              </w:rPr>
            </w:pPr>
            <w:r>
              <w:rPr>
                <w:rFonts w:ascii="Times New Roman"/>
                <w:sz w:val="18"/>
              </w:rPr>
              <w:t>18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26,648,841.46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
                <w:sz w:val="18"/>
              </w:rPr>
              <w:t>21,223,224.60</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center"/>
              <w:rPr>
                <w:rFonts w:ascii="Times New Roman" w:hAnsi="Times New Roman" w:cs="Times New Roman" w:eastAsia="Times New Roman" w:hint="default"/>
                <w:sz w:val="18"/>
                <w:szCs w:val="18"/>
              </w:rPr>
            </w:pPr>
            <w:r>
              <w:rPr>
                <w:rFonts w:ascii="Times New Roman"/>
                <w:sz w:val="18"/>
              </w:rPr>
              <w:t>19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29,741,513.19</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spacing w:val="-1"/>
                <w:sz w:val="18"/>
              </w:rPr>
              <w:t>19,416,741.22</w:t>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Times New Roman" w:hAnsi="Times New Roman" w:cs="Times New Roman" w:eastAsia="Times New Roman" w:hint="default"/>
                <w:sz w:val="18"/>
                <w:szCs w:val="18"/>
              </w:rPr>
            </w:pPr>
            <w:r>
              <w:rPr>
                <w:rFonts w:ascii="Times New Roman"/>
                <w:sz w:val="18"/>
              </w:rPr>
              <w:t>20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33,986,229.17</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
                <w:sz w:val="18"/>
              </w:rPr>
              <w:t>2,172,982.02</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5"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Times New Roman" w:hAnsi="Times New Roman" w:cs="Times New Roman" w:eastAsia="Times New Roman" w:hint="default"/>
                <w:sz w:val="18"/>
                <w:szCs w:val="18"/>
              </w:rPr>
            </w:pPr>
            <w:r>
              <w:rPr>
                <w:rFonts w:ascii="Times New Roman"/>
                <w:b/>
                <w:spacing w:val="-1"/>
                <w:sz w:val="18"/>
              </w:rPr>
              <w:t>844,169,769.74</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b/>
                <w:spacing w:val="-1"/>
                <w:sz w:val="18"/>
              </w:rPr>
              <w:t>711,984,084.88</w:t>
            </w:r>
            <w:r>
              <w:rPr>
                <w:rFonts w:ascii="Times New Roman"/>
                <w:spacing w:val="-1"/>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29,450,000.00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873,814.38</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2,000,000.00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Times New Roman" w:hAnsi="Times New Roman" w:cs="Times New Roman" w:eastAsia="Times New Roman" w:hint="default"/>
                <w:sz w:val="18"/>
                <w:szCs w:val="18"/>
              </w:rPr>
            </w:pPr>
            <w:r>
              <w:rPr>
                <w:rFonts w:ascii="Times New Roman"/>
                <w:b/>
                <w:spacing w:val="-1"/>
                <w:sz w:val="18"/>
              </w:rPr>
              <w:t>32,323,814.38</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Times New Roman" w:hAnsi="Times New Roman" w:cs="Times New Roman" w:eastAsia="Times New Roman" w:hint="default"/>
                <w:sz w:val="18"/>
                <w:szCs w:val="18"/>
              </w:rPr>
            </w:pPr>
            <w:r>
              <w:rPr>
                <w:rFonts w:ascii="Times New Roman"/>
                <w:b/>
                <w:spacing w:val="-1"/>
                <w:sz w:val="18"/>
              </w:rPr>
              <w:t>876,493,584.12</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b/>
                <w:spacing w:val="-1"/>
                <w:sz w:val="18"/>
              </w:rPr>
              <w:t>711,984,084.88</w:t>
            </w:r>
            <w:r>
              <w:rPr>
                <w:rFonts w:ascii="Times New Roman"/>
                <w:spacing w:val="-1"/>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Times New Roman" w:hAnsi="Times New Roman" w:cs="Times New Roman" w:eastAsia="Times New Roman" w:hint="default"/>
                <w:sz w:val="18"/>
                <w:szCs w:val="18"/>
              </w:rPr>
            </w:pPr>
            <w:r>
              <w:rPr>
                <w:rFonts w:ascii="Times New Roman"/>
                <w:sz w:val="18"/>
              </w:rPr>
              <w:t>21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148,269,159.00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
                <w:sz w:val="18"/>
              </w:rPr>
              <w:t>82,371,755.00</w:t>
            </w:r>
          </w:p>
        </w:tc>
      </w:tr>
      <w:tr>
        <w:trPr>
          <w:trHeight w:val="255"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Times New Roman" w:hAnsi="Times New Roman" w:cs="Times New Roman" w:eastAsia="Times New Roman" w:hint="default"/>
                <w:sz w:val="18"/>
                <w:szCs w:val="18"/>
              </w:rPr>
            </w:pPr>
            <w:r>
              <w:rPr>
                <w:rFonts w:ascii="Times New Roman"/>
                <w:sz w:val="18"/>
              </w:rPr>
              <w:t>22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right"/>
              <w:rPr>
                <w:rFonts w:ascii="Times New Roman" w:hAnsi="Times New Roman" w:cs="Times New Roman" w:eastAsia="Times New Roman" w:hint="default"/>
                <w:sz w:val="18"/>
                <w:szCs w:val="18"/>
              </w:rPr>
            </w:pPr>
            <w:r>
              <w:rPr>
                <w:rFonts w:ascii="Times New Roman"/>
                <w:spacing w:val="-1"/>
                <w:sz w:val="18"/>
              </w:rPr>
              <w:t>697,583,835.63</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2"/>
              <w:jc w:val="right"/>
              <w:rPr>
                <w:rFonts w:ascii="Times New Roman" w:hAnsi="Times New Roman" w:cs="Times New Roman" w:eastAsia="Times New Roman" w:hint="default"/>
                <w:sz w:val="18"/>
                <w:szCs w:val="18"/>
              </w:rPr>
            </w:pPr>
            <w:r>
              <w:rPr>
                <w:rFonts w:ascii="Times New Roman"/>
                <w:spacing w:val="-1"/>
                <w:sz w:val="18"/>
              </w:rPr>
              <w:t>763,481,239.63</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Times New Roman" w:hAnsi="Times New Roman" w:cs="Times New Roman" w:eastAsia="Times New Roman" w:hint="default"/>
                <w:sz w:val="18"/>
                <w:szCs w:val="18"/>
              </w:rPr>
            </w:pPr>
            <w:r>
              <w:rPr>
                <w:rFonts w:ascii="Times New Roman"/>
                <w:sz w:val="18"/>
              </w:rPr>
              <w:t>23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23,582,644.92</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
                <w:sz w:val="18"/>
              </w:rPr>
              <w:t>15,930,680.79</w:t>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Times New Roman" w:hAnsi="Times New Roman" w:cs="Times New Roman" w:eastAsia="Times New Roman" w:hint="default"/>
                <w:sz w:val="18"/>
                <w:szCs w:val="18"/>
              </w:rPr>
            </w:pPr>
            <w:r>
              <w:rPr>
                <w:rFonts w:ascii="Times New Roman"/>
                <w:sz w:val="18"/>
              </w:rPr>
              <w:t>24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231,056,382.16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spacing w:val="-1"/>
                <w:sz w:val="18"/>
              </w:rPr>
              <w:t>152,844,838.76</w:t>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Times New Roman" w:hAnsi="Times New Roman" w:cs="Times New Roman" w:eastAsia="Times New Roman" w:hint="default"/>
                <w:sz w:val="18"/>
                <w:szCs w:val="18"/>
              </w:rPr>
            </w:pPr>
            <w:r>
              <w:rPr>
                <w:rFonts w:ascii="Times New Roman"/>
                <w:b/>
                <w:spacing w:val="-1"/>
                <w:sz w:val="18"/>
              </w:rPr>
              <w:t>1,100,492,021.71</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b/>
                <w:spacing w:val="-1"/>
                <w:sz w:val="18"/>
              </w:rPr>
              <w:t>1,014,628,514.18</w:t>
            </w:r>
            <w:r>
              <w:rPr>
                <w:rFonts w:ascii="Times New Roman"/>
                <w:spacing w:val="-1"/>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right"/>
              <w:rPr>
                <w:rFonts w:ascii="Times New Roman" w:hAnsi="Times New Roman" w:cs="Times New Roman" w:eastAsia="Times New Roman" w:hint="default"/>
                <w:sz w:val="18"/>
                <w:szCs w:val="18"/>
              </w:rPr>
            </w:pPr>
            <w:r>
              <w:rPr>
                <w:rFonts w:ascii="Times New Roman"/>
                <w:spacing w:val="-1"/>
                <w:sz w:val="18"/>
              </w:rPr>
              <w:t>70,626,773.81</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
                <w:sz w:val="18"/>
              </w:rPr>
              <w:t>4,935,287.72</w:t>
            </w:r>
          </w:p>
        </w:tc>
      </w:tr>
      <w:tr>
        <w:trPr>
          <w:trHeight w:val="257"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Times New Roman" w:hAnsi="Times New Roman" w:cs="Times New Roman" w:eastAsia="Times New Roman" w:hint="default"/>
                <w:sz w:val="18"/>
                <w:szCs w:val="18"/>
              </w:rPr>
            </w:pPr>
            <w:r>
              <w:rPr>
                <w:rFonts w:ascii="Times New Roman"/>
                <w:b/>
                <w:spacing w:val="-1"/>
                <w:sz w:val="18"/>
              </w:rPr>
              <w:t>1,171,118,795.52</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2"/>
              <w:jc w:val="right"/>
              <w:rPr>
                <w:rFonts w:ascii="Times New Roman" w:hAnsi="Times New Roman" w:cs="Times New Roman" w:eastAsia="Times New Roman" w:hint="default"/>
                <w:sz w:val="18"/>
                <w:szCs w:val="18"/>
              </w:rPr>
            </w:pPr>
            <w:r>
              <w:rPr>
                <w:rFonts w:ascii="Times New Roman"/>
                <w:b/>
                <w:spacing w:val="-1"/>
                <w:sz w:val="18"/>
              </w:rPr>
              <w:t>1,019,563,801.90</w:t>
            </w:r>
            <w:r>
              <w:rPr>
                <w:rFonts w:ascii="Times New Roman"/>
                <w:spacing w:val="-1"/>
                <w:sz w:val="18"/>
              </w:rPr>
            </w:r>
          </w:p>
        </w:tc>
      </w:tr>
      <w:tr>
        <w:trPr>
          <w:trHeight w:val="254" w:hRule="exact"/>
        </w:trPr>
        <w:tc>
          <w:tcPr>
            <w:tcW w:w="391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7"/>
              <w:jc w:val="right"/>
              <w:rPr>
                <w:rFonts w:ascii="Times New Roman" w:hAnsi="Times New Roman" w:cs="Times New Roman" w:eastAsia="Times New Roman" w:hint="default"/>
                <w:sz w:val="18"/>
                <w:szCs w:val="18"/>
              </w:rPr>
            </w:pPr>
            <w:r>
              <w:rPr>
                <w:rFonts w:ascii="Times New Roman"/>
                <w:b/>
                <w:spacing w:val="-1"/>
                <w:sz w:val="18"/>
              </w:rPr>
              <w:t>2,047,612,379.64</w:t>
            </w:r>
            <w:r>
              <w:rPr>
                <w:rFonts w:ascii="Times New Roman"/>
                <w:spacing w:val="-1"/>
                <w:sz w:val="18"/>
              </w:rPr>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b/>
                <w:spacing w:val="-1"/>
                <w:sz w:val="18"/>
              </w:rPr>
              <w:t>1,731,547,886.78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369" w:top="1160" w:bottom="1560" w:left="9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152" w:right="0" w:firstLine="0"/>
        <w:jc w:val="left"/>
        <w:rPr>
          <w:rFonts w:ascii="宋体" w:hAnsi="宋体" w:cs="宋体" w:eastAsia="宋体" w:hint="default"/>
          <w:sz w:val="21"/>
          <w:szCs w:val="21"/>
        </w:rPr>
      </w:pPr>
      <w:r>
        <w:rPr/>
        <w:pict>
          <v:group style="position:absolute;margin-left:109.220001pt;margin-top:14.003684pt;width:115.6pt;height:.1pt;mso-position-horizontal-relative:page;mso-position-vertical-relative:paragraph;z-index:2656"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pStyle w:val="Heading1"/>
        <w:spacing w:line="405" w:lineRule="exact"/>
        <w:ind w:left="21" w:right="0"/>
        <w:jc w:val="center"/>
      </w:pPr>
      <w:r>
        <w:rPr/>
        <w:br w:type="column"/>
      </w:r>
      <w:r>
        <w:rPr/>
        <w:t>母公司资产负债表</w:t>
      </w:r>
    </w:p>
    <w:p>
      <w:pPr>
        <w:spacing w:before="84"/>
        <w:ind w:left="22" w:right="0"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pgSz w:w="11910" w:h="16840"/>
          <w:pgMar w:header="0" w:footer="1369" w:top="1160" w:bottom="1560" w:left="980" w:right="1000"/>
          <w:cols w:num="3" w:equalWidth="0">
            <w:col w:w="3519" w:space="40"/>
            <w:col w:w="2808" w:space="927"/>
            <w:col w:w="263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94"/>
        <w:gridCol w:w="1226"/>
        <w:gridCol w:w="2280"/>
        <w:gridCol w:w="2283"/>
      </w:tblGrid>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670,714,150.79</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787,880,300.21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Times New Roman" w:hAnsi="Times New Roman" w:cs="Times New Roman" w:eastAsia="Times New Roman" w:hint="default"/>
                <w:sz w:val="18"/>
                <w:szCs w:val="18"/>
              </w:rPr>
            </w:pPr>
            <w:r>
              <w:rPr>
                <w:rFonts w:ascii="Times New Roman"/>
                <w:spacing w:val="-1"/>
                <w:sz w:val="18"/>
              </w:rPr>
              <w:t>94,785,656.80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116,644,346.00</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196,931,407.25</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171,432,025.04</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626,069,025.04</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412,516,526.61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18,643,018.77</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8,455,440.84</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114,460.31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1"/>
              <w:jc w:val="right"/>
              <w:rPr>
                <w:rFonts w:ascii="Times New Roman" w:hAnsi="Times New Roman" w:cs="Times New Roman" w:eastAsia="Times New Roman" w:hint="default"/>
                <w:sz w:val="18"/>
                <w:szCs w:val="18"/>
              </w:rPr>
            </w:pPr>
            <w:r>
              <w:rPr>
                <w:rFonts w:ascii="Times New Roman"/>
                <w:spacing w:val="-1"/>
                <w:sz w:val="18"/>
              </w:rPr>
              <w:t>34,416.67</w:t>
            </w:r>
          </w:p>
        </w:tc>
      </w:tr>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
              <w:jc w:val="right"/>
              <w:rPr>
                <w:rFonts w:ascii="Times New Roman" w:hAnsi="Times New Roman" w:cs="Times New Roman" w:eastAsia="Times New Roman" w:hint="default"/>
                <w:sz w:val="18"/>
                <w:szCs w:val="18"/>
              </w:rPr>
            </w:pPr>
            <w:r>
              <w:rPr>
                <w:rFonts w:ascii="Times New Roman"/>
                <w:b/>
                <w:spacing w:val="-1"/>
                <w:sz w:val="18"/>
              </w:rPr>
              <w:t>1,607,257,718.96</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2"/>
              <w:jc w:val="right"/>
              <w:rPr>
                <w:rFonts w:ascii="Times New Roman" w:hAnsi="Times New Roman" w:cs="Times New Roman" w:eastAsia="Times New Roman" w:hint="default"/>
                <w:sz w:val="18"/>
                <w:szCs w:val="18"/>
              </w:rPr>
            </w:pPr>
            <w:r>
              <w:rPr>
                <w:rFonts w:ascii="Times New Roman"/>
                <w:b/>
                <w:spacing w:val="-1"/>
                <w:sz w:val="18"/>
              </w:rPr>
              <w:t>1,496,963,055.37</w:t>
            </w:r>
            <w:r>
              <w:rPr>
                <w:rFonts w:ascii="Times New Roman"/>
                <w:spacing w:val="-1"/>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Times New Roman" w:hAnsi="Times New Roman" w:cs="Times New Roman" w:eastAsia="Times New Roman" w:hint="default"/>
                <w:sz w:val="18"/>
                <w:szCs w:val="18"/>
              </w:rPr>
            </w:pPr>
            <w:r>
              <w:rPr>
                <w:rFonts w:ascii="Times New Roman"/>
                <w:sz w:val="18"/>
              </w:rPr>
              <w:t>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spacing w:val="-1"/>
                <w:sz w:val="18"/>
              </w:rPr>
              <w:t>186,958,327.06</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spacing w:val="-1"/>
                <w:sz w:val="18"/>
              </w:rPr>
              <w:t>51,932,741.18</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18"/>
                <w:szCs w:val="18"/>
              </w:rPr>
            </w:pPr>
            <w:r>
              <w:rPr>
                <w:rFonts w:ascii="Times New Roman"/>
                <w:spacing w:val="-1"/>
                <w:sz w:val="18"/>
              </w:rPr>
              <w:t>23,987,562.41</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24,424,110.61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7"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2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
              <w:jc w:val="right"/>
              <w:rPr>
                <w:rFonts w:ascii="Times New Roman" w:hAnsi="Times New Roman" w:cs="Times New Roman" w:eastAsia="Times New Roman" w:hint="default"/>
                <w:sz w:val="18"/>
                <w:szCs w:val="18"/>
              </w:rPr>
            </w:pPr>
            <w:r>
              <w:rPr>
                <w:rFonts w:ascii="Times New Roman"/>
                <w:spacing w:val="-1"/>
                <w:sz w:val="18"/>
              </w:rPr>
              <w:t>480,331.30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1"/>
              <w:jc w:val="right"/>
              <w:rPr>
                <w:rFonts w:ascii="Times New Roman" w:hAnsi="Times New Roman" w:cs="Times New Roman" w:eastAsia="Times New Roman" w:hint="default"/>
                <w:sz w:val="18"/>
                <w:szCs w:val="18"/>
              </w:rPr>
            </w:pPr>
            <w:r>
              <w:rPr>
                <w:rFonts w:ascii="Times New Roman"/>
                <w:spacing w:val="-1"/>
                <w:sz w:val="18"/>
              </w:rPr>
              <w:t>370,963.61</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
              <w:jc w:val="right"/>
              <w:rPr>
                <w:rFonts w:ascii="Times New Roman" w:hAnsi="Times New Roman" w:cs="Times New Roman" w:eastAsia="Times New Roman" w:hint="default"/>
                <w:sz w:val="18"/>
                <w:szCs w:val="18"/>
              </w:rPr>
            </w:pPr>
            <w:r>
              <w:rPr>
                <w:rFonts w:ascii="Times New Roman"/>
                <w:spacing w:val="-1"/>
                <w:sz w:val="18"/>
              </w:rPr>
              <w:t>907,147.60</w:t>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1"/>
              <w:jc w:val="right"/>
              <w:rPr>
                <w:rFonts w:ascii="Times New Roman" w:hAnsi="Times New Roman" w:cs="Times New Roman" w:eastAsia="Times New Roman" w:hint="default"/>
                <w:sz w:val="18"/>
                <w:szCs w:val="18"/>
              </w:rPr>
            </w:pPr>
            <w:r>
              <w:rPr>
                <w:rFonts w:ascii="Times New Roman"/>
                <w:spacing w:val="-1"/>
                <w:sz w:val="18"/>
              </w:rPr>
              <w:t>292,962.12</w:t>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right"/>
              <w:rPr>
                <w:rFonts w:ascii="Times New Roman" w:hAnsi="Times New Roman" w:cs="Times New Roman" w:eastAsia="Times New Roman" w:hint="default"/>
                <w:sz w:val="18"/>
                <w:szCs w:val="18"/>
              </w:rPr>
            </w:pPr>
            <w:r>
              <w:rPr>
                <w:rFonts w:ascii="Times New Roman"/>
                <w:b/>
                <w:spacing w:val="-1"/>
                <w:sz w:val="18"/>
              </w:rPr>
              <w:t>212,333,368.37</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1"/>
              <w:jc w:val="right"/>
              <w:rPr>
                <w:rFonts w:ascii="Times New Roman" w:hAnsi="Times New Roman" w:cs="Times New Roman" w:eastAsia="Times New Roman" w:hint="default"/>
                <w:sz w:val="18"/>
                <w:szCs w:val="18"/>
              </w:rPr>
            </w:pPr>
            <w:r>
              <w:rPr>
                <w:rFonts w:ascii="Times New Roman"/>
                <w:b/>
                <w:spacing w:val="-1"/>
                <w:sz w:val="18"/>
              </w:rPr>
              <w:t>77,020,777.52</w:t>
            </w:r>
            <w:r>
              <w:rPr>
                <w:rFonts w:ascii="Times New Roman"/>
                <w:spacing w:val="-1"/>
                <w:sz w:val="18"/>
              </w:rPr>
            </w:r>
          </w:p>
        </w:tc>
      </w:tr>
      <w:tr>
        <w:trPr>
          <w:trHeight w:val="365" w:hRule="exact"/>
        </w:trPr>
        <w:tc>
          <w:tcPr>
            <w:tcW w:w="3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2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
              <w:jc w:val="right"/>
              <w:rPr>
                <w:rFonts w:ascii="Times New Roman" w:hAnsi="Times New Roman" w:cs="Times New Roman" w:eastAsia="Times New Roman" w:hint="default"/>
                <w:sz w:val="18"/>
                <w:szCs w:val="18"/>
              </w:rPr>
            </w:pPr>
            <w:r>
              <w:rPr>
                <w:rFonts w:ascii="Times New Roman"/>
                <w:b/>
                <w:spacing w:val="-1"/>
                <w:sz w:val="18"/>
              </w:rPr>
              <w:t>1,819,591,087.33</w:t>
            </w:r>
            <w:r>
              <w:rPr>
                <w:rFonts w:ascii="Times New Roman"/>
                <w:spacing w:val="-1"/>
                <w:sz w:val="18"/>
              </w:rPr>
            </w:r>
          </w:p>
        </w:tc>
        <w:tc>
          <w:tcPr>
            <w:tcW w:w="22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b/>
                <w:spacing w:val="-1"/>
                <w:sz w:val="18"/>
              </w:rPr>
              <w:t>1,573,983,832.89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1000"/>
        </w:sectPr>
      </w:pPr>
    </w:p>
    <w:p>
      <w:pPr>
        <w:pStyle w:val="Heading1"/>
        <w:spacing w:line="405" w:lineRule="exact"/>
        <w:ind w:left="3191" w:right="3175"/>
        <w:jc w:val="center"/>
      </w:pPr>
      <w:r>
        <w:rPr/>
        <w:t>母公司资产负债表（续）</w:t>
      </w:r>
    </w:p>
    <w:p>
      <w:pPr>
        <w:spacing w:before="65"/>
        <w:ind w:left="3191" w:right="3172" w:firstLine="0"/>
        <w:jc w:val="center"/>
        <w:rPr>
          <w:rFonts w:ascii="宋体" w:hAnsi="宋体" w:cs="宋体" w:eastAsia="宋体" w:hint="default"/>
          <w:sz w:val="21"/>
          <w:szCs w:val="21"/>
        </w:rPr>
      </w:pPr>
      <w:r>
        <w:rPr>
          <w:rFonts w:ascii="宋体" w:hAnsi="宋体" w:cs="宋体" w:eastAsia="宋体" w:hint="default"/>
          <w:sz w:val="21"/>
          <w:szCs w:val="21"/>
        </w:rPr>
        <w:t>编制日期：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55" w:lineRule="exact" w:before="0"/>
        <w:ind w:left="152" w:right="129" w:firstLine="0"/>
        <w:jc w:val="left"/>
        <w:rPr>
          <w:rFonts w:ascii="宋体" w:hAnsi="宋体" w:cs="宋体" w:eastAsia="宋体" w:hint="default"/>
          <w:sz w:val="21"/>
          <w:szCs w:val="21"/>
        </w:rPr>
      </w:pPr>
      <w:r>
        <w:rPr/>
        <w:pict>
          <v:group style="position:absolute;margin-left:109.220001pt;margin-top:13.02873pt;width:115.6pt;height:.1pt;mso-position-horizontal-relative:page;mso-position-vertical-relative:paragraph;z-index:2680" coordorigin="2184,261" coordsize="2312,2">
            <v:shape style="position:absolute;left:2184;top:261;width:2312;height:2" coordorigin="2184,261" coordsize="2312,0" path="m2184,261l4496,261e" filled="false" stroked="true" strokeweight=".6pt" strokecolor="#000000">
              <v:path arrowok="t"/>
            </v:shape>
            <w10:wrap type="none"/>
          </v:group>
        </w:pict>
      </w:r>
      <w:r>
        <w:rPr>
          <w:rFonts w:ascii="宋体" w:hAnsi="宋体" w:cs="宋体" w:eastAsia="宋体" w:hint="default"/>
          <w:sz w:val="21"/>
          <w:szCs w:val="21"/>
        </w:rPr>
        <w:t>编制单位：广东省广告股份有限公司</w:t>
      </w:r>
    </w:p>
    <w:p>
      <w:pPr>
        <w:spacing w:line="274" w:lineRule="exact" w:before="0"/>
        <w:ind w:left="0" w:right="270"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01"/>
        <w:gridCol w:w="1198"/>
        <w:gridCol w:w="2295"/>
        <w:gridCol w:w="2290"/>
      </w:tblGrid>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2" w:right="0"/>
              <w:jc w:val="left"/>
              <w:rPr>
                <w:rFonts w:ascii="宋体" w:hAnsi="宋体" w:cs="宋体" w:eastAsia="宋体" w:hint="default"/>
                <w:sz w:val="18"/>
                <w:szCs w:val="18"/>
              </w:rPr>
            </w:pPr>
            <w:r>
              <w:rPr>
                <w:rFonts w:ascii="宋体" w:hAnsi="宋体" w:cs="宋体" w:eastAsia="宋体" w:hint="default"/>
                <w:sz w:val="18"/>
                <w:szCs w:val="18"/>
              </w:rPr>
              <w:t>附注十三</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pacing w:val="-1"/>
                <w:sz w:val="18"/>
              </w:rPr>
              <w:t>281,893,422.90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237,377,875.00</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spacing w:val="-1"/>
                <w:sz w:val="18"/>
              </w:rPr>
              <w:t>290,874,589.41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252,608,662.77</w:t>
            </w:r>
          </w:p>
        </w:tc>
      </w:tr>
      <w:tr>
        <w:trPr>
          <w:trHeight w:val="353"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pacing w:val="-1"/>
                <w:sz w:val="18"/>
              </w:rPr>
              <w:t>20,271,610.21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18,296,526.40</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
              <w:jc w:val="right"/>
              <w:rPr>
                <w:rFonts w:ascii="Times New Roman" w:hAnsi="Times New Roman" w:cs="Times New Roman" w:eastAsia="Times New Roman" w:hint="default"/>
                <w:sz w:val="18"/>
                <w:szCs w:val="18"/>
              </w:rPr>
            </w:pPr>
            <w:r>
              <w:rPr>
                <w:rFonts w:ascii="Times New Roman"/>
                <w:spacing w:val="-1"/>
                <w:sz w:val="18"/>
              </w:rPr>
              <w:t>12,670,855.21</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16,136,486.53</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
              <w:jc w:val="right"/>
              <w:rPr>
                <w:rFonts w:ascii="Times New Roman" w:hAnsi="Times New Roman" w:cs="Times New Roman" w:eastAsia="Times New Roman" w:hint="default"/>
                <w:sz w:val="18"/>
                <w:szCs w:val="18"/>
              </w:rPr>
            </w:pPr>
            <w:r>
              <w:rPr>
                <w:rFonts w:ascii="Times New Roman"/>
                <w:spacing w:val="-1"/>
                <w:sz w:val="18"/>
              </w:rPr>
              <w:t>127,011,737.16</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55,185,571.98</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
              <w:jc w:val="right"/>
              <w:rPr>
                <w:rFonts w:ascii="Times New Roman" w:hAnsi="Times New Roman" w:cs="Times New Roman" w:eastAsia="Times New Roman" w:hint="default"/>
                <w:sz w:val="18"/>
                <w:szCs w:val="18"/>
              </w:rPr>
            </w:pPr>
            <w:r>
              <w:rPr>
                <w:rFonts w:ascii="Times New Roman"/>
                <w:b/>
                <w:spacing w:val="-1"/>
                <w:sz w:val="18"/>
              </w:rPr>
              <w:t>732,722,214.89</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2"/>
              <w:jc w:val="right"/>
              <w:rPr>
                <w:rFonts w:ascii="Times New Roman" w:hAnsi="Times New Roman" w:cs="Times New Roman" w:eastAsia="Times New Roman" w:hint="default"/>
                <w:sz w:val="18"/>
                <w:szCs w:val="18"/>
              </w:rPr>
            </w:pPr>
            <w:r>
              <w:rPr>
                <w:rFonts w:ascii="Times New Roman"/>
                <w:b/>
                <w:spacing w:val="-1"/>
                <w:sz w:val="18"/>
              </w:rPr>
              <w:t>579,605,122.68</w:t>
            </w:r>
            <w:r>
              <w:rPr>
                <w:rFonts w:ascii="Times New Roman"/>
                <w:spacing w:val="-1"/>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6"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
              <w:jc w:val="right"/>
              <w:rPr>
                <w:rFonts w:ascii="Times New Roman" w:hAnsi="Times New Roman" w:cs="Times New Roman" w:eastAsia="Times New Roman" w:hint="default"/>
                <w:sz w:val="18"/>
                <w:szCs w:val="18"/>
              </w:rPr>
            </w:pPr>
            <w:r>
              <w:rPr>
                <w:rFonts w:ascii="Times New Roman"/>
                <w:spacing w:val="-1"/>
                <w:sz w:val="18"/>
              </w:rPr>
              <w:t>27,150,000.00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spacing w:val="-1"/>
                <w:sz w:val="18"/>
              </w:rPr>
              <w:t>2,000,000.00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
              <w:jc w:val="right"/>
              <w:rPr>
                <w:rFonts w:ascii="Times New Roman" w:hAnsi="Times New Roman" w:cs="Times New Roman" w:eastAsia="Times New Roman" w:hint="default"/>
                <w:sz w:val="18"/>
                <w:szCs w:val="18"/>
              </w:rPr>
            </w:pPr>
            <w:r>
              <w:rPr>
                <w:rFonts w:ascii="Times New Roman"/>
                <w:b/>
                <w:spacing w:val="-1"/>
                <w:sz w:val="18"/>
              </w:rPr>
              <w:t>29,150,000.00</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7"/>
              <w:jc w:val="right"/>
              <w:rPr>
                <w:rFonts w:ascii="Times New Roman" w:hAnsi="Times New Roman" w:cs="Times New Roman" w:eastAsia="Times New Roman" w:hint="default"/>
                <w:sz w:val="18"/>
                <w:szCs w:val="18"/>
              </w:rPr>
            </w:pPr>
            <w:r>
              <w:rPr>
                <w:rFonts w:ascii="Times New Roman"/>
                <w:b/>
                <w:spacing w:val="-1"/>
                <w:sz w:val="18"/>
              </w:rPr>
              <w:t>761,872,214.89</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2"/>
              <w:jc w:val="right"/>
              <w:rPr>
                <w:rFonts w:ascii="Times New Roman" w:hAnsi="Times New Roman" w:cs="Times New Roman" w:eastAsia="Times New Roman" w:hint="default"/>
                <w:sz w:val="18"/>
                <w:szCs w:val="18"/>
              </w:rPr>
            </w:pPr>
            <w:r>
              <w:rPr>
                <w:rFonts w:ascii="Times New Roman"/>
                <w:b/>
                <w:spacing w:val="-1"/>
                <w:sz w:val="18"/>
              </w:rPr>
              <w:t>579,605,122.68</w:t>
            </w:r>
            <w:r>
              <w:rPr>
                <w:rFonts w:ascii="Times New Roman"/>
                <w:spacing w:val="-1"/>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nil" w:sz="6" w:space="0" w:color="auto"/>
            </w:tcBorders>
          </w:tcPr>
          <w:p>
            <w:pPr/>
          </w:p>
        </w:tc>
      </w:tr>
      <w:tr>
        <w:trPr>
          <w:trHeight w:val="356"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pacing w:val="-1"/>
                <w:sz w:val="18"/>
              </w:rPr>
              <w:t>148,269,159.00</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82,371,755.00</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spacing w:val="-1"/>
                <w:sz w:val="18"/>
              </w:rPr>
              <w:t>697,583,835.63</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763,481,239.63</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pacing w:val="-1"/>
                <w:sz w:val="18"/>
              </w:rPr>
              <w:t>23,582,644.92</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spacing w:val="-1"/>
                <w:sz w:val="18"/>
              </w:rPr>
              <w:t>15,930,680.79</w:t>
            </w:r>
          </w:p>
        </w:tc>
      </w:tr>
      <w:tr>
        <w:trPr>
          <w:trHeight w:val="353"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7"/>
              <w:jc w:val="right"/>
              <w:rPr>
                <w:rFonts w:ascii="Times New Roman" w:hAnsi="Times New Roman" w:cs="Times New Roman" w:eastAsia="Times New Roman" w:hint="default"/>
                <w:sz w:val="18"/>
                <w:szCs w:val="18"/>
              </w:rPr>
            </w:pPr>
            <w:r>
              <w:rPr>
                <w:rFonts w:ascii="Times New Roman"/>
                <w:spacing w:val="-1"/>
                <w:sz w:val="18"/>
              </w:rPr>
              <w:t>188,283,232.89</w:t>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132,595,034.79</w:t>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所有者权益（或股东权益）合计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
              <w:jc w:val="right"/>
              <w:rPr>
                <w:rFonts w:ascii="Times New Roman" w:hAnsi="Times New Roman" w:cs="Times New Roman" w:eastAsia="Times New Roman" w:hint="default"/>
                <w:sz w:val="18"/>
                <w:szCs w:val="18"/>
              </w:rPr>
            </w:pPr>
            <w:r>
              <w:rPr>
                <w:rFonts w:ascii="Times New Roman"/>
                <w:b/>
                <w:spacing w:val="-1"/>
                <w:sz w:val="18"/>
              </w:rPr>
              <w:t>1,057,718,872.44</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2"/>
              <w:jc w:val="right"/>
              <w:rPr>
                <w:rFonts w:ascii="Times New Roman" w:hAnsi="Times New Roman" w:cs="Times New Roman" w:eastAsia="Times New Roman" w:hint="default"/>
                <w:sz w:val="18"/>
                <w:szCs w:val="18"/>
              </w:rPr>
            </w:pPr>
            <w:r>
              <w:rPr>
                <w:rFonts w:ascii="Times New Roman"/>
                <w:b/>
                <w:spacing w:val="-1"/>
                <w:sz w:val="18"/>
              </w:rPr>
              <w:t>994,378,710.21</w:t>
            </w:r>
            <w:r>
              <w:rPr>
                <w:rFonts w:ascii="Times New Roman"/>
                <w:spacing w:val="-1"/>
                <w:sz w:val="18"/>
              </w:rPr>
            </w:r>
          </w:p>
        </w:tc>
      </w:tr>
      <w:tr>
        <w:trPr>
          <w:trHeight w:val="355"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b/>
                <w:bCs/>
                <w:sz w:val="18"/>
                <w:szCs w:val="18"/>
              </w:rPr>
              <w:t>负债和所有者权益（或股东权益）总计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
              <w:jc w:val="right"/>
              <w:rPr>
                <w:rFonts w:ascii="Times New Roman" w:hAnsi="Times New Roman" w:cs="Times New Roman" w:eastAsia="Times New Roman" w:hint="default"/>
                <w:sz w:val="18"/>
                <w:szCs w:val="18"/>
              </w:rPr>
            </w:pPr>
            <w:r>
              <w:rPr>
                <w:rFonts w:ascii="Times New Roman"/>
                <w:b/>
                <w:spacing w:val="-1"/>
                <w:sz w:val="18"/>
              </w:rPr>
              <w:t>1,819,591,087.33</w:t>
            </w:r>
            <w:r>
              <w:rPr>
                <w:rFonts w:ascii="Times New Roman"/>
                <w:spacing w:val="-1"/>
                <w:sz w:val="18"/>
              </w:rPr>
            </w:r>
          </w:p>
        </w:tc>
        <w:tc>
          <w:tcPr>
            <w:tcW w:w="22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9"/>
              <w:ind w:right="12"/>
              <w:jc w:val="right"/>
              <w:rPr>
                <w:rFonts w:ascii="Times New Roman" w:hAnsi="Times New Roman" w:cs="Times New Roman" w:eastAsia="Times New Roman" w:hint="default"/>
                <w:sz w:val="18"/>
                <w:szCs w:val="18"/>
              </w:rPr>
            </w:pPr>
            <w:r>
              <w:rPr>
                <w:rFonts w:ascii="Times New Roman"/>
                <w:b/>
                <w:spacing w:val="-1"/>
                <w:sz w:val="18"/>
              </w:rPr>
              <w:t>1,573,983,832.89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1376" w:header="0" w:top="1160" w:bottom="1560" w:left="980" w:right="1000"/>
          <w:pgNumType w:start="77"/>
        </w:sectPr>
      </w:pPr>
    </w:p>
    <w:p>
      <w:pPr>
        <w:pStyle w:val="Heading1"/>
        <w:spacing w:line="405" w:lineRule="exact"/>
        <w:ind w:right="3747"/>
        <w:jc w:val="center"/>
      </w:pPr>
      <w:r>
        <w:rPr/>
        <w:t>合并利润表</w:t>
      </w:r>
    </w:p>
    <w:p>
      <w:pPr>
        <w:spacing w:before="238"/>
        <w:ind w:left="3744" w:right="3744"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2"/>
        <w:rPr>
          <w:rFonts w:ascii="宋体" w:hAnsi="宋体" w:cs="宋体" w:eastAsia="宋体" w:hint="default"/>
          <w:sz w:val="13"/>
          <w:szCs w:val="13"/>
        </w:rPr>
      </w:pPr>
    </w:p>
    <w:p>
      <w:pPr>
        <w:spacing w:line="274" w:lineRule="exact" w:before="36"/>
        <w:ind w:left="232" w:right="103" w:firstLine="0"/>
        <w:jc w:val="left"/>
        <w:rPr>
          <w:rFonts w:ascii="宋体" w:hAnsi="宋体" w:cs="宋体" w:eastAsia="宋体" w:hint="default"/>
          <w:sz w:val="21"/>
          <w:szCs w:val="21"/>
        </w:rPr>
      </w:pPr>
      <w:r>
        <w:rPr/>
        <w:pict>
          <v:group style="position:absolute;margin-left:109.220001pt;margin-top:15.803672pt;width:115.6pt;height:.1pt;mso-position-horizontal-relative:page;mso-position-vertical-relative:paragraph;z-index:2704" coordorigin="2184,316" coordsize="2312,2">
            <v:shape style="position:absolute;left:2184;top:316;width:2312;height:2" coordorigin="2184,316" coordsize="2312,0" path="m2184,316l4496,316e" filled="false" stroked="true" strokeweight=".59999pt" strokecolor="#000000">
              <v:path arrowok="t"/>
            </v:shape>
            <w10:wrap type="none"/>
          </v:group>
        </w:pict>
      </w:r>
      <w:r>
        <w:rPr>
          <w:rFonts w:ascii="宋体" w:hAnsi="宋体" w:cs="宋体" w:eastAsia="宋体" w:hint="default"/>
          <w:sz w:val="21"/>
          <w:szCs w:val="21"/>
        </w:rPr>
        <w:t>编制单位：广东省广告股份有限公司</w:t>
      </w:r>
    </w:p>
    <w:p>
      <w:pPr>
        <w:spacing w:line="274" w:lineRule="exact" w:before="0"/>
        <w:ind w:left="0" w:right="370"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60"/>
        <w:gridCol w:w="1054"/>
        <w:gridCol w:w="2029"/>
        <w:gridCol w:w="2028"/>
      </w:tblGrid>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3,716,939,533.92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3,078,626,430.91</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8"/>
                <w:szCs w:val="18"/>
              </w:rPr>
            </w:pPr>
            <w:r>
              <w:rPr>
                <w:rFonts w:ascii="Times New Roman"/>
                <w:spacing w:val="-1"/>
                <w:sz w:val="18"/>
              </w:rPr>
              <w:t>3,716,939,533.92</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3,078,626,430.91</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3,576,301,294.74</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2,992,020,988.14</w:t>
            </w:r>
          </w:p>
        </w:tc>
      </w:tr>
      <w:tr>
        <w:trPr>
          <w:trHeight w:val="30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18"/>
                <w:szCs w:val="18"/>
              </w:rPr>
            </w:pPr>
            <w:r>
              <w:rPr>
                <w:rFonts w:ascii="Times New Roman"/>
                <w:sz w:val="18"/>
              </w:rPr>
              <w:t>27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Times New Roman" w:hAnsi="Times New Roman" w:cs="Times New Roman" w:eastAsia="Times New Roman" w:hint="default"/>
                <w:sz w:val="18"/>
                <w:szCs w:val="18"/>
              </w:rPr>
            </w:pPr>
            <w:r>
              <w:rPr>
                <w:rFonts w:ascii="Times New Roman"/>
                <w:spacing w:val="-1"/>
                <w:sz w:val="18"/>
              </w:rPr>
              <w:t>3,267,001,717.55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2,766,469,171.10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49,005,494.49</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31,476,439.17</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29</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217,650,462.78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152,812,135.43</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62,613,837.37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45,690,748.08</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6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-19,363,980.00</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-6,466,617.35</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18"/>
                <w:szCs w:val="18"/>
              </w:rPr>
            </w:pPr>
            <w:r>
              <w:rPr>
                <w:rFonts w:ascii="Times New Roman"/>
                <w:sz w:val="18"/>
              </w:rPr>
              <w:t>32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-606,237.45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18"/>
                <w:szCs w:val="18"/>
              </w:rPr>
            </w:pPr>
            <w:r>
              <w:rPr>
                <w:rFonts w:ascii="Times New Roman"/>
                <w:spacing w:val="-1"/>
                <w:sz w:val="18"/>
              </w:rPr>
              <w:t>2,039,111.71</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10,737,086.84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4,754,617.26</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4,846,086.84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4,754,617.26</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151,375,326.02</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91,360,060.03</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34</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1,339,736.78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365,384.65</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1,290,711.17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373,055.50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223,305.18</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162,655.50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151,424,351.63</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91,352,389.18</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36,608,384.34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23,208,787.95</w:t>
            </w:r>
          </w:p>
        </w:tc>
      </w:tr>
      <w:tr>
        <w:trPr>
          <w:trHeight w:val="301"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18"/>
                <w:szCs w:val="18"/>
              </w:rPr>
            </w:pPr>
            <w:r>
              <w:rPr>
                <w:rFonts w:ascii="Times New Roman"/>
                <w:spacing w:val="-1"/>
                <w:sz w:val="18"/>
              </w:rPr>
              <w:t>114,815,967.29</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6"/>
              <w:jc w:val="right"/>
              <w:rPr>
                <w:rFonts w:ascii="Times New Roman" w:hAnsi="Times New Roman" w:cs="Times New Roman" w:eastAsia="Times New Roman" w:hint="default"/>
                <w:sz w:val="18"/>
                <w:szCs w:val="18"/>
              </w:rPr>
            </w:pPr>
            <w:r>
              <w:rPr>
                <w:rFonts w:ascii="Times New Roman"/>
                <w:spacing w:val="-1"/>
                <w:sz w:val="18"/>
              </w:rPr>
              <w:t>68,143,601.23</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99,042,986.64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67,768,474.90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15,772,980.65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375,126.33</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0.67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0.67</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0.50</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114,815,967.29</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68,143,601.23</w:t>
            </w:r>
          </w:p>
        </w:tc>
      </w:tr>
      <w:tr>
        <w:trPr>
          <w:trHeight w:val="300"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99,042,986.64</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spacing w:val="-1"/>
                <w:sz w:val="18"/>
              </w:rPr>
              <w:t>67,768,474.90</w:t>
            </w:r>
          </w:p>
        </w:tc>
      </w:tr>
      <w:tr>
        <w:trPr>
          <w:trHeight w:val="302" w:hRule="exact"/>
        </w:trPr>
        <w:tc>
          <w:tcPr>
            <w:tcW w:w="4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54"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15,772,980.65</w:t>
            </w:r>
          </w:p>
        </w:tc>
        <w:tc>
          <w:tcPr>
            <w:tcW w:w="2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8"/>
                <w:szCs w:val="18"/>
              </w:rPr>
            </w:pPr>
            <w:r>
              <w:rPr>
                <w:rFonts w:ascii="Times New Roman"/>
                <w:spacing w:val="-1"/>
                <w:sz w:val="18"/>
              </w:rPr>
              <w:t>375,126.33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376" w:top="1160" w:bottom="1560" w:left="900" w:right="900"/>
        </w:sectPr>
      </w:pPr>
    </w:p>
    <w:p>
      <w:pPr>
        <w:pStyle w:val="Heading1"/>
        <w:spacing w:line="405" w:lineRule="exact"/>
        <w:ind w:right="3744"/>
        <w:jc w:val="center"/>
      </w:pPr>
      <w:r>
        <w:rPr/>
        <w:t>母公司利润表</w:t>
      </w:r>
    </w:p>
    <w:p>
      <w:pPr>
        <w:spacing w:before="238"/>
        <w:ind w:left="3744" w:right="3744"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2"/>
        <w:rPr>
          <w:rFonts w:ascii="宋体" w:hAnsi="宋体" w:cs="宋体" w:eastAsia="宋体" w:hint="default"/>
          <w:sz w:val="13"/>
          <w:szCs w:val="13"/>
        </w:rPr>
      </w:pPr>
    </w:p>
    <w:p>
      <w:pPr>
        <w:spacing w:line="274" w:lineRule="exact" w:before="36"/>
        <w:ind w:left="232" w:right="103" w:firstLine="0"/>
        <w:jc w:val="left"/>
        <w:rPr>
          <w:rFonts w:ascii="宋体" w:hAnsi="宋体" w:cs="宋体" w:eastAsia="宋体" w:hint="default"/>
          <w:sz w:val="21"/>
          <w:szCs w:val="21"/>
        </w:rPr>
      </w:pPr>
      <w:r>
        <w:rPr/>
        <w:pict>
          <v:group style="position:absolute;margin-left:109.220001pt;margin-top:15.803672pt;width:115.6pt;height:.1pt;mso-position-horizontal-relative:page;mso-position-vertical-relative:paragraph;z-index:2728" coordorigin="2184,316" coordsize="2312,2">
            <v:shape style="position:absolute;left:2184;top:316;width:2312;height:2" coordorigin="2184,316" coordsize="2312,0" path="m2184,316l4496,316e" filled="false" stroked="true" strokeweight=".59999pt" strokecolor="#000000">
              <v:path arrowok="t"/>
            </v:shape>
            <w10:wrap type="none"/>
          </v:group>
        </w:pict>
      </w:r>
      <w:r>
        <w:rPr>
          <w:rFonts w:ascii="宋体" w:hAnsi="宋体" w:cs="宋体" w:eastAsia="宋体" w:hint="default"/>
          <w:sz w:val="21"/>
          <w:szCs w:val="21"/>
        </w:rPr>
        <w:t>编制单位：广东省广告股份有限公司</w:t>
      </w:r>
    </w:p>
    <w:p>
      <w:pPr>
        <w:spacing w:line="274" w:lineRule="exact" w:before="0"/>
        <w:ind w:left="0" w:right="370"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2"/>
        <w:gridCol w:w="1325"/>
        <w:gridCol w:w="1947"/>
        <w:gridCol w:w="1946"/>
      </w:tblGrid>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tabs>
                <w:tab w:pos="654"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附注十三</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3,280,167,218.22</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2,867,066,302.04</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2,985,631,661.70</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2,629,865,129.85</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31,191,845.24</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20,439,537.54</w:t>
            </w:r>
          </w:p>
        </w:tc>
      </w:tr>
      <w:tr>
        <w:trPr>
          <w:trHeight w:val="53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160,825,518.82</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120,689,700.14</w:t>
            </w:r>
          </w:p>
        </w:tc>
      </w:tr>
      <w:tr>
        <w:trPr>
          <w:trHeight w:val="52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40,466,709.96</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36,615,097.65</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-18,364,600.77</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-5,814,341.98</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595,639.81</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255,519.86</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17,758,637.91</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16,445,924.41</w:t>
            </w:r>
          </w:p>
        </w:tc>
      </w:tr>
      <w:tr>
        <w:trPr>
          <w:trHeight w:val="53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4,878,585.88</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4,754,617.26</w:t>
            </w:r>
          </w:p>
        </w:tc>
      </w:tr>
      <w:tr>
        <w:trPr>
          <w:trHeight w:val="52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97,579,081.37</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81,461,583.39</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616,239.52</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155,407.96</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1,152,331.41</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313,652.98</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92,331.41</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105,252.98</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97,042,989.48</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81,303,338.37</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20,523,348.14</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17,554,844.86</w:t>
            </w:r>
          </w:p>
        </w:tc>
      </w:tr>
      <w:tr>
        <w:trPr>
          <w:trHeight w:val="529"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76,519,641.34</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63,748,493.51</w:t>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325"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76,519,641.34</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63,748,493.51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2906" w:val="left" w:leader="none"/>
          <w:tab w:pos="6478" w:val="left" w:leader="none"/>
          <w:tab w:pos="9630" w:val="left" w:leader="none"/>
        </w:tabs>
        <w:spacing w:before="36"/>
        <w:ind w:left="232" w:right="103"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after="0"/>
        <w:jc w:val="left"/>
        <w:rPr>
          <w:rFonts w:ascii="Times New Roman" w:hAnsi="Times New Roman" w:cs="Times New Roman" w:eastAsia="Times New Roman" w:hint="default"/>
          <w:sz w:val="21"/>
          <w:szCs w:val="21"/>
        </w:rPr>
        <w:sectPr>
          <w:footerReference w:type="default" r:id="rId15"/>
          <w:pgSz w:w="11910" w:h="16840"/>
          <w:pgMar w:footer="838" w:header="0" w:top="1160" w:bottom="1020" w:left="900" w:right="900"/>
          <w:pgNumType w:start="7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p>
      <w:pPr>
        <w:spacing w:before="0"/>
        <w:ind w:left="132" w:right="0" w:firstLine="0"/>
        <w:jc w:val="left"/>
        <w:rPr>
          <w:rFonts w:ascii="宋体" w:hAnsi="宋体" w:cs="宋体" w:eastAsia="宋体" w:hint="default"/>
          <w:sz w:val="21"/>
          <w:szCs w:val="21"/>
        </w:rPr>
      </w:pPr>
      <w:r>
        <w:rPr/>
        <w:pict>
          <v:group style="position:absolute;margin-left:109.220001pt;margin-top:14.003667pt;width:115.6pt;height:.1pt;mso-position-horizontal-relative:page;mso-position-vertical-relative:paragraph;z-index:2752"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pStyle w:val="Heading1"/>
        <w:spacing w:line="405" w:lineRule="exact"/>
        <w:ind w:left="166" w:right="34"/>
        <w:jc w:val="center"/>
      </w:pPr>
      <w:r>
        <w:rPr>
          <w:w w:val="95"/>
        </w:rPr>
        <w:br w:type="column"/>
      </w:r>
      <w:r>
        <w:rPr>
          <w:w w:val="95"/>
        </w:rPr>
        <w:t>合并现金流量表</w:t>
      </w:r>
      <w:r>
        <w:rPr/>
      </w:r>
    </w:p>
    <w:p>
      <w:pPr>
        <w:spacing w:before="118"/>
        <w:ind w:left="166" w:right="31"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footerReference w:type="default" r:id="rId16"/>
          <w:pgSz w:w="11910" w:h="16840"/>
          <w:pgMar w:footer="1422" w:header="0" w:top="1160" w:bottom="1620" w:left="1000" w:right="900"/>
          <w:pgNumType w:start="80"/>
          <w:cols w:num="3" w:equalWidth="0">
            <w:col w:w="3499" w:space="201"/>
            <w:col w:w="2370" w:space="1365"/>
            <w:col w:w="2575"/>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952"/>
        <w:gridCol w:w="927"/>
        <w:gridCol w:w="1942"/>
        <w:gridCol w:w="1942"/>
      </w:tblGrid>
      <w:tr>
        <w:trPr>
          <w:trHeight w:val="218"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tabs>
                <w:tab w:pos="624" w:val="left" w:leader="none"/>
              </w:tabs>
              <w:spacing w:line="187" w:lineRule="exact"/>
              <w:ind w:left="22"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189" w:lineRule="exact"/>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15"/>
                <w:szCs w:val="15"/>
              </w:rPr>
            </w:pPr>
            <w:r>
              <w:rPr>
                <w:rFonts w:ascii="Times New Roman"/>
                <w:spacing w:val="-1"/>
                <w:sz w:val="15"/>
              </w:rPr>
              <w:t>3,728,017,860.33</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3,176,883,565.50</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150,000.00</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5"/>
                <w:szCs w:val="15"/>
              </w:rPr>
            </w:pPr>
            <w:r>
              <w:rPr>
                <w:rFonts w:ascii="Times New Roman"/>
                <w:sz w:val="15"/>
              </w:rPr>
              <w:t>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21,185,852.89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8,261,438.07</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15"/>
                <w:szCs w:val="15"/>
              </w:rPr>
            </w:pPr>
            <w:r>
              <w:rPr>
                <w:rFonts w:ascii="Times New Roman"/>
                <w:spacing w:val="-1"/>
                <w:sz w:val="15"/>
              </w:rPr>
              <w:t>3,749,203,713.22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3,185,295,003.57</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3,434,708,112.21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3,009,345,935.76</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154,592,584.95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112,052,144.44</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90,920,420.17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49,445,198.92</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15"/>
                <w:szCs w:val="15"/>
              </w:rPr>
            </w:pPr>
            <w:r>
              <w:rPr>
                <w:rFonts w:ascii="Times New Roman"/>
                <w:sz w:val="15"/>
              </w:rPr>
              <w:t>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121,895,503.78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77,453,663.78</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15"/>
                <w:szCs w:val="15"/>
              </w:rPr>
            </w:pPr>
            <w:r>
              <w:rPr>
                <w:rFonts w:ascii="Times New Roman"/>
                <w:spacing w:val="-1"/>
                <w:sz w:val="15"/>
              </w:rPr>
              <w:t>3,802,116,621.11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3,248,296,942.90</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2"/>
                <w:sz w:val="15"/>
              </w:rPr>
              <w:t>-52,912,907.89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-63,001,939.33</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16,950,000.00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2,100,000.00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2,000,000.00</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83,000.00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68,708.86</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19,133,000.00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2,068,708.86</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15,782,133.02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6,564,147.20</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2,800,000.00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 w:right="0"/>
              <w:jc w:val="center"/>
              <w:rPr>
                <w:rFonts w:ascii="Times New Roman" w:hAnsi="Times New Roman" w:cs="Times New Roman" w:eastAsia="Times New Roman" w:hint="default"/>
                <w:sz w:val="15"/>
                <w:szCs w:val="15"/>
              </w:rPr>
            </w:pPr>
            <w:r>
              <w:rPr>
                <w:rFonts w:ascii="Times New Roman"/>
                <w:sz w:val="15"/>
              </w:rPr>
              <w:t>39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5,077,018.70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23,659,151.72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6.564.147.20</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-4,526,151.72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-4,495,438.34</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5,550,000.00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820,860,000.00</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5,550,000.00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980,000.00</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2"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5" w:lineRule="exact"/>
              <w:ind w:left="122"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7,550,000.00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1"/>
              <w:jc w:val="right"/>
              <w:rPr>
                <w:rFonts w:ascii="Times New Roman" w:hAnsi="Times New Roman" w:cs="Times New Roman" w:eastAsia="Times New Roman" w:hint="default"/>
                <w:sz w:val="15"/>
                <w:szCs w:val="15"/>
              </w:rPr>
            </w:pPr>
            <w:r>
              <w:rPr>
                <w:rFonts w:ascii="Times New Roman"/>
                <w:spacing w:val="-1"/>
                <w:sz w:val="15"/>
              </w:rPr>
              <w:t>820,860,000.00</w:t>
            </w:r>
            <w:r>
              <w:rPr>
                <w:rFonts w:ascii="Times New Roman"/>
                <w:sz w:val="15"/>
              </w:rPr>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w w:val="100"/>
                <w:sz w:val="15"/>
              </w:rPr>
              <w:t>-</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35,027,361.18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708,761.66</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21,847,882.07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2"/>
              <w:jc w:val="right"/>
              <w:rPr>
                <w:rFonts w:ascii="Times New Roman" w:hAnsi="Times New Roman" w:cs="Times New Roman" w:eastAsia="Times New Roman" w:hint="default"/>
                <w:sz w:val="15"/>
                <w:szCs w:val="15"/>
              </w:rPr>
            </w:pPr>
            <w:r>
              <w:rPr>
                <w:rFonts w:ascii="Times New Roman"/>
                <w:spacing w:val="-1"/>
                <w:sz w:val="15"/>
              </w:rPr>
              <w:t>460,871.43</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Times New Roman" w:hAnsi="Times New Roman" w:cs="Times New Roman" w:eastAsia="Times New Roman" w:hint="default"/>
                <w:sz w:val="15"/>
                <w:szCs w:val="15"/>
              </w:rPr>
            </w:pPr>
            <w:r>
              <w:rPr>
                <w:rFonts w:ascii="Times New Roman"/>
                <w:sz w:val="15"/>
              </w:rPr>
              <w:t>38</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86,616.92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35,798,781.76</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35,113,978.10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46,507,543.42</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-27,563,978.10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774,352,456.58</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15"/>
                <w:szCs w:val="15"/>
              </w:rPr>
            </w:pPr>
            <w:r>
              <w:rPr>
                <w:rFonts w:ascii="Times New Roman"/>
                <w:spacing w:val="-1"/>
                <w:sz w:val="15"/>
              </w:rPr>
              <w:t>-8,305.63</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-5,421.64</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-85,011,343.34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706,849,657.27</w:t>
            </w:r>
          </w:p>
        </w:tc>
      </w:tr>
      <w:tr>
        <w:trPr>
          <w:trHeight w:val="209"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909,482,967.89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202,633,310.62</w:t>
            </w:r>
          </w:p>
        </w:tc>
      </w:tr>
      <w:tr>
        <w:trPr>
          <w:trHeight w:val="211" w:hRule="exact"/>
        </w:trPr>
        <w:tc>
          <w:tcPr>
            <w:tcW w:w="495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122"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927"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Times New Roman" w:hAnsi="Times New Roman" w:cs="Times New Roman" w:eastAsia="Times New Roman" w:hint="default"/>
                <w:sz w:val="15"/>
                <w:szCs w:val="15"/>
              </w:rPr>
            </w:pPr>
            <w:r>
              <w:rPr>
                <w:rFonts w:ascii="Times New Roman"/>
                <w:spacing w:val="-1"/>
                <w:sz w:val="15"/>
              </w:rPr>
              <w:t>824,471,624.55</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3"/>
              <w:jc w:val="right"/>
              <w:rPr>
                <w:rFonts w:ascii="Times New Roman" w:hAnsi="Times New Roman" w:cs="Times New Roman" w:eastAsia="Times New Roman" w:hint="default"/>
                <w:sz w:val="15"/>
                <w:szCs w:val="15"/>
              </w:rPr>
            </w:pPr>
            <w:r>
              <w:rPr>
                <w:rFonts w:ascii="Times New Roman"/>
                <w:spacing w:val="-1"/>
                <w:sz w:val="15"/>
              </w:rPr>
              <w:t>909,482,967.89</w:t>
            </w:r>
          </w:p>
        </w:tc>
      </w:tr>
    </w:tbl>
    <w:p>
      <w:pPr>
        <w:spacing w:after="0" w:line="240" w:lineRule="auto"/>
        <w:jc w:val="right"/>
        <w:rPr>
          <w:rFonts w:ascii="Times New Roman" w:hAnsi="Times New Roman" w:cs="Times New Roman" w:eastAsia="Times New Roman" w:hint="default"/>
          <w:sz w:val="15"/>
          <w:szCs w:val="15"/>
        </w:rPr>
        <w:sectPr>
          <w:type w:val="continuous"/>
          <w:pgSz w:w="11910" w:h="16840"/>
          <w:pgMar w:top="1580" w:bottom="280" w:left="1000" w:right="900"/>
        </w:sectPr>
      </w:pPr>
    </w:p>
    <w:p>
      <w:pPr>
        <w:pStyle w:val="Heading1"/>
        <w:spacing w:line="405" w:lineRule="exact"/>
        <w:ind w:right="3744"/>
        <w:jc w:val="center"/>
      </w:pPr>
      <w:r>
        <w:rPr/>
        <w:t>母公司现金流量表</w:t>
      </w:r>
    </w:p>
    <w:p>
      <w:pPr>
        <w:spacing w:before="17"/>
        <w:ind w:left="3114" w:right="3753"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3"/>
        <w:rPr>
          <w:rFonts w:ascii="宋体" w:hAnsi="宋体" w:cs="宋体" w:eastAsia="宋体" w:hint="default"/>
          <w:sz w:val="14"/>
          <w:szCs w:val="14"/>
        </w:rPr>
      </w:pPr>
    </w:p>
    <w:p>
      <w:pPr>
        <w:spacing w:line="273" w:lineRule="exact"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编制单位：广东省广告股份有限公司</w:t>
      </w:r>
    </w:p>
    <w:p>
      <w:pPr>
        <w:spacing w:line="273" w:lineRule="exact" w:before="0"/>
        <w:ind w:left="0" w:right="228" w:firstLine="0"/>
        <w:jc w:val="right"/>
        <w:rPr>
          <w:rFonts w:ascii="宋体" w:hAnsi="宋体" w:cs="宋体" w:eastAsia="宋体" w:hint="default"/>
          <w:sz w:val="21"/>
          <w:szCs w:val="21"/>
        </w:rPr>
      </w:pPr>
      <w:r>
        <w:rPr/>
        <w:pict>
          <v:group style="position:absolute;margin-left:109.220001pt;margin-top:.353558pt;width:115.6pt;height:.1pt;mso-position-horizontal-relative:page;mso-position-vertical-relative:paragraph;z-index:2776" coordorigin="2184,7" coordsize="2312,2">
            <v:shape style="position:absolute;left:2184;top:7;width:2312;height:2" coordorigin="2184,7" coordsize="2312,0" path="m2184,7l4496,7e" filled="false" stroked="true" strokeweight=".6pt" strokecolor="#000000">
              <v:path arrowok="t"/>
            </v:shape>
            <w10:wrap type="none"/>
          </v:group>
        </w:pict>
      </w: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827"/>
        <w:gridCol w:w="1172"/>
        <w:gridCol w:w="1937"/>
        <w:gridCol w:w="1934"/>
      </w:tblGrid>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tabs>
                <w:tab w:pos="546" w:val="left" w:leader="none"/>
              </w:tabs>
              <w:spacing w:line="240" w:lineRule="auto" w:before="55"/>
              <w:ind w:left="21"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 w:right="0"/>
              <w:jc w:val="center"/>
              <w:rPr>
                <w:rFonts w:ascii="宋体" w:hAnsi="宋体" w:cs="宋体" w:eastAsia="宋体" w:hint="default"/>
                <w:sz w:val="15"/>
                <w:szCs w:val="15"/>
              </w:rPr>
            </w:pPr>
            <w:r>
              <w:rPr>
                <w:rFonts w:ascii="宋体" w:hAnsi="宋体" w:cs="宋体" w:eastAsia="宋体" w:hint="default"/>
                <w:sz w:val="15"/>
                <w:szCs w:val="15"/>
              </w:rPr>
              <w:t>附注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3,314,660,495.00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2,888,841,659.07</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92,495,045.33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46,566,058.97</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3,407,155,540.33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2,935,407,718.04</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3,147,021,413.23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2,868,263,915.29</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121,107,301.80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91,609,857.39</w:t>
            </w:r>
          </w:p>
        </w:tc>
      </w:tr>
      <w:tr>
        <w:trPr>
          <w:trHeight w:val="301"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spacing w:val="-1"/>
                <w:sz w:val="15"/>
              </w:rPr>
              <w:t>61,246,832.72</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5"/>
                <w:szCs w:val="15"/>
              </w:rPr>
            </w:pPr>
            <w:r>
              <w:rPr>
                <w:rFonts w:ascii="Times New Roman"/>
                <w:spacing w:val="-1"/>
                <w:sz w:val="15"/>
              </w:rPr>
              <w:t>33,885,375.55</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82,444,123.94</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57,922,976.30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3,411,819,671.69</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3,051,682,124.53</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-4,664,131.36</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4"/>
              <w:jc w:val="right"/>
              <w:rPr>
                <w:rFonts w:ascii="Times New Roman" w:hAnsi="Times New Roman" w:cs="Times New Roman" w:eastAsia="Times New Roman" w:hint="default"/>
                <w:sz w:val="15"/>
                <w:szCs w:val="15"/>
              </w:rPr>
            </w:pPr>
            <w:r>
              <w:rPr>
                <w:rFonts w:ascii="Times New Roman"/>
                <w:spacing w:val="-2"/>
                <w:sz w:val="15"/>
              </w:rPr>
              <w:t>-116,274,406.49</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15,103,750.15</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2,691,307.15</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8,000.00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276,301.88</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15,388,052.03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2,691,307.15</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11,118,692.25</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5,899,667.00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105,497,000.00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5,000,000.00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116,615,692.25</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10,899,667.00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-101,227,640.22</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-8,208,359.85</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819,880,000.00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2,000,000.00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2,000,000.00</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819,880,000.00</w:t>
            </w:r>
          </w:p>
        </w:tc>
      </w:tr>
      <w:tr>
        <w:trPr>
          <w:trHeight w:val="301"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5"/>
                <w:szCs w:val="15"/>
              </w:rPr>
            </w:pPr>
            <w:r>
              <w:rPr>
                <w:rFonts w:ascii="Times New Roman"/>
                <w:w w:val="100"/>
                <w:sz w:val="15"/>
              </w:rPr>
              <w:t>-</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13,179,479.11</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247,890.23</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86,616.92</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35,798,781.76</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13,266,096.03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46,046,671.99</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-11,266,096.03</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773,833,328.01</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-8,281.81</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-5,289.17</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2"/>
                <w:sz w:val="15"/>
              </w:rPr>
              <w:t>-117,166,149.42</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649,345,272.50</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787,880,300.21</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138,535,027.71</w:t>
            </w:r>
          </w:p>
        </w:tc>
      </w:tr>
      <w:tr>
        <w:trPr>
          <w:trHeight w:val="300" w:hRule="exact"/>
        </w:trPr>
        <w:tc>
          <w:tcPr>
            <w:tcW w:w="4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22"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1172"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5"/>
                <w:szCs w:val="15"/>
              </w:rPr>
            </w:pPr>
            <w:r>
              <w:rPr>
                <w:rFonts w:ascii="Times New Roman"/>
                <w:spacing w:val="-1"/>
                <w:sz w:val="15"/>
              </w:rPr>
              <w:t>670,714,150.79</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5"/>
                <w:szCs w:val="15"/>
              </w:rPr>
            </w:pPr>
            <w:r>
              <w:rPr>
                <w:rFonts w:ascii="Times New Roman"/>
                <w:spacing w:val="-1"/>
                <w:sz w:val="15"/>
              </w:rPr>
              <w:t>787,880,300.21</w:t>
            </w:r>
          </w:p>
        </w:tc>
      </w:tr>
    </w:tbl>
    <w:p>
      <w:pPr>
        <w:spacing w:after="0" w:line="240" w:lineRule="auto"/>
        <w:jc w:val="right"/>
        <w:rPr>
          <w:rFonts w:ascii="Times New Roman" w:hAnsi="Times New Roman" w:cs="Times New Roman" w:eastAsia="Times New Roman" w:hint="default"/>
          <w:sz w:val="15"/>
          <w:szCs w:val="15"/>
        </w:rPr>
        <w:sectPr>
          <w:pgSz w:w="11910" w:h="16840"/>
          <w:pgMar w:header="0" w:footer="1422" w:top="1160" w:bottom="1620" w:left="90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pict>
          <v:group style="position:absolute;margin-left:109.220001pt;margin-top:14.003668pt;width:115.6pt;height:.1pt;mso-position-horizontal-relative:page;mso-position-vertical-relative:paragraph;z-index:2800"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pStyle w:val="Heading1"/>
        <w:spacing w:line="390" w:lineRule="exact"/>
        <w:ind w:left="203" w:right="51"/>
        <w:jc w:val="center"/>
      </w:pPr>
      <w:r>
        <w:rPr>
          <w:w w:val="95"/>
        </w:rPr>
        <w:br w:type="column"/>
      </w:r>
      <w:r>
        <w:rPr>
          <w:w w:val="95"/>
        </w:rPr>
        <w:t>合并股东权益变动表</w:t>
      </w:r>
      <w:r>
        <w:rPr/>
      </w:r>
    </w:p>
    <w:p>
      <w:pPr>
        <w:spacing w:line="290" w:lineRule="exact" w:before="0"/>
        <w:ind w:left="203" w:right="46"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footerReference w:type="default" r:id="rId17"/>
          <w:pgSz w:w="16840" w:h="11910" w:orient="landscape"/>
          <w:pgMar w:footer="1177" w:header="0" w:top="1100" w:bottom="1360" w:left="980" w:right="980"/>
          <w:pgNumType w:start="82"/>
          <w:cols w:num="3" w:equalWidth="0">
            <w:col w:w="3519" w:space="2326"/>
            <w:col w:w="3031" w:space="3491"/>
            <w:col w:w="251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49"/>
        <w:gridCol w:w="1275"/>
        <w:gridCol w:w="1277"/>
        <w:gridCol w:w="1015"/>
        <w:gridCol w:w="1095"/>
        <w:gridCol w:w="1094"/>
        <w:gridCol w:w="1094"/>
        <w:gridCol w:w="1229"/>
        <w:gridCol w:w="962"/>
        <w:gridCol w:w="1164"/>
        <w:gridCol w:w="1277"/>
      </w:tblGrid>
      <w:tr>
        <w:trPr>
          <w:trHeight w:val="240" w:hRule="exact"/>
        </w:trPr>
        <w:tc>
          <w:tcPr>
            <w:tcW w:w="31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 </w:t>
            </w:r>
            <w:r>
              <w:rPr>
                <w:rFonts w:ascii="宋体" w:hAnsi="宋体" w:cs="宋体" w:eastAsia="宋体" w:hint="default"/>
                <w:sz w:val="15"/>
                <w:szCs w:val="15"/>
              </w:rPr>
              <w:t>年度</w:t>
            </w:r>
          </w:p>
        </w:tc>
      </w:tr>
      <w:tr>
        <w:trPr>
          <w:trHeight w:val="240" w:hRule="exact"/>
        </w:trPr>
        <w:tc>
          <w:tcPr>
            <w:tcW w:w="3149" w:type="dxa"/>
            <w:vMerge/>
            <w:tcBorders>
              <w:left w:val="nil" w:sz="6" w:space="0" w:color="auto"/>
              <w:right w:val="single" w:sz="4" w:space="0" w:color="000000"/>
            </w:tcBorders>
          </w:tcPr>
          <w:p>
            <w:pPr/>
          </w:p>
        </w:tc>
        <w:tc>
          <w:tcPr>
            <w:tcW w:w="904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70" w:hRule="exact"/>
        </w:trPr>
        <w:tc>
          <w:tcPr>
            <w:tcW w:w="3149"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2"/>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9"/>
              <w:ind w:left="393" w:right="235"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100"/>
                <w:sz w:val="15"/>
                <w:szCs w:val="15"/>
              </w:rPr>
              <w:t> </w:t>
            </w:r>
            <w:r>
              <w:rPr>
                <w:rFonts w:ascii="宋体" w:hAnsi="宋体" w:cs="宋体" w:eastAsia="宋体" w:hint="default"/>
                <w:sz w:val="15"/>
                <w:szCs w:val="15"/>
              </w:rPr>
              <w:t>准备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6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15,930,680.79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152,844,838.76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4,935,287.72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1,019,563,801.90</w:t>
            </w:r>
          </w:p>
        </w:tc>
      </w:tr>
      <w:tr>
        <w:trPr>
          <w:trHeight w:val="24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15,930,680.79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152,844,838.76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4,935,287.72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1,019,563,801.90</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15"/>
                <w:szCs w:val="15"/>
              </w:rPr>
            </w:pPr>
            <w:r>
              <w:rPr>
                <w:rFonts w:ascii="Times New Roman"/>
                <w:spacing w:val="-1"/>
                <w:sz w:val="15"/>
              </w:rPr>
              <w:t>7,651,964.13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2"/>
                <w:sz w:val="15"/>
              </w:rPr>
              <w:t>78,211,543.40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65,691,486.09</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151,554,993.62</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99,042,986.64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15,772,980.65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2"/>
                <w:sz w:val="15"/>
              </w:rPr>
              <w:t>114,815,967.29</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99,042,986.6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15,772,980.65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2"/>
                <w:sz w:val="15"/>
              </w:rPr>
              <w:t>114,815,967.29</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50,556,747.65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50,556,747.65</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6,650,000.00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6,650,000.00</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43,906,747.65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43,906,747.65</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-20,831,443.24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-638,242.21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-13,817,721.32</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5"/>
                <w:szCs w:val="15"/>
              </w:rPr>
            </w:pPr>
            <w:r>
              <w:rPr>
                <w:rFonts w:ascii="Times New Roman"/>
                <w:spacing w:val="-2"/>
                <w:sz w:val="15"/>
              </w:rPr>
              <w:t>-13,179,479.11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-638,242.21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-13,817,721.32</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15"/>
                <w:szCs w:val="15"/>
              </w:rPr>
            </w:pPr>
            <w:r>
              <w:rPr>
                <w:rFonts w:ascii="Times New Roman"/>
                <w:spacing w:val="-1"/>
                <w:sz w:val="15"/>
              </w:rPr>
              <w:t>148,269,159.00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697,583,835.63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23,582,644.92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231,056,382.16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70,626,773.81</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2"/>
                <w:sz w:val="15"/>
              </w:rPr>
              <w:t>1,171,118,795.52</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2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pict>
          <v:group style="position:absolute;margin-left:109.220001pt;margin-top:14.003668pt;width:115.6pt;height:.1pt;mso-position-horizontal-relative:page;mso-position-vertical-relative:paragraph;z-index:2824"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pStyle w:val="Heading1"/>
        <w:spacing w:line="390" w:lineRule="exact"/>
        <w:ind w:left="203" w:right="51"/>
        <w:jc w:val="center"/>
      </w:pPr>
      <w:r>
        <w:rPr>
          <w:w w:val="95"/>
        </w:rPr>
        <w:br w:type="column"/>
      </w:r>
      <w:r>
        <w:rPr>
          <w:w w:val="95"/>
        </w:rPr>
        <w:t>合并股东权益变动表</w:t>
      </w:r>
      <w:r>
        <w:rPr/>
      </w:r>
    </w:p>
    <w:p>
      <w:pPr>
        <w:spacing w:line="290" w:lineRule="exact" w:before="0"/>
        <w:ind w:left="203" w:right="46" w:firstLine="0"/>
        <w:jc w:val="center"/>
        <w:rPr>
          <w:rFonts w:ascii="宋体" w:hAnsi="宋体" w:cs="宋体" w:eastAsia="宋体" w:hint="default"/>
          <w:sz w:val="21"/>
          <w:szCs w:val="21"/>
        </w:rPr>
      </w:pP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footerReference w:type="default" r:id="rId18"/>
          <w:pgSz w:w="16840" w:h="11910" w:orient="landscape"/>
          <w:pgMar w:footer="1324" w:header="0" w:top="1100" w:bottom="1520" w:left="980" w:right="980"/>
          <w:pgNumType w:start="83"/>
          <w:cols w:num="3" w:equalWidth="0">
            <w:col w:w="3519" w:space="2326"/>
            <w:col w:w="3031" w:space="3491"/>
            <w:col w:w="251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49"/>
        <w:gridCol w:w="1275"/>
        <w:gridCol w:w="1277"/>
        <w:gridCol w:w="1015"/>
        <w:gridCol w:w="1095"/>
        <w:gridCol w:w="1094"/>
        <w:gridCol w:w="1094"/>
        <w:gridCol w:w="1229"/>
        <w:gridCol w:w="962"/>
        <w:gridCol w:w="1164"/>
        <w:gridCol w:w="1277"/>
      </w:tblGrid>
      <w:tr>
        <w:trPr>
          <w:trHeight w:val="240" w:hRule="exact"/>
        </w:trPr>
        <w:tc>
          <w:tcPr>
            <w:tcW w:w="31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48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年度</w:t>
            </w:r>
          </w:p>
        </w:tc>
      </w:tr>
      <w:tr>
        <w:trPr>
          <w:trHeight w:val="240" w:hRule="exact"/>
        </w:trPr>
        <w:tc>
          <w:tcPr>
            <w:tcW w:w="3149" w:type="dxa"/>
            <w:vMerge/>
            <w:tcBorders>
              <w:left w:val="nil" w:sz="6" w:space="0" w:color="auto"/>
              <w:right w:val="single" w:sz="4" w:space="0" w:color="000000"/>
            </w:tcBorders>
          </w:tcPr>
          <w:p>
            <w:pPr/>
          </w:p>
        </w:tc>
        <w:tc>
          <w:tcPr>
            <w:tcW w:w="904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70" w:hRule="exact"/>
        </w:trPr>
        <w:tc>
          <w:tcPr>
            <w:tcW w:w="3149" w:type="dxa"/>
            <w:vMerge/>
            <w:tcBorders>
              <w:left w:val="nil" w:sz="6" w:space="0" w:color="auto"/>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2"/>
              <w:jc w:val="right"/>
              <w:rPr>
                <w:rFonts w:ascii="宋体" w:hAnsi="宋体" w:cs="宋体" w:eastAsia="宋体" w:hint="default"/>
                <w:sz w:val="15"/>
                <w:szCs w:val="15"/>
              </w:rPr>
            </w:pPr>
            <w:r>
              <w:rPr>
                <w:rFonts w:ascii="宋体" w:hAnsi="宋体" w:cs="宋体" w:eastAsia="宋体" w:hint="default"/>
                <w:spacing w:val="-1"/>
                <w:sz w:val="15"/>
                <w:szCs w:val="15"/>
              </w:rPr>
              <w:t>减：库存股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9"/>
              <w:ind w:left="393" w:right="235" w:hanging="149"/>
              <w:jc w:val="left"/>
              <w:rPr>
                <w:rFonts w:ascii="宋体" w:hAnsi="宋体" w:cs="宋体" w:eastAsia="宋体" w:hint="default"/>
                <w:sz w:val="15"/>
                <w:szCs w:val="15"/>
              </w:rPr>
            </w:pPr>
            <w:r>
              <w:rPr>
                <w:rFonts w:ascii="宋体" w:hAnsi="宋体" w:cs="宋体" w:eastAsia="宋体" w:hint="default"/>
                <w:sz w:val="15"/>
                <w:szCs w:val="15"/>
              </w:rPr>
              <w:t>一般风险</w:t>
            </w:r>
            <w:r>
              <w:rPr>
                <w:rFonts w:ascii="宋体" w:hAnsi="宋体" w:cs="宋体" w:eastAsia="宋体" w:hint="default"/>
                <w:w w:val="100"/>
                <w:sz w:val="15"/>
                <w:szCs w:val="15"/>
              </w:rPr>
              <w:t> </w:t>
            </w:r>
            <w:r>
              <w:rPr>
                <w:rFonts w:ascii="宋体" w:hAnsi="宋体" w:cs="宋体" w:eastAsia="宋体" w:hint="default"/>
                <w:sz w:val="15"/>
                <w:szCs w:val="15"/>
              </w:rPr>
              <w:t>准备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6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9,555,831.44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91,912,084.64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3,580,161.39</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166,819,853.86</w:t>
            </w:r>
          </w:p>
        </w:tc>
      </w:tr>
      <w:tr>
        <w:trPr>
          <w:trHeight w:val="24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9,555,831.44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91,912,084.64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3,580,161.39</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166,819,853.86</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6,374,849.35</w:t>
            </w:r>
          </w:p>
        </w:tc>
        <w:tc>
          <w:tcPr>
            <w:tcW w:w="109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60,932,754.12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1,355,126.33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852,743,948.04</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67,768,474.90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375,126.33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68,143,601.23</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67,768,474.90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375,126.33</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68,143,601.23</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980,000.00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785,061,218.24</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980,000.00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785,061,218.24</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-6,835,720.78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-460,871.43</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-6,374,849.35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-460,871.43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2"/>
              <w:jc w:val="right"/>
              <w:rPr>
                <w:rFonts w:ascii="Times New Roman" w:hAnsi="Times New Roman" w:cs="Times New Roman" w:eastAsia="Times New Roman" w:hint="default"/>
                <w:sz w:val="15"/>
                <w:szCs w:val="15"/>
              </w:rPr>
            </w:pPr>
            <w:r>
              <w:rPr>
                <w:rFonts w:ascii="Times New Roman"/>
                <w:spacing w:val="-1"/>
                <w:sz w:val="15"/>
              </w:rPr>
              <w:t>-460,871.43</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15,930,680.79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152,844,838.76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4,935,287.72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1,019,563,801.90</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280" w:left="980" w:right="980"/>
        </w:sectPr>
      </w:pPr>
    </w:p>
    <w:p>
      <w:pPr>
        <w:pStyle w:val="Heading1"/>
        <w:spacing w:line="240" w:lineRule="auto" w:before="58"/>
        <w:ind w:left="5817" w:right="5780"/>
        <w:jc w:val="center"/>
      </w:pPr>
      <w:r>
        <w:rPr/>
        <w:t>母公司股东权益变动表</w:t>
      </w:r>
    </w:p>
    <w:p>
      <w:pPr>
        <w:spacing w:line="240" w:lineRule="auto" w:before="5"/>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pgSz w:w="16840" w:h="11910" w:orient="landscape"/>
          <w:pgMar w:header="0" w:footer="1324" w:top="1100" w:bottom="1520" w:left="980" w:right="1020"/>
        </w:sectPr>
      </w:pPr>
    </w:p>
    <w:p>
      <w:pPr>
        <w:spacing w:line="240" w:lineRule="auto" w:before="8"/>
        <w:rPr>
          <w:rFonts w:ascii="黑体" w:hAnsi="黑体" w:cs="黑体" w:eastAsia="黑体" w:hint="default"/>
          <w:sz w:val="22"/>
          <w:szCs w:val="22"/>
        </w:rPr>
      </w:pPr>
    </w:p>
    <w:p>
      <w:pPr>
        <w:spacing w:before="0"/>
        <w:ind w:left="152" w:right="0" w:firstLine="0"/>
        <w:jc w:val="left"/>
        <w:rPr>
          <w:rFonts w:ascii="宋体" w:hAnsi="宋体" w:cs="宋体" w:eastAsia="宋体" w:hint="default"/>
          <w:sz w:val="21"/>
          <w:szCs w:val="21"/>
        </w:rPr>
      </w:pPr>
      <w:r>
        <w:rPr/>
        <w:pict>
          <v:group style="position:absolute;margin-left:109.220001pt;margin-top:14.003661pt;width:115.6pt;height:.1pt;mso-position-horizontal-relative:page;mso-position-vertical-relative:paragraph;z-index:2848"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spacing w:before="36"/>
        <w:ind w:left="152"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580" w:bottom="280" w:left="980" w:right="1020"/>
          <w:cols w:num="3" w:equalWidth="0">
            <w:col w:w="3519" w:space="2797"/>
            <w:col w:w="2095" w:space="3956"/>
            <w:col w:w="247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5"/>
        <w:gridCol w:w="1479"/>
        <w:gridCol w:w="1481"/>
        <w:gridCol w:w="1133"/>
        <w:gridCol w:w="1133"/>
        <w:gridCol w:w="1277"/>
        <w:gridCol w:w="1354"/>
        <w:gridCol w:w="1481"/>
        <w:gridCol w:w="1479"/>
      </w:tblGrid>
      <w:tr>
        <w:trPr>
          <w:trHeight w:val="240" w:hRule="exact"/>
        </w:trPr>
        <w:tc>
          <w:tcPr>
            <w:tcW w:w="373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16"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 </w:t>
            </w:r>
            <w:r>
              <w:rPr>
                <w:rFonts w:ascii="宋体" w:hAnsi="宋体" w:cs="宋体" w:eastAsia="宋体" w:hint="default"/>
                <w:sz w:val="15"/>
                <w:szCs w:val="15"/>
              </w:rPr>
              <w:t>年度</w:t>
            </w:r>
          </w:p>
        </w:tc>
      </w:tr>
      <w:tr>
        <w:trPr>
          <w:trHeight w:val="240" w:hRule="exact"/>
        </w:trPr>
        <w:tc>
          <w:tcPr>
            <w:tcW w:w="3735" w:type="dxa"/>
            <w:vMerge/>
            <w:tcBorders>
              <w:left w:val="nil" w:sz="6" w:space="0" w:color="auto"/>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28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15,930,680.79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132,595,034.79</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994,378,710.21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15,930,680.79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132,595,034.79</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994,378,710.21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7,651,964.13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55,688,198.10</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63.340.162.23</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76,519,641.34</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76,519,641.34</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76,519,641.34</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76,519,641.34</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7,651,964.13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-20,831,443.24</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-13,179,479.11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7,651,964.13</w:t>
            </w:r>
          </w:p>
        </w:tc>
        <w:tc>
          <w:tcPr>
            <w:tcW w:w="135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-7,651,964.13</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-13,179,479.11</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-13,179,479.11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-65,897,404.00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148,269,159.00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697,583,835.63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5"/>
                <w:szCs w:val="15"/>
              </w:rPr>
            </w:pPr>
            <w:r>
              <w:rPr>
                <w:rFonts w:ascii="Times New Roman"/>
                <w:spacing w:val="-1"/>
                <w:sz w:val="15"/>
              </w:rPr>
              <w:t>23,582,644.92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5"/>
                <w:szCs w:val="15"/>
              </w:rPr>
            </w:pPr>
            <w:r>
              <w:rPr>
                <w:rFonts w:ascii="Times New Roman"/>
                <w:spacing w:val="-1"/>
                <w:sz w:val="15"/>
              </w:rPr>
              <w:t>188,283,232.89</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15"/>
                <w:szCs w:val="15"/>
              </w:rPr>
            </w:pPr>
            <w:r>
              <w:rPr>
                <w:rFonts w:ascii="Times New Roman"/>
                <w:spacing w:val="-1"/>
                <w:sz w:val="15"/>
              </w:rPr>
              <w:t>1,057,718,872.44</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280" w:left="980" w:right="1020"/>
        </w:sectPr>
      </w:pPr>
    </w:p>
    <w:p>
      <w:pPr>
        <w:pStyle w:val="Heading1"/>
        <w:spacing w:line="240" w:lineRule="auto" w:before="58"/>
        <w:ind w:left="5817" w:right="5780"/>
        <w:jc w:val="center"/>
      </w:pPr>
      <w:r>
        <w:rPr/>
        <w:t>母公司股东权益变动表</w:t>
      </w:r>
    </w:p>
    <w:p>
      <w:pPr>
        <w:spacing w:line="240" w:lineRule="auto" w:before="5"/>
        <w:rPr>
          <w:rFonts w:ascii="黑体" w:hAnsi="黑体" w:cs="黑体" w:eastAsia="黑体" w:hint="default"/>
          <w:sz w:val="15"/>
          <w:szCs w:val="15"/>
        </w:rPr>
      </w:pPr>
    </w:p>
    <w:p>
      <w:pPr>
        <w:spacing w:after="0" w:line="240" w:lineRule="auto"/>
        <w:rPr>
          <w:rFonts w:ascii="黑体" w:hAnsi="黑体" w:cs="黑体" w:eastAsia="黑体" w:hint="default"/>
          <w:sz w:val="15"/>
          <w:szCs w:val="15"/>
        </w:rPr>
        <w:sectPr>
          <w:pgSz w:w="16840" w:h="11910" w:orient="landscape"/>
          <w:pgMar w:header="0" w:footer="1324" w:top="1100" w:bottom="1520" w:left="980" w:right="1020"/>
        </w:sectPr>
      </w:pPr>
    </w:p>
    <w:p>
      <w:pPr>
        <w:spacing w:line="240" w:lineRule="auto" w:before="8"/>
        <w:rPr>
          <w:rFonts w:ascii="黑体" w:hAnsi="黑体" w:cs="黑体" w:eastAsia="黑体" w:hint="default"/>
          <w:sz w:val="22"/>
          <w:szCs w:val="22"/>
        </w:rPr>
      </w:pPr>
    </w:p>
    <w:p>
      <w:pPr>
        <w:spacing w:before="0"/>
        <w:ind w:left="152" w:right="0" w:firstLine="0"/>
        <w:jc w:val="left"/>
        <w:rPr>
          <w:rFonts w:ascii="宋体" w:hAnsi="宋体" w:cs="宋体" w:eastAsia="宋体" w:hint="default"/>
          <w:sz w:val="21"/>
          <w:szCs w:val="21"/>
        </w:rPr>
      </w:pPr>
      <w:r>
        <w:rPr/>
        <w:pict>
          <v:group style="position:absolute;margin-left:109.220001pt;margin-top:14.003661pt;width:115.6pt;height:.1pt;mso-position-horizontal-relative:page;mso-position-vertical-relative:paragraph;z-index:2872" coordorigin="2184,280" coordsize="2312,2">
            <v:shape style="position:absolute;left:2184;top:280;width:2312;height:2" coordorigin="2184,280" coordsize="2312,0" path="m2184,280l4496,280e" filled="false" stroked="true" strokeweight=".6pt" strokecolor="#000000">
              <v:path arrowok="t"/>
            </v:shape>
            <w10:wrap type="none"/>
          </v:group>
        </w:pict>
      </w:r>
      <w:r>
        <w:rPr>
          <w:rFonts w:ascii="宋体" w:hAnsi="宋体" w:cs="宋体" w:eastAsia="宋体" w:hint="default"/>
          <w:spacing w:val="-2"/>
          <w:sz w:val="21"/>
          <w:szCs w:val="21"/>
        </w:rPr>
        <w:t>编制单位：广东省广告股份有限公司</w:t>
      </w:r>
    </w:p>
    <w:p>
      <w:pPr>
        <w:spacing w:before="36"/>
        <w:ind w:left="152"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编制年度：</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6840" w:h="11910" w:orient="landscape"/>
          <w:pgMar w:top="1580" w:bottom="280" w:left="980" w:right="1020"/>
          <w:cols w:num="3" w:equalWidth="0">
            <w:col w:w="3519" w:space="2797"/>
            <w:col w:w="2095" w:space="3956"/>
            <w:col w:w="247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5"/>
        <w:gridCol w:w="1479"/>
        <w:gridCol w:w="1481"/>
        <w:gridCol w:w="1133"/>
        <w:gridCol w:w="1133"/>
        <w:gridCol w:w="1277"/>
        <w:gridCol w:w="1354"/>
        <w:gridCol w:w="1481"/>
        <w:gridCol w:w="1479"/>
      </w:tblGrid>
      <w:tr>
        <w:trPr>
          <w:trHeight w:val="240" w:hRule="exact"/>
        </w:trPr>
        <w:tc>
          <w:tcPr>
            <w:tcW w:w="373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16"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2011 </w:t>
            </w:r>
            <w:r>
              <w:rPr>
                <w:rFonts w:ascii="宋体" w:hAnsi="宋体" w:cs="宋体" w:eastAsia="宋体" w:hint="default"/>
                <w:sz w:val="15"/>
                <w:szCs w:val="15"/>
              </w:rPr>
              <w:t>年度</w:t>
            </w:r>
          </w:p>
        </w:tc>
      </w:tr>
      <w:tr>
        <w:trPr>
          <w:trHeight w:val="240" w:hRule="exact"/>
        </w:trPr>
        <w:tc>
          <w:tcPr>
            <w:tcW w:w="3735" w:type="dxa"/>
            <w:vMerge/>
            <w:tcBorders>
              <w:left w:val="nil" w:sz="6" w:space="0" w:color="auto"/>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3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28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9,555,831.44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75,221,390.63</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146,548,998.46</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9,555,831.44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75,221,390.63</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146,548,998.46</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3"/>
                <w:w w:val="100"/>
                <w:sz w:val="15"/>
                <w:szCs w:val="15"/>
              </w:rPr>
              <w:t>本</w:t>
            </w:r>
            <w:r>
              <w:rPr>
                <w:rFonts w:ascii="宋体" w:hAnsi="宋体" w:cs="宋体" w:eastAsia="宋体" w:hint="default"/>
                <w:w w:val="100"/>
                <w:sz w:val="15"/>
                <w:szCs w:val="15"/>
              </w:rPr>
              <w:t>期</w:t>
            </w:r>
            <w:r>
              <w:rPr>
                <w:rFonts w:ascii="宋体" w:hAnsi="宋体" w:cs="宋体" w:eastAsia="宋体" w:hint="default"/>
                <w:spacing w:val="-3"/>
                <w:w w:val="100"/>
                <w:sz w:val="15"/>
                <w:szCs w:val="15"/>
              </w:rPr>
              <w:t>增</w:t>
            </w:r>
            <w:r>
              <w:rPr>
                <w:rFonts w:ascii="宋体" w:hAnsi="宋体" w:cs="宋体" w:eastAsia="宋体" w:hint="default"/>
                <w:w w:val="100"/>
                <w:sz w:val="15"/>
                <w:szCs w:val="15"/>
              </w:rPr>
              <w:t>减</w:t>
            </w:r>
            <w:r>
              <w:rPr>
                <w:rFonts w:ascii="宋体" w:hAnsi="宋体" w:cs="宋体" w:eastAsia="宋体" w:hint="default"/>
                <w:spacing w:val="-3"/>
                <w:w w:val="100"/>
                <w:sz w:val="15"/>
                <w:szCs w:val="15"/>
              </w:rPr>
              <w:t>变</w:t>
            </w:r>
            <w:r>
              <w:rPr>
                <w:rFonts w:ascii="宋体" w:hAnsi="宋体" w:cs="宋体" w:eastAsia="宋体" w:hint="default"/>
                <w:w w:val="100"/>
                <w:sz w:val="15"/>
                <w:szCs w:val="15"/>
              </w:rPr>
              <w:t>动</w:t>
            </w:r>
            <w:r>
              <w:rPr>
                <w:rFonts w:ascii="宋体" w:hAnsi="宋体" w:cs="宋体" w:eastAsia="宋体" w:hint="default"/>
                <w:spacing w:val="-3"/>
                <w:w w:val="100"/>
                <w:sz w:val="15"/>
                <w:szCs w:val="15"/>
              </w:rPr>
              <w:t>金</w:t>
            </w:r>
            <w:r>
              <w:rPr>
                <w:rFonts w:ascii="宋体" w:hAnsi="宋体" w:cs="宋体" w:eastAsia="宋体" w:hint="default"/>
                <w:w w:val="100"/>
                <w:sz w:val="15"/>
                <w:szCs w:val="15"/>
              </w:rPr>
              <w:t>额</w:t>
            </w:r>
            <w:r>
              <w:rPr>
                <w:rFonts w:ascii="宋体" w:hAnsi="宋体" w:cs="宋体" w:eastAsia="宋体" w:hint="default"/>
                <w:spacing w:val="-3"/>
                <w:w w:val="100"/>
                <w:sz w:val="15"/>
                <w:szCs w:val="15"/>
              </w:rPr>
              <w:t>（</w:t>
            </w:r>
            <w:r>
              <w:rPr>
                <w:rFonts w:ascii="宋体" w:hAnsi="宋体" w:cs="宋体" w:eastAsia="宋体" w:hint="default"/>
                <w:w w:val="100"/>
                <w:sz w:val="15"/>
                <w:szCs w:val="15"/>
              </w:rPr>
              <w:t>减</w:t>
            </w:r>
            <w:r>
              <w:rPr>
                <w:rFonts w:ascii="宋体" w:hAnsi="宋体" w:cs="宋体" w:eastAsia="宋体" w:hint="default"/>
                <w:spacing w:val="-3"/>
                <w:w w:val="100"/>
                <w:sz w:val="15"/>
                <w:szCs w:val="15"/>
              </w:rPr>
              <w:t>少</w:t>
            </w:r>
            <w:r>
              <w:rPr>
                <w:rFonts w:ascii="宋体" w:hAnsi="宋体" w:cs="宋体" w:eastAsia="宋体" w:hint="default"/>
                <w:w w:val="100"/>
                <w:sz w:val="15"/>
                <w:szCs w:val="15"/>
              </w:rPr>
              <w:t>以</w:t>
            </w:r>
            <w:r>
              <w:rPr>
                <w:rFonts w:ascii="Times New Roman" w:hAnsi="Times New Roman" w:cs="Times New Roman" w:eastAsia="Times New Roman" w:hint="default"/>
                <w:spacing w:val="-3"/>
                <w:w w:val="44"/>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3"/>
                <w:w w:val="159"/>
                <w:sz w:val="15"/>
                <w:szCs w:val="15"/>
              </w:rPr>
              <w:t>‖</w:t>
            </w:r>
            <w:r>
              <w:rPr>
                <w:rFonts w:ascii="宋体" w:hAnsi="宋体" w:cs="宋体" w:eastAsia="宋体" w:hint="default"/>
                <w:w w:val="100"/>
                <w:sz w:val="15"/>
                <w:szCs w:val="15"/>
              </w:rPr>
              <w:t>号填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57,373,644.16</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847,829,711.75</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63,748,493.51</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63,748,493.51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63,748,493.51</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63,748,493.51</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784,081,218.24</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763,481,218.24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784,081,218.24</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-6,374,849.35</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6,374,849.35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-6,374,849.35</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1"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w w:val="100"/>
                <w:sz w:val="15"/>
              </w:rPr>
              <w:t>-</w:t>
            </w:r>
          </w:p>
        </w:tc>
      </w:tr>
      <w:tr>
        <w:trPr>
          <w:trHeight w:val="240" w:hRule="exact"/>
        </w:trPr>
        <w:tc>
          <w:tcPr>
            <w:tcW w:w="3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763,481,239.63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15,930,680.79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w w:val="100"/>
                <w:sz w:val="15"/>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132,595,034.79</w:t>
            </w:r>
          </w:p>
        </w:tc>
        <w:tc>
          <w:tcPr>
            <w:tcW w:w="1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5"/>
                <w:szCs w:val="15"/>
              </w:rPr>
            </w:pPr>
            <w:r>
              <w:rPr>
                <w:rFonts w:ascii="Times New Roman"/>
                <w:spacing w:val="-1"/>
                <w:sz w:val="15"/>
              </w:rPr>
              <w:t>994,378,710.21</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280" w:left="980" w:right="1020"/>
        </w:sectPr>
      </w:pPr>
    </w:p>
    <w:p>
      <w:pPr>
        <w:pStyle w:val="Heading1"/>
        <w:spacing w:line="405" w:lineRule="exact"/>
        <w:ind w:left="3152" w:right="3293"/>
        <w:jc w:val="center"/>
      </w:pPr>
      <w:r>
        <w:rPr/>
        <w:t>广东省广告股份有限公司</w:t>
      </w:r>
    </w:p>
    <w:p>
      <w:pPr>
        <w:spacing w:before="83"/>
        <w:ind w:left="3152" w:right="3292" w:firstLine="0"/>
        <w:jc w:val="center"/>
        <w:rPr>
          <w:rFonts w:ascii="黑体" w:hAnsi="黑体" w:cs="黑体" w:eastAsia="黑体" w:hint="default"/>
          <w:sz w:val="32"/>
          <w:szCs w:val="32"/>
        </w:rPr>
      </w:pPr>
      <w:r>
        <w:rPr>
          <w:rFonts w:ascii="黑体" w:hAnsi="黑体" w:cs="黑体" w:eastAsia="黑体" w:hint="default"/>
          <w:sz w:val="32"/>
          <w:szCs w:val="32"/>
        </w:rPr>
        <w:t>财务报表附注</w:t>
      </w:r>
    </w:p>
    <w:p>
      <w:pPr>
        <w:spacing w:before="242"/>
        <w:ind w:left="3152" w:right="329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12" w:right="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p>
      <w:pPr>
        <w:spacing w:before="0"/>
        <w:ind w:left="53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．公司历史沿革</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pacing w:val="2"/>
          <w:w w:val="100"/>
          <w:sz w:val="21"/>
          <w:szCs w:val="21"/>
        </w:rPr>
        <w:t>广东省广告股份有限公司（以下简</w:t>
      </w:r>
      <w:r>
        <w:rPr>
          <w:rFonts w:ascii="宋体" w:hAnsi="宋体" w:cs="宋体" w:eastAsia="宋体" w:hint="default"/>
          <w:spacing w:val="5"/>
          <w:w w:val="100"/>
          <w:sz w:val="21"/>
          <w:szCs w:val="21"/>
        </w:rPr>
        <w:t>称</w:t>
      </w:r>
      <w:r>
        <w:rPr>
          <w:rFonts w:ascii="Times New Roman" w:hAnsi="Times New Roman" w:cs="Times New Roman" w:eastAsia="Times New Roman" w:hint="default"/>
          <w:spacing w:val="2"/>
          <w:w w:val="44"/>
          <w:sz w:val="21"/>
          <w:szCs w:val="21"/>
        </w:rPr>
        <w:t>―</w:t>
      </w:r>
      <w:r>
        <w:rPr>
          <w:rFonts w:ascii="宋体" w:hAnsi="宋体" w:cs="宋体" w:eastAsia="宋体" w:hint="default"/>
          <w:spacing w:val="2"/>
          <w:w w:val="100"/>
          <w:sz w:val="21"/>
          <w:szCs w:val="21"/>
        </w:rPr>
        <w:t>公司</w:t>
      </w:r>
      <w:r>
        <w:rPr>
          <w:rFonts w:ascii="Times New Roman" w:hAnsi="Times New Roman" w:cs="Times New Roman" w:eastAsia="Times New Roman" w:hint="default"/>
          <w:spacing w:val="2"/>
          <w:w w:val="159"/>
          <w:sz w:val="21"/>
          <w:szCs w:val="21"/>
        </w:rPr>
        <w:t>‖</w:t>
      </w:r>
      <w:r>
        <w:rPr>
          <w:rFonts w:ascii="宋体" w:hAnsi="宋体" w:cs="宋体" w:eastAsia="宋体" w:hint="default"/>
          <w:spacing w:val="2"/>
          <w:w w:val="100"/>
          <w:sz w:val="21"/>
          <w:szCs w:val="21"/>
        </w:rPr>
        <w:t>或</w:t>
      </w:r>
      <w:r>
        <w:rPr>
          <w:rFonts w:ascii="Times New Roman" w:hAnsi="Times New Roman" w:cs="Times New Roman" w:eastAsia="Times New Roman" w:hint="default"/>
          <w:spacing w:val="2"/>
          <w:w w:val="44"/>
          <w:sz w:val="21"/>
          <w:szCs w:val="21"/>
        </w:rPr>
        <w:t>―</w:t>
      </w:r>
      <w:r>
        <w:rPr>
          <w:rFonts w:ascii="宋体" w:hAnsi="宋体" w:cs="宋体" w:eastAsia="宋体" w:hint="default"/>
          <w:spacing w:val="2"/>
          <w:w w:val="100"/>
          <w:sz w:val="21"/>
          <w:szCs w:val="21"/>
        </w:rPr>
        <w:t>本公司</w:t>
      </w:r>
      <w:r>
        <w:rPr>
          <w:rFonts w:ascii="Times New Roman" w:hAnsi="Times New Roman" w:cs="Times New Roman" w:eastAsia="Times New Roman" w:hint="default"/>
          <w:spacing w:val="4"/>
          <w:w w:val="159"/>
          <w:sz w:val="21"/>
          <w:szCs w:val="21"/>
        </w:rPr>
        <w:t>‖</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，持</w:t>
      </w:r>
      <w:r>
        <w:rPr>
          <w:rFonts w:ascii="宋体" w:hAnsi="宋体" w:cs="宋体" w:eastAsia="宋体" w:hint="default"/>
          <w:spacing w:val="3"/>
          <w:w w:val="100"/>
          <w:sz w:val="21"/>
          <w:szCs w:val="21"/>
        </w:rPr>
        <w:t>广</w:t>
      </w:r>
      <w:r>
        <w:rPr>
          <w:rFonts w:ascii="宋体" w:hAnsi="宋体" w:cs="宋体" w:eastAsia="宋体" w:hint="default"/>
          <w:spacing w:val="2"/>
          <w:w w:val="100"/>
          <w:sz w:val="21"/>
          <w:szCs w:val="21"/>
        </w:rPr>
        <w:t>东省工商行政管理局核发的注册</w:t>
      </w:r>
      <w:r>
        <w:rPr>
          <w:rFonts w:ascii="宋体" w:hAnsi="宋体" w:cs="宋体" w:eastAsia="宋体" w:hint="default"/>
          <w:spacing w:val="4"/>
          <w:w w:val="100"/>
          <w:sz w:val="21"/>
          <w:szCs w:val="21"/>
        </w:rPr>
        <w:t>号</w:t>
      </w:r>
      <w:r>
        <w:rPr>
          <w:rFonts w:ascii="宋体" w:hAnsi="宋体" w:cs="宋体" w:eastAsia="宋体" w:hint="default"/>
          <w:w w:val="100"/>
          <w:sz w:val="21"/>
          <w:szCs w:val="21"/>
        </w:rPr>
        <w:t>为</w:t>
      </w:r>
    </w:p>
    <w:p>
      <w:pPr>
        <w:spacing w:line="240" w:lineRule="auto" w:before="8"/>
        <w:rPr>
          <w:rFonts w:ascii="宋体" w:hAnsi="宋体" w:cs="宋体" w:eastAsia="宋体" w:hint="default"/>
          <w:sz w:val="17"/>
          <w:szCs w:val="17"/>
        </w:rPr>
      </w:pPr>
    </w:p>
    <w:p>
      <w:pPr>
        <w:spacing w:before="0"/>
        <w:ind w:left="11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440000000021593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号企业法人营业执照。组织机构代码：</w:t>
      </w:r>
      <w:r>
        <w:rPr>
          <w:rFonts w:ascii="Times New Roman" w:hAnsi="Times New Roman" w:cs="Times New Roman" w:eastAsia="Times New Roman" w:hint="default"/>
          <w:spacing w:val="-2"/>
          <w:sz w:val="21"/>
          <w:szCs w:val="21"/>
        </w:rPr>
        <w:t>19033380-9</w:t>
      </w:r>
    </w:p>
    <w:p>
      <w:pPr>
        <w:spacing w:line="240" w:lineRule="auto" w:before="9"/>
        <w:rPr>
          <w:rFonts w:ascii="Times New Roman" w:hAnsi="Times New Roman" w:cs="Times New Roman" w:eastAsia="Times New Roman" w:hint="default"/>
          <w:sz w:val="19"/>
          <w:szCs w:val="19"/>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公司注册地址：广东省广州市越秀区东风东路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号之二</w:t>
      </w:r>
    </w:p>
    <w:p>
      <w:pPr>
        <w:spacing w:line="240" w:lineRule="auto" w:before="8"/>
        <w:rPr>
          <w:rFonts w:ascii="宋体" w:hAnsi="宋体" w:cs="宋体" w:eastAsia="宋体" w:hint="default"/>
          <w:sz w:val="17"/>
          <w:szCs w:val="17"/>
        </w:rPr>
      </w:pPr>
    </w:p>
    <w:p>
      <w:pPr>
        <w:spacing w:line="429" w:lineRule="auto" w:before="0"/>
        <w:ind w:left="533" w:right="4204" w:firstLine="0"/>
        <w:jc w:val="left"/>
        <w:rPr>
          <w:rFonts w:ascii="宋体" w:hAnsi="宋体" w:cs="宋体" w:eastAsia="宋体" w:hint="default"/>
          <w:sz w:val="21"/>
          <w:szCs w:val="21"/>
        </w:rPr>
      </w:pPr>
      <w:r>
        <w:rPr>
          <w:rFonts w:ascii="宋体" w:hAnsi="宋体" w:cs="宋体" w:eastAsia="宋体" w:hint="default"/>
          <w:sz w:val="21"/>
          <w:szCs w:val="21"/>
        </w:rPr>
        <w:t>公司总部地址：广东省广州市越秀区东风东路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号之二</w:t>
      </w:r>
      <w:r>
        <w:rPr>
          <w:rFonts w:ascii="宋体" w:hAnsi="宋体" w:cs="宋体" w:eastAsia="宋体" w:hint="default"/>
          <w:w w:val="100"/>
          <w:sz w:val="21"/>
          <w:szCs w:val="21"/>
        </w:rPr>
        <w:t> </w:t>
      </w:r>
      <w:r>
        <w:rPr>
          <w:rFonts w:ascii="宋体" w:hAnsi="宋体" w:cs="宋体" w:eastAsia="宋体" w:hint="default"/>
          <w:sz w:val="21"/>
          <w:szCs w:val="21"/>
        </w:rPr>
        <w:t>企业法定代表人：戴书华</w:t>
      </w:r>
    </w:p>
    <w:p>
      <w:pPr>
        <w:spacing w:before="77"/>
        <w:ind w:left="533" w:right="0" w:firstLine="0"/>
        <w:jc w:val="left"/>
        <w:rPr>
          <w:rFonts w:ascii="宋体" w:hAnsi="宋体" w:cs="宋体" w:eastAsia="宋体" w:hint="default"/>
          <w:sz w:val="21"/>
          <w:szCs w:val="21"/>
        </w:rPr>
      </w:pPr>
      <w:r>
        <w:rPr>
          <w:rFonts w:ascii="宋体" w:hAnsi="宋体" w:cs="宋体" w:eastAsia="宋体" w:hint="default"/>
          <w:sz w:val="21"/>
          <w:szCs w:val="21"/>
        </w:rPr>
        <w:t>公司注册资本：</w:t>
      </w:r>
      <w:r>
        <w:rPr>
          <w:rFonts w:ascii="Times New Roman" w:hAnsi="Times New Roman" w:cs="Times New Roman" w:eastAsia="Times New Roman" w:hint="default"/>
          <w:sz w:val="21"/>
          <w:szCs w:val="21"/>
        </w:rPr>
        <w:t>148,269,159.00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本公司成立于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1981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成立时注册资金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其后经过规范、多次增资和企业改制，至</w:t>
      </w:r>
    </w:p>
    <w:p>
      <w:pPr>
        <w:spacing w:line="240" w:lineRule="auto" w:before="8"/>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10"/>
          <w:w w:val="100"/>
          <w:sz w:val="21"/>
          <w:szCs w:val="21"/>
        </w:rPr>
        <w:t>，</w:t>
      </w:r>
      <w:r>
        <w:rPr>
          <w:rFonts w:ascii="宋体" w:hAnsi="宋体" w:cs="宋体" w:eastAsia="宋体" w:hint="default"/>
          <w:w w:val="100"/>
          <w:sz w:val="21"/>
          <w:szCs w:val="21"/>
        </w:rPr>
        <w:t>根</w:t>
      </w:r>
      <w:r>
        <w:rPr>
          <w:rFonts w:ascii="宋体" w:hAnsi="宋体" w:cs="宋体" w:eastAsia="宋体" w:hint="default"/>
          <w:spacing w:val="-10"/>
          <w:w w:val="100"/>
          <w:sz w:val="21"/>
          <w:szCs w:val="21"/>
        </w:rPr>
        <w:t>据</w:t>
      </w:r>
      <w:r>
        <w:rPr>
          <w:rFonts w:ascii="宋体" w:hAnsi="宋体" w:cs="宋体" w:eastAsia="宋体" w:hint="default"/>
          <w:w w:val="100"/>
          <w:sz w:val="21"/>
          <w:szCs w:val="21"/>
        </w:rPr>
        <w:t>《发</w:t>
      </w:r>
      <w:r>
        <w:rPr>
          <w:rFonts w:ascii="宋体" w:hAnsi="宋体" w:cs="宋体" w:eastAsia="宋体" w:hint="default"/>
          <w:spacing w:val="-3"/>
          <w:w w:val="100"/>
          <w:sz w:val="21"/>
          <w:szCs w:val="21"/>
        </w:rPr>
        <w:t>起</w:t>
      </w:r>
      <w:r>
        <w:rPr>
          <w:rFonts w:ascii="宋体" w:hAnsi="宋体" w:cs="宋体" w:eastAsia="宋体" w:hint="default"/>
          <w:w w:val="100"/>
          <w:sz w:val="21"/>
          <w:szCs w:val="21"/>
        </w:rPr>
        <w:t>人</w:t>
      </w:r>
      <w:r>
        <w:rPr>
          <w:rFonts w:ascii="宋体" w:hAnsi="宋体" w:cs="宋体" w:eastAsia="宋体" w:hint="default"/>
          <w:spacing w:val="-3"/>
          <w:w w:val="100"/>
          <w:sz w:val="21"/>
          <w:szCs w:val="21"/>
        </w:rPr>
        <w:t>协</w:t>
      </w:r>
      <w:r>
        <w:rPr>
          <w:rFonts w:ascii="宋体" w:hAnsi="宋体" w:cs="宋体" w:eastAsia="宋体" w:hint="default"/>
          <w:w w:val="100"/>
          <w:sz w:val="21"/>
          <w:szCs w:val="21"/>
        </w:rPr>
        <w:t>议</w:t>
      </w:r>
      <w:r>
        <w:rPr>
          <w:rFonts w:ascii="宋体" w:hAnsi="宋体" w:cs="宋体" w:eastAsia="宋体" w:hint="default"/>
          <w:spacing w:val="-8"/>
          <w:w w:val="100"/>
          <w:sz w:val="21"/>
          <w:szCs w:val="21"/>
        </w:rPr>
        <w:t>》和</w:t>
      </w:r>
      <w:r>
        <w:rPr>
          <w:rFonts w:ascii="宋体" w:hAnsi="宋体" w:cs="宋体" w:eastAsia="宋体" w:hint="default"/>
          <w:spacing w:val="-3"/>
          <w:w w:val="100"/>
          <w:sz w:val="21"/>
          <w:szCs w:val="21"/>
        </w:rPr>
        <w:t>《</w:t>
      </w:r>
      <w:r>
        <w:rPr>
          <w:rFonts w:ascii="宋体" w:hAnsi="宋体" w:cs="宋体" w:eastAsia="宋体" w:hint="default"/>
          <w:w w:val="100"/>
          <w:sz w:val="21"/>
          <w:szCs w:val="21"/>
        </w:rPr>
        <w:t>创</w:t>
      </w:r>
      <w:r>
        <w:rPr>
          <w:rFonts w:ascii="宋体" w:hAnsi="宋体" w:cs="宋体" w:eastAsia="宋体" w:hint="default"/>
          <w:spacing w:val="-3"/>
          <w:w w:val="100"/>
          <w:sz w:val="21"/>
          <w:szCs w:val="21"/>
        </w:rPr>
        <w:t>立</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以</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007</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经</w:t>
      </w:r>
      <w:r>
        <w:rPr>
          <w:rFonts w:ascii="宋体" w:hAnsi="宋体" w:cs="宋体" w:eastAsia="宋体" w:hint="default"/>
          <w:spacing w:val="-3"/>
          <w:w w:val="100"/>
          <w:sz w:val="21"/>
          <w:szCs w:val="21"/>
        </w:rPr>
        <w:t>深圳</w:t>
      </w:r>
      <w:r>
        <w:rPr>
          <w:rFonts w:ascii="宋体" w:hAnsi="宋体" w:cs="宋体" w:eastAsia="宋体" w:hint="default"/>
          <w:w w:val="100"/>
          <w:sz w:val="21"/>
          <w:szCs w:val="21"/>
        </w:rPr>
        <w:t>市鹏</w:t>
      </w:r>
    </w:p>
    <w:p>
      <w:pPr>
        <w:spacing w:line="240" w:lineRule="auto" w:before="5"/>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城会计师事务所有限公司深鹏所审字【</w:t>
      </w:r>
      <w:r>
        <w:rPr>
          <w:rFonts w:ascii="Times New Roman" w:hAnsi="Times New Roman" w:cs="Times New Roman" w:eastAsia="Times New Roman" w:hint="default"/>
          <w:sz w:val="21"/>
          <w:szCs w:val="21"/>
        </w:rPr>
        <w:t>2007</w:t>
      </w:r>
      <w:r>
        <w:rPr>
          <w:rFonts w:ascii="宋体" w:hAnsi="宋体" w:cs="宋体" w:eastAsia="宋体" w:hint="default"/>
          <w:sz w:val="21"/>
          <w:szCs w:val="21"/>
        </w:rPr>
        <w:t>】第</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1048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号《审计报告》确认的净资产</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61,771,776.39</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元为基</w:t>
      </w:r>
      <w:r>
        <w:rPr>
          <w:rFonts w:ascii="宋体" w:hAnsi="宋体" w:cs="宋体" w:eastAsia="宋体" w:hint="default"/>
          <w:sz w:val="21"/>
          <w:szCs w:val="21"/>
        </w:rPr>
      </w:r>
    </w:p>
    <w:p>
      <w:pPr>
        <w:spacing w:line="240" w:lineRule="auto" w:before="8"/>
        <w:rPr>
          <w:rFonts w:ascii="宋体" w:hAnsi="宋体" w:cs="宋体" w:eastAsia="宋体" w:hint="default"/>
          <w:sz w:val="17"/>
          <w:szCs w:val="17"/>
        </w:rPr>
      </w:pPr>
    </w:p>
    <w:p>
      <w:pPr>
        <w:spacing w:before="0"/>
        <w:ind w:left="11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准，按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  </w:t>
      </w:r>
      <w:r>
        <w:rPr>
          <w:rFonts w:ascii="宋体" w:hAnsi="宋体" w:cs="宋体" w:eastAsia="宋体" w:hint="default"/>
          <w:sz w:val="21"/>
          <w:szCs w:val="21"/>
        </w:rPr>
        <w:t>折成股本，依法整体变更为股份有限公司，其中 </w:t>
      </w:r>
      <w:r>
        <w:rPr>
          <w:rFonts w:ascii="Times New Roman" w:hAnsi="Times New Roman" w:cs="Times New Roman" w:eastAsia="Times New Roman" w:hint="default"/>
          <w:sz w:val="21"/>
          <w:szCs w:val="21"/>
        </w:rPr>
        <w:t>61,771,755.00 </w:t>
      </w:r>
      <w:r>
        <w:rPr>
          <w:rFonts w:ascii="宋体" w:hAnsi="宋体" w:cs="宋体" w:eastAsia="宋体" w:hint="default"/>
          <w:sz w:val="21"/>
          <w:szCs w:val="21"/>
        </w:rPr>
        <w:t>元计入股本，剩余部分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21.39</w:t>
      </w:r>
    </w:p>
    <w:p>
      <w:pPr>
        <w:spacing w:line="240" w:lineRule="auto" w:before="0"/>
        <w:rPr>
          <w:rFonts w:ascii="Times New Roman" w:hAnsi="Times New Roman" w:cs="Times New Roman" w:eastAsia="Times New Roman" w:hint="default"/>
          <w:sz w:val="20"/>
          <w:szCs w:val="20"/>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元计入资本公积金。</w:t>
      </w:r>
    </w:p>
    <w:p>
      <w:pPr>
        <w:spacing w:line="240" w:lineRule="auto" w:before="8"/>
        <w:rPr>
          <w:rFonts w:ascii="宋体" w:hAnsi="宋体" w:cs="宋体" w:eastAsia="宋体" w:hint="default"/>
          <w:sz w:val="18"/>
          <w:szCs w:val="18"/>
        </w:rPr>
      </w:pPr>
    </w:p>
    <w:p>
      <w:pPr>
        <w:spacing w:before="0"/>
        <w:ind w:left="533"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监督</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以</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许</w:t>
      </w:r>
      <w:r>
        <w:rPr>
          <w:rFonts w:ascii="宋体" w:hAnsi="宋体" w:cs="宋体" w:eastAsia="宋体" w:hint="default"/>
          <w:spacing w:val="-1"/>
          <w:w w:val="100"/>
          <w:sz w:val="21"/>
          <w:szCs w:val="21"/>
        </w:rPr>
        <w:t>可</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405</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104"/>
          <w:w w:val="100"/>
          <w:sz w:val="21"/>
          <w:szCs w:val="21"/>
        </w:rPr>
        <w:t>文</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核</w:t>
      </w:r>
      <w:r>
        <w:rPr>
          <w:rFonts w:ascii="宋体" w:hAnsi="宋体" w:cs="宋体" w:eastAsia="宋体" w:hint="default"/>
          <w:spacing w:val="-3"/>
          <w:w w:val="100"/>
          <w:sz w:val="21"/>
          <w:szCs w:val="21"/>
        </w:rPr>
        <w:t>准广</w:t>
      </w:r>
      <w:r>
        <w:rPr>
          <w:rFonts w:ascii="宋体" w:hAnsi="宋体" w:cs="宋体" w:eastAsia="宋体" w:hint="default"/>
          <w:w w:val="100"/>
          <w:sz w:val="21"/>
          <w:szCs w:val="21"/>
        </w:rPr>
        <w:t>东省</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spacing w:line="240" w:lineRule="auto" w:before="8"/>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首次公开发行股票的批复》，核准本公司向社会公开发行人民币普通股</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2,060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万股（每股面值</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元），增</w:t>
      </w:r>
    </w:p>
    <w:p>
      <w:pPr>
        <w:spacing w:line="240" w:lineRule="auto" w:before="8"/>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加注册资本人民币 </w:t>
      </w:r>
      <w:r>
        <w:rPr>
          <w:rFonts w:ascii="Times New Roman" w:hAnsi="Times New Roman" w:cs="Times New Roman" w:eastAsia="Times New Roman" w:hint="default"/>
          <w:sz w:val="21"/>
          <w:szCs w:val="21"/>
        </w:rPr>
        <w:t>20,600,000.00   </w:t>
      </w:r>
      <w:r>
        <w:rPr>
          <w:rFonts w:ascii="宋体" w:hAnsi="宋体" w:cs="宋体" w:eastAsia="宋体" w:hint="default"/>
          <w:sz w:val="21"/>
          <w:szCs w:val="21"/>
        </w:rPr>
        <w:t>元，变更后的注册资本为人民币 </w:t>
      </w:r>
      <w:r>
        <w:rPr>
          <w:rFonts w:ascii="Times New Roman" w:hAnsi="Times New Roman" w:cs="Times New Roman" w:eastAsia="Times New Roman" w:hint="default"/>
          <w:sz w:val="21"/>
          <w:szCs w:val="21"/>
        </w:rPr>
        <w:t>82,371,755.00   </w:t>
      </w:r>
      <w:r>
        <w:rPr>
          <w:rFonts w:ascii="宋体" w:hAnsi="宋体" w:cs="宋体" w:eastAsia="宋体" w:hint="default"/>
          <w:sz w:val="21"/>
          <w:szCs w:val="21"/>
        </w:rPr>
        <w:t>元，实收股本为人民币</w:t>
      </w:r>
    </w:p>
    <w:p>
      <w:pPr>
        <w:spacing w:line="240" w:lineRule="auto" w:before="6"/>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82,371,755.00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元。公司股票已于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日在深圳证券交易所挂牌交易。</w:t>
      </w:r>
    </w:p>
    <w:p>
      <w:pPr>
        <w:spacing w:line="240" w:lineRule="auto" w:before="8"/>
        <w:rPr>
          <w:rFonts w:ascii="宋体" w:hAnsi="宋体" w:cs="宋体" w:eastAsia="宋体" w:hint="default"/>
          <w:sz w:val="17"/>
          <w:szCs w:val="17"/>
        </w:rPr>
      </w:pPr>
    </w:p>
    <w:p>
      <w:pPr>
        <w:spacing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根据公司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 </w:t>
      </w:r>
      <w:r>
        <w:rPr>
          <w:rFonts w:ascii="宋体" w:hAnsi="宋体" w:cs="宋体" w:eastAsia="宋体" w:hint="default"/>
          <w:sz w:val="21"/>
          <w:szCs w:val="21"/>
        </w:rPr>
        <w:t>日召开的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年股东大会审计通过的权益分配方案，以公司原有总股本</w:t>
      </w:r>
    </w:p>
    <w:p>
      <w:pPr>
        <w:spacing w:line="240" w:lineRule="auto" w:before="8"/>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82,371,755.00</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股为基数，以资本公积向全体股东每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pacing w:val="-9"/>
          <w:sz w:val="21"/>
          <w:szCs w:val="21"/>
        </w:rPr>
        <w:t>股，转增后公司总股本为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148,269,159.00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股，</w:t>
      </w:r>
      <w:r>
        <w:rPr>
          <w:rFonts w:ascii="宋体" w:hAnsi="宋体" w:cs="宋体" w:eastAsia="宋体" w:hint="default"/>
          <w:sz w:val="21"/>
          <w:szCs w:val="21"/>
        </w:rPr>
      </w:r>
    </w:p>
    <w:p>
      <w:pPr>
        <w:spacing w:line="240" w:lineRule="auto" w:before="5"/>
        <w:rPr>
          <w:rFonts w:ascii="宋体" w:hAnsi="宋体" w:cs="宋体" w:eastAsia="宋体" w:hint="default"/>
          <w:sz w:val="17"/>
          <w:szCs w:val="17"/>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本次变更已于</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日完成了工商变更登记手续。</w:t>
      </w:r>
    </w:p>
    <w:p>
      <w:pPr>
        <w:spacing w:line="240" w:lineRule="auto" w:before="8"/>
        <w:rPr>
          <w:rFonts w:ascii="宋体" w:hAnsi="宋体" w:cs="宋体" w:eastAsia="宋体" w:hint="default"/>
          <w:sz w:val="17"/>
          <w:szCs w:val="17"/>
        </w:rPr>
      </w:pPr>
    </w:p>
    <w:p>
      <w:pPr>
        <w:spacing w:line="429" w:lineRule="auto" w:before="0"/>
        <w:ind w:left="53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．公司经营范围及行业性质</w:t>
      </w:r>
      <w:r>
        <w:rPr>
          <w:rFonts w:ascii="宋体" w:hAnsi="宋体" w:cs="宋体" w:eastAsia="宋体" w:hint="default"/>
          <w:b/>
          <w:bCs/>
          <w:w w:val="100"/>
          <w:sz w:val="21"/>
          <w:szCs w:val="21"/>
        </w:rPr>
        <w:t> </w:t>
      </w:r>
      <w:r>
        <w:rPr>
          <w:rFonts w:ascii="宋体" w:hAnsi="宋体" w:cs="宋体" w:eastAsia="宋体" w:hint="default"/>
          <w:spacing w:val="-2"/>
          <w:sz w:val="21"/>
          <w:szCs w:val="21"/>
        </w:rPr>
        <w:t>公司经营范围：设计、制作、发布、代理国内外各类广告，广告咨询；承办展览业务；服装设计，代</w:t>
      </w:r>
    </w:p>
    <w:p>
      <w:pPr>
        <w:spacing w:before="78"/>
        <w:ind w:left="112" w:right="0" w:firstLine="0"/>
        <w:jc w:val="left"/>
        <w:rPr>
          <w:rFonts w:ascii="宋体" w:hAnsi="宋体" w:cs="宋体" w:eastAsia="宋体" w:hint="default"/>
          <w:sz w:val="21"/>
          <w:szCs w:val="21"/>
        </w:rPr>
      </w:pPr>
      <w:r>
        <w:rPr>
          <w:rFonts w:ascii="宋体" w:hAnsi="宋体" w:cs="宋体" w:eastAsia="宋体" w:hint="default"/>
          <w:sz w:val="21"/>
          <w:szCs w:val="21"/>
        </w:rPr>
        <w:t>办印刷，摄影服务。公司属于广告业。</w:t>
      </w:r>
    </w:p>
    <w:p>
      <w:pPr>
        <w:spacing w:after="0"/>
        <w:jc w:val="left"/>
        <w:rPr>
          <w:rFonts w:ascii="宋体" w:hAnsi="宋体" w:cs="宋体" w:eastAsia="宋体" w:hint="default"/>
          <w:sz w:val="21"/>
          <w:szCs w:val="21"/>
        </w:rPr>
        <w:sectPr>
          <w:footerReference w:type="default" r:id="rId19"/>
          <w:pgSz w:w="11910" w:h="16840"/>
          <w:pgMar w:footer="780" w:header="0" w:top="1160" w:bottom="980" w:left="1020" w:right="880"/>
          <w:pgNumType w:start="86"/>
        </w:sectPr>
      </w:pPr>
    </w:p>
    <w:p>
      <w:pPr>
        <w:spacing w:line="456" w:lineRule="auto" w:before="7"/>
        <w:ind w:left="112" w:right="102" w:firstLine="420"/>
        <w:jc w:val="left"/>
        <w:rPr>
          <w:rFonts w:ascii="宋体" w:hAnsi="宋体" w:cs="宋体" w:eastAsia="宋体" w:hint="default"/>
          <w:sz w:val="21"/>
          <w:szCs w:val="21"/>
        </w:rPr>
      </w:pPr>
      <w:r>
        <w:rPr>
          <w:rFonts w:ascii="宋体" w:hAnsi="宋体" w:cs="宋体" w:eastAsia="宋体" w:hint="default"/>
          <w:spacing w:val="-1"/>
          <w:sz w:val="21"/>
          <w:szCs w:val="21"/>
        </w:rPr>
        <w:t>本公司及下属子公司提供的主要产品或服务：品牌管理、自有媒体发布、媒介代理、公关活动和杂志</w:t>
      </w:r>
      <w:r>
        <w:rPr>
          <w:rFonts w:ascii="宋体" w:hAnsi="宋体" w:cs="宋体" w:eastAsia="宋体" w:hint="default"/>
          <w:w w:val="100"/>
          <w:sz w:val="21"/>
          <w:szCs w:val="21"/>
        </w:rPr>
        <w:t> </w:t>
      </w:r>
      <w:r>
        <w:rPr>
          <w:rFonts w:ascii="宋体" w:hAnsi="宋体" w:cs="宋体" w:eastAsia="宋体" w:hint="default"/>
          <w:sz w:val="21"/>
          <w:szCs w:val="21"/>
        </w:rPr>
        <w:t>发行等。</w:t>
      </w:r>
    </w:p>
    <w:p>
      <w:pPr>
        <w:spacing w:before="57"/>
        <w:ind w:left="533"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．公司组织架构图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spacing w:line="11681" w:lineRule="exact"/>
        <w:ind w:left="290" w:right="0" w:firstLine="0"/>
        <w:rPr>
          <w:rFonts w:ascii="宋体" w:hAnsi="宋体" w:cs="宋体" w:eastAsia="宋体" w:hint="default"/>
          <w:sz w:val="20"/>
          <w:szCs w:val="20"/>
        </w:rPr>
      </w:pPr>
      <w:r>
        <w:rPr>
          <w:rFonts w:ascii="宋体" w:hAnsi="宋体" w:cs="宋体" w:eastAsia="宋体" w:hint="default"/>
          <w:position w:val="-233"/>
          <w:sz w:val="20"/>
          <w:szCs w:val="20"/>
        </w:rPr>
        <w:drawing>
          <wp:inline distT="0" distB="0" distL="0" distR="0">
            <wp:extent cx="5696656" cy="741797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5696656" cy="7417974"/>
                    </a:xfrm>
                    <a:prstGeom prst="rect">
                      <a:avLst/>
                    </a:prstGeom>
                  </pic:spPr>
                </pic:pic>
              </a:graphicData>
            </a:graphic>
          </wp:inline>
        </w:drawing>
      </w:r>
      <w:r>
        <w:rPr>
          <w:rFonts w:ascii="宋体" w:hAnsi="宋体" w:cs="宋体" w:eastAsia="宋体" w:hint="default"/>
          <w:position w:val="-233"/>
          <w:sz w:val="20"/>
          <w:szCs w:val="20"/>
        </w:rPr>
      </w:r>
    </w:p>
    <w:p>
      <w:pPr>
        <w:spacing w:after="0" w:line="11681" w:lineRule="exact"/>
        <w:rPr>
          <w:rFonts w:ascii="宋体" w:hAnsi="宋体" w:cs="宋体" w:eastAsia="宋体" w:hint="default"/>
          <w:sz w:val="20"/>
          <w:szCs w:val="20"/>
        </w:rPr>
        <w:sectPr>
          <w:pgSz w:w="11910" w:h="16840"/>
          <w:pgMar w:header="0" w:footer="780" w:top="1320" w:bottom="980" w:left="1020" w:right="980"/>
        </w:sectPr>
      </w:pPr>
    </w:p>
    <w:p>
      <w:pPr>
        <w:spacing w:line="429" w:lineRule="auto" w:before="7"/>
        <w:ind w:left="533" w:right="12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．各会计期间财务报表主体及其确定方法</w:t>
      </w:r>
      <w:r>
        <w:rPr>
          <w:rFonts w:ascii="宋体" w:hAnsi="宋体" w:cs="宋体" w:eastAsia="宋体" w:hint="default"/>
          <w:b/>
          <w:bCs/>
          <w:w w:val="100"/>
          <w:sz w:val="21"/>
          <w:szCs w:val="21"/>
        </w:rPr>
        <w:t> </w:t>
      </w:r>
      <w:r>
        <w:rPr>
          <w:rFonts w:ascii="宋体" w:hAnsi="宋体" w:cs="宋体" w:eastAsia="宋体" w:hint="default"/>
          <w:spacing w:val="-1"/>
          <w:sz w:val="21"/>
          <w:szCs w:val="21"/>
        </w:rPr>
        <w:t>财务报表涉及的会计主体的确定方式为：母公司财务报表以法人主体为会计主体，合并财务报表以包</w:t>
      </w:r>
    </w:p>
    <w:p>
      <w:pPr>
        <w:spacing w:before="80"/>
        <w:ind w:left="112" w:right="129" w:firstLine="0"/>
        <w:jc w:val="left"/>
        <w:rPr>
          <w:rFonts w:ascii="宋体" w:hAnsi="宋体" w:cs="宋体" w:eastAsia="宋体" w:hint="default"/>
          <w:sz w:val="21"/>
          <w:szCs w:val="21"/>
        </w:rPr>
      </w:pPr>
      <w:r>
        <w:rPr>
          <w:rFonts w:ascii="宋体" w:hAnsi="宋体" w:cs="宋体" w:eastAsia="宋体" w:hint="default"/>
          <w:sz w:val="21"/>
          <w:szCs w:val="21"/>
        </w:rPr>
        <w:t>括母公司及控股子公司的合并主体为会计主体。</w:t>
      </w:r>
    </w:p>
    <w:p>
      <w:pPr>
        <w:spacing w:line="240" w:lineRule="auto" w:before="8"/>
        <w:rPr>
          <w:rFonts w:ascii="宋体" w:hAnsi="宋体" w:cs="宋体" w:eastAsia="宋体" w:hint="default"/>
          <w:sz w:val="18"/>
          <w:szCs w:val="18"/>
        </w:rPr>
      </w:pPr>
    </w:p>
    <w:p>
      <w:pPr>
        <w:spacing w:line="429" w:lineRule="auto" w:before="0"/>
        <w:ind w:left="533" w:right="12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．控股公司以及集团最终控股公司的名称。</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本公司控股股东是广东省广新控股集团有限公司，持有本公司</w:t>
      </w:r>
      <w:r>
        <w:rPr>
          <w:rFonts w:ascii="宋体" w:hAnsi="宋体" w:cs="宋体" w:eastAsia="宋体" w:hint="default"/>
          <w:spacing w:val="22"/>
          <w:sz w:val="21"/>
          <w:szCs w:val="21"/>
        </w:rPr>
        <w:t> </w:t>
      </w:r>
      <w:r>
        <w:rPr>
          <w:rFonts w:ascii="Times New Roman" w:hAnsi="Times New Roman" w:cs="Times New Roman" w:eastAsia="Times New Roman" w:hint="default"/>
          <w:spacing w:val="-3"/>
          <w:sz w:val="21"/>
          <w:szCs w:val="21"/>
        </w:rPr>
        <w:t>23.52%</w:t>
      </w:r>
      <w:r>
        <w:rPr>
          <w:rFonts w:ascii="宋体" w:hAnsi="宋体" w:cs="宋体" w:eastAsia="宋体" w:hint="default"/>
          <w:spacing w:val="-3"/>
          <w:sz w:val="21"/>
          <w:szCs w:val="21"/>
        </w:rPr>
        <w:t>的股权，最终实际控制人是广东</w:t>
      </w:r>
    </w:p>
    <w:p>
      <w:pPr>
        <w:spacing w:before="46"/>
        <w:ind w:left="112" w:right="129" w:firstLine="0"/>
        <w:jc w:val="left"/>
        <w:rPr>
          <w:rFonts w:ascii="宋体" w:hAnsi="宋体" w:cs="宋体" w:eastAsia="宋体" w:hint="default"/>
          <w:sz w:val="21"/>
          <w:szCs w:val="21"/>
        </w:rPr>
      </w:pPr>
      <w:r>
        <w:rPr>
          <w:rFonts w:ascii="宋体" w:hAnsi="宋体" w:cs="宋体" w:eastAsia="宋体" w:hint="default"/>
          <w:sz w:val="21"/>
          <w:szCs w:val="21"/>
        </w:rPr>
        <w:t>省人民政府国有资产监督管理委员会。</w:t>
      </w:r>
    </w:p>
    <w:p>
      <w:pPr>
        <w:spacing w:line="240" w:lineRule="auto" w:before="8"/>
        <w:rPr>
          <w:rFonts w:ascii="宋体" w:hAnsi="宋体" w:cs="宋体" w:eastAsia="宋体" w:hint="default"/>
          <w:sz w:val="18"/>
          <w:szCs w:val="18"/>
        </w:rPr>
      </w:pPr>
    </w:p>
    <w:p>
      <w:pPr>
        <w:spacing w:before="0"/>
        <w:ind w:left="535" w:right="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．财务报告的批准报出者和财务报告批准报出日</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533" w:right="129" w:firstLine="0"/>
        <w:jc w:val="left"/>
        <w:rPr>
          <w:rFonts w:ascii="宋体" w:hAnsi="宋体" w:cs="宋体" w:eastAsia="宋体" w:hint="default"/>
          <w:sz w:val="21"/>
          <w:szCs w:val="21"/>
        </w:rPr>
      </w:pPr>
      <w:r>
        <w:rPr>
          <w:rFonts w:ascii="宋体" w:hAnsi="宋体" w:cs="宋体" w:eastAsia="宋体" w:hint="default"/>
          <w:sz w:val="21"/>
          <w:szCs w:val="21"/>
        </w:rPr>
        <w:t>公司财务报告业经公司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日第二届董事会第十三次会议批准报出。</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spacing w:before="0"/>
        <w:ind w:left="112" w:right="129"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二、公司主要会计政策、会计估计和前期差错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8"/>
          <w:szCs w:val="18"/>
        </w:rPr>
      </w:pPr>
    </w:p>
    <w:p>
      <w:pPr>
        <w:spacing w:line="415" w:lineRule="auto" w:before="0"/>
        <w:ind w:left="533" w:right="12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基本准则》和其他</w:t>
      </w:r>
    </w:p>
    <w:p>
      <w:pPr>
        <w:spacing w:before="38"/>
        <w:ind w:left="112" w:right="129" w:firstLine="0"/>
        <w:jc w:val="left"/>
        <w:rPr>
          <w:rFonts w:ascii="宋体" w:hAnsi="宋体" w:cs="宋体" w:eastAsia="宋体" w:hint="default"/>
          <w:sz w:val="21"/>
          <w:szCs w:val="21"/>
        </w:rPr>
      </w:pPr>
      <w:r>
        <w:rPr>
          <w:rFonts w:ascii="宋体" w:hAnsi="宋体" w:cs="宋体" w:eastAsia="宋体" w:hint="default"/>
          <w:sz w:val="21"/>
          <w:szCs w:val="21"/>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412" w:lineRule="auto" w:before="0"/>
        <w:ind w:left="533" w:right="162"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本公司基于上述编制基础编制的财务报表符合企业会计准则的要求，真实、完整地反映了本公司</w:t>
      </w:r>
      <w:r>
        <w:rPr>
          <w:rFonts w:ascii="宋体" w:hAnsi="宋体" w:cs="宋体" w:eastAsia="宋体" w:hint="default"/>
          <w:spacing w:val="4"/>
          <w:sz w:val="21"/>
          <w:szCs w:val="21"/>
        </w:rPr>
        <w:t> </w:t>
      </w:r>
      <w:r>
        <w:rPr>
          <w:rFonts w:ascii="Times New Roman" w:hAnsi="Times New Roman" w:cs="Times New Roman" w:eastAsia="Times New Roman" w:hint="default"/>
          <w:spacing w:val="-3"/>
          <w:sz w:val="21"/>
          <w:szCs w:val="21"/>
        </w:rPr>
        <w:t>2011</w:t>
      </w:r>
    </w:p>
    <w:p>
      <w:pPr>
        <w:spacing w:before="41"/>
        <w:ind w:left="112" w:right="129"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年度合并及公司经营成果和现金流量等有关信息。</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129" w:firstLine="0"/>
        <w:jc w:val="left"/>
        <w:rPr>
          <w:rFonts w:ascii="宋体" w:hAnsi="宋体" w:cs="宋体" w:eastAsia="宋体" w:hint="default"/>
          <w:sz w:val="21"/>
          <w:szCs w:val="21"/>
        </w:rPr>
      </w:pPr>
      <w:r>
        <w:rPr>
          <w:rFonts w:ascii="宋体" w:hAnsi="宋体" w:cs="宋体" w:eastAsia="宋体" w:hint="default"/>
          <w:sz w:val="21"/>
          <w:szCs w:val="21"/>
        </w:rPr>
        <w:t>采用公历年度，即从每年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日为一个会计年度。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12" w:right="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129" w:firstLine="0"/>
        <w:jc w:val="left"/>
        <w:rPr>
          <w:rFonts w:ascii="宋体" w:hAnsi="宋体" w:cs="宋体" w:eastAsia="宋体" w:hint="default"/>
          <w:sz w:val="21"/>
          <w:szCs w:val="21"/>
        </w:rPr>
      </w:pPr>
      <w:r>
        <w:rPr>
          <w:rFonts w:ascii="宋体" w:hAnsi="宋体" w:cs="宋体" w:eastAsia="宋体" w:hint="default"/>
          <w:sz w:val="21"/>
          <w:szCs w:val="21"/>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24" w:lineRule="auto" w:before="0"/>
        <w:ind w:left="112" w:right="129" w:firstLine="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sz w:val="21"/>
          <w:szCs w:val="21"/>
        </w:rPr>
        <w:t>：在企业合并中取得的资产和负债，按照合并日在被合并方的账面价值</w:t>
      </w:r>
      <w:r>
        <w:rPr>
          <w:rFonts w:ascii="宋体" w:hAnsi="宋体" w:cs="宋体" w:eastAsia="宋体" w:hint="default"/>
          <w:w w:val="100"/>
          <w:sz w:val="21"/>
          <w:szCs w:val="21"/>
        </w:rPr>
        <w:t> </w:t>
      </w:r>
      <w:r>
        <w:rPr>
          <w:rFonts w:ascii="宋体" w:hAnsi="宋体" w:cs="宋体" w:eastAsia="宋体" w:hint="default"/>
          <w:spacing w:val="-6"/>
          <w:sz w:val="21"/>
          <w:szCs w:val="21"/>
        </w:rPr>
        <w:t>计量。取得的净资产账面价值与支付的合并对价账面价值（或发行股份面值总额）的差额，调整资本公积；</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4"/>
          <w:sz w:val="21"/>
          <w:szCs w:val="21"/>
        </w:rPr>
        <w:t>资本公积不足冲减的，调整留存收益。为进行企业合并发生的各项直接相关费用，包括为进行企业合并而</w:t>
      </w:r>
    </w:p>
    <w:p>
      <w:pPr>
        <w:spacing w:after="0" w:line="424" w:lineRule="auto"/>
        <w:jc w:val="left"/>
        <w:rPr>
          <w:rFonts w:ascii="宋体" w:hAnsi="宋体" w:cs="宋体" w:eastAsia="宋体" w:hint="default"/>
          <w:sz w:val="21"/>
          <w:szCs w:val="21"/>
        </w:rPr>
        <w:sectPr>
          <w:pgSz w:w="11910" w:h="16840"/>
          <w:pgMar w:header="0" w:footer="780" w:top="1320" w:bottom="980" w:left="1020" w:right="960"/>
        </w:sectPr>
      </w:pPr>
    </w:p>
    <w:p>
      <w:pPr>
        <w:spacing w:line="436" w:lineRule="auto" w:before="8"/>
        <w:ind w:left="112" w:right="27" w:firstLine="0"/>
        <w:jc w:val="left"/>
        <w:rPr>
          <w:rFonts w:ascii="宋体" w:hAnsi="宋体" w:cs="宋体" w:eastAsia="宋体" w:hint="default"/>
          <w:sz w:val="21"/>
          <w:szCs w:val="21"/>
        </w:rPr>
      </w:pPr>
      <w:r>
        <w:rPr>
          <w:rFonts w:ascii="宋体" w:hAnsi="宋体" w:cs="宋体" w:eastAsia="宋体" w:hint="default"/>
          <w:spacing w:val="-2"/>
          <w:sz w:val="21"/>
          <w:szCs w:val="21"/>
        </w:rPr>
        <w:t>支付的审计费用、评估费用、法律服务费用等，于发生时计入当期损益。企业合并形成母子公司关系的，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母公司编制合并日的合并资产负债表、合并利润表和合并现金流量表。合并资产负债表中被合并方的各项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资产、负债，按其账面价值计量。因被合并方采用的会计政策与合并方不一致，按照本准则规定进行调整</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的，以调整后的账面价值计量。合并利润表包括参与合并各方自合并当期期初至合并日所发生的收入、费</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4"/>
          <w:sz w:val="21"/>
          <w:szCs w:val="21"/>
        </w:rPr>
        <w:t>用和利润。被合并方在合并前实现的净利润，在合并利润表中单列项目反映。合并现金流量表包括参与合</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并各方自合并当期期初至合并日的现金流量。</w:t>
      </w:r>
    </w:p>
    <w:p>
      <w:pPr>
        <w:spacing w:line="415" w:lineRule="auto" w:before="33"/>
        <w:ind w:left="112" w:right="206"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t>：在购买日为取得对被购买方的控制权而付出的资产、发生或承担的</w:t>
      </w:r>
      <w:r>
        <w:rPr>
          <w:rFonts w:ascii="宋体" w:hAnsi="宋体" w:cs="宋体" w:eastAsia="宋体" w:hint="default"/>
          <w:w w:val="100"/>
          <w:sz w:val="21"/>
          <w:szCs w:val="21"/>
        </w:rPr>
        <w:t> </w:t>
      </w:r>
      <w:r>
        <w:rPr>
          <w:rFonts w:ascii="宋体" w:hAnsi="宋体" w:cs="宋体" w:eastAsia="宋体" w:hint="default"/>
          <w:spacing w:val="-2"/>
          <w:sz w:val="21"/>
          <w:szCs w:val="21"/>
        </w:rPr>
        <w:t>负债以及发行的权益性证券的公允价值加上各项直接相关费用为合并成本。在购买日对作为企业合并对价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付出的资产、发生或承担的负债按照公允价值计量，公允价值与其账面价值的差额，计入当期损益。对合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并成本大于合并中取得的被购买方可辨认净资产公允价值份额的差额，确认为商誉。对合并成本小于合并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中取得的被购买方可辨认净资产公允价值份额的差额时，对取得的被购买方各项可辨认资产、负债及或有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负债的公允价值以及合并成本的计量进行复核；经复核后合并成本仍小于合并中取得的被购买方可辨认净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资产公允价值份额的，其差额计入当期损益。企业合并形成母子公司关系的，母公司编制购买日的合并资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产负债表，因企业合并取得的被购买方各项可辨认资产、负债及或有负债以公允价值列示。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0"/>
        <w:ind w:left="112" w:right="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408" w:lineRule="auto" w:before="189"/>
        <w:ind w:left="112" w:right="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、合并财务报表以本公司和纳入合并财务报表范围的各子公司的财务报表及其他有关资料为合并依</w:t>
      </w:r>
      <w:r>
        <w:rPr>
          <w:rFonts w:ascii="宋体" w:hAnsi="宋体" w:cs="宋体" w:eastAsia="宋体" w:hint="default"/>
          <w:w w:val="100"/>
          <w:sz w:val="21"/>
          <w:szCs w:val="21"/>
        </w:rPr>
        <w:t> </w:t>
      </w:r>
      <w:r>
        <w:rPr>
          <w:rFonts w:ascii="宋体" w:hAnsi="宋体" w:cs="宋体" w:eastAsia="宋体" w:hint="default"/>
          <w:spacing w:val="-5"/>
          <w:sz w:val="21"/>
          <w:szCs w:val="21"/>
        </w:rPr>
        <w:t>据，按照权益法调整对子公司的长期股权投资，将本公司和纳入合并财务报表范围的各子公司之间的投资、</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交易及往来等全部抵销，并计算少数股东损益及少数股东权益后合并编制而成。</w:t>
      </w:r>
    </w:p>
    <w:p>
      <w:pPr>
        <w:spacing w:line="396" w:lineRule="auto" w:before="58"/>
        <w:ind w:left="112" w:right="120" w:firstLine="42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B</w:t>
      </w:r>
      <w:r>
        <w:rPr>
          <w:rFonts w:ascii="宋体" w:hAnsi="宋体" w:cs="宋体" w:eastAsia="宋体" w:hint="default"/>
          <w:spacing w:val="-4"/>
          <w:sz w:val="21"/>
          <w:szCs w:val="21"/>
        </w:rPr>
        <w:t>、合并时，如纳入合并范围的子公司与本公司会计政策不一致，按本公司执行的会计政策对其进行调</w:t>
      </w:r>
      <w:r>
        <w:rPr>
          <w:rFonts w:ascii="宋体" w:hAnsi="宋体" w:cs="宋体" w:eastAsia="宋体" w:hint="default"/>
          <w:w w:val="100"/>
          <w:sz w:val="21"/>
          <w:szCs w:val="21"/>
        </w:rPr>
        <w:t> </w:t>
      </w:r>
      <w:r>
        <w:rPr>
          <w:rFonts w:ascii="宋体" w:hAnsi="宋体" w:cs="宋体" w:eastAsia="宋体" w:hint="default"/>
          <w:sz w:val="21"/>
          <w:szCs w:val="21"/>
        </w:rPr>
        <w:t>整后合并。</w:t>
      </w:r>
    </w:p>
    <w:p>
      <w:pPr>
        <w:spacing w:line="396" w:lineRule="auto" w:before="68"/>
        <w:ind w:left="112" w:right="122" w:firstLine="42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C</w:t>
      </w:r>
      <w:r>
        <w:rPr>
          <w:rFonts w:ascii="宋体" w:hAnsi="宋体" w:cs="宋体" w:eastAsia="宋体" w:hint="default"/>
          <w:spacing w:val="-4"/>
          <w:sz w:val="21"/>
          <w:szCs w:val="21"/>
        </w:rPr>
        <w:t>、对于同一控制下企业合并取得的子公司，视同该企业合并于合并当期的期初已经发生，从合并当期</w:t>
      </w:r>
      <w:r>
        <w:rPr>
          <w:rFonts w:ascii="宋体" w:hAnsi="宋体" w:cs="宋体" w:eastAsia="宋体" w:hint="default"/>
          <w:w w:val="100"/>
          <w:sz w:val="21"/>
          <w:szCs w:val="21"/>
        </w:rPr>
        <w:t> </w:t>
      </w:r>
      <w:r>
        <w:rPr>
          <w:rFonts w:ascii="宋体" w:hAnsi="宋体" w:cs="宋体" w:eastAsia="宋体" w:hint="default"/>
          <w:sz w:val="21"/>
          <w:szCs w:val="21"/>
        </w:rPr>
        <w:t>的期初起将其资产、负债、经营成果和现金流量纳入合并财务报表。</w:t>
      </w:r>
    </w:p>
    <w:p>
      <w:pPr>
        <w:spacing w:line="396" w:lineRule="auto" w:before="68"/>
        <w:ind w:left="112" w:right="27" w:firstLine="40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、同一控制下的企业合并事项的，被重组方合并前的净损益应计入非经常性损益，并在申报财务报</w:t>
      </w:r>
      <w:r>
        <w:rPr>
          <w:rFonts w:ascii="宋体" w:hAnsi="宋体" w:cs="宋体" w:eastAsia="宋体" w:hint="default"/>
          <w:w w:val="100"/>
          <w:sz w:val="21"/>
          <w:szCs w:val="21"/>
        </w:rPr>
        <w:t> </w:t>
      </w:r>
      <w:r>
        <w:rPr>
          <w:rFonts w:ascii="宋体" w:hAnsi="宋体" w:cs="宋体" w:eastAsia="宋体" w:hint="default"/>
          <w:sz w:val="21"/>
          <w:szCs w:val="21"/>
        </w:rPr>
        <w:t>表中单独列示。</w:t>
      </w:r>
    </w:p>
    <w:p>
      <w:pPr>
        <w:spacing w:line="396" w:lineRule="auto" w:before="68"/>
        <w:ind w:left="112" w:right="120"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E</w:t>
      </w:r>
      <w:r>
        <w:rPr>
          <w:rFonts w:ascii="宋体" w:hAnsi="宋体" w:cs="宋体" w:eastAsia="宋体" w:hint="default"/>
          <w:spacing w:val="-3"/>
          <w:sz w:val="21"/>
          <w:szCs w:val="21"/>
        </w:rPr>
        <w:t>、重组属于同一公司控制权人下的非企业合并事项，但被重组方重组前一个会计年度末的资产总额或</w:t>
      </w:r>
      <w:r>
        <w:rPr>
          <w:rFonts w:ascii="宋体" w:hAnsi="宋体" w:cs="宋体" w:eastAsia="宋体" w:hint="default"/>
          <w:w w:val="100"/>
          <w:sz w:val="21"/>
          <w:szCs w:val="21"/>
        </w:rPr>
        <w:t> </w:t>
      </w:r>
      <w:r>
        <w:rPr>
          <w:rFonts w:ascii="宋体" w:hAnsi="宋体" w:cs="宋体" w:eastAsia="宋体" w:hint="default"/>
          <w:sz w:val="21"/>
          <w:szCs w:val="21"/>
        </w:rPr>
        <w:t>前一个会计年度的营业收入或利润总额达到或超过重组前发行人相应项目</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的，从合并当期的期初起编</w:t>
      </w:r>
      <w:r>
        <w:rPr>
          <w:rFonts w:ascii="宋体" w:hAnsi="宋体" w:cs="宋体" w:eastAsia="宋体" w:hint="default"/>
          <w:w w:val="100"/>
          <w:sz w:val="21"/>
          <w:szCs w:val="21"/>
        </w:rPr>
        <w:t> </w:t>
      </w:r>
      <w:r>
        <w:rPr>
          <w:rFonts w:ascii="宋体" w:hAnsi="宋体" w:cs="宋体" w:eastAsia="宋体" w:hint="default"/>
          <w:sz w:val="21"/>
          <w:szCs w:val="21"/>
        </w:rPr>
        <w:t>制备考利润表。</w:t>
      </w:r>
    </w:p>
    <w:p>
      <w:pPr>
        <w:spacing w:line="396" w:lineRule="auto" w:before="68"/>
        <w:ind w:left="112" w:right="21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F</w:t>
      </w:r>
      <w:r>
        <w:rPr>
          <w:rFonts w:ascii="宋体" w:hAnsi="宋体" w:cs="宋体" w:eastAsia="宋体" w:hint="default"/>
          <w:sz w:val="21"/>
          <w:szCs w:val="21"/>
        </w:rPr>
        <w:t>、对于因非同一控制下企业合并取得的子公司，在编制合并报表时，以购买日可辨认净资产公允价</w:t>
      </w:r>
      <w:r>
        <w:rPr>
          <w:rFonts w:ascii="宋体" w:hAnsi="宋体" w:cs="宋体" w:eastAsia="宋体" w:hint="default"/>
          <w:w w:val="100"/>
          <w:sz w:val="21"/>
          <w:szCs w:val="21"/>
        </w:rPr>
        <w:t> </w:t>
      </w:r>
      <w:r>
        <w:rPr>
          <w:rFonts w:ascii="宋体" w:hAnsi="宋体" w:cs="宋体" w:eastAsia="宋体" w:hint="default"/>
          <w:sz w:val="21"/>
          <w:szCs w:val="21"/>
        </w:rPr>
        <w:t>值为基础对个别财务报表进行调整。</w:t>
      </w:r>
    </w:p>
    <w:p>
      <w:pPr>
        <w:spacing w:after="0" w:line="396" w:lineRule="auto"/>
        <w:jc w:val="both"/>
        <w:rPr>
          <w:rFonts w:ascii="宋体" w:hAnsi="宋体" w:cs="宋体" w:eastAsia="宋体" w:hint="default"/>
          <w:sz w:val="21"/>
          <w:szCs w:val="21"/>
        </w:rPr>
        <w:sectPr>
          <w:pgSz w:w="11910" w:h="16840"/>
          <w:pgMar w:header="0" w:footer="780" w:top="1300" w:bottom="980" w:left="1020" w:right="920"/>
        </w:sectPr>
      </w:pPr>
    </w:p>
    <w:p>
      <w:pPr>
        <w:spacing w:line="429" w:lineRule="auto" w:before="8"/>
        <w:ind w:left="533" w:right="172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456" w:lineRule="auto" w:before="77"/>
        <w:ind w:left="112" w:right="109" w:firstLine="420"/>
        <w:jc w:val="left"/>
        <w:rPr>
          <w:rFonts w:ascii="宋体" w:hAnsi="宋体" w:cs="宋体" w:eastAsia="宋体" w:hint="default"/>
          <w:sz w:val="21"/>
          <w:szCs w:val="21"/>
        </w:rPr>
      </w:pPr>
      <w:r>
        <w:rPr>
          <w:rFonts w:ascii="宋体" w:hAnsi="宋体" w:cs="宋体" w:eastAsia="宋体" w:hint="default"/>
          <w:spacing w:val="-2"/>
          <w:w w:val="100"/>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112" w:right="17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29" w:lineRule="auto" w:before="0"/>
        <w:ind w:left="5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456" w:lineRule="auto" w:before="77"/>
        <w:ind w:left="533" w:right="1725"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427" w:lineRule="auto" w:before="57"/>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429" w:lineRule="auto" w:before="82"/>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429" w:lineRule="auto" w:before="78"/>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w w:val="100"/>
          <w:sz w:val="21"/>
          <w:szCs w:val="21"/>
        </w:rPr>
        <w:t> </w:t>
      </w:r>
      <w:r>
        <w:rPr>
          <w:rFonts w:ascii="宋体" w:hAnsi="宋体" w:cs="宋体" w:eastAsia="宋体" w:hint="default"/>
          <w:sz w:val="21"/>
          <w:szCs w:val="21"/>
        </w:rPr>
        <w:t>币金额与原记账本位币金额的差额，作为公允价值变动处理，计入当期损益。</w:t>
      </w:r>
    </w:p>
    <w:p>
      <w:pPr>
        <w:spacing w:line="427" w:lineRule="auto" w:before="80"/>
        <w:ind w:left="533" w:right="172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）外币财务报表的折算方法</w:t>
      </w:r>
      <w:r>
        <w:rPr>
          <w:rFonts w:ascii="宋体" w:hAnsi="宋体" w:cs="宋体" w:eastAsia="宋体" w:hint="default"/>
          <w:w w:val="100"/>
          <w:sz w:val="21"/>
          <w:szCs w:val="21"/>
        </w:rPr>
        <w:t> </w:t>
      </w:r>
      <w:r>
        <w:rPr>
          <w:rFonts w:ascii="宋体" w:hAnsi="宋体" w:cs="宋体" w:eastAsia="宋体" w:hint="default"/>
          <w:spacing w:val="-2"/>
          <w:sz w:val="21"/>
          <w:szCs w:val="21"/>
        </w:rPr>
        <w:t>公司对境外经营的财务报表进行折算时，遵循下列规定：</w:t>
      </w:r>
    </w:p>
    <w:p>
      <w:pPr>
        <w:spacing w:line="429" w:lineRule="auto" w:before="82"/>
        <w:ind w:left="11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w w:val="99"/>
          <w:sz w:val="21"/>
          <w:szCs w:val="21"/>
        </w:rPr>
        <w:t>A</w:t>
      </w:r>
      <w:r>
        <w:rPr>
          <w:rFonts w:ascii="宋体" w:hAnsi="宋体" w:cs="宋体" w:eastAsia="宋体" w:hint="default"/>
          <w:spacing w:val="-3"/>
          <w:w w:val="99"/>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line="429" w:lineRule="auto" w:before="44"/>
        <w:ind w:left="5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0"/>
        <w:ind w:left="112" w:right="17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5" w:lineRule="auto" w:before="0"/>
        <w:ind w:left="5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line="436" w:lineRule="auto" w:before="71"/>
        <w:ind w:left="112" w:right="111" w:firstLine="0"/>
        <w:jc w:val="left"/>
        <w:rPr>
          <w:rFonts w:ascii="宋体" w:hAnsi="宋体" w:cs="宋体" w:eastAsia="宋体" w:hint="default"/>
          <w:sz w:val="21"/>
          <w:szCs w:val="21"/>
        </w:rPr>
      </w:pPr>
      <w:r>
        <w:rPr>
          <w:rFonts w:ascii="宋体" w:hAnsi="宋体" w:cs="宋体" w:eastAsia="宋体" w:hint="default"/>
          <w:spacing w:val="-2"/>
          <w:w w:val="100"/>
          <w:sz w:val="21"/>
          <w:szCs w:val="21"/>
        </w:rPr>
        <w:t>允价值计量且其变动计入当期损益的金融资产）、持有至到期投资、贷款和应收款项、可供出售金融资产</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等四类。</w:t>
      </w:r>
    </w:p>
    <w:p>
      <w:pPr>
        <w:spacing w:after="0" w:line="436" w:lineRule="auto"/>
        <w:jc w:val="left"/>
        <w:rPr>
          <w:rFonts w:ascii="宋体" w:hAnsi="宋体" w:cs="宋体" w:eastAsia="宋体" w:hint="default"/>
          <w:sz w:val="21"/>
          <w:szCs w:val="21"/>
        </w:rPr>
        <w:sectPr>
          <w:footerReference w:type="default" r:id="rId21"/>
          <w:pgSz w:w="11910" w:h="16840"/>
          <w:pgMar w:footer="780" w:header="0" w:top="1300" w:bottom="980" w:left="1020" w:right="1020"/>
          <w:pgNumType w:start="90"/>
        </w:sectPr>
      </w:pPr>
    </w:p>
    <w:p>
      <w:pPr>
        <w:spacing w:before="8"/>
        <w:ind w:left="533" w:right="172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）金融资产的计量：</w:t>
      </w:r>
    </w:p>
    <w:p>
      <w:pPr>
        <w:spacing w:line="396" w:lineRule="auto" w:before="192"/>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396" w:lineRule="auto" w:before="68"/>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line="396" w:lineRule="auto" w:before="68"/>
        <w:ind w:left="5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、在活跃市场中没有报价且其公允价值不能可靠计量的权益工具投资，以及与该权益工具挂钩并须</w:t>
      </w:r>
    </w:p>
    <w:p>
      <w:pPr>
        <w:spacing w:before="38"/>
        <w:ind w:left="112" w:right="1725" w:firstLine="0"/>
        <w:jc w:val="left"/>
        <w:rPr>
          <w:rFonts w:ascii="宋体" w:hAnsi="宋体" w:cs="宋体" w:eastAsia="宋体" w:hint="default"/>
          <w:sz w:val="21"/>
          <w:szCs w:val="21"/>
        </w:rPr>
      </w:pPr>
      <w:r>
        <w:rPr>
          <w:rFonts w:ascii="宋体" w:hAnsi="宋体" w:cs="宋体" w:eastAsia="宋体" w:hint="default"/>
          <w:sz w:val="21"/>
          <w:szCs w:val="21"/>
        </w:rPr>
        <w:t>通过交付该权益工具结算的衍生金融资产，按照成本计量。</w:t>
      </w:r>
    </w:p>
    <w:p>
      <w:pPr>
        <w:spacing w:line="240" w:lineRule="auto" w:before="10"/>
        <w:rPr>
          <w:rFonts w:ascii="宋体" w:hAnsi="宋体" w:cs="宋体" w:eastAsia="宋体" w:hint="default"/>
          <w:sz w:val="15"/>
          <w:szCs w:val="15"/>
        </w:rPr>
      </w:pPr>
    </w:p>
    <w:p>
      <w:pPr>
        <w:spacing w:line="396" w:lineRule="auto" w:before="0"/>
        <w:ind w:left="521"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）金融资产公允价值的确定：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、存在活跃市场的金融资产，将活跃市场中的报价确定为公允价值；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、金融资产不存在活跃市场的，采用估值技术确定公允价值。采用估值技术得出的结果，反映估值</w:t>
      </w:r>
    </w:p>
    <w:p>
      <w:pPr>
        <w:spacing w:before="38"/>
        <w:ind w:left="112" w:right="1725" w:firstLine="0"/>
        <w:jc w:val="left"/>
        <w:rPr>
          <w:rFonts w:ascii="宋体" w:hAnsi="宋体" w:cs="宋体" w:eastAsia="宋体" w:hint="default"/>
          <w:sz w:val="21"/>
          <w:szCs w:val="21"/>
        </w:rPr>
      </w:pPr>
      <w:r>
        <w:rPr>
          <w:rFonts w:ascii="宋体" w:hAnsi="宋体" w:cs="宋体" w:eastAsia="宋体" w:hint="default"/>
          <w:sz w:val="21"/>
          <w:szCs w:val="21"/>
        </w:rPr>
        <w:t>日在公平交易中可能采用的交易价格。</w:t>
      </w:r>
    </w:p>
    <w:p>
      <w:pPr>
        <w:spacing w:line="240" w:lineRule="auto" w:before="9"/>
        <w:rPr>
          <w:rFonts w:ascii="宋体" w:hAnsi="宋体" w:cs="宋体" w:eastAsia="宋体" w:hint="default"/>
          <w:sz w:val="15"/>
          <w:szCs w:val="15"/>
        </w:rPr>
      </w:pPr>
    </w:p>
    <w:p>
      <w:pPr>
        <w:spacing w:line="396" w:lineRule="auto" w:before="0"/>
        <w:ind w:left="312" w:right="109" w:firstLine="2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）金融资产转移：</w:t>
      </w:r>
      <w:r>
        <w:rPr>
          <w:rFonts w:ascii="宋体" w:hAnsi="宋体" w:cs="宋体" w:eastAsia="宋体" w:hint="default"/>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本公司于将金融资产所有权上几乎所有的风险和报酬转移给转入方或已放弃对该金融资产的控制时，终</w:t>
      </w:r>
    </w:p>
    <w:p>
      <w:pPr>
        <w:spacing w:before="68"/>
        <w:ind w:left="112" w:right="1725" w:firstLine="0"/>
        <w:jc w:val="left"/>
        <w:rPr>
          <w:rFonts w:ascii="宋体" w:hAnsi="宋体" w:cs="宋体" w:eastAsia="宋体" w:hint="default"/>
          <w:sz w:val="21"/>
          <w:szCs w:val="21"/>
        </w:rPr>
      </w:pPr>
      <w:r>
        <w:rPr>
          <w:rFonts w:ascii="宋体" w:hAnsi="宋体" w:cs="宋体" w:eastAsia="宋体" w:hint="default"/>
          <w:sz w:val="21"/>
          <w:szCs w:val="21"/>
        </w:rPr>
        <w:t>止确认该金融资产。</w:t>
      </w:r>
    </w:p>
    <w:p>
      <w:pPr>
        <w:spacing w:line="240" w:lineRule="auto" w:before="9"/>
        <w:rPr>
          <w:rFonts w:ascii="宋体" w:hAnsi="宋体" w:cs="宋体" w:eastAsia="宋体" w:hint="default"/>
          <w:sz w:val="15"/>
          <w:szCs w:val="15"/>
        </w:rPr>
      </w:pPr>
    </w:p>
    <w:p>
      <w:pPr>
        <w:spacing w:line="396" w:lineRule="auto" w:before="0"/>
        <w:ind w:left="533" w:right="10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420" w:lineRule="auto" w:before="68"/>
        <w:ind w:left="112" w:right="109"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396" w:lineRule="auto" w:before="47"/>
        <w:ind w:left="5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、债务人经营所处的技术、市场、经济和法律环境等发生重大不利变化，使本公司可能无法收回投</w:t>
      </w:r>
    </w:p>
    <w:p>
      <w:pPr>
        <w:spacing w:before="38"/>
        <w:ind w:left="112" w:right="1725"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line="240" w:lineRule="auto" w:before="9"/>
        <w:rPr>
          <w:rFonts w:ascii="宋体" w:hAnsi="宋体" w:cs="宋体" w:eastAsia="宋体" w:hint="default"/>
          <w:sz w:val="15"/>
          <w:szCs w:val="15"/>
        </w:rPr>
      </w:pPr>
    </w:p>
    <w:p>
      <w:pPr>
        <w:spacing w:line="396" w:lineRule="auto" w:before="0"/>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G</w:t>
      </w:r>
      <w:r>
        <w:rPr>
          <w:rFonts w:ascii="宋体" w:hAnsi="宋体" w:cs="宋体" w:eastAsia="宋体" w:hint="default"/>
          <w:spacing w:val="-2"/>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line="412" w:lineRule="auto" w:before="68"/>
        <w:ind w:left="533" w:right="172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H</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after="0" w:line="412" w:lineRule="auto"/>
        <w:jc w:val="left"/>
        <w:rPr>
          <w:rFonts w:ascii="宋体" w:hAnsi="宋体" w:cs="宋体" w:eastAsia="宋体" w:hint="default"/>
          <w:sz w:val="21"/>
          <w:szCs w:val="21"/>
        </w:rPr>
        <w:sectPr>
          <w:pgSz w:w="11910" w:h="16840"/>
          <w:pgMar w:header="0" w:footer="780" w:top="1300" w:bottom="980" w:left="1020" w:right="1020"/>
        </w:sectPr>
      </w:pPr>
    </w:p>
    <w:p>
      <w:pPr>
        <w:spacing w:line="412" w:lineRule="auto" w:before="8"/>
        <w:ind w:left="653"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41"/>
        <w:ind w:left="232" w:right="103"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4"/>
        <w:rPr>
          <w:rFonts w:ascii="宋体" w:hAnsi="宋体" w:cs="宋体" w:eastAsia="宋体" w:hint="default"/>
          <w:sz w:val="17"/>
          <w:szCs w:val="17"/>
        </w:rPr>
      </w:pPr>
    </w:p>
    <w:p>
      <w:pPr>
        <w:spacing w:line="432" w:lineRule="auto" w:before="0"/>
        <w:ind w:left="232" w:right="2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金流量现值低于其账面价值的差额，确认减值损失，计提坏账准备；对于存在减值迹象的单项金额不重大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但未来现金流量现值低于其账面价值的应收款项，单独进行测试，确认减值损失，计提坏账准备；对于经</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单独进行减值测试后未发生减值的单项金额重大的应收款项及单项金额不重大且不单项计提坏账准备的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应收款项，除特定款项组合外，公司按其账龄作为信用特征进行划分为若干组合，根据以前年度与之相同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或相类似的、具有类似信用风险特征的应收款项组合的实际损失率为基础，结合现时情况确定本期各项组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合计提坏账准备的比例，据此计算本期应计提的坏账准备。</w:t>
      </w:r>
    </w:p>
    <w:p>
      <w:pPr>
        <w:spacing w:line="412" w:lineRule="auto" w:before="56"/>
        <w:ind w:left="232" w:right="2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D</w:t>
      </w:r>
      <w:r>
        <w:rPr>
          <w:rFonts w:ascii="宋体" w:hAnsi="宋体" w:cs="宋体" w:eastAsia="宋体" w:hint="default"/>
          <w:spacing w:val="-1"/>
          <w:sz w:val="21"/>
          <w:szCs w:val="21"/>
        </w:rPr>
        <w:t>、可供出售的金融资产减值的判断：若该项金融资产公允价值出现持续下降，且其下降属于非暂时</w:t>
      </w:r>
      <w:r>
        <w:rPr>
          <w:rFonts w:ascii="宋体" w:hAnsi="宋体" w:cs="宋体" w:eastAsia="宋体" w:hint="default"/>
          <w:w w:val="100"/>
          <w:sz w:val="21"/>
          <w:szCs w:val="21"/>
        </w:rPr>
        <w:t> </w:t>
      </w:r>
      <w:r>
        <w:rPr>
          <w:rFonts w:ascii="宋体" w:hAnsi="宋体" w:cs="宋体" w:eastAsia="宋体" w:hint="default"/>
          <w:sz w:val="21"/>
          <w:szCs w:val="21"/>
        </w:rPr>
        <w:t>性的，则可认定该项金融资产发生了减值。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518"/>
        <w:gridCol w:w="5353"/>
      </w:tblGrid>
      <w:tr>
        <w:trPr>
          <w:trHeight w:val="1066"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0" w:lineRule="auto"/>
              <w:ind w:left="105" w:right="100"/>
              <w:jc w:val="both"/>
              <w:rPr>
                <w:rFonts w:ascii="宋体" w:hAnsi="宋体" w:cs="宋体" w:eastAsia="宋体" w:hint="default"/>
                <w:sz w:val="21"/>
                <w:szCs w:val="21"/>
              </w:rPr>
            </w:pPr>
            <w:r>
              <w:rPr>
                <w:rFonts w:ascii="宋体" w:hAnsi="宋体" w:cs="宋体" w:eastAsia="宋体" w:hint="default"/>
                <w:spacing w:val="2"/>
                <w:sz w:val="21"/>
                <w:szCs w:val="21"/>
              </w:rPr>
              <w:t>本公司根据公司经营规模、业务性质及结算状况等确定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单项金额重大的应收账款指单笔金额为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万元以上的应</w:t>
            </w:r>
            <w:r>
              <w:rPr>
                <w:rFonts w:ascii="宋体" w:hAnsi="宋体" w:cs="宋体" w:eastAsia="宋体" w:hint="default"/>
                <w:w w:val="100"/>
                <w:sz w:val="21"/>
                <w:szCs w:val="21"/>
              </w:rPr>
              <w:t> </w:t>
            </w:r>
            <w:r>
              <w:rPr>
                <w:rFonts w:ascii="宋体" w:hAnsi="宋体" w:cs="宋体" w:eastAsia="宋体" w:hint="default"/>
                <w:sz w:val="21"/>
                <w:szCs w:val="21"/>
              </w:rPr>
              <w:t>收款项。</w:t>
            </w:r>
          </w:p>
        </w:tc>
      </w:tr>
      <w:tr>
        <w:trPr>
          <w:trHeight w:val="1068"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05" w:right="-1"/>
              <w:jc w:val="both"/>
              <w:rPr>
                <w:rFonts w:ascii="宋体" w:hAnsi="宋体" w:cs="宋体" w:eastAsia="宋体" w:hint="default"/>
                <w:sz w:val="21"/>
                <w:szCs w:val="21"/>
              </w:rPr>
            </w:pPr>
            <w:r>
              <w:rPr>
                <w:rFonts w:ascii="宋体" w:hAnsi="宋体" w:cs="宋体" w:eastAsia="宋体" w:hint="default"/>
                <w:spacing w:val="2"/>
                <w:sz w:val="21"/>
                <w:szCs w:val="21"/>
              </w:rPr>
              <w:t>单项金额重大的应收款项，单独进行减值测试，如有客</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观证据表明其发生了减值的，根据其未来现金流量现值</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低于其账面价值的差额，确认减值损失，计提坏账准备。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420" w:lineRule="auto" w:before="0"/>
        <w:ind w:left="232" w:right="6119" w:firstLine="0"/>
        <w:jc w:val="left"/>
        <w:rPr>
          <w:rFonts w:ascii="宋体" w:hAnsi="宋体" w:cs="宋体" w:eastAsia="宋体" w:hint="default"/>
          <w:sz w:val="21"/>
          <w:szCs w:val="21"/>
        </w:rPr>
      </w:pPr>
      <w:r>
        <w:rPr/>
        <w:pict>
          <v:group style="position:absolute;margin-left:51.240002pt;margin-top:15.503646pt;width:492.85pt;height:.1pt;mso-position-horizontal-relative:page;mso-position-vertical-relative:paragraph;z-index:-917080" coordorigin="1025,310" coordsize="9857,2">
            <v:shape style="position:absolute;left:1025;top:310;width:9857;height:2" coordorigin="1025,310" coordsize="9857,0" path="m1025,310l10881,310e" filled="false" stroked="true" strokeweight=".48004pt" strokecolor="#000000">
              <v:path arrowok="t"/>
            </v:shape>
            <w10:wrap type="none"/>
          </v:group>
        </w:pict>
      </w:r>
      <w:r>
        <w:rPr/>
        <w:pict>
          <v:shape style="position:absolute;margin-left:50.52pt;margin-top:40.703625pt;width:493.55pt;height:133.950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18"/>
                    <w:gridCol w:w="5353"/>
                  </w:tblGrid>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：特定款项组合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各关联单位存放于公司结算中心统筹使用的款项。</w:t>
                        </w:r>
                      </w:p>
                    </w:tc>
                  </w:tr>
                  <w:tr>
                    <w:trPr>
                      <w:trHeight w:val="2158"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pacing w:val="2"/>
                            <w:sz w:val="21"/>
                            <w:szCs w:val="21"/>
                          </w:rPr>
                          <w:t>对于经单独进行减值测试后未发生减值的单项金额重大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的应收款项及单项金额不重大且不单项计提坏账准备的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应收款项，除特定款项组合外，公司按其账龄作为信用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特征进行划分为若干组合，根据以前年度与之相同或相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类似的、具有类似信用风险特征的应收款项组合的实际</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损失率为基础，结合现时情况确定本期各项组合计提坏</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账准备的比例，据此计算本期应计提的坏账准备。</w:t>
                        </w:r>
                      </w:p>
                    </w:tc>
                  </w:tr>
                </w:tbl>
                <w:p>
                  <w:pPr/>
                </w:p>
              </w:txbxContent>
            </v:textbox>
            <w10:wrap type="non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）按组合计提坏账准备的应收款项：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确定组合的依据</w:t>
      </w:r>
    </w:p>
    <w:p>
      <w:pPr>
        <w:spacing w:after="0" w:line="420" w:lineRule="auto"/>
        <w:jc w:val="left"/>
        <w:rPr>
          <w:rFonts w:ascii="宋体" w:hAnsi="宋体" w:cs="宋体" w:eastAsia="宋体" w:hint="default"/>
          <w:sz w:val="21"/>
          <w:szCs w:val="21"/>
        </w:rPr>
        <w:sectPr>
          <w:pgSz w:w="11910" w:h="16840"/>
          <w:pgMar w:header="0" w:footer="780" w:top="1300" w:bottom="980" w:left="900" w:right="900"/>
        </w:sectPr>
      </w:pPr>
    </w:p>
    <w:p>
      <w:pPr>
        <w:spacing w:line="240" w:lineRule="auto" w:before="9"/>
        <w:rPr>
          <w:rFonts w:ascii="宋体" w:hAnsi="宋体" w:cs="宋体" w:eastAsia="宋体" w:hint="default"/>
          <w:sz w:val="5"/>
          <w:szCs w:val="5"/>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9857;height:2" coordorigin="5,5" coordsize="9857,2">
              <v:shape style="position:absolute;left:5;top:5;width:9857;height:2" coordorigin="5,5" coordsize="9857,0" path="m5,5l9861,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1"/>
          <w:szCs w:val="11"/>
        </w:rPr>
      </w:pPr>
    </w:p>
    <w:p>
      <w:pPr>
        <w:spacing w:before="36"/>
        <w:ind w:left="232" w:right="3763"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5353"/>
      </w:tblGrid>
      <w:tr>
        <w:trPr>
          <w:trHeight w:val="404"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：特定款项组合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不计坏账准备。</w:t>
            </w:r>
          </w:p>
        </w:tc>
      </w:tr>
      <w:tr>
        <w:trPr>
          <w:trHeight w:val="674"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：按账龄划分的信用风险特征组合</w:t>
            </w:r>
          </w:p>
        </w:tc>
        <w:tc>
          <w:tcPr>
            <w:tcW w:w="535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3"/>
              <w:ind w:left="105" w:right="103"/>
              <w:jc w:val="left"/>
              <w:rPr>
                <w:rFonts w:ascii="宋体" w:hAnsi="宋体" w:cs="宋体" w:eastAsia="宋体" w:hint="default"/>
                <w:sz w:val="21"/>
                <w:szCs w:val="21"/>
              </w:rPr>
            </w:pPr>
            <w:r>
              <w:rPr>
                <w:rFonts w:ascii="宋体" w:hAnsi="宋体" w:cs="宋体" w:eastAsia="宋体" w:hint="default"/>
                <w:spacing w:val="2"/>
                <w:sz w:val="21"/>
                <w:szCs w:val="21"/>
              </w:rPr>
              <w:t>账龄分析法，按应收款项的账龄和规定的提取比例确认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减值损失，计提坏账准备。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3763"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48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8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0.5</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w:t>
            </w:r>
          </w:p>
        </w:tc>
      </w:tr>
      <w:tr>
        <w:trPr>
          <w:trHeight w:val="48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r>
      <w:tr>
        <w:trPr>
          <w:trHeight w:val="481"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w:t>
            </w:r>
          </w:p>
        </w:tc>
      </w:tr>
      <w:tr>
        <w:trPr>
          <w:trHeight w:val="48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100</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37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3241"/>
        <w:gridCol w:w="6630"/>
      </w:tblGrid>
      <w:tr>
        <w:trPr>
          <w:trHeight w:val="797"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pacing w:val="-5"/>
                <w:w w:val="100"/>
                <w:sz w:val="21"/>
                <w:szCs w:val="21"/>
              </w:rPr>
              <w:t>单项金额虽不重大但个别信用风险特征明显不同，有客观证据表明其未</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来现金流量现值低于其账面价值的的应收款项。</w:t>
            </w:r>
          </w:p>
        </w:tc>
      </w:tr>
      <w:tr>
        <w:trPr>
          <w:trHeight w:val="79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72" w:lineRule="exact"/>
              <w:ind w:left="105" w:right="112"/>
              <w:jc w:val="left"/>
              <w:rPr>
                <w:rFonts w:ascii="宋体" w:hAnsi="宋体" w:cs="宋体" w:eastAsia="宋体" w:hint="default"/>
                <w:sz w:val="21"/>
                <w:szCs w:val="21"/>
              </w:rPr>
            </w:pPr>
            <w:r>
              <w:rPr>
                <w:rFonts w:ascii="宋体" w:hAnsi="宋体" w:cs="宋体" w:eastAsia="宋体" w:hint="default"/>
                <w:spacing w:val="2"/>
                <w:sz w:val="21"/>
                <w:szCs w:val="21"/>
              </w:rPr>
              <w:t>对于存在减值迹象的单项金额不重大但未来现金流量现值低于其账面</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价值的应收款项，单独进行测试，确认减值损失，计提坏账准备。</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36"/>
        <w:ind w:left="232" w:right="376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386" w:lineRule="auto" w:before="179"/>
        <w:ind w:left="653" w:right="376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存货分为原材料、低值易耗品、包装物等三大类。</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388" w:lineRule="auto" w:before="0"/>
        <w:ind w:left="653" w:right="1259"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）发出存货的计价方法</w:t>
      </w:r>
      <w:r>
        <w:rPr>
          <w:rFonts w:ascii="宋体" w:hAnsi="宋体" w:cs="宋体" w:eastAsia="宋体" w:hint="default"/>
          <w:w w:val="100"/>
          <w:sz w:val="21"/>
          <w:szCs w:val="21"/>
        </w:rPr>
        <w:t> </w:t>
      </w:r>
      <w:r>
        <w:rPr>
          <w:rFonts w:ascii="宋体" w:hAnsi="宋体" w:cs="宋体" w:eastAsia="宋体" w:hint="default"/>
          <w:spacing w:val="-2"/>
          <w:sz w:val="21"/>
          <w:szCs w:val="21"/>
        </w:rPr>
        <w:t>各类存货的购入与入库按实际成本计价，发出采用加权平均法计价。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386" w:lineRule="auto" w:before="0"/>
        <w:ind w:left="6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）存货可变现净值的确定依据及存货跌价准备的计提方法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line="410" w:lineRule="auto" w:before="67"/>
        <w:ind w:left="653" w:right="0" w:hanging="421"/>
        <w:jc w:val="left"/>
        <w:rPr>
          <w:rFonts w:ascii="宋体" w:hAnsi="宋体" w:cs="宋体" w:eastAsia="宋体" w:hint="default"/>
          <w:sz w:val="21"/>
          <w:szCs w:val="21"/>
        </w:rPr>
      </w:pPr>
      <w:r>
        <w:rPr>
          <w:rFonts w:ascii="宋体" w:hAnsi="宋体" w:cs="宋体" w:eastAsia="宋体" w:hint="default"/>
          <w:sz w:val="21"/>
          <w:szCs w:val="21"/>
        </w:rPr>
        <w:t>费用后的价值。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存货跌价准备的计提方法：本公司于每年中期期末及年度终了在对存货进行全面盘点的基础上，对遭</w:t>
      </w:r>
    </w:p>
    <w:p>
      <w:pPr>
        <w:spacing w:line="410" w:lineRule="auto" w:before="46"/>
        <w:ind w:left="232" w:right="226" w:firstLine="0"/>
        <w:jc w:val="both"/>
        <w:rPr>
          <w:rFonts w:ascii="宋体" w:hAnsi="宋体" w:cs="宋体" w:eastAsia="宋体" w:hint="default"/>
          <w:sz w:val="21"/>
          <w:szCs w:val="21"/>
        </w:rPr>
      </w:pPr>
      <w:r>
        <w:rPr>
          <w:rFonts w:ascii="宋体" w:hAnsi="宋体" w:cs="宋体" w:eastAsia="宋体" w:hint="default"/>
          <w:spacing w:val="-2"/>
          <w:sz w:val="21"/>
          <w:szCs w:val="21"/>
        </w:rPr>
        <w:t>受损失，全部或部分陈旧过时或销售价格低于成本的存货，根据存货成本与可变现净值孰低计量，按单个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after="0" w:line="410" w:lineRule="auto"/>
        <w:jc w:val="both"/>
        <w:rPr>
          <w:rFonts w:ascii="宋体" w:hAnsi="宋体" w:cs="宋体" w:eastAsia="宋体" w:hint="default"/>
          <w:sz w:val="21"/>
          <w:szCs w:val="21"/>
        </w:rPr>
        <w:sectPr>
          <w:pgSz w:w="11910" w:h="16840"/>
          <w:pgMar w:header="0" w:footer="780" w:top="1040" w:bottom="980" w:left="900" w:right="880"/>
        </w:sectPr>
      </w:pPr>
    </w:p>
    <w:p>
      <w:pPr>
        <w:spacing w:line="415" w:lineRule="auto" w:before="8"/>
        <w:ind w:left="533" w:right="508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存货的盘存制度采用永续盘存法。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15" w:lineRule="auto" w:before="0"/>
        <w:ind w:left="112" w:right="5083"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）低值易耗品和包装物的摊销方法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低值易耗品：</w:t>
      </w:r>
    </w:p>
    <w:p>
      <w:pPr>
        <w:spacing w:before="71"/>
        <w:ind w:left="533" w:right="1725" w:firstLine="0"/>
        <w:jc w:val="left"/>
        <w:rPr>
          <w:rFonts w:ascii="宋体" w:hAnsi="宋体" w:cs="宋体" w:eastAsia="宋体" w:hint="default"/>
          <w:sz w:val="21"/>
          <w:szCs w:val="21"/>
        </w:rPr>
      </w:pPr>
      <w:r>
        <w:rPr>
          <w:rFonts w:ascii="宋体" w:hAnsi="宋体" w:cs="宋体" w:eastAsia="宋体" w:hint="default"/>
          <w:sz w:val="21"/>
          <w:szCs w:val="21"/>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包装物：</w:t>
      </w:r>
    </w:p>
    <w:p>
      <w:pPr>
        <w:spacing w:line="240" w:lineRule="auto" w:before="3"/>
        <w:rPr>
          <w:rFonts w:ascii="宋体" w:hAnsi="宋体" w:cs="宋体" w:eastAsia="宋体" w:hint="default"/>
          <w:sz w:val="17"/>
          <w:szCs w:val="17"/>
        </w:rPr>
      </w:pPr>
    </w:p>
    <w:p>
      <w:pPr>
        <w:spacing w:before="0"/>
        <w:ind w:left="533" w:right="1725" w:firstLine="0"/>
        <w:jc w:val="left"/>
        <w:rPr>
          <w:rFonts w:ascii="宋体" w:hAnsi="宋体" w:cs="宋体" w:eastAsia="宋体" w:hint="default"/>
          <w:sz w:val="21"/>
          <w:szCs w:val="21"/>
        </w:rPr>
      </w:pPr>
      <w:r>
        <w:rPr>
          <w:rFonts w:ascii="宋体" w:hAnsi="宋体" w:cs="宋体" w:eastAsia="宋体" w:hint="default"/>
          <w:sz w:val="21"/>
          <w:szCs w:val="21"/>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）投资成本的确定</w:t>
      </w:r>
    </w:p>
    <w:p>
      <w:pPr>
        <w:spacing w:line="240" w:lineRule="auto" w:before="12"/>
        <w:rPr>
          <w:rFonts w:ascii="宋体" w:hAnsi="宋体" w:cs="宋体" w:eastAsia="宋体" w:hint="default"/>
          <w:sz w:val="15"/>
          <w:szCs w:val="15"/>
        </w:rPr>
      </w:pPr>
    </w:p>
    <w:p>
      <w:pPr>
        <w:spacing w:line="415" w:lineRule="auto" w:before="0"/>
        <w:ind w:left="5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36" w:lineRule="auto" w:before="38"/>
        <w:ind w:left="112" w:right="106" w:firstLine="0"/>
        <w:jc w:val="both"/>
        <w:rPr>
          <w:rFonts w:ascii="宋体" w:hAnsi="宋体" w:cs="宋体" w:eastAsia="宋体" w:hint="default"/>
          <w:sz w:val="21"/>
          <w:szCs w:val="21"/>
        </w:rPr>
      </w:pPr>
      <w:r>
        <w:rPr>
          <w:rFonts w:ascii="宋体" w:hAnsi="宋体" w:cs="宋体" w:eastAsia="宋体" w:hint="default"/>
          <w:spacing w:val="-2"/>
          <w:sz w:val="21"/>
          <w:szCs w:val="21"/>
        </w:rPr>
        <w:t>在合并日按照取得被合并方所有者权益账面价值的份额作为长期股权投资的投资成本。长期股权投资投资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成本与支付的现金、转让的非现金资产以及所承担债务账面价值之间的差额，调整资本公积；资本公积不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足冲减的，调整留存收益。</w:t>
      </w:r>
    </w:p>
    <w:p>
      <w:pPr>
        <w:spacing w:line="436" w:lineRule="auto" w:before="52"/>
        <w:ind w:left="112" w:right="106" w:firstLine="420"/>
        <w:jc w:val="both"/>
        <w:rPr>
          <w:rFonts w:ascii="宋体" w:hAnsi="宋体" w:cs="宋体" w:eastAsia="宋体" w:hint="default"/>
          <w:sz w:val="21"/>
          <w:szCs w:val="21"/>
        </w:rPr>
      </w:pPr>
      <w:r>
        <w:rPr>
          <w:rFonts w:ascii="宋体" w:hAnsi="宋体" w:cs="宋体" w:eastAsia="宋体" w:hint="default"/>
          <w:spacing w:val="-2"/>
          <w:sz w:val="21"/>
          <w:szCs w:val="21"/>
        </w:rPr>
        <w:t>合并方以发行权益性证券作为合并对价的，在合并日按照取得被合并方所有者权益账面价值的份额作</w:t>
      </w:r>
      <w:r>
        <w:rPr>
          <w:rFonts w:ascii="宋体" w:hAnsi="宋体" w:cs="宋体" w:eastAsia="宋体" w:hint="default"/>
          <w:w w:val="100"/>
          <w:sz w:val="21"/>
          <w:szCs w:val="21"/>
        </w:rPr>
        <w:t> </w:t>
      </w:r>
      <w:r>
        <w:rPr>
          <w:rFonts w:ascii="宋体" w:hAnsi="宋体" w:cs="宋体" w:eastAsia="宋体" w:hint="default"/>
          <w:spacing w:val="-2"/>
          <w:sz w:val="21"/>
          <w:szCs w:val="21"/>
        </w:rPr>
        <w:t>为长期股权投资的投资成本。按照④发行股份的面值总额作为股本，长期股权投资投资成本与所发行股份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面值总额之间的差额，调整资本公积；资本公积不足冲减的，调整留存收益。</w:t>
      </w:r>
    </w:p>
    <w:p>
      <w:pPr>
        <w:spacing w:before="52"/>
        <w:ind w:left="533" w:right="10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、非同一控制下的企业合并，按照下列规定确定的合并成本作为长期股权投资的投资成本：</w:t>
      </w:r>
    </w:p>
    <w:p>
      <w:pPr>
        <w:spacing w:line="240" w:lineRule="auto" w:before="12"/>
        <w:rPr>
          <w:rFonts w:ascii="宋体" w:hAnsi="宋体" w:cs="宋体" w:eastAsia="宋体" w:hint="default"/>
          <w:sz w:val="15"/>
          <w:szCs w:val="15"/>
        </w:rPr>
      </w:pPr>
    </w:p>
    <w:p>
      <w:pPr>
        <w:spacing w:line="439" w:lineRule="auto" w:before="0"/>
        <w:ind w:left="112" w:right="109" w:firstLine="420"/>
        <w:jc w:val="left"/>
        <w:rPr>
          <w:rFonts w:ascii="宋体" w:hAnsi="宋体" w:cs="宋体" w:eastAsia="宋体" w:hint="default"/>
          <w:sz w:val="21"/>
          <w:szCs w:val="21"/>
        </w:rPr>
      </w:pPr>
      <w:r>
        <w:rPr>
          <w:rFonts w:ascii="宋体" w:hAnsi="宋体" w:cs="宋体" w:eastAsia="宋体" w:hint="default"/>
          <w:spacing w:val="-2"/>
          <w:sz w:val="21"/>
          <w:szCs w:val="21"/>
        </w:rPr>
        <w:t>①一次交换交易实现的企业合并，合并成本为购买方在购买日为取得对被购买方的控制权而付出的资</w:t>
      </w:r>
      <w:r>
        <w:rPr>
          <w:rFonts w:ascii="宋体" w:hAnsi="宋体" w:cs="宋体" w:eastAsia="宋体" w:hint="default"/>
          <w:w w:val="100"/>
          <w:sz w:val="21"/>
          <w:szCs w:val="21"/>
        </w:rPr>
        <w:t> </w:t>
      </w:r>
      <w:r>
        <w:rPr>
          <w:rFonts w:ascii="宋体" w:hAnsi="宋体" w:cs="宋体" w:eastAsia="宋体" w:hint="default"/>
          <w:sz w:val="21"/>
          <w:szCs w:val="21"/>
        </w:rPr>
        <w:t>产、发生或承担的负债以及发行的权益性证券的公允价值。</w:t>
      </w:r>
    </w:p>
    <w:p>
      <w:pPr>
        <w:spacing w:before="50"/>
        <w:ind w:left="533" w:right="1725" w:firstLine="0"/>
        <w:jc w:val="left"/>
        <w:rPr>
          <w:rFonts w:ascii="宋体" w:hAnsi="宋体" w:cs="宋体" w:eastAsia="宋体" w:hint="default"/>
          <w:sz w:val="21"/>
          <w:szCs w:val="21"/>
        </w:rPr>
      </w:pPr>
      <w:r>
        <w:rPr>
          <w:rFonts w:ascii="宋体" w:hAnsi="宋体" w:cs="宋体" w:eastAsia="宋体" w:hint="default"/>
          <w:sz w:val="21"/>
          <w:szCs w:val="21"/>
        </w:rPr>
        <w:t>②通过多次交换交易分步实现的企业合并，合并成本为每一单项交易成本之和。</w:t>
      </w:r>
    </w:p>
    <w:p>
      <w:pPr>
        <w:spacing w:line="240" w:lineRule="auto" w:before="2"/>
        <w:rPr>
          <w:rFonts w:ascii="宋体" w:hAnsi="宋体" w:cs="宋体" w:eastAsia="宋体" w:hint="default"/>
          <w:sz w:val="17"/>
          <w:szCs w:val="17"/>
        </w:rPr>
      </w:pPr>
    </w:p>
    <w:p>
      <w:pPr>
        <w:spacing w:before="0"/>
        <w:ind w:left="533" w:right="1725" w:firstLine="0"/>
        <w:jc w:val="left"/>
        <w:rPr>
          <w:rFonts w:ascii="宋体" w:hAnsi="宋体" w:cs="宋体" w:eastAsia="宋体" w:hint="default"/>
          <w:sz w:val="21"/>
          <w:szCs w:val="21"/>
        </w:rPr>
      </w:pPr>
      <w:r>
        <w:rPr>
          <w:rFonts w:ascii="宋体" w:hAnsi="宋体" w:cs="宋体" w:eastAsia="宋体" w:hint="default"/>
          <w:sz w:val="21"/>
          <w:szCs w:val="21"/>
        </w:rPr>
        <w:t>③购买方为进行企业合并发生的各项直接相关费用也计入企业合并成本。</w:t>
      </w:r>
    </w:p>
    <w:p>
      <w:pPr>
        <w:spacing w:line="240" w:lineRule="auto" w:before="4"/>
        <w:rPr>
          <w:rFonts w:ascii="宋体" w:hAnsi="宋体" w:cs="宋体" w:eastAsia="宋体" w:hint="default"/>
          <w:sz w:val="17"/>
          <w:szCs w:val="17"/>
        </w:rPr>
      </w:pPr>
    </w:p>
    <w:p>
      <w:pPr>
        <w:spacing w:line="436" w:lineRule="auto" w:before="0"/>
        <w:ind w:left="112" w:right="109" w:firstLine="420"/>
        <w:jc w:val="left"/>
        <w:rPr>
          <w:rFonts w:ascii="宋体" w:hAnsi="宋体" w:cs="宋体" w:eastAsia="宋体" w:hint="default"/>
          <w:sz w:val="21"/>
          <w:szCs w:val="21"/>
        </w:rPr>
      </w:pPr>
      <w:r>
        <w:rPr>
          <w:rFonts w:ascii="宋体" w:hAnsi="宋体" w:cs="宋体" w:eastAsia="宋体" w:hint="default"/>
          <w:spacing w:val="-2"/>
          <w:sz w:val="21"/>
          <w:szCs w:val="21"/>
        </w:rPr>
        <w:t>④在合并合同或协议中对可能影响合并成本的未来事项作出约定的，购买日如果估计未来事项很可能</w:t>
      </w:r>
      <w:r>
        <w:rPr>
          <w:rFonts w:ascii="宋体" w:hAnsi="宋体" w:cs="宋体" w:eastAsia="宋体" w:hint="default"/>
          <w:w w:val="100"/>
          <w:sz w:val="21"/>
          <w:szCs w:val="21"/>
        </w:rPr>
        <w:t> </w:t>
      </w:r>
      <w:r>
        <w:rPr>
          <w:rFonts w:ascii="宋体" w:hAnsi="宋体" w:cs="宋体" w:eastAsia="宋体" w:hint="default"/>
          <w:sz w:val="21"/>
          <w:szCs w:val="21"/>
        </w:rPr>
        <w:t>发生并且对合并成本的影响金额能够可靠计量的，购买方将其计入合并成本。</w:t>
      </w:r>
    </w:p>
    <w:p>
      <w:pPr>
        <w:spacing w:line="415" w:lineRule="auto" w:before="52"/>
        <w:ind w:left="112" w:right="10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、除企业合并形成的长期股权投资以外，其它方式取得的长期股权投资，按照下列规定确定其投资</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after="0" w:line="415" w:lineRule="auto"/>
        <w:jc w:val="left"/>
        <w:rPr>
          <w:rFonts w:ascii="宋体" w:hAnsi="宋体" w:cs="宋体" w:eastAsia="宋体" w:hint="default"/>
          <w:sz w:val="21"/>
          <w:szCs w:val="21"/>
        </w:rPr>
        <w:sectPr>
          <w:footerReference w:type="default" r:id="rId22"/>
          <w:pgSz w:w="11910" w:h="16840"/>
          <w:pgMar w:footer="780" w:header="0" w:top="1300" w:bottom="980" w:left="1020" w:right="1020"/>
          <w:pgNumType w:start="94"/>
        </w:sectPr>
      </w:pPr>
    </w:p>
    <w:p>
      <w:pPr>
        <w:spacing w:line="415" w:lineRule="auto" w:before="8"/>
        <w:ind w:left="112" w:right="13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、以支付现金取得的长期股权投资，按照实际支付的购买价款作为投资成本。投资成本包括与取得</w:t>
      </w:r>
      <w:r>
        <w:rPr>
          <w:rFonts w:ascii="宋体" w:hAnsi="宋体" w:cs="宋体" w:eastAsia="宋体" w:hint="default"/>
          <w:w w:val="100"/>
          <w:sz w:val="21"/>
          <w:szCs w:val="21"/>
        </w:rPr>
        <w:t> </w:t>
      </w:r>
      <w:r>
        <w:rPr>
          <w:rFonts w:ascii="宋体" w:hAnsi="宋体" w:cs="宋体" w:eastAsia="宋体" w:hint="default"/>
          <w:sz w:val="21"/>
          <w:szCs w:val="21"/>
        </w:rPr>
        <w:t>长期股权投资直接相关的费用、税金及其它必要支出。</w:t>
      </w:r>
    </w:p>
    <w:p>
      <w:pPr>
        <w:spacing w:line="412" w:lineRule="auto" w:before="71"/>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、投资者投入的长期股权投资，按照投资合同或协议约定的价值作为投资成本，但合同或协议约定</w:t>
      </w:r>
    </w:p>
    <w:p>
      <w:pPr>
        <w:spacing w:before="43"/>
        <w:ind w:left="112" w:right="0" w:firstLine="0"/>
        <w:jc w:val="left"/>
        <w:rPr>
          <w:rFonts w:ascii="宋体" w:hAnsi="宋体" w:cs="宋体" w:eastAsia="宋体" w:hint="default"/>
          <w:sz w:val="21"/>
          <w:szCs w:val="21"/>
        </w:rPr>
      </w:pPr>
      <w:r>
        <w:rPr>
          <w:rFonts w:ascii="宋体" w:hAnsi="宋体" w:cs="宋体" w:eastAsia="宋体" w:hint="default"/>
          <w:sz w:val="21"/>
          <w:szCs w:val="21"/>
        </w:rPr>
        <w:t>价值不公允的除外。</w:t>
      </w:r>
    </w:p>
    <w:p>
      <w:pPr>
        <w:spacing w:line="240" w:lineRule="auto" w:before="2"/>
        <w:rPr>
          <w:rFonts w:ascii="宋体" w:hAnsi="宋体" w:cs="宋体" w:eastAsia="宋体" w:hint="default"/>
          <w:sz w:val="17"/>
          <w:szCs w:val="17"/>
        </w:rPr>
      </w:pPr>
    </w:p>
    <w:p>
      <w:pPr>
        <w:spacing w:line="424" w:lineRule="auto" w:before="0"/>
        <w:ind w:left="112" w:right="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w w:val="100"/>
          <w:sz w:val="21"/>
          <w:szCs w:val="21"/>
        </w:rPr>
        <w:t> </w:t>
      </w:r>
      <w:r>
        <w:rPr>
          <w:rFonts w:ascii="宋体" w:hAnsi="宋体" w:cs="宋体" w:eastAsia="宋体" w:hint="default"/>
          <w:spacing w:val="-2"/>
          <w:sz w:val="21"/>
          <w:szCs w:val="21"/>
        </w:rPr>
        <w:t>权投资按照公允价值和应支付的相关税费作为投资成本；如非货币资产交易不具有商业实质，换入的长期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股权投资以换出资产的账面价值和应支付的相关税费作为投资成本。</w:t>
      </w:r>
    </w:p>
    <w:p>
      <w:pPr>
        <w:spacing w:before="63"/>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）后续计量及损益确认方法</w:t>
      </w:r>
    </w:p>
    <w:p>
      <w:pPr>
        <w:spacing w:line="240" w:lineRule="auto" w:before="12"/>
        <w:rPr>
          <w:rFonts w:ascii="宋体" w:hAnsi="宋体" w:cs="宋体" w:eastAsia="宋体" w:hint="default"/>
          <w:sz w:val="15"/>
          <w:szCs w:val="15"/>
        </w:rPr>
      </w:pPr>
    </w:p>
    <w:p>
      <w:pPr>
        <w:spacing w:line="412" w:lineRule="auto" w:before="0"/>
        <w:ind w:left="112" w:right="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、本公司能够对被投资单位实施控制的长期股权投资或本公司对被投资单位不具有共同控制或重大</w:t>
      </w:r>
      <w:r>
        <w:rPr>
          <w:rFonts w:ascii="宋体" w:hAnsi="宋体" w:cs="宋体" w:eastAsia="宋体" w:hint="default"/>
          <w:w w:val="100"/>
          <w:sz w:val="21"/>
          <w:szCs w:val="21"/>
        </w:rPr>
        <w:t> </w:t>
      </w:r>
      <w:r>
        <w:rPr>
          <w:rFonts w:ascii="宋体" w:hAnsi="宋体" w:cs="宋体" w:eastAsia="宋体" w:hint="default"/>
          <w:sz w:val="21"/>
          <w:szCs w:val="21"/>
        </w:rPr>
        <w:t>影响，并且在活跃市场中没有报价、公允价值不能可靠计量的长期股权投资采用成本法核算。</w:t>
      </w:r>
    </w:p>
    <w:p>
      <w:pPr>
        <w:spacing w:line="436" w:lineRule="auto" w:before="75"/>
        <w:ind w:left="112" w:right="126" w:firstLine="42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采用成本法核算的长期股权投资按照投资成本计价。追加或收回投资时调整长期股权投资的成本。被</w:t>
      </w:r>
      <w:r>
        <w:rPr>
          <w:rFonts w:ascii="宋体" w:hAnsi="宋体" w:cs="宋体" w:eastAsia="宋体" w:hint="default"/>
          <w:w w:val="100"/>
          <w:sz w:val="21"/>
          <w:szCs w:val="21"/>
        </w:rPr>
        <w:t> </w:t>
      </w:r>
      <w:r>
        <w:rPr>
          <w:rFonts w:ascii="宋体" w:hAnsi="宋体" w:cs="宋体" w:eastAsia="宋体" w:hint="default"/>
          <w:spacing w:val="-2"/>
          <w:sz w:val="21"/>
          <w:szCs w:val="21"/>
        </w:rPr>
        <w:t>投资单位宣告分派的现金股利或利润，除取得投资时实际支付的价款或对价中包含的已宣告但尚未发放的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现金股利或利润外，本公司按照享有被投资单位宣告发放的现金股利或利润确认当期投资收益。</w:t>
      </w:r>
    </w:p>
    <w:p>
      <w:pPr>
        <w:spacing w:line="412" w:lineRule="auto" w:before="54"/>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长期股权投资的投资成本大于投资时应享有被投资单位可辨认净资产公允价值份额的，不调整长期股</w:t>
      </w:r>
    </w:p>
    <w:p>
      <w:pPr>
        <w:spacing w:line="439" w:lineRule="auto" w:before="73"/>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权投资的投资成本；长期股权投资的投资成本本小于投资时应享有被投资单位可辨认净资产公允价值份额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的，其差额应当计入当期损益，同时调整长期股权投资的成本。</w:t>
      </w:r>
    </w:p>
    <w:p>
      <w:pPr>
        <w:spacing w:line="436" w:lineRule="auto" w:before="50"/>
        <w:ind w:left="112" w:right="126" w:firstLine="480"/>
        <w:jc w:val="both"/>
        <w:rPr>
          <w:rFonts w:ascii="宋体" w:hAnsi="宋体" w:cs="宋体" w:eastAsia="宋体" w:hint="default"/>
          <w:sz w:val="21"/>
          <w:szCs w:val="21"/>
        </w:rPr>
      </w:pPr>
      <w:r>
        <w:rPr>
          <w:rFonts w:ascii="宋体" w:hAnsi="宋体" w:cs="宋体" w:eastAsia="宋体" w:hint="default"/>
          <w:spacing w:val="-4"/>
          <w:sz w:val="21"/>
          <w:szCs w:val="21"/>
        </w:rPr>
        <w:t>公司取得长期股权投资后，按照应享有或应分担的被投资单位实现的净损益的份额，确认投资损益并</w:t>
      </w:r>
      <w:r>
        <w:rPr>
          <w:rFonts w:ascii="宋体" w:hAnsi="宋体" w:cs="宋体" w:eastAsia="宋体" w:hint="default"/>
          <w:w w:val="100"/>
          <w:sz w:val="21"/>
          <w:szCs w:val="21"/>
        </w:rPr>
        <w:t> </w:t>
      </w:r>
      <w:r>
        <w:rPr>
          <w:rFonts w:ascii="宋体" w:hAnsi="宋体" w:cs="宋体" w:eastAsia="宋体" w:hint="default"/>
          <w:spacing w:val="-2"/>
          <w:sz w:val="21"/>
          <w:szCs w:val="21"/>
        </w:rPr>
        <w:t>调整长期股权投资的账面价值；按照被投资单位宣告分派的利润或现金股利计算应分得的部分，相应减少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长期股权投资的账面价值。公司确认被投资单位发生的净亏损，以长期股权投资的账面价值以及其他实质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上构成对被投资单位净投资的长期权益减记至零为限，公司负有承担额外损失义务的除外。被投资单位以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后实现净利润的，投资企业在其收益分享额弥补未确认的亏损分担额后，恢复确认收益分享额。</w:t>
      </w:r>
    </w:p>
    <w:p>
      <w:pPr>
        <w:spacing w:line="436" w:lineRule="auto" w:before="54"/>
        <w:ind w:left="112" w:right="107" w:firstLine="420"/>
        <w:jc w:val="both"/>
        <w:rPr>
          <w:rFonts w:ascii="宋体" w:hAnsi="宋体" w:cs="宋体" w:eastAsia="宋体" w:hint="default"/>
          <w:sz w:val="21"/>
          <w:szCs w:val="21"/>
        </w:rPr>
      </w:pPr>
      <w:r>
        <w:rPr>
          <w:rFonts w:ascii="宋体" w:hAnsi="宋体" w:cs="宋体" w:eastAsia="宋体" w:hint="default"/>
          <w:spacing w:val="-2"/>
          <w:sz w:val="21"/>
          <w:szCs w:val="21"/>
        </w:rPr>
        <w:t>在确认应享有被投资单位净损益的份额时，以取得投资时被投资单位各项可辨认资产等的公允价值为</w:t>
      </w:r>
      <w:r>
        <w:rPr>
          <w:rFonts w:ascii="宋体" w:hAnsi="宋体" w:cs="宋体" w:eastAsia="宋体" w:hint="default"/>
          <w:w w:val="100"/>
          <w:sz w:val="21"/>
          <w:szCs w:val="21"/>
        </w:rPr>
        <w:t> </w:t>
      </w:r>
      <w:r>
        <w:rPr>
          <w:rFonts w:ascii="宋体" w:hAnsi="宋体" w:cs="宋体" w:eastAsia="宋体" w:hint="default"/>
          <w:spacing w:val="-2"/>
          <w:sz w:val="21"/>
          <w:szCs w:val="21"/>
        </w:rPr>
        <w:t>基础，对被投资单位的净利润进行调整后确认。被投资单位采用的会计政策及会计期间与投资企业不一致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的，应当按照投资企业的会计政策及会计期间对被投资单位的财务报表进行调整，并据以确认投资损益。</w:t>
      </w:r>
    </w:p>
    <w:p>
      <w:pPr>
        <w:spacing w:before="55"/>
        <w:ind w:left="5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、处置长期股权投资，其账面价值与实际取得价款的差额，应当计入当期损益。</w:t>
      </w:r>
    </w:p>
    <w:p>
      <w:pPr>
        <w:spacing w:after="0"/>
        <w:jc w:val="left"/>
        <w:rPr>
          <w:rFonts w:ascii="宋体" w:hAnsi="宋体" w:cs="宋体" w:eastAsia="宋体" w:hint="default"/>
          <w:sz w:val="21"/>
          <w:szCs w:val="21"/>
        </w:rPr>
        <w:sectPr>
          <w:pgSz w:w="11910" w:h="16840"/>
          <w:pgMar w:header="0" w:footer="780" w:top="1300" w:bottom="980" w:left="1020" w:right="1000"/>
        </w:sectPr>
      </w:pPr>
    </w:p>
    <w:p>
      <w:pPr>
        <w:spacing w:line="415" w:lineRule="auto" w:before="8"/>
        <w:ind w:left="653" w:right="10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）确定对被投资单位具有共同控制、重大影响的依据</w:t>
      </w:r>
      <w:r>
        <w:rPr>
          <w:rFonts w:ascii="宋体" w:hAnsi="宋体" w:cs="宋体" w:eastAsia="宋体" w:hint="default"/>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spacing w:line="436" w:lineRule="auto" w:before="71"/>
        <w:ind w:left="653" w:right="103" w:hanging="421"/>
        <w:jc w:val="left"/>
        <w:rPr>
          <w:rFonts w:ascii="宋体" w:hAnsi="宋体" w:cs="宋体" w:eastAsia="宋体" w:hint="default"/>
          <w:sz w:val="21"/>
          <w:szCs w:val="21"/>
        </w:rPr>
      </w:pPr>
      <w:r>
        <w:rPr>
          <w:rFonts w:ascii="宋体" w:hAnsi="宋体" w:cs="宋体" w:eastAsia="宋体" w:hint="default"/>
          <w:sz w:val="21"/>
          <w:szCs w:val="21"/>
        </w:rPr>
        <w:t>经营决策需要分享控制权的投资方一致同意时存在。</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重大影响，是指对一个企业的财务和经营政策有参与决策的权力，但并不能够控制或者与其他方一起</w:t>
      </w:r>
    </w:p>
    <w:p>
      <w:pPr>
        <w:spacing w:before="54"/>
        <w:ind w:left="232" w:right="103" w:firstLine="0"/>
        <w:jc w:val="left"/>
        <w:rPr>
          <w:rFonts w:ascii="宋体" w:hAnsi="宋体" w:cs="宋体" w:eastAsia="宋体" w:hint="default"/>
          <w:sz w:val="21"/>
          <w:szCs w:val="21"/>
        </w:rPr>
      </w:pPr>
      <w:r>
        <w:rPr>
          <w:rFonts w:ascii="宋体" w:hAnsi="宋体" w:cs="宋体" w:eastAsia="宋体" w:hint="default"/>
          <w:sz w:val="21"/>
          <w:szCs w:val="21"/>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415" w:lineRule="auto" w:before="0"/>
        <w:ind w:left="653" w:right="10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）减值测试方法及减值准备计提方法</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资产负债表日对长期股权投资逐项进行检查，判断长期股权投资是否存在可能发生减值的迹象。如果</w:t>
      </w:r>
    </w:p>
    <w:p>
      <w:pPr>
        <w:spacing w:line="436" w:lineRule="auto" w:before="71"/>
        <w:ind w:left="232" w:right="226" w:firstLine="0"/>
        <w:jc w:val="both"/>
        <w:rPr>
          <w:rFonts w:ascii="宋体" w:hAnsi="宋体" w:cs="宋体" w:eastAsia="宋体" w:hint="default"/>
          <w:sz w:val="21"/>
          <w:szCs w:val="21"/>
        </w:rPr>
      </w:pPr>
      <w:r>
        <w:rPr>
          <w:rFonts w:ascii="宋体" w:hAnsi="宋体" w:cs="宋体" w:eastAsia="宋体" w:hint="default"/>
          <w:spacing w:val="-2"/>
          <w:sz w:val="21"/>
          <w:szCs w:val="21"/>
        </w:rPr>
        <w:t>存在被投资单位经营状况恶化等减值迹象的，则估计其可收回金额。可收回金额的计量结果表明，长期股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权投资的可收回金额低于其</w:t>
      </w:r>
      <w:r>
        <w:rPr>
          <w:rFonts w:ascii="宋体" w:hAnsi="宋体" w:cs="宋体" w:eastAsia="宋体" w:hint="default"/>
          <w:spacing w:val="72"/>
          <w:sz w:val="21"/>
          <w:szCs w:val="21"/>
        </w:rPr>
        <w:t> </w:t>
      </w:r>
      <w:r>
        <w:rPr>
          <w:rFonts w:ascii="宋体" w:hAnsi="宋体" w:cs="宋体" w:eastAsia="宋体" w:hint="default"/>
          <w:sz w:val="21"/>
          <w:szCs w:val="21"/>
        </w:rPr>
        <w:t>账面价值的，将长期股权投资的账面价值减记至可收回金额，减记的金额确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认为资产减值损失，计入当期损益，同时计提相应的长期投资减值准备。长期投资减值损失一经确认，在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以后会计期间不再转回。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653" w:right="10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）固定资产确认条件</w:t>
      </w:r>
      <w:r>
        <w:rPr>
          <w:rFonts w:ascii="宋体" w:hAnsi="宋体" w:cs="宋体" w:eastAsia="宋体" w:hint="default"/>
          <w:w w:val="100"/>
          <w:sz w:val="21"/>
          <w:szCs w:val="21"/>
        </w:rPr>
        <w:t> </w:t>
      </w:r>
      <w:r>
        <w:rPr>
          <w:rFonts w:ascii="宋体" w:hAnsi="宋体" w:cs="宋体" w:eastAsia="宋体" w:hint="default"/>
          <w:spacing w:val="-2"/>
          <w:sz w:val="21"/>
          <w:szCs w:val="21"/>
        </w:rPr>
        <w:t>为生产商品、提供劳务、出租或经营管理而持有的、使用寿命超过一个会计年度的有形资产。</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）各类固定资产的折旧方法</w:t>
      </w: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2"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30-45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2%-3.23%</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18%-32.33%</w:t>
            </w:r>
          </w:p>
        </w:tc>
      </w:tr>
      <w:tr>
        <w:trPr>
          <w:trHeight w:val="512"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12" w:lineRule="auto" w:before="0"/>
        <w:ind w:left="653" w:right="103"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）固定资产的减值测试方法、减值准备计提方法</w:t>
      </w:r>
      <w:r>
        <w:rPr>
          <w:rFonts w:ascii="宋体" w:hAnsi="宋体" w:cs="宋体" w:eastAsia="宋体" w:hint="default"/>
          <w:w w:val="100"/>
          <w:sz w:val="21"/>
          <w:szCs w:val="21"/>
        </w:rPr>
        <w:t> </w:t>
      </w:r>
      <w:r>
        <w:rPr>
          <w:rFonts w:ascii="宋体" w:hAnsi="宋体" w:cs="宋体" w:eastAsia="宋体" w:hint="default"/>
          <w:spacing w:val="-5"/>
          <w:sz w:val="21"/>
          <w:szCs w:val="21"/>
        </w:rPr>
        <w:t>资产负债表日判断固定资产是否存在可能发生减值的迹象。如果存在资产市价持续下跌，或技术陈旧、</w:t>
      </w:r>
    </w:p>
    <w:p>
      <w:pPr>
        <w:spacing w:line="436" w:lineRule="auto" w:before="75"/>
        <w:ind w:left="232" w:right="207" w:firstLine="0"/>
        <w:jc w:val="both"/>
        <w:rPr>
          <w:rFonts w:ascii="宋体" w:hAnsi="宋体" w:cs="宋体" w:eastAsia="宋体" w:hint="default"/>
          <w:sz w:val="21"/>
          <w:szCs w:val="21"/>
        </w:rPr>
      </w:pPr>
      <w:r>
        <w:rPr>
          <w:rFonts w:ascii="宋体" w:hAnsi="宋体" w:cs="宋体" w:eastAsia="宋体" w:hint="default"/>
          <w:spacing w:val="-2"/>
          <w:sz w:val="21"/>
          <w:szCs w:val="21"/>
        </w:rPr>
        <w:t>损坏、长期闲置等减值迹象的，则估计其可收回金额。可收回金额的计量结果表明，固定资产的可收回金</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额低于其账面价值的，将固定资产的账面价值减记至可收回金额，减记的金额确认为资产减值损失，计入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当期损益，同时计提相应的固定资产减值准备。固定资产减值损失一经确认，在以后会计期间不再转回。</w:t>
      </w:r>
    </w:p>
    <w:p>
      <w:pPr>
        <w:spacing w:after="0" w:line="436" w:lineRule="auto"/>
        <w:jc w:val="both"/>
        <w:rPr>
          <w:rFonts w:ascii="宋体" w:hAnsi="宋体" w:cs="宋体" w:eastAsia="宋体" w:hint="default"/>
          <w:sz w:val="21"/>
          <w:szCs w:val="21"/>
        </w:rPr>
        <w:sectPr>
          <w:pgSz w:w="11910" w:h="16840"/>
          <w:pgMar w:header="0" w:footer="780" w:top="1300" w:bottom="980" w:left="900" w:right="900"/>
        </w:sectPr>
      </w:pPr>
    </w:p>
    <w:p>
      <w:pPr>
        <w:spacing w:line="415" w:lineRule="auto" w:before="8"/>
        <w:ind w:left="533" w:right="27"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）融资租入固定资产的认定依据、计价方法</w:t>
      </w:r>
      <w:r>
        <w:rPr>
          <w:rFonts w:ascii="宋体" w:hAnsi="宋体" w:cs="宋体" w:eastAsia="宋体" w:hint="default"/>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spacing w:line="436" w:lineRule="auto" w:before="71"/>
        <w:ind w:left="112" w:right="206" w:firstLine="0"/>
        <w:jc w:val="both"/>
        <w:rPr>
          <w:rFonts w:ascii="宋体" w:hAnsi="宋体" w:cs="宋体" w:eastAsia="宋体" w:hint="default"/>
          <w:sz w:val="21"/>
          <w:szCs w:val="21"/>
        </w:rPr>
      </w:pPr>
      <w:r>
        <w:rPr>
          <w:rFonts w:ascii="宋体" w:hAnsi="宋体" w:cs="宋体" w:eastAsia="宋体" w:hint="default"/>
          <w:spacing w:val="-2"/>
          <w:sz w:val="21"/>
          <w:szCs w:val="21"/>
        </w:rPr>
        <w:t>固定资产需按租赁开始日租赁资产的公允价值与最低租赁付款额现值两者中的较低者，加上可直接归属于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租赁项目的初始直接费用，作为租入资产的入账价值，将最低租赁付款额作为长期应付款的入账价值，其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差额作为未确认融资费用。未确认融资费用采用实际利率法在租赁期内分摊。租入固定资产按租赁期和估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计净残值确定折旧率，计提折旧。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line="424" w:lineRule="auto" w:before="0"/>
        <w:ind w:left="112" w:right="2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）企业发生的借款费用，可直接归属于符合资本化条件的资产的购建或者生产的，予以资本化，</w:t>
      </w:r>
      <w:r>
        <w:rPr>
          <w:rFonts w:ascii="宋体" w:hAnsi="宋体" w:cs="宋体" w:eastAsia="宋体" w:hint="default"/>
          <w:w w:val="100"/>
          <w:sz w:val="21"/>
          <w:szCs w:val="21"/>
        </w:rPr>
        <w:t> </w:t>
      </w:r>
      <w:r>
        <w:rPr>
          <w:rFonts w:ascii="宋体" w:hAnsi="宋体" w:cs="宋体" w:eastAsia="宋体" w:hint="default"/>
          <w:spacing w:val="-2"/>
          <w:sz w:val="21"/>
          <w:szCs w:val="21"/>
        </w:rPr>
        <w:t>计入相关资产成本；其他借款费用，在发生时根据其发生额确认为费用，计入当期损益。借款费用同时满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足下列条件的，开始资本化：</w:t>
      </w:r>
    </w:p>
    <w:p>
      <w:pPr>
        <w:spacing w:line="412" w:lineRule="auto" w:before="62"/>
        <w:ind w:left="112" w:right="27"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、资产支出已经发生，资产支出包括为购建或者生产符合资本化条件的资产而以支付现金、转移非</w:t>
      </w:r>
      <w:r>
        <w:rPr>
          <w:rFonts w:ascii="宋体" w:hAnsi="宋体" w:cs="宋体" w:eastAsia="宋体" w:hint="default"/>
          <w:w w:val="100"/>
          <w:sz w:val="21"/>
          <w:szCs w:val="21"/>
        </w:rPr>
        <w:t> </w:t>
      </w:r>
      <w:r>
        <w:rPr>
          <w:rFonts w:ascii="宋体" w:hAnsi="宋体" w:cs="宋体" w:eastAsia="宋体" w:hint="default"/>
          <w:sz w:val="21"/>
          <w:szCs w:val="21"/>
        </w:rPr>
        <w:t>现金资产或者承担带息债务形式发生的支出；</w:t>
      </w:r>
    </w:p>
    <w:p>
      <w:pPr>
        <w:spacing w:line="412" w:lineRule="auto" w:before="75"/>
        <w:ind w:left="533" w:right="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、为使资产达到预定可使用或者可销售状态所必要的购建或者生产活动已经开始。</w:t>
      </w:r>
    </w:p>
    <w:p>
      <w:pPr>
        <w:spacing w:line="424" w:lineRule="auto" w:before="41"/>
        <w:ind w:left="112" w:right="27"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）购建或者生产符合资本化条件的资产达到预定可使用或者可销售状态时，借款费用停止资本化。</w:t>
      </w:r>
      <w:r>
        <w:rPr>
          <w:rFonts w:ascii="宋体" w:hAnsi="宋体" w:cs="宋体" w:eastAsia="宋体" w:hint="default"/>
          <w:w w:val="100"/>
          <w:sz w:val="21"/>
          <w:szCs w:val="21"/>
        </w:rPr>
        <w:t> </w:t>
      </w:r>
      <w:r>
        <w:rPr>
          <w:rFonts w:ascii="宋体" w:hAnsi="宋体" w:cs="宋体" w:eastAsia="宋体" w:hint="default"/>
          <w:sz w:val="21"/>
          <w:szCs w:val="21"/>
        </w:rPr>
        <w:t>在符合资本化条件的资产达到预定可使用或者可销售状态之后所发生的借款费用，在发生时根据其发生额</w:t>
      </w:r>
      <w:r>
        <w:rPr>
          <w:rFonts w:ascii="宋体" w:hAnsi="宋体" w:cs="宋体" w:eastAsia="宋体" w:hint="default"/>
          <w:w w:val="100"/>
          <w:sz w:val="21"/>
          <w:szCs w:val="21"/>
        </w:rPr>
        <w:t> </w:t>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line="412" w:lineRule="auto" w:before="0"/>
        <w:ind w:left="112" w:right="2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）无形资产指企业拥有或控制的没有实物形态的可辨认非货币性资产，包括专有技术、土地使用</w:t>
      </w:r>
      <w:r>
        <w:rPr>
          <w:rFonts w:ascii="宋体" w:hAnsi="宋体" w:cs="宋体" w:eastAsia="宋体" w:hint="default"/>
          <w:w w:val="100"/>
          <w:sz w:val="21"/>
          <w:szCs w:val="21"/>
        </w:rPr>
        <w:t> </w:t>
      </w:r>
      <w:r>
        <w:rPr>
          <w:rFonts w:ascii="宋体" w:hAnsi="宋体" w:cs="宋体" w:eastAsia="宋体" w:hint="default"/>
          <w:sz w:val="21"/>
          <w:szCs w:val="21"/>
        </w:rPr>
        <w:t>权等。</w:t>
      </w:r>
    </w:p>
    <w:p>
      <w:pPr>
        <w:spacing w:before="76"/>
        <w:ind w:left="533"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）无形资产在取得时按照实际成本计价。</w:t>
      </w:r>
    </w:p>
    <w:p>
      <w:pPr>
        <w:spacing w:line="240" w:lineRule="auto" w:before="12"/>
        <w:rPr>
          <w:rFonts w:ascii="宋体" w:hAnsi="宋体" w:cs="宋体" w:eastAsia="宋体" w:hint="default"/>
          <w:sz w:val="15"/>
          <w:szCs w:val="15"/>
        </w:rPr>
      </w:pPr>
    </w:p>
    <w:p>
      <w:pPr>
        <w:spacing w:line="424" w:lineRule="auto" w:before="0"/>
        <w:ind w:left="112" w:right="20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）对使用寿命确定的无形资产，自无形资产可供使用时起，在使用寿命内采用直线法摊销，计入</w:t>
      </w:r>
      <w:r>
        <w:rPr>
          <w:rFonts w:ascii="宋体" w:hAnsi="宋体" w:cs="宋体" w:eastAsia="宋体" w:hint="default"/>
          <w:w w:val="100"/>
          <w:sz w:val="21"/>
          <w:szCs w:val="21"/>
        </w:rPr>
        <w:t> </w:t>
      </w:r>
      <w:r>
        <w:rPr>
          <w:rFonts w:ascii="宋体" w:hAnsi="宋体" w:cs="宋体" w:eastAsia="宋体" w:hint="default"/>
          <w:spacing w:val="-2"/>
          <w:sz w:val="21"/>
          <w:szCs w:val="21"/>
        </w:rPr>
        <w:t>当期损益；对使用寿命不确定的无形资产不摊销；公司于年度终了对无形资产的使用寿命及摊销方法进行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复核，使用寿命及摊销方法与以前估计不同的，则改变摊销期限和摊销方法。</w:t>
      </w:r>
    </w:p>
    <w:p>
      <w:pPr>
        <w:spacing w:line="412" w:lineRule="auto" w:before="62"/>
        <w:ind w:left="533"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）无形资产减值准备</w:t>
      </w:r>
      <w:r>
        <w:rPr>
          <w:rFonts w:ascii="宋体" w:hAnsi="宋体" w:cs="宋体" w:eastAsia="宋体" w:hint="default"/>
          <w:w w:val="100"/>
          <w:sz w:val="21"/>
          <w:szCs w:val="21"/>
        </w:rPr>
        <w:t> </w:t>
      </w:r>
      <w:r>
        <w:rPr>
          <w:rFonts w:ascii="宋体" w:hAnsi="宋体" w:cs="宋体" w:eastAsia="宋体" w:hint="default"/>
          <w:spacing w:val="-5"/>
          <w:w w:val="100"/>
          <w:sz w:val="21"/>
          <w:szCs w:val="21"/>
        </w:rPr>
        <w:t>期末检查各项无形资产预计给本公司带来未来经济利益的能力，当存在以下情形之一时：（</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）某项无</w:t>
      </w:r>
    </w:p>
    <w:p>
      <w:pPr>
        <w:spacing w:before="44"/>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形资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已</w:t>
      </w:r>
      <w:r>
        <w:rPr>
          <w:rFonts w:ascii="宋体" w:hAnsi="宋体" w:cs="宋体" w:eastAsia="宋体" w:hint="default"/>
          <w:spacing w:val="-3"/>
          <w:w w:val="100"/>
          <w:sz w:val="21"/>
          <w:szCs w:val="21"/>
        </w:rPr>
        <w:t>被</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新</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等</w:t>
      </w:r>
      <w:r>
        <w:rPr>
          <w:rFonts w:ascii="宋体" w:hAnsi="宋体" w:cs="宋体" w:eastAsia="宋体" w:hint="default"/>
          <w:w w:val="100"/>
          <w:sz w:val="21"/>
          <w:szCs w:val="21"/>
        </w:rPr>
        <w:t>所替</w:t>
      </w:r>
      <w:r>
        <w:rPr>
          <w:rFonts w:ascii="宋体" w:hAnsi="宋体" w:cs="宋体" w:eastAsia="宋体" w:hint="default"/>
          <w:spacing w:val="-3"/>
          <w:w w:val="100"/>
          <w:sz w:val="21"/>
          <w:szCs w:val="21"/>
        </w:rPr>
        <w:t>代</w:t>
      </w:r>
      <w:r>
        <w:rPr>
          <w:rFonts w:ascii="宋体" w:hAnsi="宋体" w:cs="宋体" w:eastAsia="宋体" w:hint="default"/>
          <w:spacing w:val="-10"/>
          <w:w w:val="100"/>
          <w:sz w:val="21"/>
          <w:szCs w:val="21"/>
        </w:rPr>
        <w:t>，</w:t>
      </w:r>
      <w:r>
        <w:rPr>
          <w:rFonts w:ascii="宋体" w:hAnsi="宋体" w:cs="宋体" w:eastAsia="宋体" w:hint="default"/>
          <w:w w:val="100"/>
          <w:sz w:val="21"/>
          <w:szCs w:val="21"/>
        </w:rPr>
        <w:t>使</w:t>
      </w:r>
      <w:r>
        <w:rPr>
          <w:rFonts w:ascii="宋体" w:hAnsi="宋体" w:cs="宋体" w:eastAsia="宋体" w:hint="default"/>
          <w:spacing w:val="-3"/>
          <w:w w:val="100"/>
          <w:sz w:val="21"/>
          <w:szCs w:val="21"/>
        </w:rPr>
        <w:t>其</w:t>
      </w:r>
      <w:r>
        <w:rPr>
          <w:rFonts w:ascii="宋体" w:hAnsi="宋体" w:cs="宋体" w:eastAsia="宋体" w:hint="default"/>
          <w:w w:val="100"/>
          <w:sz w:val="21"/>
          <w:szCs w:val="21"/>
        </w:rPr>
        <w:t>为企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创</w:t>
      </w:r>
      <w:r>
        <w:rPr>
          <w:rFonts w:ascii="宋体" w:hAnsi="宋体" w:cs="宋体" w:eastAsia="宋体" w:hint="default"/>
          <w:spacing w:val="-3"/>
          <w:w w:val="100"/>
          <w:sz w:val="21"/>
          <w:szCs w:val="21"/>
        </w:rPr>
        <w:t>造</w:t>
      </w:r>
      <w:r>
        <w:rPr>
          <w:rFonts w:ascii="宋体" w:hAnsi="宋体" w:cs="宋体" w:eastAsia="宋体" w:hint="default"/>
          <w:w w:val="100"/>
          <w:sz w:val="21"/>
          <w:szCs w:val="21"/>
        </w:rPr>
        <w:t>经济</w:t>
      </w:r>
      <w:r>
        <w:rPr>
          <w:rFonts w:ascii="宋体" w:hAnsi="宋体" w:cs="宋体" w:eastAsia="宋体" w:hint="default"/>
          <w:spacing w:val="-3"/>
          <w:w w:val="100"/>
          <w:sz w:val="21"/>
          <w:szCs w:val="21"/>
        </w:rPr>
        <w:t>利</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能</w:t>
      </w:r>
      <w:r>
        <w:rPr>
          <w:rFonts w:ascii="宋体" w:hAnsi="宋体" w:cs="宋体" w:eastAsia="宋体" w:hint="default"/>
          <w:spacing w:val="-3"/>
          <w:w w:val="100"/>
          <w:sz w:val="21"/>
          <w:szCs w:val="21"/>
        </w:rPr>
        <w:t>力</w:t>
      </w:r>
      <w:r>
        <w:rPr>
          <w:rFonts w:ascii="宋体" w:hAnsi="宋体" w:cs="宋体" w:eastAsia="宋体" w:hint="default"/>
          <w:w w:val="100"/>
          <w:sz w:val="21"/>
          <w:szCs w:val="21"/>
        </w:rPr>
        <w:t>受</w:t>
      </w:r>
      <w:r>
        <w:rPr>
          <w:rFonts w:ascii="宋体" w:hAnsi="宋体" w:cs="宋体" w:eastAsia="宋体" w:hint="default"/>
          <w:spacing w:val="-3"/>
          <w:w w:val="100"/>
          <w:sz w:val="21"/>
          <w:szCs w:val="21"/>
        </w:rPr>
        <w:t>到</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不利</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pacing w:val="-11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某</w:t>
      </w:r>
      <w:r>
        <w:rPr>
          <w:rFonts w:ascii="宋体" w:hAnsi="宋体" w:cs="宋体" w:eastAsia="宋体" w:hint="default"/>
          <w:w w:val="100"/>
          <w:sz w:val="21"/>
          <w:szCs w:val="21"/>
        </w:rPr>
        <w:t>项</w:t>
      </w:r>
      <w:r>
        <w:rPr>
          <w:rFonts w:ascii="宋体" w:hAnsi="宋体" w:cs="宋体" w:eastAsia="宋体" w:hint="default"/>
          <w:spacing w:val="-3"/>
          <w:w w:val="100"/>
          <w:sz w:val="21"/>
          <w:szCs w:val="21"/>
        </w:rPr>
        <w:t>无形</w:t>
      </w:r>
      <w:r>
        <w:rPr>
          <w:rFonts w:ascii="宋体" w:hAnsi="宋体" w:cs="宋体" w:eastAsia="宋体" w:hint="default"/>
          <w:w w:val="100"/>
          <w:sz w:val="21"/>
          <w:szCs w:val="21"/>
        </w:rPr>
        <w:t>资产</w:t>
      </w:r>
    </w:p>
    <w:p>
      <w:pPr>
        <w:spacing w:after="0"/>
        <w:jc w:val="both"/>
        <w:rPr>
          <w:rFonts w:ascii="宋体" w:hAnsi="宋体" w:cs="宋体" w:eastAsia="宋体" w:hint="default"/>
          <w:sz w:val="21"/>
          <w:szCs w:val="21"/>
        </w:rPr>
        <w:sectPr>
          <w:pgSz w:w="11910" w:h="16840"/>
          <w:pgMar w:header="0" w:footer="780" w:top="1300" w:bottom="980" w:left="1020" w:right="920"/>
        </w:sectPr>
      </w:pPr>
    </w:p>
    <w:p>
      <w:pPr>
        <w:spacing w:line="427" w:lineRule="auto" w:before="8"/>
        <w:ind w:left="112" w:right="285" w:firstLine="0"/>
        <w:jc w:val="both"/>
        <w:rPr>
          <w:rFonts w:ascii="宋体" w:hAnsi="宋体" w:cs="宋体" w:eastAsia="宋体" w:hint="default"/>
          <w:sz w:val="21"/>
          <w:szCs w:val="21"/>
        </w:rPr>
      </w:pPr>
      <w:r>
        <w:rPr>
          <w:rFonts w:ascii="宋体" w:hAnsi="宋体" w:cs="宋体" w:eastAsia="宋体" w:hint="default"/>
          <w:spacing w:val="-5"/>
          <w:w w:val="100"/>
          <w:sz w:val="21"/>
          <w:szCs w:val="21"/>
        </w:rPr>
        <w:t>的市价在当期大幅下跌，在剩余摊销年限内预期不会恢复；（</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）某项无形资产已超过法律保护期限，但仍</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然具有部分使用价值等减值迹象的，则估计其可收回金额。可收回金额的计量结果表明，无形资产的可收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回金额低于其账面价值的，将无形资产的账面价值减记至可收回金额，减记的金额确认为资产减值损失，</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w w:val="100"/>
          <w:sz w:val="21"/>
          <w:szCs w:val="21"/>
        </w:rPr>
        <w:t>计入当期损益，同时计提相应的无形资产减值准备；（</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）其他足以证明某项无形资产实质上已发生了减值</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2"/>
          <w:sz w:val="21"/>
          <w:szCs w:val="21"/>
        </w:rPr>
        <w:t>准备情形的情况，按预计可收回金额低于账面价值的差额计提无形资产减值准备。无形资产减值损失一经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确认，在以后会计期间不再转回。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before="19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）长期待摊费用指应由本期和以后各期负担的分摊期限在一年以上的各项费用。</w:t>
      </w:r>
    </w:p>
    <w:p>
      <w:pPr>
        <w:spacing w:line="410" w:lineRule="auto" w:before="189"/>
        <w:ind w:left="112" w:right="30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）长期待摊费用在取得时按照实际成本计价，开办费在发生时计入当期损益；经营性租赁固定资</w:t>
      </w:r>
      <w:r>
        <w:rPr>
          <w:rFonts w:ascii="宋体" w:hAnsi="宋体" w:cs="宋体" w:eastAsia="宋体" w:hint="default"/>
          <w:w w:val="100"/>
          <w:sz w:val="21"/>
          <w:szCs w:val="21"/>
        </w:rPr>
        <w:t> </w:t>
      </w:r>
      <w:r>
        <w:rPr>
          <w:rFonts w:ascii="宋体" w:hAnsi="宋体" w:cs="宋体" w:eastAsia="宋体" w:hint="default"/>
          <w:spacing w:val="-2"/>
          <w:sz w:val="21"/>
          <w:szCs w:val="21"/>
        </w:rPr>
        <w:t>产的装修费用在可使用年限和租赁期两者较低年限进行平均摊销，其他长期待摊费用按项目的受益期平均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摊销。对于在以后会计期间已无法带来预期经济利益的长期待摊费用，本公司对其尚未摊销的摊余价值全</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部转入当期损益。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96" w:lineRule="auto" w:before="189"/>
        <w:ind w:left="112" w:right="31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408" w:lineRule="auto" w:before="68"/>
        <w:ind w:left="112" w:right="30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）本公司清偿预计负债所需支出全部或部分预期由第三方补偿的，补偿金额只有在基本确定能够</w:t>
      </w:r>
      <w:r>
        <w:rPr>
          <w:rFonts w:ascii="宋体" w:hAnsi="宋体" w:cs="宋体" w:eastAsia="宋体" w:hint="default"/>
          <w:w w:val="100"/>
          <w:sz w:val="21"/>
          <w:szCs w:val="21"/>
        </w:rPr>
        <w:t> </w:t>
      </w:r>
      <w:r>
        <w:rPr>
          <w:rFonts w:ascii="宋体" w:hAnsi="宋体" w:cs="宋体" w:eastAsia="宋体" w:hint="default"/>
          <w:spacing w:val="-2"/>
          <w:sz w:val="21"/>
          <w:szCs w:val="21"/>
        </w:rPr>
        <w:t>收到时，才能作为资产单独确认，同时对该项单独核算的资产确认的补偿金额不超过对应的预计负债的账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面金额。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、收入</w:t>
      </w:r>
      <w:r>
        <w:rPr>
          <w:rFonts w:ascii="宋体" w:hAnsi="宋体" w:cs="宋体" w:eastAsia="宋体" w:hint="default"/>
          <w:sz w:val="21"/>
          <w:szCs w:val="21"/>
        </w:rPr>
      </w:r>
    </w:p>
    <w:p>
      <w:pPr>
        <w:spacing w:line="396" w:lineRule="auto" w:before="19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）销售商品收入</w:t>
      </w:r>
      <w:r>
        <w:rPr>
          <w:rFonts w:ascii="宋体" w:hAnsi="宋体" w:cs="宋体" w:eastAsia="宋体" w:hint="default"/>
          <w:w w:val="100"/>
          <w:sz w:val="21"/>
          <w:szCs w:val="21"/>
        </w:rPr>
        <w:t> </w:t>
      </w:r>
      <w:r>
        <w:rPr>
          <w:rFonts w:ascii="宋体" w:hAnsi="宋体" w:cs="宋体" w:eastAsia="宋体" w:hint="default"/>
          <w:sz w:val="21"/>
          <w:szCs w:val="21"/>
        </w:rPr>
        <w:t>在已将商品所有权上的重要风险和报酬转移给购货方，本公司不再对该商品实施继续管理权和实际控</w:t>
      </w:r>
    </w:p>
    <w:p>
      <w:pPr>
        <w:spacing w:line="420" w:lineRule="auto" w:before="68"/>
        <w:ind w:left="112" w:right="0" w:firstLine="0"/>
        <w:jc w:val="left"/>
        <w:rPr>
          <w:rFonts w:ascii="宋体" w:hAnsi="宋体" w:cs="宋体" w:eastAsia="宋体" w:hint="default"/>
          <w:sz w:val="21"/>
          <w:szCs w:val="21"/>
        </w:rPr>
      </w:pPr>
      <w:r>
        <w:rPr>
          <w:rFonts w:ascii="宋体" w:hAnsi="宋体" w:cs="宋体" w:eastAsia="宋体" w:hint="default"/>
          <w:sz w:val="21"/>
          <w:szCs w:val="21"/>
        </w:rPr>
        <w:t>制权，相关的收入已经收到或取得了收款的凭据，并且与销售该商品的成本能够可靠的计量时，确认收入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的实现。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96" w:lineRule="auto" w:before="0"/>
        <w:ind w:left="5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）提供劳务收入</w:t>
      </w:r>
      <w:r>
        <w:rPr>
          <w:rFonts w:ascii="宋体" w:hAnsi="宋体" w:cs="宋体" w:eastAsia="宋体" w:hint="default"/>
          <w:w w:val="100"/>
          <w:sz w:val="21"/>
          <w:szCs w:val="21"/>
        </w:rPr>
        <w:t> </w:t>
      </w:r>
      <w:r>
        <w:rPr>
          <w:rFonts w:ascii="宋体" w:hAnsi="宋体" w:cs="宋体" w:eastAsia="宋体" w:hint="default"/>
          <w:sz w:val="21"/>
          <w:szCs w:val="21"/>
        </w:rPr>
        <w:t>对在同一会计年度内开始并完成的劳务，于完成劳务时确认收入；如果劳务的开始和完成分属不同的</w:t>
      </w:r>
    </w:p>
    <w:p>
      <w:pPr>
        <w:spacing w:before="69"/>
        <w:ind w:left="112" w:right="0" w:firstLine="0"/>
        <w:jc w:val="both"/>
        <w:rPr>
          <w:rFonts w:ascii="宋体" w:hAnsi="宋体" w:cs="宋体" w:eastAsia="宋体" w:hint="default"/>
          <w:sz w:val="21"/>
          <w:szCs w:val="21"/>
        </w:rPr>
      </w:pPr>
      <w:r>
        <w:rPr>
          <w:rFonts w:ascii="宋体" w:hAnsi="宋体" w:cs="宋体" w:eastAsia="宋体" w:hint="default"/>
          <w:spacing w:val="-3"/>
          <w:sz w:val="21"/>
          <w:szCs w:val="21"/>
        </w:rPr>
        <w:t>会计年度，则在提供劳务交易的结果能够可靠估计的情况下，于期末按完工百分比法确认相关的劳务收入。</w:t>
      </w:r>
    </w:p>
    <w:p>
      <w:pPr>
        <w:spacing w:after="0"/>
        <w:jc w:val="both"/>
        <w:rPr>
          <w:rFonts w:ascii="宋体" w:hAnsi="宋体" w:cs="宋体" w:eastAsia="宋体" w:hint="default"/>
          <w:sz w:val="21"/>
          <w:szCs w:val="21"/>
        </w:rPr>
        <w:sectPr>
          <w:footerReference w:type="default" r:id="rId23"/>
          <w:pgSz w:w="11910" w:h="16840"/>
          <w:pgMar w:footer="780" w:header="0" w:top="1300" w:bottom="980" w:left="1020" w:right="820"/>
          <w:pgNumType w:start="98"/>
        </w:sectPr>
      </w:pPr>
    </w:p>
    <w:p>
      <w:pPr>
        <w:spacing w:line="398" w:lineRule="auto" w:before="8"/>
        <w:ind w:left="673" w:right="405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）让渡资产使用权收入</w:t>
      </w:r>
      <w:r>
        <w:rPr>
          <w:rFonts w:ascii="宋体" w:hAnsi="宋体" w:cs="宋体" w:eastAsia="宋体" w:hint="default"/>
          <w:w w:val="100"/>
          <w:sz w:val="21"/>
          <w:szCs w:val="21"/>
        </w:rPr>
        <w:t> </w:t>
      </w:r>
      <w:r>
        <w:rPr>
          <w:rFonts w:ascii="宋体" w:hAnsi="宋体" w:cs="宋体" w:eastAsia="宋体" w:hint="default"/>
          <w:spacing w:val="-2"/>
          <w:sz w:val="21"/>
          <w:szCs w:val="21"/>
        </w:rPr>
        <w:t>让渡资产使用权收入包括利息收入和使用费收入等；</w:t>
      </w:r>
    </w:p>
    <w:p>
      <w:pPr>
        <w:spacing w:line="420" w:lineRule="auto" w:before="66"/>
        <w:ind w:left="252" w:right="103" w:firstLine="420"/>
        <w:jc w:val="left"/>
        <w:rPr>
          <w:rFonts w:ascii="宋体" w:hAnsi="宋体" w:cs="宋体" w:eastAsia="宋体" w:hint="default"/>
          <w:sz w:val="21"/>
          <w:szCs w:val="21"/>
        </w:rPr>
      </w:pPr>
      <w:r>
        <w:rPr>
          <w:rFonts w:ascii="宋体" w:hAnsi="宋体" w:cs="宋体" w:eastAsia="宋体" w:hint="default"/>
          <w:spacing w:val="-2"/>
          <w:sz w:val="21"/>
          <w:szCs w:val="21"/>
        </w:rPr>
        <w:t>利息收入金额，按照他人使用本公司货币资金的时间和实际利率计算确定；使用费收入金额，按照有</w:t>
      </w:r>
      <w:r>
        <w:rPr>
          <w:rFonts w:ascii="宋体" w:hAnsi="宋体" w:cs="宋体" w:eastAsia="宋体" w:hint="default"/>
          <w:w w:val="100"/>
          <w:sz w:val="21"/>
          <w:szCs w:val="21"/>
        </w:rPr>
        <w:t> </w:t>
      </w:r>
      <w:r>
        <w:rPr>
          <w:rFonts w:ascii="宋体" w:hAnsi="宋体" w:cs="宋体" w:eastAsia="宋体" w:hint="default"/>
          <w:sz w:val="21"/>
          <w:szCs w:val="21"/>
        </w:rPr>
        <w:t>关合同或协议约定的收费时间和方法计算确定。</w:t>
      </w:r>
    </w:p>
    <w:p>
      <w:pPr>
        <w:spacing w:line="408" w:lineRule="auto" w:before="47"/>
        <w:ind w:left="673"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）收入的具体确认标准</w:t>
      </w:r>
      <w:r>
        <w:rPr>
          <w:rFonts w:ascii="宋体" w:hAnsi="宋体" w:cs="宋体" w:eastAsia="宋体" w:hint="default"/>
          <w:w w:val="100"/>
          <w:sz w:val="21"/>
          <w:szCs w:val="21"/>
        </w:rPr>
        <w:t> </w:t>
      </w:r>
      <w:r>
        <w:rPr>
          <w:rFonts w:ascii="宋体" w:hAnsi="宋体" w:cs="宋体" w:eastAsia="宋体" w:hint="default"/>
          <w:sz w:val="21"/>
          <w:szCs w:val="21"/>
        </w:rPr>
        <w:t>公司业务分为品牌管理、自有媒体、媒介代理、公关活动和杂志发行五类。</w:t>
      </w:r>
      <w:r>
        <w:rPr>
          <w:rFonts w:ascii="宋体" w:hAnsi="宋体" w:cs="宋体" w:eastAsia="宋体" w:hint="default"/>
          <w:w w:val="100"/>
          <w:sz w:val="21"/>
          <w:szCs w:val="21"/>
        </w:rPr>
        <w:t> </w:t>
      </w:r>
      <w:r>
        <w:rPr>
          <w:rFonts w:ascii="宋体" w:hAnsi="宋体" w:cs="宋体" w:eastAsia="宋体" w:hint="default"/>
          <w:spacing w:val="-6"/>
          <w:sz w:val="21"/>
          <w:szCs w:val="21"/>
        </w:rPr>
        <w:t>品牌管理业务收入的具体确认标准：公司承接业务后，与其签订品牌代理合同，为客户提供品牌规划、</w:t>
      </w:r>
    </w:p>
    <w:p>
      <w:pPr>
        <w:spacing w:line="420" w:lineRule="auto" w:before="58"/>
        <w:ind w:left="255" w:right="103" w:firstLine="0"/>
        <w:jc w:val="both"/>
        <w:rPr>
          <w:rFonts w:ascii="宋体" w:hAnsi="宋体" w:cs="宋体" w:eastAsia="宋体" w:hint="default"/>
          <w:sz w:val="21"/>
          <w:szCs w:val="21"/>
        </w:rPr>
      </w:pPr>
      <w:r>
        <w:rPr>
          <w:rFonts w:ascii="宋体" w:hAnsi="宋体" w:cs="宋体" w:eastAsia="宋体" w:hint="default"/>
          <w:spacing w:val="-2"/>
          <w:sz w:val="21"/>
          <w:szCs w:val="21"/>
        </w:rPr>
        <w:t>产品整合传播策略、广告策略、创意、设计、活动策划、市场调研策划与分析等服务。按时、按量、保质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的完成各项策划、设计、市场调研等业务，定期的将所有策划方案及相关建议方案和项目阶段总结以书面</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形式向客户提呈并确认，经客户考核和确认后，按照合同约定结算方式分月或阶段收取服务费，确认收入。</w:t>
      </w:r>
    </w:p>
    <w:p>
      <w:pPr>
        <w:spacing w:line="420" w:lineRule="auto" w:before="47"/>
        <w:ind w:left="111" w:right="206" w:firstLine="420"/>
        <w:jc w:val="both"/>
        <w:rPr>
          <w:rFonts w:ascii="宋体" w:hAnsi="宋体" w:cs="宋体" w:eastAsia="宋体" w:hint="default"/>
          <w:sz w:val="21"/>
          <w:szCs w:val="21"/>
        </w:rPr>
      </w:pPr>
      <w:r>
        <w:rPr>
          <w:rFonts w:ascii="宋体" w:hAnsi="宋体" w:cs="宋体" w:eastAsia="宋体" w:hint="default"/>
          <w:spacing w:val="-4"/>
          <w:sz w:val="21"/>
          <w:szCs w:val="21"/>
        </w:rPr>
        <w:t>自有媒体业务收入的具体确认标准：公司承接业务后，按照约定确定公司的户外媒体并与客户签订发布</w:t>
      </w:r>
      <w:r>
        <w:rPr>
          <w:rFonts w:ascii="宋体" w:hAnsi="宋体" w:cs="宋体" w:eastAsia="宋体" w:hint="default"/>
          <w:w w:val="100"/>
          <w:sz w:val="21"/>
          <w:szCs w:val="21"/>
        </w:rPr>
        <w:t> </w:t>
      </w:r>
      <w:r>
        <w:rPr>
          <w:rFonts w:ascii="宋体" w:hAnsi="宋体" w:cs="宋体" w:eastAsia="宋体" w:hint="default"/>
          <w:spacing w:val="-4"/>
          <w:sz w:val="21"/>
          <w:szCs w:val="21"/>
        </w:rPr>
        <w:t>合同，由第三方制作公司安装和上画，客户验收确认。广告发布后，公司业务部门定期监测户外牌的亮灯情</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况和维护，按合同约定提供亮灯报告、维护情况等验收报告送客户确认，验收报告经公司和客户共同核实和</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确认后，按照合同约定结算方式确认收入。</w:t>
      </w:r>
    </w:p>
    <w:p>
      <w:pPr>
        <w:spacing w:line="403" w:lineRule="auto" w:before="47"/>
        <w:ind w:left="252" w:right="184" w:firstLine="420"/>
        <w:jc w:val="both"/>
        <w:rPr>
          <w:rFonts w:ascii="宋体" w:hAnsi="宋体" w:cs="宋体" w:eastAsia="宋体" w:hint="default"/>
          <w:sz w:val="21"/>
          <w:szCs w:val="21"/>
        </w:rPr>
      </w:pPr>
      <w:r>
        <w:rPr>
          <w:rFonts w:ascii="宋体" w:hAnsi="宋体" w:cs="宋体" w:eastAsia="宋体" w:hint="default"/>
          <w:spacing w:val="-2"/>
          <w:sz w:val="21"/>
          <w:szCs w:val="21"/>
        </w:rPr>
        <w:t>媒介代理业务收入的具体确认标准：公司承接业务后，按照客户要求选择媒体并与其签订投放合同，</w:t>
      </w:r>
      <w:r>
        <w:rPr>
          <w:rFonts w:ascii="宋体" w:hAnsi="宋体" w:cs="宋体" w:eastAsia="宋体" w:hint="default"/>
          <w:w w:val="100"/>
          <w:sz w:val="21"/>
          <w:szCs w:val="21"/>
        </w:rPr>
        <w:t> 由媒体按照投放计划执行广告发布。广告发布后，公司媒介部门收</w:t>
      </w:r>
      <w:r>
        <w:rPr>
          <w:rFonts w:ascii="宋体" w:hAnsi="宋体" w:cs="宋体" w:eastAsia="宋体" w:hint="default"/>
          <w:spacing w:val="3"/>
          <w:w w:val="100"/>
          <w:sz w:val="21"/>
          <w:szCs w:val="21"/>
        </w:rPr>
        <w:t>集</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样</w:t>
      </w:r>
      <w:r>
        <w:rPr>
          <w:rFonts w:ascii="宋体" w:hAnsi="宋体" w:cs="宋体" w:eastAsia="宋体" w:hint="default"/>
          <w:spacing w:val="2"/>
          <w:w w:val="100"/>
          <w:sz w:val="21"/>
          <w:szCs w:val="21"/>
        </w:rPr>
        <w:t>报</w:t>
      </w:r>
      <w:r>
        <w:rPr>
          <w:rFonts w:ascii="Times New Roman" w:hAnsi="Times New Roman" w:cs="Times New Roman" w:eastAsia="Times New Roman" w:hint="default"/>
          <w:w w:val="159"/>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样</w:t>
      </w:r>
      <w:r>
        <w:rPr>
          <w:rFonts w:ascii="宋体" w:hAnsi="宋体" w:cs="宋体" w:eastAsia="宋体" w:hint="default"/>
          <w:spacing w:val="3"/>
          <w:w w:val="100"/>
          <w:sz w:val="21"/>
          <w:szCs w:val="21"/>
        </w:rPr>
        <w:t>刊</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播放</w:t>
      </w:r>
      <w:r>
        <w:rPr>
          <w:rFonts w:ascii="宋体" w:hAnsi="宋体" w:cs="宋体" w:eastAsia="宋体" w:hint="default"/>
          <w:spacing w:val="2"/>
          <w:w w:val="100"/>
          <w:sz w:val="21"/>
          <w:szCs w:val="21"/>
        </w:rPr>
        <w:t>证</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媒体 </w:t>
      </w:r>
      <w:r>
        <w:rPr>
          <w:rFonts w:ascii="宋体" w:hAnsi="宋体" w:cs="宋体" w:eastAsia="宋体" w:hint="default"/>
          <w:sz w:val="21"/>
          <w:szCs w:val="21"/>
        </w:rPr>
        <w:t>监测报告</w:t>
      </w:r>
      <w:r>
        <w:rPr>
          <w:rFonts w:ascii="Times New Roman" w:hAnsi="Times New Roman" w:cs="Times New Roman" w:eastAsia="Times New Roman" w:hint="default"/>
          <w:sz w:val="21"/>
          <w:szCs w:val="21"/>
        </w:rPr>
        <w:t>‖</w:t>
      </w:r>
      <w:r>
        <w:rPr>
          <w:rFonts w:ascii="宋体" w:hAnsi="宋体" w:cs="宋体" w:eastAsia="宋体" w:hint="default"/>
          <w:sz w:val="21"/>
          <w:szCs w:val="21"/>
        </w:rPr>
        <w:t>等媒体投放证明，送公司业务部门、财务部门核实，并将投放证明送客户确认，经公司和客户</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共同对广告发布情况核实确认后，确认收入。</w:t>
      </w:r>
    </w:p>
    <w:p>
      <w:pPr>
        <w:spacing w:line="420" w:lineRule="auto" w:before="62"/>
        <w:ind w:left="252" w:right="103" w:firstLine="420"/>
        <w:jc w:val="left"/>
        <w:rPr>
          <w:rFonts w:ascii="宋体" w:hAnsi="宋体" w:cs="宋体" w:eastAsia="宋体" w:hint="default"/>
          <w:sz w:val="21"/>
          <w:szCs w:val="21"/>
        </w:rPr>
      </w:pPr>
      <w:r>
        <w:rPr>
          <w:rFonts w:ascii="宋体" w:hAnsi="宋体" w:cs="宋体" w:eastAsia="宋体" w:hint="default"/>
          <w:spacing w:val="-2"/>
          <w:sz w:val="21"/>
          <w:szCs w:val="21"/>
        </w:rPr>
        <w:t>公关活动业务收入的具体确认标准：公司公关活动业务在相关的广告或商业行为开始出现于公众面前</w:t>
      </w:r>
      <w:r>
        <w:rPr>
          <w:rFonts w:ascii="宋体" w:hAnsi="宋体" w:cs="宋体" w:eastAsia="宋体" w:hint="default"/>
          <w:w w:val="100"/>
          <w:sz w:val="21"/>
          <w:szCs w:val="21"/>
        </w:rPr>
        <w:t> </w:t>
      </w:r>
      <w:r>
        <w:rPr>
          <w:rFonts w:ascii="宋体" w:hAnsi="宋体" w:cs="宋体" w:eastAsia="宋体" w:hint="default"/>
          <w:sz w:val="21"/>
          <w:szCs w:val="21"/>
        </w:rPr>
        <w:t>时并经客户验收后确认收入。</w:t>
      </w:r>
    </w:p>
    <w:p>
      <w:pPr>
        <w:spacing w:line="420" w:lineRule="auto" w:before="47"/>
        <w:ind w:left="252" w:right="103" w:firstLine="420"/>
        <w:jc w:val="left"/>
        <w:rPr>
          <w:rFonts w:ascii="宋体" w:hAnsi="宋体" w:cs="宋体" w:eastAsia="宋体" w:hint="default"/>
          <w:sz w:val="21"/>
          <w:szCs w:val="21"/>
        </w:rPr>
      </w:pPr>
      <w:r>
        <w:rPr>
          <w:rFonts w:ascii="宋体" w:hAnsi="宋体" w:cs="宋体" w:eastAsia="宋体" w:hint="default"/>
          <w:spacing w:val="-5"/>
          <w:sz w:val="21"/>
          <w:szCs w:val="21"/>
        </w:rPr>
        <w:t>杂志发行业务收入的具体确认标准：采取直接销售方式，则公司杂志发出后，经客户验收后确认收入；</w:t>
      </w:r>
      <w:r>
        <w:rPr>
          <w:rFonts w:ascii="宋体" w:hAnsi="宋体" w:cs="宋体" w:eastAsia="宋体" w:hint="default"/>
          <w:w w:val="100"/>
          <w:sz w:val="21"/>
          <w:szCs w:val="21"/>
        </w:rPr>
        <w:t> </w:t>
      </w:r>
      <w:r>
        <w:rPr>
          <w:rFonts w:ascii="宋体" w:hAnsi="宋体" w:cs="宋体" w:eastAsia="宋体" w:hint="default"/>
          <w:spacing w:val="-2"/>
          <w:sz w:val="21"/>
          <w:szCs w:val="21"/>
        </w:rPr>
        <w:t>如附有销售退回条件的代理销售方式，则在售出杂志的退货期满时，经由公司与代理商对已售杂志数量及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价格准确核对并结算收款后，确认收入。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2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420" w:lineRule="auto" w:before="189"/>
        <w:ind w:left="252" w:right="103" w:firstLine="422"/>
        <w:jc w:val="left"/>
        <w:rPr>
          <w:rFonts w:ascii="宋体" w:hAnsi="宋体" w:cs="宋体" w:eastAsia="宋体" w:hint="default"/>
          <w:sz w:val="21"/>
          <w:szCs w:val="21"/>
        </w:rPr>
      </w:pPr>
      <w:r>
        <w:rPr>
          <w:rFonts w:ascii="宋体" w:hAnsi="宋体" w:cs="宋体" w:eastAsia="宋体" w:hint="default"/>
          <w:spacing w:val="-5"/>
          <w:sz w:val="21"/>
          <w:szCs w:val="21"/>
        </w:rPr>
        <w:t>包括财政拨款、财政贴息、税收返还和无偿划拨非货币性资产。本公司收到的与资产相关的政府补助，</w:t>
      </w:r>
      <w:r>
        <w:rPr>
          <w:rFonts w:ascii="宋体" w:hAnsi="宋体" w:cs="宋体" w:eastAsia="宋体" w:hint="default"/>
          <w:w w:val="100"/>
          <w:sz w:val="21"/>
          <w:szCs w:val="21"/>
        </w:rPr>
        <w:t> </w:t>
      </w:r>
      <w:r>
        <w:rPr>
          <w:rFonts w:ascii="宋体" w:hAnsi="宋体" w:cs="宋体" w:eastAsia="宋体" w:hint="default"/>
          <w:spacing w:val="-2"/>
          <w:sz w:val="21"/>
          <w:szCs w:val="21"/>
        </w:rPr>
        <w:t>确认为递延收益，自相关资产达到预定可使用状态时起，在该资产使用寿命内平均计入各期损益。相关资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产在使用寿命结束前被出售、转让、报废或发生毁损的，将递延收益余额一次性转入资产处置当期的损益。</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收到的与收益相关的政府补助，用于补偿以后期间的相关费用或损失的，确认为递延收益，在确认相关费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用的期间计入当期损益；用于补偿已经发生的相关费用或损失的，取得时直接计入当期损益。</w:t>
      </w:r>
    </w:p>
    <w:p>
      <w:pPr>
        <w:spacing w:after="0" w:line="420" w:lineRule="auto"/>
        <w:jc w:val="left"/>
        <w:rPr>
          <w:rFonts w:ascii="宋体" w:hAnsi="宋体" w:cs="宋体" w:eastAsia="宋体" w:hint="default"/>
          <w:sz w:val="21"/>
          <w:szCs w:val="21"/>
        </w:rPr>
        <w:sectPr>
          <w:footerReference w:type="default" r:id="rId24"/>
          <w:pgSz w:w="11910" w:h="16840"/>
          <w:pgMar w:footer="780" w:header="0" w:top="1300" w:bottom="980" w:left="880" w:right="920"/>
        </w:sectPr>
      </w:pPr>
    </w:p>
    <w:p>
      <w:pPr>
        <w:spacing w:before="8"/>
        <w:ind w:left="132" w:right="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before="192"/>
        <w:ind w:left="553"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）递延所得税资产的确认</w:t>
      </w:r>
    </w:p>
    <w:p>
      <w:pPr>
        <w:spacing w:line="408" w:lineRule="auto" w:before="189"/>
        <w:ind w:left="132" w:right="186"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、本公司以很可能取得用来抵扣可抵扣暂时性差异的应纳税所得额为限，确认由可抵扣暂时性差异</w:t>
      </w:r>
      <w:r>
        <w:rPr>
          <w:rFonts w:ascii="宋体" w:hAnsi="宋体" w:cs="宋体" w:eastAsia="宋体" w:hint="default"/>
          <w:w w:val="100"/>
          <w:sz w:val="21"/>
          <w:szCs w:val="21"/>
        </w:rPr>
        <w:t> </w:t>
      </w:r>
      <w:r>
        <w:rPr>
          <w:rFonts w:ascii="宋体" w:hAnsi="宋体" w:cs="宋体" w:eastAsia="宋体" w:hint="default"/>
          <w:spacing w:val="-2"/>
          <w:sz w:val="21"/>
          <w:szCs w:val="21"/>
        </w:rPr>
        <w:t>产生的递延所得税资产。但是同时具有下列特征的交易中因资产或负债的初始确认所产生的递延所得税资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产不予确认：</w:t>
      </w:r>
    </w:p>
    <w:p>
      <w:pPr>
        <w:spacing w:line="396" w:lineRule="auto" w:before="58"/>
        <w:ind w:left="553" w:right="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Times New Roman" w:hAnsi="Times New Roman" w:cs="Times New Roman" w:eastAsia="Times New Roman" w:hint="default"/>
          <w:sz w:val="21"/>
          <w:szCs w:val="21"/>
        </w:rPr>
        <w:t>B</w:t>
      </w:r>
      <w:r>
        <w:rPr>
          <w:rFonts w:ascii="宋体" w:hAnsi="宋体" w:cs="宋体" w:eastAsia="宋体" w:hint="default"/>
          <w:sz w:val="21"/>
          <w:szCs w:val="21"/>
        </w:rPr>
        <w:t>、本公司对与子公司、联营公司及合营企业投资相关的可抵扣暂时性差异，同时满足下列条件的，</w:t>
      </w:r>
    </w:p>
    <w:p>
      <w:pPr>
        <w:spacing w:line="408" w:lineRule="auto" w:before="38"/>
        <w:ind w:left="553" w:right="3041" w:hanging="421"/>
        <w:jc w:val="left"/>
        <w:rPr>
          <w:rFonts w:ascii="宋体" w:hAnsi="宋体" w:cs="宋体" w:eastAsia="宋体" w:hint="default"/>
          <w:sz w:val="21"/>
          <w:szCs w:val="21"/>
        </w:rPr>
      </w:pPr>
      <w:r>
        <w:rPr>
          <w:rFonts w:ascii="宋体" w:hAnsi="宋体" w:cs="宋体" w:eastAsia="宋体" w:hint="default"/>
          <w:sz w:val="21"/>
          <w:szCs w:val="21"/>
        </w:rPr>
        <w:t>确认相应的递延所得税资产：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、暂时性差异在可预见的未来很可能转回；</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、未来很可能获得用来抵扣暂时性差异的应纳税所得额。</w:t>
      </w:r>
    </w:p>
    <w:p>
      <w:pPr>
        <w:spacing w:line="396" w:lineRule="auto" w:before="26"/>
        <w:ind w:left="132" w:right="18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、本公司对于能够结转以后年度的可抵扣亏损和税款抵减，以很可能获得用来抵扣可抵扣亏损和税</w:t>
      </w:r>
      <w:r>
        <w:rPr>
          <w:rFonts w:ascii="宋体" w:hAnsi="宋体" w:cs="宋体" w:eastAsia="宋体" w:hint="default"/>
          <w:w w:val="100"/>
          <w:sz w:val="21"/>
          <w:szCs w:val="21"/>
        </w:rPr>
        <w:t> </w:t>
      </w:r>
      <w:r>
        <w:rPr>
          <w:rFonts w:ascii="宋体" w:hAnsi="宋体" w:cs="宋体" w:eastAsia="宋体" w:hint="default"/>
          <w:sz w:val="21"/>
          <w:szCs w:val="21"/>
        </w:rPr>
        <w:t>款抵减的未来应纳税所得额为限，确认相应的递延所得税资产。</w:t>
      </w:r>
    </w:p>
    <w:p>
      <w:pPr>
        <w:spacing w:line="408" w:lineRule="auto" w:before="68"/>
        <w:ind w:left="553"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）递延所得税负债的确认</w:t>
      </w:r>
      <w:r>
        <w:rPr>
          <w:rFonts w:ascii="宋体" w:hAnsi="宋体" w:cs="宋体" w:eastAsia="宋体" w:hint="default"/>
          <w:w w:val="100"/>
          <w:sz w:val="21"/>
          <w:szCs w:val="21"/>
        </w:rPr>
        <w:t> </w:t>
      </w:r>
      <w:r>
        <w:rPr>
          <w:rFonts w:ascii="宋体" w:hAnsi="宋体" w:cs="宋体" w:eastAsia="宋体" w:hint="default"/>
          <w:spacing w:val="-2"/>
          <w:sz w:val="21"/>
          <w:szCs w:val="21"/>
        </w:rPr>
        <w:t>除下列情况产生的递延所得税负债以外，本公司确认所有应纳税暂时性差异产生的递延所得税负债：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、商誉的初始确认；</w:t>
      </w:r>
    </w:p>
    <w:p>
      <w:pPr>
        <w:spacing w:line="396" w:lineRule="auto" w:before="26"/>
        <w:ind w:left="553" w:right="5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、同时满足具有下列特征的交易中产生的资产或负债的初始确认：</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、该项交易不是企业合并；</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b</w:t>
      </w:r>
      <w:r>
        <w:rPr>
          <w:rFonts w:ascii="宋体" w:hAnsi="宋体" w:cs="宋体" w:eastAsia="宋体" w:hint="default"/>
          <w:spacing w:val="-5"/>
          <w:w w:val="100"/>
          <w:sz w:val="21"/>
          <w:szCs w:val="21"/>
        </w:rPr>
        <w:t>、交易发生时既不影响会计利润也不影响应纳税所得额（或可抵扣亏损）。</w:t>
      </w:r>
    </w:p>
    <w:p>
      <w:pPr>
        <w:spacing w:line="396" w:lineRule="auto" w:before="38"/>
        <w:ind w:left="132" w:right="18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、本公司对与子公司、联营公司及合营企业投资产生相关的应纳税暂时性差异，同时满足下列条件</w:t>
      </w:r>
      <w:r>
        <w:rPr>
          <w:rFonts w:ascii="宋体" w:hAnsi="宋体" w:cs="宋体" w:eastAsia="宋体" w:hint="default"/>
          <w:w w:val="100"/>
          <w:sz w:val="21"/>
          <w:szCs w:val="21"/>
        </w:rPr>
        <w:t> </w:t>
      </w:r>
      <w:r>
        <w:rPr>
          <w:rFonts w:ascii="宋体" w:hAnsi="宋体" w:cs="宋体" w:eastAsia="宋体" w:hint="default"/>
          <w:sz w:val="21"/>
          <w:szCs w:val="21"/>
        </w:rPr>
        <w:t>的：</w:t>
      </w:r>
    </w:p>
    <w:p>
      <w:pPr>
        <w:spacing w:line="396" w:lineRule="auto" w:before="68"/>
        <w:ind w:left="553" w:right="3041"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、投资企业能够控制暂时性差异的转回的时间；</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spacing w:val="-2"/>
          <w:sz w:val="21"/>
          <w:szCs w:val="21"/>
        </w:rPr>
        <w:t>b</w:t>
      </w:r>
      <w:r>
        <w:rPr>
          <w:rFonts w:ascii="宋体" w:hAnsi="宋体" w:cs="宋体" w:eastAsia="宋体" w:hint="default"/>
          <w:spacing w:val="-2"/>
          <w:sz w:val="21"/>
          <w:szCs w:val="21"/>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line="396" w:lineRule="auto" w:before="0"/>
        <w:ind w:left="132" w:right="3041" w:firstLine="0"/>
        <w:jc w:val="left"/>
        <w:rPr>
          <w:rFonts w:ascii="宋体" w:hAnsi="宋体" w:cs="宋体" w:eastAsia="宋体" w:hint="default"/>
          <w:sz w:val="21"/>
          <w:szCs w:val="21"/>
        </w:rPr>
      </w:pPr>
      <w:r>
        <w:rPr/>
        <w:pict>
          <v:shape style="position:absolute;margin-left:55.679981pt;margin-top:39.263638pt;width:487.55pt;height:98.5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55"/>
                    <w:gridCol w:w="4681"/>
                  </w:tblGrid>
                  <w:tr>
                    <w:trPr>
                      <w:trHeight w:val="490" w:hRule="exact"/>
                    </w:trPr>
                    <w:tc>
                      <w:tcPr>
                        <w:tcW w:w="5055" w:type="dxa"/>
                        <w:tcBorders>
                          <w:top w:val="single" w:sz="4" w:space="0" w:color="000000"/>
                          <w:left w:val="nil" w:sz="6" w:space="0" w:color="auto"/>
                          <w:bottom w:val="single" w:sz="4" w:space="0" w:color="000000"/>
                          <w:right w:val="single" w:sz="4" w:space="0" w:color="000000"/>
                        </w:tcBorders>
                      </w:tcPr>
                      <w:p>
                        <w:pPr>
                          <w:pStyle w:val="TableParagraph"/>
                          <w:tabs>
                            <w:tab w:pos="864" w:val="left" w:leader="none"/>
                          </w:tabs>
                          <w:spacing w:line="240" w:lineRule="auto" w:before="174"/>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490" w:hRule="exact"/>
                    </w:trPr>
                    <w:tc>
                      <w:tcPr>
                        <w:tcW w:w="5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提取法定盈余公积</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w:t>
                        </w:r>
                      </w:p>
                    </w:tc>
                  </w:tr>
                  <w:tr>
                    <w:trPr>
                      <w:trHeight w:val="490" w:hRule="exact"/>
                    </w:trPr>
                    <w:tc>
                      <w:tcPr>
                        <w:tcW w:w="5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提取任意盈余公积金</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由股东大会决定</w:t>
                        </w:r>
                      </w:p>
                    </w:tc>
                  </w:tr>
                  <w:tr>
                    <w:trPr>
                      <w:trHeight w:val="492" w:hRule="exact"/>
                    </w:trPr>
                    <w:tc>
                      <w:tcPr>
                        <w:tcW w:w="5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支付普通股股利</w:t>
                        </w:r>
                      </w:p>
                    </w:tc>
                    <w:tc>
                      <w:tcPr>
                        <w:tcW w:w="46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由股东大会决定</w:t>
                        </w:r>
                      </w:p>
                    </w:tc>
                  </w:tr>
                </w:tbl>
                <w:p>
                  <w:pPr/>
                </w:p>
              </w:txbxContent>
            </v:textbox>
            <w10:wrap type="none"/>
          </v:shape>
        </w:pic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、利润分配方法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本公司的税后利润，在弥补以前年度亏损后按以下顺序分配：</w:t>
      </w:r>
    </w:p>
    <w:p>
      <w:pPr>
        <w:spacing w:after="0" w:line="396" w:lineRule="auto"/>
        <w:jc w:val="left"/>
        <w:rPr>
          <w:rFonts w:ascii="宋体" w:hAnsi="宋体" w:cs="宋体" w:eastAsia="宋体" w:hint="default"/>
          <w:sz w:val="21"/>
          <w:szCs w:val="21"/>
        </w:rPr>
        <w:sectPr>
          <w:footerReference w:type="default" r:id="rId25"/>
          <w:pgSz w:w="11910" w:h="16840"/>
          <w:pgMar w:footer="780" w:header="0" w:top="1300" w:bottom="980" w:left="1000" w:right="940"/>
        </w:sectPr>
      </w:pPr>
    </w:p>
    <w:p>
      <w:pPr>
        <w:spacing w:line="240" w:lineRule="auto" w:before="11"/>
        <w:rPr>
          <w:rFonts w:ascii="宋体" w:hAnsi="宋体" w:cs="宋体" w:eastAsia="宋体" w:hint="default"/>
          <w:sz w:val="14"/>
          <w:szCs w:val="14"/>
        </w:rPr>
      </w:pPr>
    </w:p>
    <w:p>
      <w:pPr>
        <w:spacing w:line="412" w:lineRule="auto" w:before="36"/>
        <w:ind w:left="761" w:right="6119" w:hanging="529"/>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22</w:t>
      </w:r>
      <w:r>
        <w:rPr>
          <w:rFonts w:ascii="宋体" w:hAnsi="宋体" w:cs="宋体" w:eastAsia="宋体" w:hint="default"/>
          <w:b/>
          <w:bCs/>
          <w:spacing w:val="-1"/>
          <w:sz w:val="21"/>
          <w:szCs w:val="21"/>
        </w:rPr>
        <w:t>、主要会计政策、会计估计的变更</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auto" w:before="0"/>
        <w:ind w:left="761" w:right="7747" w:hanging="5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103"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1520"/>
        <w:gridCol w:w="6830"/>
        <w:gridCol w:w="1522"/>
      </w:tblGrid>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从事杂志发行业务的，以杂志销售收入为应纳税额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w:t>
            </w:r>
          </w:p>
        </w:tc>
      </w:tr>
      <w:tr>
        <w:trPr>
          <w:trHeight w:val="718"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pacing w:val="-2"/>
                <w:sz w:val="18"/>
                <w:szCs w:val="18"/>
              </w:rPr>
              <w:t>从事广告代理业务的，以其全部收入减去支付给其他广告公司或广告发布者（包括媒</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体、载体）的广告发布费后的余额为营业额。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其它服务劳务收入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512"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销售不动产</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按缴费人应当缴纳广告业营业税的营业额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w:t>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营业（销售）总额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1.3‰</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0.9‰</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z w:val="18"/>
                <w:szCs w:val="18"/>
              </w:rPr>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营业（销售）总额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0.8‰</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w:t>
            </w:r>
          </w:p>
        </w:tc>
      </w:tr>
      <w:tr>
        <w:trPr>
          <w:trHeight w:val="509"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w:t>
            </w:r>
          </w:p>
        </w:tc>
      </w:tr>
      <w:tr>
        <w:trPr>
          <w:trHeight w:val="511" w:hRule="exact"/>
        </w:trPr>
        <w:tc>
          <w:tcPr>
            <w:tcW w:w="1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before="0"/>
        <w:ind w:left="232" w:right="103"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after="0"/>
        <w:jc w:val="left"/>
        <w:rPr>
          <w:rFonts w:ascii="黑体" w:hAnsi="黑体" w:cs="黑体" w:eastAsia="黑体" w:hint="default"/>
          <w:sz w:val="21"/>
          <w:szCs w:val="21"/>
        </w:rPr>
        <w:sectPr>
          <w:footerReference w:type="default" r:id="rId26"/>
          <w:pgSz w:w="11910" w:h="16840"/>
          <w:pgMar w:footer="780" w:header="0" w:top="1580" w:bottom="980" w:left="900" w:right="900"/>
        </w:sectPr>
      </w:pPr>
    </w:p>
    <w:p>
      <w:pPr>
        <w:spacing w:line="240" w:lineRule="auto" w:before="1"/>
        <w:rPr>
          <w:rFonts w:ascii="黑体" w:hAnsi="黑体" w:cs="黑体" w:eastAsia="黑体" w:hint="default"/>
          <w:b/>
          <w:bCs/>
          <w:sz w:val="14"/>
          <w:szCs w:val="14"/>
        </w:rPr>
      </w:pPr>
    </w:p>
    <w:p>
      <w:pPr>
        <w:spacing w:before="36"/>
        <w:ind w:left="4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41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line="240" w:lineRule="auto" w:before="2"/>
        <w:rPr>
          <w:rFonts w:ascii="宋体" w:hAnsi="宋体" w:cs="宋体" w:eastAsia="宋体" w:hint="default"/>
          <w:sz w:val="13"/>
          <w:szCs w:val="13"/>
        </w:rPr>
      </w:pPr>
    </w:p>
    <w:p>
      <w:pPr>
        <w:tabs>
          <w:tab w:pos="1262" w:val="left" w:leader="none"/>
        </w:tabs>
        <w:spacing w:before="36"/>
        <w:ind w:left="0" w:right="41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11"/>
        <w:gridCol w:w="1042"/>
        <w:gridCol w:w="818"/>
        <w:gridCol w:w="847"/>
        <w:gridCol w:w="1323"/>
        <w:gridCol w:w="1733"/>
        <w:gridCol w:w="1013"/>
        <w:gridCol w:w="984"/>
        <w:gridCol w:w="931"/>
        <w:gridCol w:w="931"/>
        <w:gridCol w:w="581"/>
        <w:gridCol w:w="770"/>
        <w:gridCol w:w="1034"/>
        <w:gridCol w:w="1660"/>
      </w:tblGrid>
      <w:tr>
        <w:trPr>
          <w:trHeight w:val="1933"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5"/>
                <w:szCs w:val="15"/>
              </w:rPr>
            </w:pPr>
            <w:r>
              <w:rPr>
                <w:rFonts w:ascii="宋体" w:hAnsi="宋体" w:cs="宋体" w:eastAsia="宋体" w:hint="default"/>
                <w:spacing w:val="-1"/>
                <w:sz w:val="15"/>
                <w:szCs w:val="15"/>
              </w:rPr>
              <w:t>注册资本</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64"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期末实际出</w:t>
            </w:r>
          </w:p>
          <w:p>
            <w:pPr>
              <w:pStyle w:val="TableParagraph"/>
              <w:spacing w:line="240" w:lineRule="auto" w:before="126"/>
              <w:ind w:left="600" w:right="0"/>
              <w:jc w:val="left"/>
              <w:rPr>
                <w:rFonts w:ascii="宋体" w:hAnsi="宋体" w:cs="宋体" w:eastAsia="宋体" w:hint="default"/>
                <w:sz w:val="15"/>
                <w:szCs w:val="15"/>
              </w:rPr>
            </w:pPr>
            <w:r>
              <w:rPr>
                <w:rFonts w:ascii="宋体" w:hAnsi="宋体" w:cs="宋体" w:eastAsia="宋体" w:hint="default"/>
                <w:sz w:val="15"/>
                <w:szCs w:val="15"/>
              </w:rPr>
              <w:t>资额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10" w:right="108"/>
              <w:jc w:val="both"/>
              <w:rPr>
                <w:rFonts w:ascii="宋体" w:hAnsi="宋体" w:cs="宋体" w:eastAsia="宋体" w:hint="default"/>
                <w:sz w:val="15"/>
                <w:szCs w:val="15"/>
              </w:rPr>
            </w:pPr>
            <w:r>
              <w:rPr>
                <w:rFonts w:ascii="宋体" w:hAnsi="宋体" w:cs="宋体" w:eastAsia="宋体" w:hint="default"/>
                <w:sz w:val="15"/>
                <w:szCs w:val="15"/>
              </w:rPr>
              <w:t>实质上构成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对子公司净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投资的其他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项目余额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93" w:lineRule="auto" w:before="113"/>
              <w:ind w:left="199" w:right="192"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393" w:lineRule="auto" w:before="113"/>
              <w:ind w:left="276" w:right="154"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91" w:lineRule="auto"/>
              <w:ind w:left="137" w:right="131"/>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r>
              <w:rPr>
                <w:rFonts w:ascii="宋体" w:hAnsi="宋体" w:cs="宋体" w:eastAsia="宋体" w:hint="default"/>
                <w:spacing w:val="-73"/>
                <w:sz w:val="15"/>
                <w:szCs w:val="15"/>
              </w:rPr>
              <w:t> </w:t>
            </w:r>
            <w:r>
              <w:rPr>
                <w:rFonts w:ascii="宋体" w:hAnsi="宋体" w:cs="宋体" w:eastAsia="宋体" w:hint="default"/>
                <w:sz w:val="15"/>
                <w:szCs w:val="15"/>
              </w:rPr>
              <w:t>报表</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93" w:lineRule="auto"/>
              <w:ind w:left="206" w:right="98"/>
              <w:jc w:val="left"/>
              <w:rPr>
                <w:rFonts w:ascii="宋体" w:hAnsi="宋体" w:cs="宋体" w:eastAsia="宋体" w:hint="default"/>
                <w:sz w:val="15"/>
                <w:szCs w:val="15"/>
              </w:rPr>
            </w:pPr>
            <w:r>
              <w:rPr>
                <w:rFonts w:ascii="宋体" w:hAnsi="宋体" w:cs="宋体" w:eastAsia="宋体" w:hint="default"/>
                <w:sz w:val="15"/>
                <w:szCs w:val="15"/>
              </w:rPr>
              <w:t>少数股</w:t>
            </w:r>
            <w:r>
              <w:rPr>
                <w:rFonts w:ascii="宋体" w:hAnsi="宋体" w:cs="宋体" w:eastAsia="宋体" w:hint="default"/>
                <w:spacing w:val="-72"/>
                <w:sz w:val="15"/>
                <w:szCs w:val="15"/>
              </w:rPr>
              <w:t> </w:t>
            </w:r>
            <w:r>
              <w:rPr>
                <w:rFonts w:ascii="宋体" w:hAnsi="宋体" w:cs="宋体" w:eastAsia="宋体" w:hint="default"/>
                <w:sz w:val="15"/>
                <w:szCs w:val="15"/>
              </w:rPr>
              <w:t>东权益</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39" w:right="130"/>
              <w:jc w:val="both"/>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益中用于冲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减少数股东</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损益的金额</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391" w:lineRule="auto" w:before="103"/>
              <w:ind w:left="136" w:right="162"/>
              <w:jc w:val="both"/>
              <w:rPr>
                <w:rFonts w:ascii="宋体" w:hAnsi="宋体" w:cs="宋体" w:eastAsia="宋体" w:hint="default"/>
                <w:sz w:val="15"/>
                <w:szCs w:val="15"/>
              </w:rPr>
            </w:pPr>
            <w:r>
              <w:rPr>
                <w:rFonts w:ascii="宋体" w:hAnsi="宋体" w:cs="宋体" w:eastAsia="宋体" w:hint="default"/>
                <w:spacing w:val="-1"/>
                <w:sz w:val="15"/>
                <w:szCs w:val="15"/>
              </w:rPr>
              <w:t>从母公司所有者权益</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冲减子公司少数股东</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分担的本期亏损超过</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少数股东在该子公司</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
                <w:sz w:val="15"/>
                <w:szCs w:val="15"/>
              </w:rPr>
              <w:t>期初所有者权益中所</w:t>
            </w:r>
          </w:p>
          <w:p>
            <w:pPr>
              <w:pStyle w:val="TableParagraph"/>
              <w:spacing w:line="240" w:lineRule="auto" w:before="28"/>
              <w:ind w:left="211" w:right="0"/>
              <w:jc w:val="both"/>
              <w:rPr>
                <w:rFonts w:ascii="宋体" w:hAnsi="宋体" w:cs="宋体" w:eastAsia="宋体" w:hint="default"/>
                <w:sz w:val="15"/>
                <w:szCs w:val="15"/>
              </w:rPr>
            </w:pPr>
            <w:r>
              <w:rPr>
                <w:rFonts w:ascii="宋体" w:hAnsi="宋体" w:cs="宋体" w:eastAsia="宋体" w:hint="default"/>
                <w:sz w:val="15"/>
                <w:szCs w:val="15"/>
              </w:rPr>
              <w:t>享有份额后的余额</w:t>
            </w:r>
          </w:p>
        </w:tc>
      </w:tr>
      <w:tr>
        <w:trPr>
          <w:trHeight w:val="638"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89"/>
              <w:jc w:val="left"/>
              <w:rPr>
                <w:rFonts w:ascii="宋体" w:hAnsi="宋体" w:cs="宋体" w:eastAsia="宋体" w:hint="default"/>
                <w:sz w:val="15"/>
                <w:szCs w:val="15"/>
              </w:rPr>
            </w:pPr>
            <w:r>
              <w:rPr>
                <w:rFonts w:ascii="宋体" w:hAnsi="宋体" w:cs="宋体" w:eastAsia="宋体" w:hint="default"/>
                <w:spacing w:val="6"/>
                <w:sz w:val="15"/>
                <w:szCs w:val="15"/>
              </w:rPr>
              <w:t>成都经典视线广告</w:t>
            </w:r>
            <w:r>
              <w:rPr>
                <w:rFonts w:ascii="宋体" w:hAnsi="宋体" w:cs="宋体" w:eastAsia="宋体" w:hint="default"/>
                <w:spacing w:val="-58"/>
                <w:sz w:val="15"/>
                <w:szCs w:val="15"/>
              </w:rPr>
              <w:t> </w:t>
            </w:r>
            <w:r>
              <w:rPr>
                <w:rFonts w:ascii="宋体" w:hAnsi="宋体" w:cs="宋体" w:eastAsia="宋体" w:hint="default"/>
                <w:sz w:val="15"/>
                <w:szCs w:val="15"/>
              </w:rPr>
              <w:t>传媒有限公司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115" w:hanging="152"/>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96"/>
              <w:jc w:val="left"/>
              <w:rPr>
                <w:rFonts w:ascii="宋体" w:hAnsi="宋体" w:cs="宋体" w:eastAsia="宋体" w:hint="default"/>
                <w:sz w:val="15"/>
                <w:szCs w:val="15"/>
              </w:rPr>
            </w:pPr>
            <w:r>
              <w:rPr>
                <w:rFonts w:ascii="宋体" w:hAnsi="宋体" w:cs="宋体" w:eastAsia="宋体" w:hint="default"/>
                <w:sz w:val="15"/>
                <w:szCs w:val="15"/>
              </w:rPr>
              <w:t>设计、制作、发布、代</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理国内外各类广告等。</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2"/>
              <w:jc w:val="right"/>
              <w:rPr>
                <w:rFonts w:ascii="Times New Roman" w:hAnsi="Times New Roman" w:cs="Times New Roman" w:eastAsia="Times New Roman" w:hint="default"/>
                <w:sz w:val="15"/>
                <w:szCs w:val="15"/>
              </w:rPr>
            </w:pPr>
            <w:r>
              <w:rPr>
                <w:rFonts w:ascii="Times New Roman"/>
                <w:w w:val="100"/>
                <w:sz w:val="15"/>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222"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89"/>
              <w:jc w:val="left"/>
              <w:rPr>
                <w:rFonts w:ascii="宋体" w:hAnsi="宋体" w:cs="宋体" w:eastAsia="宋体" w:hint="default"/>
                <w:sz w:val="15"/>
                <w:szCs w:val="15"/>
              </w:rPr>
            </w:pPr>
            <w:r>
              <w:rPr>
                <w:rFonts w:ascii="宋体" w:hAnsi="宋体" w:cs="宋体" w:eastAsia="宋体" w:hint="default"/>
                <w:spacing w:val="6"/>
                <w:sz w:val="15"/>
                <w:szCs w:val="15"/>
              </w:rPr>
              <w:t>广东三赢广告传播</w:t>
            </w:r>
            <w:r>
              <w:rPr>
                <w:rFonts w:ascii="宋体" w:hAnsi="宋体" w:cs="宋体" w:eastAsia="宋体" w:hint="default"/>
                <w:spacing w:val="-58"/>
                <w:sz w:val="15"/>
                <w:szCs w:val="15"/>
              </w:rPr>
              <w:t> </w:t>
            </w:r>
            <w:r>
              <w:rPr>
                <w:rFonts w:ascii="宋体" w:hAnsi="宋体" w:cs="宋体" w:eastAsia="宋体" w:hint="default"/>
                <w:sz w:val="15"/>
                <w:szCs w:val="15"/>
              </w:rPr>
              <w:t>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68" w:right="119" w:hanging="152"/>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spacing w:val="-3"/>
                <w:w w:val="100"/>
                <w:sz w:val="15"/>
                <w:szCs w:val="15"/>
              </w:rPr>
              <w:t> </w:t>
            </w:r>
            <w:r>
              <w:rPr>
                <w:rFonts w:ascii="宋体" w:hAnsi="宋体" w:cs="宋体" w:eastAsia="宋体" w:hint="default"/>
                <w:sz w:val="15"/>
                <w:szCs w:val="15"/>
              </w:rPr>
              <w:t>制作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96"/>
              <w:jc w:val="both"/>
              <w:rPr>
                <w:rFonts w:ascii="宋体" w:hAnsi="宋体" w:cs="宋体" w:eastAsia="宋体" w:hint="default"/>
                <w:sz w:val="15"/>
                <w:szCs w:val="15"/>
              </w:rPr>
            </w:pPr>
            <w:r>
              <w:rPr>
                <w:rFonts w:ascii="宋体" w:hAnsi="宋体" w:cs="宋体" w:eastAsia="宋体" w:hint="default"/>
                <w:sz w:val="15"/>
                <w:szCs w:val="15"/>
              </w:rPr>
              <w:t>设计、制作、发布、代</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理国内外各类广告；承</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办展览业务；提供摄影</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服务；提供上述相关的</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信息咨询服务。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2"/>
              <w:jc w:val="right"/>
              <w:rPr>
                <w:rFonts w:ascii="Times New Roman" w:hAnsi="Times New Roman" w:cs="Times New Roman" w:eastAsia="Times New Roman" w:hint="default"/>
                <w:sz w:val="15"/>
                <w:szCs w:val="15"/>
              </w:rPr>
            </w:pPr>
            <w:r>
              <w:rPr>
                <w:rFonts w:ascii="Times New Roman"/>
                <w:w w:val="100"/>
                <w:sz w:val="15"/>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224"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7" w:right="89"/>
              <w:jc w:val="left"/>
              <w:rPr>
                <w:rFonts w:ascii="宋体" w:hAnsi="宋体" w:cs="宋体" w:eastAsia="宋体" w:hint="default"/>
                <w:sz w:val="15"/>
                <w:szCs w:val="15"/>
              </w:rPr>
            </w:pPr>
            <w:r>
              <w:rPr>
                <w:rFonts w:ascii="宋体" w:hAnsi="宋体" w:cs="宋体" w:eastAsia="宋体" w:hint="default"/>
                <w:spacing w:val="6"/>
                <w:sz w:val="15"/>
                <w:szCs w:val="15"/>
              </w:rPr>
              <w:t>四川广港广告传媒</w:t>
            </w:r>
            <w:r>
              <w:rPr>
                <w:rFonts w:ascii="宋体" w:hAnsi="宋体" w:cs="宋体" w:eastAsia="宋体" w:hint="default"/>
                <w:spacing w:val="-58"/>
                <w:sz w:val="15"/>
                <w:szCs w:val="15"/>
              </w:rPr>
              <w:t> </w:t>
            </w:r>
            <w:r>
              <w:rPr>
                <w:rFonts w:ascii="宋体" w:hAnsi="宋体" w:cs="宋体" w:eastAsia="宋体" w:hint="default"/>
                <w:sz w:val="15"/>
                <w:szCs w:val="15"/>
              </w:rPr>
              <w:t>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四川宜宾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8" w:right="115" w:hanging="152"/>
              <w:jc w:val="left"/>
              <w:rPr>
                <w:rFonts w:ascii="宋体" w:hAnsi="宋体" w:cs="宋体" w:eastAsia="宋体" w:hint="default"/>
                <w:sz w:val="15"/>
                <w:szCs w:val="15"/>
              </w:rPr>
            </w:pPr>
            <w:r>
              <w:rPr>
                <w:rFonts w:ascii="宋体" w:hAnsi="宋体" w:cs="宋体" w:eastAsia="宋体" w:hint="default"/>
                <w:sz w:val="15"/>
                <w:szCs w:val="15"/>
              </w:rPr>
              <w:t>广告代理</w:t>
            </w:r>
            <w:r>
              <w:rPr>
                <w:rFonts w:ascii="宋体" w:hAnsi="宋体" w:cs="宋体" w:eastAsia="宋体" w:hint="default"/>
                <w:w w:val="100"/>
                <w:sz w:val="15"/>
                <w:szCs w:val="15"/>
              </w:rPr>
              <w:t> </w:t>
            </w:r>
            <w:r>
              <w:rPr>
                <w:rFonts w:ascii="宋体" w:hAnsi="宋体" w:cs="宋体" w:eastAsia="宋体" w:hint="default"/>
                <w:sz w:val="15"/>
                <w:szCs w:val="15"/>
              </w:rPr>
              <w:t>制作</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96"/>
              <w:jc w:val="both"/>
              <w:rPr>
                <w:rFonts w:ascii="宋体" w:hAnsi="宋体" w:cs="宋体" w:eastAsia="宋体" w:hint="default"/>
                <w:sz w:val="15"/>
                <w:szCs w:val="15"/>
              </w:rPr>
            </w:pPr>
            <w:r>
              <w:rPr>
                <w:rFonts w:ascii="宋体" w:hAnsi="宋体" w:cs="宋体" w:eastAsia="宋体" w:hint="default"/>
                <w:sz w:val="15"/>
                <w:szCs w:val="15"/>
              </w:rPr>
              <w:t>设计、制作、发布、代</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理国内外各类广告；承</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办展览业务；提供摄影</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服务；提供上述相关的</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信息咨询服务。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7" w:right="0"/>
              <w:jc w:val="center"/>
              <w:rPr>
                <w:rFonts w:ascii="Times New Roman" w:hAnsi="Times New Roman" w:cs="Times New Roman" w:eastAsia="Times New Roman" w:hint="default"/>
                <w:sz w:val="15"/>
                <w:szCs w:val="15"/>
              </w:rPr>
            </w:pPr>
            <w:r>
              <w:rPr>
                <w:rFonts w:ascii="Times New Roman"/>
                <w:sz w:val="15"/>
              </w:rPr>
              <w:t>119.63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82"/>
              <w:jc w:val="right"/>
              <w:rPr>
                <w:rFonts w:ascii="Times New Roman" w:hAnsi="Times New Roman" w:cs="Times New Roman" w:eastAsia="Times New Roman" w:hint="default"/>
                <w:sz w:val="15"/>
                <w:szCs w:val="15"/>
              </w:rPr>
            </w:pPr>
            <w:r>
              <w:rPr>
                <w:rFonts w:ascii="Times New Roman"/>
                <w:w w:val="100"/>
                <w:sz w:val="15"/>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611"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89"/>
              <w:jc w:val="left"/>
              <w:rPr>
                <w:rFonts w:ascii="宋体" w:hAnsi="宋体" w:cs="宋体" w:eastAsia="宋体" w:hint="default"/>
                <w:sz w:val="15"/>
                <w:szCs w:val="15"/>
              </w:rPr>
            </w:pPr>
            <w:r>
              <w:rPr>
                <w:rFonts w:ascii="宋体" w:hAnsi="宋体" w:cs="宋体" w:eastAsia="宋体" w:hint="default"/>
                <w:spacing w:val="6"/>
                <w:sz w:val="15"/>
                <w:szCs w:val="15"/>
              </w:rPr>
              <w:t>北京合力唯胜体育</w:t>
            </w:r>
            <w:r>
              <w:rPr>
                <w:rFonts w:ascii="宋体" w:hAnsi="宋体" w:cs="宋体" w:eastAsia="宋体" w:hint="default"/>
                <w:spacing w:val="-58"/>
                <w:sz w:val="15"/>
                <w:szCs w:val="15"/>
              </w:rPr>
              <w:t> </w:t>
            </w:r>
            <w:r>
              <w:rPr>
                <w:rFonts w:ascii="宋体" w:hAnsi="宋体" w:cs="宋体" w:eastAsia="宋体" w:hint="default"/>
                <w:sz w:val="15"/>
                <w:szCs w:val="15"/>
              </w:rPr>
              <w:t>发展有限公司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7" w:right="115"/>
              <w:jc w:val="both"/>
              <w:rPr>
                <w:rFonts w:ascii="宋体" w:hAnsi="宋体" w:cs="宋体" w:eastAsia="宋体" w:hint="default"/>
                <w:sz w:val="15"/>
                <w:szCs w:val="15"/>
              </w:rPr>
            </w:pPr>
            <w:r>
              <w:rPr>
                <w:rFonts w:ascii="宋体" w:hAnsi="宋体" w:cs="宋体" w:eastAsia="宋体" w:hint="default"/>
                <w:sz w:val="15"/>
                <w:szCs w:val="15"/>
              </w:rPr>
              <w:t>体育项目</w:t>
            </w:r>
            <w:r>
              <w:rPr>
                <w:rFonts w:ascii="宋体" w:hAnsi="宋体" w:cs="宋体" w:eastAsia="宋体" w:hint="default"/>
                <w:w w:val="100"/>
                <w:sz w:val="15"/>
                <w:szCs w:val="15"/>
              </w:rPr>
              <w:t> </w:t>
            </w:r>
            <w:r>
              <w:rPr>
                <w:rFonts w:ascii="宋体" w:hAnsi="宋体" w:cs="宋体" w:eastAsia="宋体" w:hint="default"/>
                <w:sz w:val="15"/>
                <w:szCs w:val="15"/>
              </w:rPr>
              <w:t>经营、广</w:t>
            </w:r>
            <w:r>
              <w:rPr>
                <w:rFonts w:ascii="宋体" w:hAnsi="宋体" w:cs="宋体" w:eastAsia="宋体" w:hint="default"/>
                <w:w w:val="100"/>
                <w:sz w:val="15"/>
                <w:szCs w:val="15"/>
              </w:rPr>
              <w:t> </w:t>
            </w:r>
            <w:r>
              <w:rPr>
                <w:rFonts w:ascii="宋体" w:hAnsi="宋体" w:cs="宋体" w:eastAsia="宋体" w:hint="default"/>
                <w:sz w:val="15"/>
                <w:szCs w:val="15"/>
              </w:rPr>
              <w:t>告、公关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5" w:right="22"/>
              <w:jc w:val="left"/>
              <w:rPr>
                <w:rFonts w:ascii="宋体" w:hAnsi="宋体" w:cs="宋体" w:eastAsia="宋体" w:hint="default"/>
                <w:sz w:val="15"/>
                <w:szCs w:val="15"/>
              </w:rPr>
            </w:pPr>
            <w:r>
              <w:rPr>
                <w:rFonts w:ascii="宋体" w:hAnsi="宋体" w:cs="宋体" w:eastAsia="宋体" w:hint="default"/>
                <w:sz w:val="15"/>
                <w:szCs w:val="15"/>
              </w:rPr>
              <w:t>体育运动项目经营、组</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织文化艺术交流；从事</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文化、体育经济业务；</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设计、制作、代理、发</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7"/>
                <w:w w:val="100"/>
                <w:sz w:val="15"/>
                <w:szCs w:val="15"/>
              </w:rPr>
              <w:t>布广告；公关关系服务；</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承办展览展示；会议服</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务；计算机系统服务。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51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2" w:right="0"/>
              <w:jc w:val="center"/>
              <w:rPr>
                <w:rFonts w:ascii="Times New Roman" w:hAnsi="Times New Roman" w:cs="Times New Roman" w:eastAsia="Times New Roman" w:hint="default"/>
                <w:sz w:val="15"/>
                <w:szCs w:val="15"/>
              </w:rPr>
            </w:pPr>
            <w:r>
              <w:rPr>
                <w:rFonts w:ascii="Times New Roman"/>
                <w:sz w:val="15"/>
              </w:rPr>
              <w:t>196.53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2"/>
              <w:jc w:val="right"/>
              <w:rPr>
                <w:rFonts w:ascii="Times New Roman" w:hAnsi="Times New Roman" w:cs="Times New Roman" w:eastAsia="Times New Roman" w:hint="default"/>
                <w:sz w:val="15"/>
                <w:szCs w:val="15"/>
              </w:rPr>
            </w:pPr>
            <w:r>
              <w:rPr>
                <w:rFonts w:ascii="Times New Roman"/>
                <w:w w:val="100"/>
                <w:sz w:val="15"/>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835" w:hRule="exact"/>
        </w:trPr>
        <w:tc>
          <w:tcPr>
            <w:tcW w:w="15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7" w:right="89"/>
              <w:jc w:val="left"/>
              <w:rPr>
                <w:rFonts w:ascii="宋体" w:hAnsi="宋体" w:cs="宋体" w:eastAsia="宋体" w:hint="default"/>
                <w:sz w:val="15"/>
                <w:szCs w:val="15"/>
              </w:rPr>
            </w:pPr>
            <w:r>
              <w:rPr>
                <w:rFonts w:ascii="宋体" w:hAnsi="宋体" w:cs="宋体" w:eastAsia="宋体" w:hint="default"/>
                <w:spacing w:val="6"/>
                <w:sz w:val="15"/>
                <w:szCs w:val="15"/>
              </w:rPr>
              <w:t>深圳经典视线文化</w:t>
            </w:r>
            <w:r>
              <w:rPr>
                <w:rFonts w:ascii="宋体" w:hAnsi="宋体" w:cs="宋体" w:eastAsia="宋体" w:hint="default"/>
                <w:spacing w:val="-58"/>
                <w:sz w:val="15"/>
                <w:szCs w:val="15"/>
              </w:rPr>
              <w:t> </w:t>
            </w:r>
            <w:r>
              <w:rPr>
                <w:rFonts w:ascii="宋体" w:hAnsi="宋体" w:cs="宋体" w:eastAsia="宋体" w:hint="default"/>
                <w:sz w:val="15"/>
                <w:szCs w:val="15"/>
              </w:rPr>
              <w:t>传播有限公司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84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96"/>
              <w:jc w:val="both"/>
              <w:rPr>
                <w:rFonts w:ascii="宋体" w:hAnsi="宋体" w:cs="宋体" w:eastAsia="宋体" w:hint="default"/>
                <w:sz w:val="15"/>
                <w:szCs w:val="15"/>
              </w:rPr>
            </w:pPr>
            <w:r>
              <w:rPr>
                <w:rFonts w:ascii="宋体" w:hAnsi="宋体" w:cs="宋体" w:eastAsia="宋体" w:hint="default"/>
                <w:sz w:val="15"/>
                <w:szCs w:val="15"/>
              </w:rPr>
              <w:t>文化活动策划、展览展</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示策划、广告业务；信</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息咨询</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82"/>
              <w:jc w:val="right"/>
              <w:rPr>
                <w:rFonts w:ascii="Times New Roman" w:hAnsi="Times New Roman" w:cs="Times New Roman" w:eastAsia="Times New Roman" w:hint="default"/>
                <w:sz w:val="15"/>
                <w:szCs w:val="15"/>
              </w:rPr>
            </w:pPr>
            <w:r>
              <w:rPr>
                <w:rFonts w:ascii="Times New Roman"/>
                <w:w w:val="100"/>
                <w:sz w:val="15"/>
              </w:rPr>
              <w:t>-</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center"/>
        <w:rPr>
          <w:rFonts w:ascii="Times New Roman" w:hAnsi="Times New Roman" w:cs="Times New Roman" w:eastAsia="Times New Roman" w:hint="default"/>
          <w:sz w:val="15"/>
          <w:szCs w:val="15"/>
        </w:rPr>
        <w:sectPr>
          <w:footerReference w:type="default" r:id="rId27"/>
          <w:pgSz w:w="16840" w:h="11910" w:orient="landscape"/>
          <w:pgMar w:footer="781" w:header="0" w:top="1100" w:bottom="980" w:left="720" w:right="720"/>
          <w:pgNumType w:start="102"/>
        </w:sectPr>
      </w:pPr>
    </w:p>
    <w:p>
      <w:pPr>
        <w:spacing w:line="240" w:lineRule="auto" w:before="1"/>
        <w:rPr>
          <w:rFonts w:ascii="宋体" w:hAnsi="宋体" w:cs="宋体" w:eastAsia="宋体" w:hint="default"/>
          <w:sz w:val="14"/>
          <w:szCs w:val="14"/>
        </w:rPr>
      </w:pPr>
    </w:p>
    <w:p>
      <w:pPr>
        <w:spacing w:before="36"/>
        <w:ind w:left="2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）非同一控制下企业合并取得的子公司</w:t>
      </w:r>
    </w:p>
    <w:p>
      <w:pPr>
        <w:spacing w:line="240" w:lineRule="auto" w:before="5"/>
        <w:rPr>
          <w:rFonts w:ascii="宋体" w:hAnsi="宋体" w:cs="宋体" w:eastAsia="宋体" w:hint="default"/>
          <w:sz w:val="13"/>
          <w:szCs w:val="13"/>
        </w:rPr>
      </w:pPr>
    </w:p>
    <w:p>
      <w:pPr>
        <w:tabs>
          <w:tab w:pos="1262" w:val="left" w:leader="none"/>
        </w:tabs>
        <w:spacing w:before="36"/>
        <w:ind w:left="0" w:right="41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美元</w:t>
      </w:r>
    </w:p>
    <w:tbl>
      <w:tblPr>
        <w:tblW w:w="0" w:type="auto"/>
        <w:jc w:val="left"/>
        <w:tblInd w:w="105" w:type="dxa"/>
        <w:tblLayout w:type="fixed"/>
        <w:tblCellMar>
          <w:top w:w="0" w:type="dxa"/>
          <w:left w:w="0" w:type="dxa"/>
          <w:bottom w:w="0" w:type="dxa"/>
          <w:right w:w="0" w:type="dxa"/>
        </w:tblCellMar>
        <w:tblLook w:val="01E0"/>
      </w:tblPr>
      <w:tblGrid>
        <w:gridCol w:w="1113"/>
        <w:gridCol w:w="710"/>
        <w:gridCol w:w="552"/>
        <w:gridCol w:w="754"/>
        <w:gridCol w:w="991"/>
        <w:gridCol w:w="1769"/>
        <w:gridCol w:w="1142"/>
        <w:gridCol w:w="1280"/>
        <w:gridCol w:w="768"/>
        <w:gridCol w:w="768"/>
        <w:gridCol w:w="802"/>
        <w:gridCol w:w="1097"/>
        <w:gridCol w:w="1303"/>
        <w:gridCol w:w="2010"/>
      </w:tblGrid>
      <w:tr>
        <w:trPr>
          <w:trHeight w:val="1611"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201" w:right="119"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196" w:right="115"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223" w:right="216"/>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78"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189" w:right="187" w:firstLine="225"/>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实际出资额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07" w:right="106"/>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93" w:lineRule="auto"/>
              <w:ind w:left="115" w:right="113"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93" w:lineRule="auto"/>
              <w:ind w:left="115" w:right="113"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170" w:right="167"/>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93" w:lineRule="auto"/>
              <w:ind w:left="393" w:right="241" w:hanging="15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20" w:right="118"/>
              <w:jc w:val="both"/>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东损益的金额</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391" w:lineRule="auto" w:before="101"/>
              <w:ind w:left="160" w:right="189"/>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p>
          <w:p>
            <w:pPr>
              <w:pStyle w:val="TableParagraph"/>
              <w:spacing w:line="240" w:lineRule="auto" w:before="31"/>
              <w:ind w:right="25"/>
              <w:jc w:val="center"/>
              <w:rPr>
                <w:rFonts w:ascii="宋体" w:hAnsi="宋体" w:cs="宋体" w:eastAsia="宋体" w:hint="default"/>
                <w:sz w:val="15"/>
                <w:szCs w:val="15"/>
              </w:rPr>
            </w:pPr>
            <w:r>
              <w:rPr>
                <w:rFonts w:ascii="宋体" w:hAnsi="宋体" w:cs="宋体" w:eastAsia="宋体" w:hint="default"/>
                <w:sz w:val="15"/>
                <w:szCs w:val="15"/>
              </w:rPr>
              <w:t>所享有份额后的余额</w:t>
            </w:r>
          </w:p>
        </w:tc>
      </w:tr>
      <w:tr>
        <w:trPr>
          <w:trHeight w:val="1416"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东</w:t>
            </w:r>
            <w:r>
              <w:rPr>
                <w:rFonts w:ascii="宋体" w:hAnsi="宋体" w:cs="宋体" w:eastAsia="宋体" w:hint="default"/>
                <w:spacing w:val="-48"/>
                <w:sz w:val="15"/>
                <w:szCs w:val="15"/>
              </w:rPr>
              <w:t> </w:t>
            </w: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旭</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设计、制作、发布、代</w:t>
            </w:r>
            <w:r>
              <w:rPr>
                <w:rFonts w:ascii="宋体" w:hAnsi="宋体" w:cs="宋体" w:eastAsia="宋体" w:hint="default"/>
                <w:spacing w:val="-54"/>
                <w:sz w:val="15"/>
                <w:szCs w:val="15"/>
              </w:rPr>
              <w:t> </w:t>
            </w:r>
            <w:r>
              <w:rPr>
                <w:rFonts w:ascii="宋体" w:hAnsi="宋体" w:cs="宋体" w:eastAsia="宋体" w:hint="default"/>
                <w:sz w:val="15"/>
                <w:szCs w:val="15"/>
              </w:rPr>
              <w:t>理</w:t>
            </w:r>
            <w:r>
              <w:rPr>
                <w:rFonts w:ascii="宋体" w:hAnsi="宋体" w:cs="宋体" w:eastAsia="宋体" w:hint="default"/>
                <w:spacing w:val="-51"/>
                <w:sz w:val="15"/>
                <w:szCs w:val="15"/>
              </w:rPr>
              <w:t> </w:t>
            </w:r>
            <w:r>
              <w:rPr>
                <w:rFonts w:ascii="宋体" w:hAnsi="宋体" w:cs="宋体" w:eastAsia="宋体" w:hint="default"/>
                <w:sz w:val="15"/>
                <w:szCs w:val="15"/>
              </w:rPr>
              <w:t>国</w:t>
            </w:r>
            <w:r>
              <w:rPr>
                <w:rFonts w:ascii="宋体" w:hAnsi="宋体" w:cs="宋体" w:eastAsia="宋体" w:hint="default"/>
                <w:spacing w:val="-51"/>
                <w:sz w:val="15"/>
                <w:szCs w:val="15"/>
              </w:rPr>
              <w:t> </w:t>
            </w:r>
            <w:r>
              <w:rPr>
                <w:rFonts w:ascii="宋体" w:hAnsi="宋体" w:cs="宋体" w:eastAsia="宋体" w:hint="default"/>
                <w:sz w:val="15"/>
                <w:szCs w:val="15"/>
              </w:rPr>
              <w:t>内</w:t>
            </w:r>
            <w:r>
              <w:rPr>
                <w:rFonts w:ascii="宋体" w:hAnsi="宋体" w:cs="宋体" w:eastAsia="宋体" w:hint="default"/>
                <w:spacing w:val="-51"/>
                <w:sz w:val="15"/>
                <w:szCs w:val="15"/>
              </w:rPr>
              <w:t> </w:t>
            </w:r>
            <w:r>
              <w:rPr>
                <w:rFonts w:ascii="宋体" w:hAnsi="宋体" w:cs="宋体" w:eastAsia="宋体" w:hint="default"/>
                <w:sz w:val="15"/>
                <w:szCs w:val="15"/>
              </w:rPr>
              <w:t>外</w:t>
            </w:r>
            <w:r>
              <w:rPr>
                <w:rFonts w:ascii="宋体" w:hAnsi="宋体" w:cs="宋体" w:eastAsia="宋体" w:hint="default"/>
                <w:spacing w:val="-51"/>
                <w:sz w:val="15"/>
                <w:szCs w:val="15"/>
              </w:rPr>
              <w:t> </w:t>
            </w:r>
            <w:r>
              <w:rPr>
                <w:rFonts w:ascii="宋体" w:hAnsi="宋体" w:cs="宋体" w:eastAsia="宋体" w:hint="default"/>
                <w:sz w:val="15"/>
                <w:szCs w:val="15"/>
              </w:rPr>
              <w:t>各</w:t>
            </w:r>
            <w:r>
              <w:rPr>
                <w:rFonts w:ascii="宋体" w:hAnsi="宋体" w:cs="宋体" w:eastAsia="宋体" w:hint="default"/>
                <w:spacing w:val="-51"/>
                <w:sz w:val="15"/>
                <w:szCs w:val="15"/>
              </w:rPr>
              <w:t> </w:t>
            </w:r>
            <w:r>
              <w:rPr>
                <w:rFonts w:ascii="宋体" w:hAnsi="宋体" w:cs="宋体" w:eastAsia="宋体" w:hint="default"/>
                <w:sz w:val="15"/>
                <w:szCs w:val="15"/>
              </w:rPr>
              <w:t>类</w:t>
            </w:r>
            <w:r>
              <w:rPr>
                <w:rFonts w:ascii="宋体" w:hAnsi="宋体" w:cs="宋体" w:eastAsia="宋体" w:hint="default"/>
                <w:spacing w:val="-48"/>
                <w:sz w:val="15"/>
                <w:szCs w:val="15"/>
              </w:rPr>
              <w:t> </w:t>
            </w: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业</w:t>
            </w:r>
            <w:r>
              <w:rPr>
                <w:rFonts w:ascii="宋体" w:hAnsi="宋体" w:cs="宋体" w:eastAsia="宋体" w:hint="default"/>
                <w:w w:val="100"/>
                <w:sz w:val="15"/>
                <w:szCs w:val="15"/>
              </w:rPr>
              <w:t> </w:t>
            </w:r>
            <w:r>
              <w:rPr>
                <w:rFonts w:ascii="宋体" w:hAnsi="宋体" w:cs="宋体" w:eastAsia="宋体" w:hint="default"/>
                <w:spacing w:val="3"/>
                <w:sz w:val="15"/>
                <w:szCs w:val="15"/>
              </w:rPr>
              <w:t>务；承办国内外展览及</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3"/>
                <w:sz w:val="15"/>
                <w:szCs w:val="15"/>
              </w:rPr>
              <w:t>提供国际市场信息咨询</w:t>
            </w:r>
            <w:r>
              <w:rPr>
                <w:rFonts w:ascii="宋体" w:hAnsi="宋体" w:cs="宋体" w:eastAsia="宋体" w:hint="default"/>
                <w:spacing w:val="-54"/>
                <w:sz w:val="15"/>
                <w:szCs w:val="15"/>
              </w:rPr>
              <w:t> </w:t>
            </w:r>
            <w:r>
              <w:rPr>
                <w:rFonts w:ascii="宋体" w:hAnsi="宋体" w:cs="宋体" w:eastAsia="宋体" w:hint="default"/>
                <w:spacing w:val="3"/>
                <w:sz w:val="15"/>
                <w:szCs w:val="15"/>
              </w:rPr>
              <w:t>服务；零售广告专业设</w:t>
            </w:r>
            <w:r>
              <w:rPr>
                <w:rFonts w:ascii="宋体" w:hAnsi="宋体" w:cs="宋体" w:eastAsia="宋体" w:hint="default"/>
                <w:spacing w:val="-54"/>
                <w:sz w:val="15"/>
                <w:szCs w:val="15"/>
              </w:rPr>
              <w:t> </w:t>
            </w:r>
            <w:r>
              <w:rPr>
                <w:rFonts w:ascii="宋体" w:hAnsi="宋体" w:cs="宋体" w:eastAsia="宋体" w:hint="default"/>
                <w:sz w:val="15"/>
                <w:szCs w:val="15"/>
              </w:rPr>
              <w:t>备、原辅材料。</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239.95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403.43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030"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年</w:t>
            </w:r>
            <w:r>
              <w:rPr>
                <w:rFonts w:ascii="宋体" w:hAnsi="宋体" w:cs="宋体" w:eastAsia="宋体" w:hint="default"/>
                <w:spacing w:val="-48"/>
                <w:sz w:val="15"/>
                <w:szCs w:val="15"/>
              </w:rPr>
              <w:t> </w:t>
            </w:r>
            <w:r>
              <w:rPr>
                <w:rFonts w:ascii="宋体" w:hAnsi="宋体" w:cs="宋体" w:eastAsia="宋体" w:hint="default"/>
                <w:sz w:val="15"/>
                <w:szCs w:val="15"/>
              </w:rPr>
              <w:t>度</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设计、制作、发布、代</w:t>
            </w:r>
            <w:r>
              <w:rPr>
                <w:rFonts w:ascii="宋体" w:hAnsi="宋体" w:cs="宋体" w:eastAsia="宋体" w:hint="default"/>
                <w:spacing w:val="-54"/>
                <w:sz w:val="15"/>
                <w:szCs w:val="15"/>
              </w:rPr>
              <w:t> </w:t>
            </w:r>
            <w:r>
              <w:rPr>
                <w:rFonts w:ascii="宋体" w:hAnsi="宋体" w:cs="宋体" w:eastAsia="宋体" w:hint="default"/>
                <w:spacing w:val="-10"/>
                <w:w w:val="100"/>
                <w:sz w:val="15"/>
                <w:szCs w:val="15"/>
              </w:rPr>
              <w:t>理国内各类广告。（不准</w:t>
            </w:r>
            <w:r>
              <w:rPr>
                <w:rFonts w:ascii="宋体" w:hAnsi="宋体" w:cs="宋体" w:eastAsia="宋体" w:hint="default"/>
                <w:w w:val="100"/>
                <w:sz w:val="15"/>
                <w:szCs w:val="15"/>
              </w:rPr>
              <w:t> </w:t>
            </w:r>
            <w:r>
              <w:rPr>
                <w:rFonts w:ascii="宋体" w:hAnsi="宋体" w:cs="宋体" w:eastAsia="宋体" w:hint="default"/>
                <w:spacing w:val="3"/>
                <w:sz w:val="15"/>
                <w:szCs w:val="15"/>
              </w:rPr>
              <w:t>在住所内经营有噪音项</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26"/>
                <w:w w:val="100"/>
                <w:sz w:val="15"/>
                <w:szCs w:val="15"/>
              </w:rPr>
              <w:t>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8,340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3,417.18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028"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辎</w:t>
            </w:r>
            <w:r>
              <w:rPr>
                <w:rFonts w:ascii="宋体" w:hAnsi="宋体" w:cs="宋体" w:eastAsia="宋体" w:hint="default"/>
                <w:spacing w:val="-48"/>
                <w:sz w:val="15"/>
                <w:szCs w:val="15"/>
              </w:rPr>
              <w:t> </w:t>
            </w:r>
            <w:r>
              <w:rPr>
                <w:rFonts w:ascii="宋体" w:hAnsi="宋体" w:cs="宋体" w:eastAsia="宋体" w:hint="default"/>
                <w:sz w:val="15"/>
                <w:szCs w:val="15"/>
              </w:rPr>
              <w:t>车</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代理、发布：国内外广</w:t>
            </w:r>
            <w:r>
              <w:rPr>
                <w:rFonts w:ascii="宋体" w:hAnsi="宋体" w:cs="宋体" w:eastAsia="宋体" w:hint="default"/>
                <w:spacing w:val="-54"/>
                <w:sz w:val="15"/>
                <w:szCs w:val="15"/>
              </w:rPr>
              <w:t> </w:t>
            </w:r>
            <w:r>
              <w:rPr>
                <w:rFonts w:ascii="宋体" w:hAnsi="宋体" w:cs="宋体" w:eastAsia="宋体" w:hint="default"/>
                <w:spacing w:val="3"/>
                <w:sz w:val="15"/>
                <w:szCs w:val="15"/>
              </w:rPr>
              <w:t>告；会议及展览服务；</w:t>
            </w:r>
            <w:r>
              <w:rPr>
                <w:rFonts w:ascii="宋体" w:hAnsi="宋体" w:cs="宋体" w:eastAsia="宋体" w:hint="default"/>
                <w:spacing w:val="-54"/>
                <w:sz w:val="15"/>
                <w:szCs w:val="15"/>
              </w:rPr>
              <w:t> </w:t>
            </w:r>
            <w:r>
              <w:rPr>
                <w:rFonts w:ascii="宋体" w:hAnsi="宋体" w:cs="宋体" w:eastAsia="宋体" w:hint="default"/>
                <w:spacing w:val="3"/>
                <w:sz w:val="15"/>
                <w:szCs w:val="15"/>
              </w:rPr>
              <w:t>企业形象设计，企业管</w:t>
            </w:r>
            <w:r>
              <w:rPr>
                <w:rFonts w:ascii="宋体" w:hAnsi="宋体" w:cs="宋体" w:eastAsia="宋体" w:hint="default"/>
                <w:spacing w:val="-54"/>
                <w:sz w:val="15"/>
                <w:szCs w:val="15"/>
              </w:rPr>
              <w:t> </w:t>
            </w:r>
            <w:r>
              <w:rPr>
                <w:rFonts w:ascii="宋体" w:hAnsi="宋体" w:cs="宋体" w:eastAsia="宋体" w:hint="default"/>
                <w:sz w:val="15"/>
                <w:szCs w:val="15"/>
              </w:rPr>
              <w:t>理咨询。</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1418"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领</w:t>
            </w:r>
            <w:r>
              <w:rPr>
                <w:rFonts w:ascii="宋体" w:hAnsi="宋体" w:cs="宋体" w:eastAsia="宋体" w:hint="default"/>
                <w:spacing w:val="-48"/>
                <w:sz w:val="15"/>
                <w:szCs w:val="15"/>
              </w:rPr>
              <w:t> </w:t>
            </w:r>
            <w:r>
              <w:rPr>
                <w:rFonts w:ascii="宋体" w:hAnsi="宋体" w:cs="宋体" w:eastAsia="宋体" w:hint="default"/>
                <w:sz w:val="15"/>
                <w:szCs w:val="15"/>
              </w:rPr>
              <w:t>地</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文</w:t>
            </w:r>
            <w:r>
              <w:rPr>
                <w:rFonts w:ascii="宋体" w:hAnsi="宋体" w:cs="宋体" w:eastAsia="宋体" w:hint="default"/>
                <w:spacing w:val="-48"/>
                <w:sz w:val="15"/>
                <w:szCs w:val="15"/>
              </w:rPr>
              <w:t> </w:t>
            </w:r>
            <w:r>
              <w:rPr>
                <w:rFonts w:ascii="宋体" w:hAnsi="宋体" w:cs="宋体" w:eastAsia="宋体" w:hint="default"/>
                <w:sz w:val="15"/>
                <w:szCs w:val="15"/>
              </w:rPr>
              <w:t>化</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51"/>
                <w:sz w:val="15"/>
                <w:szCs w:val="15"/>
              </w:rPr>
              <w:t> </w:t>
            </w:r>
            <w:r>
              <w:rPr>
                <w:rFonts w:ascii="宋体" w:hAnsi="宋体" w:cs="宋体" w:eastAsia="宋体" w:hint="default"/>
                <w:sz w:val="15"/>
                <w:szCs w:val="15"/>
              </w:rPr>
              <w:t>媒</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left"/>
              <w:rPr>
                <w:rFonts w:ascii="宋体" w:hAnsi="宋体" w:cs="宋体" w:eastAsia="宋体" w:hint="default"/>
                <w:sz w:val="15"/>
                <w:szCs w:val="15"/>
              </w:rPr>
            </w:pPr>
            <w:r>
              <w:rPr>
                <w:rFonts w:ascii="宋体" w:hAnsi="宋体" w:cs="宋体" w:eastAsia="宋体" w:hint="default"/>
                <w:spacing w:val="3"/>
                <w:sz w:val="15"/>
                <w:szCs w:val="15"/>
              </w:rPr>
              <w:t>设计、制作、代理、发</w:t>
            </w:r>
            <w:r>
              <w:rPr>
                <w:rFonts w:ascii="宋体" w:hAnsi="宋体" w:cs="宋体" w:eastAsia="宋体" w:hint="default"/>
                <w:spacing w:val="-54"/>
                <w:sz w:val="15"/>
                <w:szCs w:val="15"/>
              </w:rPr>
              <w:t> </w:t>
            </w:r>
            <w:r>
              <w:rPr>
                <w:rFonts w:ascii="宋体" w:hAnsi="宋体" w:cs="宋体" w:eastAsia="宋体" w:hint="default"/>
                <w:spacing w:val="3"/>
                <w:sz w:val="15"/>
                <w:szCs w:val="15"/>
              </w:rPr>
              <w:t>布：字牌、灯箱、霓虹</w:t>
            </w:r>
            <w:r>
              <w:rPr>
                <w:rFonts w:ascii="宋体" w:hAnsi="宋体" w:cs="宋体" w:eastAsia="宋体" w:hint="default"/>
                <w:sz w:val="15"/>
                <w:szCs w:val="15"/>
              </w:rPr>
            </w: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pacing w:val="-4"/>
                <w:sz w:val="15"/>
                <w:szCs w:val="15"/>
              </w:rPr>
              <w:t>灯、招牌、展示牌广告，</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3"/>
                <w:sz w:val="15"/>
                <w:szCs w:val="15"/>
              </w:rPr>
              <w:t>代理报刊广告；企业形</w:t>
            </w:r>
            <w:r>
              <w:rPr>
                <w:rFonts w:ascii="宋体" w:hAnsi="宋体" w:cs="宋体" w:eastAsia="宋体" w:hint="default"/>
                <w:sz w:val="15"/>
                <w:szCs w:val="15"/>
              </w:rPr>
            </w:r>
          </w:p>
          <w:p>
            <w:pPr>
              <w:pStyle w:val="TableParagraph"/>
              <w:spacing w:line="240" w:lineRule="auto"/>
              <w:ind w:left="103" w:right="95"/>
              <w:jc w:val="left"/>
              <w:rPr>
                <w:rFonts w:ascii="宋体" w:hAnsi="宋体" w:cs="宋体" w:eastAsia="宋体" w:hint="default"/>
                <w:sz w:val="15"/>
                <w:szCs w:val="15"/>
              </w:rPr>
            </w:pPr>
            <w:r>
              <w:rPr>
                <w:rFonts w:ascii="宋体" w:hAnsi="宋体" w:cs="宋体" w:eastAsia="宋体" w:hint="default"/>
                <w:spacing w:val="3"/>
                <w:sz w:val="15"/>
                <w:szCs w:val="15"/>
              </w:rPr>
              <w:t>象策划；承办经批准的</w:t>
            </w:r>
            <w:r>
              <w:rPr>
                <w:rFonts w:ascii="宋体" w:hAnsi="宋体" w:cs="宋体" w:eastAsia="宋体" w:hint="default"/>
                <w:spacing w:val="-54"/>
                <w:sz w:val="15"/>
                <w:szCs w:val="15"/>
              </w:rPr>
              <w:t> </w:t>
            </w:r>
            <w:r>
              <w:rPr>
                <w:rFonts w:ascii="宋体" w:hAnsi="宋体" w:cs="宋体" w:eastAsia="宋体" w:hint="default"/>
                <w:sz w:val="15"/>
                <w:szCs w:val="15"/>
              </w:rPr>
              <w:t>会展活动。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62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62%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127.65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r>
        <w:trPr>
          <w:trHeight w:val="2002" w:hRule="exact"/>
        </w:trPr>
        <w:tc>
          <w:tcPr>
            <w:tcW w:w="11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7"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你</w:t>
            </w:r>
            <w:r>
              <w:rPr>
                <w:rFonts w:ascii="宋体" w:hAnsi="宋体" w:cs="宋体" w:eastAsia="宋体" w:hint="default"/>
                <w:spacing w:val="-48"/>
                <w:sz w:val="15"/>
                <w:szCs w:val="15"/>
              </w:rPr>
              <w:t> </w:t>
            </w:r>
            <w:r>
              <w:rPr>
                <w:rFonts w:ascii="宋体" w:hAnsi="宋体" w:cs="宋体" w:eastAsia="宋体" w:hint="default"/>
                <w:sz w:val="15"/>
                <w:szCs w:val="15"/>
              </w:rPr>
              <w:t>好</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pacing w:val="3"/>
                <w:sz w:val="15"/>
                <w:szCs w:val="15"/>
              </w:rPr>
              <w:t>设计、制作、代理、发</w:t>
            </w:r>
            <w:r>
              <w:rPr>
                <w:rFonts w:ascii="宋体" w:hAnsi="宋体" w:cs="宋体" w:eastAsia="宋体" w:hint="default"/>
                <w:spacing w:val="-54"/>
                <w:sz w:val="15"/>
                <w:szCs w:val="15"/>
              </w:rPr>
              <w:t> </w:t>
            </w:r>
            <w:r>
              <w:rPr>
                <w:rFonts w:ascii="宋体" w:hAnsi="宋体" w:cs="宋体" w:eastAsia="宋体" w:hint="default"/>
                <w:spacing w:val="-4"/>
                <w:sz w:val="15"/>
                <w:szCs w:val="15"/>
              </w:rPr>
              <w:t>布：招牌、字牌、灯箱、</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展示牌、霓虹灯、电子</w:t>
            </w:r>
            <w:r>
              <w:rPr>
                <w:rFonts w:ascii="宋体" w:hAnsi="宋体" w:cs="宋体" w:eastAsia="宋体" w:hint="default"/>
                <w:sz w:val="15"/>
                <w:szCs w:val="15"/>
              </w:rPr>
            </w: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pacing w:val="3"/>
                <w:sz w:val="15"/>
                <w:szCs w:val="15"/>
              </w:rPr>
              <w:t>翻版装置、充气装置、</w:t>
            </w:r>
            <w:r>
              <w:rPr>
                <w:rFonts w:ascii="宋体" w:hAnsi="宋体" w:cs="宋体" w:eastAsia="宋体" w:hint="default"/>
                <w:spacing w:val="-54"/>
                <w:sz w:val="15"/>
                <w:szCs w:val="15"/>
              </w:rPr>
              <w:t> </w:t>
            </w:r>
            <w:r>
              <w:rPr>
                <w:rFonts w:ascii="宋体" w:hAnsi="宋体" w:cs="宋体" w:eastAsia="宋体" w:hint="default"/>
                <w:spacing w:val="-4"/>
                <w:sz w:val="15"/>
                <w:szCs w:val="15"/>
              </w:rPr>
              <w:t>电子显示屏、车载广告、</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代理报刊广告、影视、</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4"/>
                <w:sz w:val="15"/>
                <w:szCs w:val="15"/>
              </w:rPr>
              <w:t>广播广告；设计、制作、</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3"/>
                <w:sz w:val="15"/>
                <w:szCs w:val="15"/>
              </w:rPr>
              <w:t>代理、发布：国内外广</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169.82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2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center"/>
              <w:rPr>
                <w:rFonts w:ascii="Times New Roman" w:hAnsi="Times New Roman" w:cs="Times New Roman" w:eastAsia="Times New Roman" w:hint="default"/>
                <w:sz w:val="15"/>
                <w:szCs w:val="15"/>
              </w:rPr>
            </w:pPr>
            <w:r>
              <w:rPr>
                <w:rFonts w:ascii="Times New Roman"/>
                <w:w w:val="100"/>
                <w:sz w:val="15"/>
              </w:rPr>
              <w:t>-</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0" w:footer="781" w:top="1100" w:bottom="980" w:left="880" w:right="680"/>
        </w:sectPr>
      </w:pPr>
    </w:p>
    <w:p>
      <w:pPr>
        <w:spacing w:line="240" w:lineRule="auto" w:before="8"/>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088"/>
        <w:gridCol w:w="710"/>
        <w:gridCol w:w="552"/>
        <w:gridCol w:w="754"/>
        <w:gridCol w:w="991"/>
        <w:gridCol w:w="1769"/>
        <w:gridCol w:w="1142"/>
        <w:gridCol w:w="1280"/>
        <w:gridCol w:w="768"/>
        <w:gridCol w:w="768"/>
        <w:gridCol w:w="802"/>
        <w:gridCol w:w="1097"/>
        <w:gridCol w:w="1303"/>
        <w:gridCol w:w="1985"/>
      </w:tblGrid>
      <w:tr>
        <w:trPr>
          <w:trHeight w:val="1611"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201" w:right="119"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类型</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196" w:right="115"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223" w:right="216"/>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76"/>
              <w:jc w:val="right"/>
              <w:rPr>
                <w:rFonts w:ascii="宋体" w:hAnsi="宋体" w:cs="宋体" w:eastAsia="宋体" w:hint="default"/>
                <w:sz w:val="15"/>
                <w:szCs w:val="15"/>
              </w:rPr>
            </w:pPr>
            <w:r>
              <w:rPr>
                <w:rFonts w:ascii="宋体" w:hAnsi="宋体" w:cs="宋体" w:eastAsia="宋体" w:hint="default"/>
                <w:spacing w:val="-1"/>
                <w:sz w:val="15"/>
                <w:szCs w:val="15"/>
              </w:rPr>
              <w:t>经营范围</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189" w:right="187" w:firstLine="225"/>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实际出资额</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07" w:right="106"/>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公司净投资的其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他项目余额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91" w:lineRule="auto"/>
              <w:ind w:left="115" w:right="113" w:firstLine="112"/>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91" w:lineRule="auto"/>
              <w:ind w:left="115" w:right="113" w:firstLine="38"/>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170" w:right="167"/>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spacing w:val="-72"/>
                <w:sz w:val="15"/>
                <w:szCs w:val="15"/>
              </w:rPr>
              <w:t> </w:t>
            </w:r>
            <w:r>
              <w:rPr>
                <w:rFonts w:ascii="宋体" w:hAnsi="宋体" w:cs="宋体" w:eastAsia="宋体" w:hint="default"/>
                <w:sz w:val="15"/>
                <w:szCs w:val="15"/>
              </w:rPr>
              <w:t>并报表</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91" w:lineRule="auto"/>
              <w:ind w:left="393" w:right="241" w:hanging="152"/>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91" w:lineRule="auto"/>
              <w:ind w:left="120" w:right="118"/>
              <w:jc w:val="both"/>
              <w:rPr>
                <w:rFonts w:ascii="宋体" w:hAnsi="宋体" w:cs="宋体" w:eastAsia="宋体" w:hint="default"/>
                <w:sz w:val="15"/>
                <w:szCs w:val="15"/>
              </w:rPr>
            </w:pPr>
            <w:r>
              <w:rPr>
                <w:rFonts w:ascii="宋体" w:hAnsi="宋体" w:cs="宋体" w:eastAsia="宋体" w:hint="default"/>
                <w:sz w:val="15"/>
                <w:szCs w:val="15"/>
              </w:rPr>
              <w:t>少数股东权益中</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用于冲减少数股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东损益的金额</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391" w:lineRule="auto" w:before="103"/>
              <w:ind w:left="160" w:right="164"/>
              <w:jc w:val="center"/>
              <w:rPr>
                <w:rFonts w:ascii="宋体" w:hAnsi="宋体" w:cs="宋体" w:eastAsia="宋体" w:hint="default"/>
                <w:sz w:val="15"/>
                <w:szCs w:val="15"/>
              </w:rPr>
            </w:pPr>
            <w:r>
              <w:rPr>
                <w:rFonts w:ascii="宋体" w:hAnsi="宋体" w:cs="宋体" w:eastAsia="宋体" w:hint="default"/>
                <w:spacing w:val="-2"/>
                <w:sz w:val="15"/>
                <w:szCs w:val="15"/>
              </w:rPr>
              <w:t>从母公司所有者权益冲减</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子公司少数股东分担的本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期亏损超过少数股东在该</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2"/>
                <w:sz w:val="15"/>
                <w:szCs w:val="15"/>
              </w:rPr>
              <w:t>子公司期初所有者权益中</w:t>
            </w:r>
          </w:p>
          <w:p>
            <w:pPr>
              <w:pStyle w:val="TableParagraph"/>
              <w:spacing w:line="240" w:lineRule="auto" w:before="28"/>
              <w:ind w:right="0"/>
              <w:jc w:val="center"/>
              <w:rPr>
                <w:rFonts w:ascii="宋体" w:hAnsi="宋体" w:cs="宋体" w:eastAsia="宋体" w:hint="default"/>
                <w:sz w:val="15"/>
                <w:szCs w:val="15"/>
              </w:rPr>
            </w:pPr>
            <w:r>
              <w:rPr>
                <w:rFonts w:ascii="宋体" w:hAnsi="宋体" w:cs="宋体" w:eastAsia="宋体" w:hint="default"/>
                <w:sz w:val="15"/>
                <w:szCs w:val="15"/>
              </w:rPr>
              <w:t>所享有份额后的余额</w:t>
            </w:r>
          </w:p>
        </w:tc>
      </w:tr>
      <w:tr>
        <w:trPr>
          <w:trHeight w:val="1030"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天</w:t>
            </w:r>
            <w:r>
              <w:rPr>
                <w:rFonts w:ascii="宋体" w:hAnsi="宋体" w:cs="宋体" w:eastAsia="宋体" w:hint="default"/>
                <w:spacing w:val="-48"/>
                <w:sz w:val="15"/>
                <w:szCs w:val="15"/>
              </w:rPr>
              <w:t> </w:t>
            </w:r>
            <w:r>
              <w:rPr>
                <w:rFonts w:ascii="宋体" w:hAnsi="宋体" w:cs="宋体" w:eastAsia="宋体" w:hint="default"/>
                <w:sz w:val="15"/>
                <w:szCs w:val="15"/>
              </w:rPr>
              <w:t>雍</w:t>
            </w:r>
            <w:r>
              <w:rPr>
                <w:rFonts w:ascii="宋体" w:hAnsi="宋体" w:cs="宋体" w:eastAsia="宋体" w:hint="default"/>
                <w:spacing w:val="-51"/>
                <w:sz w:val="15"/>
                <w:szCs w:val="15"/>
              </w:rPr>
              <w:t> </w:t>
            </w:r>
            <w:r>
              <w:rPr>
                <w:rFonts w:ascii="宋体" w:hAnsi="宋体" w:cs="宋体" w:eastAsia="宋体" w:hint="default"/>
                <w:sz w:val="15"/>
                <w:szCs w:val="15"/>
              </w:rPr>
              <w:t>影</w:t>
            </w:r>
            <w:r>
              <w:rPr>
                <w:rFonts w:ascii="宋体" w:hAnsi="宋体" w:cs="宋体" w:eastAsia="宋体" w:hint="default"/>
                <w:w w:val="100"/>
                <w:sz w:val="15"/>
                <w:szCs w:val="15"/>
              </w:rPr>
              <w:t> </w:t>
            </w:r>
            <w:r>
              <w:rPr>
                <w:rFonts w:ascii="宋体" w:hAnsi="宋体" w:cs="宋体" w:eastAsia="宋体" w:hint="default"/>
                <w:sz w:val="15"/>
                <w:szCs w:val="15"/>
              </w:rPr>
              <w:t>视</w:t>
            </w:r>
            <w:r>
              <w:rPr>
                <w:rFonts w:ascii="宋体" w:hAnsi="宋体" w:cs="宋体" w:eastAsia="宋体" w:hint="default"/>
                <w:spacing w:val="-48"/>
                <w:sz w:val="15"/>
                <w:szCs w:val="15"/>
              </w:rPr>
              <w:t> </w:t>
            </w:r>
            <w:r>
              <w:rPr>
                <w:rFonts w:ascii="宋体" w:hAnsi="宋体" w:cs="宋体" w:eastAsia="宋体" w:hint="default"/>
                <w:sz w:val="15"/>
                <w:szCs w:val="15"/>
              </w:rPr>
              <w:t>文</w:t>
            </w:r>
            <w:r>
              <w:rPr>
                <w:rFonts w:ascii="宋体" w:hAnsi="宋体" w:cs="宋体" w:eastAsia="宋体" w:hint="default"/>
                <w:spacing w:val="-48"/>
                <w:sz w:val="15"/>
                <w:szCs w:val="15"/>
              </w:rPr>
              <w:t> </w:t>
            </w:r>
            <w:r>
              <w:rPr>
                <w:rFonts w:ascii="宋体" w:hAnsi="宋体" w:cs="宋体" w:eastAsia="宋体" w:hint="default"/>
                <w:sz w:val="15"/>
                <w:szCs w:val="15"/>
              </w:rPr>
              <w:t>化</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51"/>
                <w:sz w:val="15"/>
                <w:szCs w:val="15"/>
              </w:rPr>
              <w:t> </w:t>
            </w:r>
            <w:r>
              <w:rPr>
                <w:rFonts w:ascii="宋体" w:hAnsi="宋体" w:cs="宋体" w:eastAsia="宋体" w:hint="default"/>
                <w:sz w:val="15"/>
                <w:szCs w:val="15"/>
              </w:rPr>
              <w:t>媒</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设计、制作、代理、发</w:t>
            </w:r>
            <w:r>
              <w:rPr>
                <w:rFonts w:ascii="宋体" w:hAnsi="宋体" w:cs="宋体" w:eastAsia="宋体" w:hint="default"/>
                <w:spacing w:val="-54"/>
                <w:sz w:val="15"/>
                <w:szCs w:val="15"/>
              </w:rPr>
              <w:t> </w:t>
            </w:r>
            <w:r>
              <w:rPr>
                <w:rFonts w:ascii="宋体" w:hAnsi="宋体" w:cs="宋体" w:eastAsia="宋体" w:hint="default"/>
                <w:spacing w:val="3"/>
                <w:sz w:val="15"/>
                <w:szCs w:val="15"/>
              </w:rPr>
              <w:t>布：国内外广告；影视</w:t>
            </w:r>
            <w:r>
              <w:rPr>
                <w:rFonts w:ascii="宋体" w:hAnsi="宋体" w:cs="宋体" w:eastAsia="宋体" w:hint="default"/>
                <w:spacing w:val="-54"/>
                <w:sz w:val="15"/>
                <w:szCs w:val="15"/>
              </w:rPr>
              <w:t> </w:t>
            </w:r>
            <w:r>
              <w:rPr>
                <w:rFonts w:ascii="宋体" w:hAnsi="宋体" w:cs="宋体" w:eastAsia="宋体" w:hint="default"/>
                <w:spacing w:val="3"/>
                <w:sz w:val="15"/>
                <w:szCs w:val="15"/>
              </w:rPr>
              <w:t>文化策划；承办经批准</w:t>
            </w:r>
            <w:r>
              <w:rPr>
                <w:rFonts w:ascii="宋体" w:hAnsi="宋体" w:cs="宋体" w:eastAsia="宋体" w:hint="default"/>
                <w:spacing w:val="-54"/>
                <w:sz w:val="15"/>
                <w:szCs w:val="15"/>
              </w:rPr>
              <w:t> </w:t>
            </w:r>
            <w:r>
              <w:rPr>
                <w:rFonts w:ascii="宋体" w:hAnsi="宋体" w:cs="宋体" w:eastAsia="宋体" w:hint="default"/>
                <w:sz w:val="15"/>
                <w:szCs w:val="15"/>
              </w:rPr>
              <w:t>的文化艺术交流活动。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z w:val="15"/>
              </w:rPr>
              <w:t>100%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1027"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48"/>
                <w:sz w:val="15"/>
                <w:szCs w:val="15"/>
              </w:rPr>
              <w:t> </w:t>
            </w:r>
            <w:r>
              <w:rPr>
                <w:rFonts w:ascii="宋体" w:hAnsi="宋体" w:cs="宋体" w:eastAsia="宋体" w:hint="default"/>
                <w:sz w:val="15"/>
                <w:szCs w:val="15"/>
              </w:rPr>
              <w:t>庆</w:t>
            </w:r>
            <w:r>
              <w:rPr>
                <w:rFonts w:ascii="宋体" w:hAnsi="宋体" w:cs="宋体" w:eastAsia="宋体" w:hint="default"/>
                <w:spacing w:val="-48"/>
                <w:sz w:val="15"/>
                <w:szCs w:val="15"/>
              </w:rPr>
              <w:t> </w:t>
            </w:r>
            <w:r>
              <w:rPr>
                <w:rFonts w:ascii="宋体" w:hAnsi="宋体" w:cs="宋体" w:eastAsia="宋体" w:hint="default"/>
                <w:sz w:val="15"/>
                <w:szCs w:val="15"/>
              </w:rPr>
              <w:t>畅</w:t>
            </w:r>
            <w:r>
              <w:rPr>
                <w:rFonts w:ascii="宋体" w:hAnsi="宋体" w:cs="宋体" w:eastAsia="宋体" w:hint="default"/>
                <w:spacing w:val="-48"/>
                <w:sz w:val="15"/>
                <w:szCs w:val="15"/>
              </w:rPr>
              <w:t> </w:t>
            </w:r>
            <w:r>
              <w:rPr>
                <w:rFonts w:ascii="宋体" w:hAnsi="宋体" w:cs="宋体" w:eastAsia="宋体" w:hint="default"/>
                <w:sz w:val="15"/>
                <w:szCs w:val="15"/>
              </w:rPr>
              <w:t>游</w:t>
            </w:r>
            <w:r>
              <w:rPr>
                <w:rFonts w:ascii="宋体" w:hAnsi="宋体" w:cs="宋体" w:eastAsia="宋体" w:hint="default"/>
                <w:spacing w:val="-51"/>
                <w:sz w:val="15"/>
                <w:szCs w:val="15"/>
              </w:rPr>
              <w:t> </w:t>
            </w:r>
            <w:r>
              <w:rPr>
                <w:rFonts w:ascii="宋体" w:hAnsi="宋体" w:cs="宋体" w:eastAsia="宋体" w:hint="default"/>
                <w:sz w:val="15"/>
                <w:szCs w:val="15"/>
              </w:rPr>
              <w:t>文</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播</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设计、制作、代理、发</w:t>
            </w:r>
            <w:r>
              <w:rPr>
                <w:rFonts w:ascii="宋体" w:hAnsi="宋体" w:cs="宋体" w:eastAsia="宋体" w:hint="default"/>
                <w:spacing w:val="-54"/>
                <w:sz w:val="15"/>
                <w:szCs w:val="15"/>
              </w:rPr>
              <w:t> </w:t>
            </w:r>
            <w:r>
              <w:rPr>
                <w:rFonts w:ascii="宋体" w:hAnsi="宋体" w:cs="宋体" w:eastAsia="宋体" w:hint="default"/>
                <w:spacing w:val="3"/>
                <w:sz w:val="15"/>
                <w:szCs w:val="15"/>
              </w:rPr>
              <w:t>布国内外广告；承办经</w:t>
            </w:r>
            <w:r>
              <w:rPr>
                <w:rFonts w:ascii="宋体" w:hAnsi="宋体" w:cs="宋体" w:eastAsia="宋体" w:hint="default"/>
                <w:spacing w:val="-54"/>
                <w:sz w:val="15"/>
                <w:szCs w:val="15"/>
              </w:rPr>
              <w:t> </w:t>
            </w:r>
            <w:r>
              <w:rPr>
                <w:rFonts w:ascii="宋体" w:hAnsi="宋体" w:cs="宋体" w:eastAsia="宋体" w:hint="default"/>
                <w:spacing w:val="3"/>
                <w:sz w:val="15"/>
                <w:szCs w:val="15"/>
              </w:rPr>
              <w:t>批准的文化艺术交流活</w:t>
            </w:r>
            <w:r>
              <w:rPr>
                <w:rFonts w:ascii="宋体" w:hAnsi="宋体" w:cs="宋体" w:eastAsia="宋体" w:hint="default"/>
                <w:spacing w:val="-54"/>
                <w:sz w:val="15"/>
                <w:szCs w:val="15"/>
              </w:rPr>
              <w:t> </w:t>
            </w:r>
            <w:r>
              <w:rPr>
                <w:rFonts w:ascii="宋体" w:hAnsi="宋体" w:cs="宋体" w:eastAsia="宋体" w:hint="default"/>
                <w:sz w:val="15"/>
                <w:szCs w:val="15"/>
              </w:rPr>
              <w:t>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5"/>
              <w:jc w:val="right"/>
              <w:rPr>
                <w:rFonts w:ascii="Times New Roman" w:hAnsi="Times New Roman" w:cs="Times New Roman" w:eastAsia="Times New Roman" w:hint="default"/>
                <w:sz w:val="15"/>
                <w:szCs w:val="15"/>
              </w:rPr>
            </w:pPr>
            <w:r>
              <w:rPr>
                <w:rFonts w:ascii="Times New Roman"/>
                <w:sz w:val="15"/>
              </w:rPr>
              <w:t>60%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124.32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833"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8"/>
                <w:sz w:val="15"/>
                <w:szCs w:val="15"/>
              </w:rPr>
              <w:t> </w:t>
            </w:r>
            <w:r>
              <w:rPr>
                <w:rFonts w:ascii="宋体" w:hAnsi="宋体" w:cs="宋体" w:eastAsia="宋体" w:hint="default"/>
                <w:sz w:val="15"/>
                <w:szCs w:val="15"/>
              </w:rPr>
              <w:t>京</w:t>
            </w:r>
            <w:r>
              <w:rPr>
                <w:rFonts w:ascii="宋体" w:hAnsi="宋体" w:cs="宋体" w:eastAsia="宋体" w:hint="default"/>
                <w:spacing w:val="-48"/>
                <w:sz w:val="15"/>
                <w:szCs w:val="15"/>
              </w:rPr>
              <w:t> </w:t>
            </w:r>
            <w:r>
              <w:rPr>
                <w:rFonts w:ascii="宋体" w:hAnsi="宋体" w:cs="宋体" w:eastAsia="宋体" w:hint="default"/>
                <w:sz w:val="15"/>
                <w:szCs w:val="15"/>
              </w:rPr>
              <w:t>都</w:t>
            </w:r>
            <w:r>
              <w:rPr>
                <w:rFonts w:ascii="宋体" w:hAnsi="宋体" w:cs="宋体" w:eastAsia="宋体" w:hint="default"/>
                <w:spacing w:val="-48"/>
                <w:sz w:val="15"/>
                <w:szCs w:val="15"/>
              </w:rPr>
              <w:t> </w:t>
            </w:r>
            <w:r>
              <w:rPr>
                <w:rFonts w:ascii="宋体" w:hAnsi="宋体" w:cs="宋体" w:eastAsia="宋体" w:hint="default"/>
                <w:sz w:val="15"/>
                <w:szCs w:val="15"/>
              </w:rPr>
              <w:t>市</w:t>
            </w:r>
            <w:r>
              <w:rPr>
                <w:rFonts w:ascii="宋体" w:hAnsi="宋体" w:cs="宋体" w:eastAsia="宋体" w:hint="default"/>
                <w:spacing w:val="-51"/>
                <w:sz w:val="15"/>
                <w:szCs w:val="15"/>
              </w:rPr>
              <w:t> </w:t>
            </w:r>
            <w:r>
              <w:rPr>
                <w:rFonts w:ascii="宋体" w:hAnsi="宋体" w:cs="宋体" w:eastAsia="宋体" w:hint="default"/>
                <w:sz w:val="15"/>
                <w:szCs w:val="15"/>
              </w:rPr>
              <w:t>同</w:t>
            </w:r>
            <w:r>
              <w:rPr>
                <w:rFonts w:ascii="宋体" w:hAnsi="宋体" w:cs="宋体" w:eastAsia="宋体" w:hint="default"/>
                <w:w w:val="100"/>
                <w:sz w:val="15"/>
                <w:szCs w:val="15"/>
              </w:rPr>
              <w:t> </w:t>
            </w:r>
            <w:r>
              <w:rPr>
                <w:rFonts w:ascii="宋体" w:hAnsi="宋体" w:cs="宋体" w:eastAsia="宋体" w:hint="default"/>
                <w:sz w:val="15"/>
                <w:szCs w:val="15"/>
              </w:rPr>
              <w:t>舟</w:t>
            </w:r>
            <w:r>
              <w:rPr>
                <w:rFonts w:ascii="宋体" w:hAnsi="宋体" w:cs="宋体" w:eastAsia="宋体" w:hint="default"/>
                <w:spacing w:val="-48"/>
                <w:sz w:val="15"/>
                <w:szCs w:val="15"/>
              </w:rPr>
              <w:t> </w:t>
            </w: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600"/>
              <w:jc w:val="right"/>
              <w:rPr>
                <w:rFonts w:ascii="宋体" w:hAnsi="宋体" w:cs="宋体" w:eastAsia="宋体" w:hint="default"/>
                <w:sz w:val="15"/>
                <w:szCs w:val="15"/>
              </w:rPr>
            </w:pPr>
            <w:r>
              <w:rPr>
                <w:rFonts w:ascii="宋体" w:hAnsi="宋体" w:cs="宋体" w:eastAsia="宋体" w:hint="default"/>
                <w:spacing w:val="-1"/>
                <w:sz w:val="15"/>
                <w:szCs w:val="15"/>
              </w:rPr>
              <w:t>代理、发布广告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75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5"/>
              <w:jc w:val="right"/>
              <w:rPr>
                <w:rFonts w:ascii="Times New Roman" w:hAnsi="Times New Roman" w:cs="Times New Roman" w:eastAsia="Times New Roman" w:hint="default"/>
                <w:sz w:val="15"/>
                <w:szCs w:val="15"/>
              </w:rPr>
            </w:pPr>
            <w:r>
              <w:rPr>
                <w:rFonts w:ascii="Times New Roman"/>
                <w:sz w:val="15"/>
              </w:rPr>
              <w:t>75%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26.44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836"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pacing w:val="-48"/>
                <w:sz w:val="15"/>
                <w:szCs w:val="15"/>
              </w:rPr>
              <w:t> </w:t>
            </w:r>
            <w:r>
              <w:rPr>
                <w:rFonts w:ascii="宋体" w:hAnsi="宋体" w:cs="宋体" w:eastAsia="宋体" w:hint="default"/>
                <w:sz w:val="15"/>
                <w:szCs w:val="15"/>
              </w:rPr>
              <w:t>津</w:t>
            </w:r>
            <w:r>
              <w:rPr>
                <w:rFonts w:ascii="宋体" w:hAnsi="宋体" w:cs="宋体" w:eastAsia="宋体" w:hint="default"/>
                <w:spacing w:val="-48"/>
                <w:sz w:val="15"/>
                <w:szCs w:val="15"/>
              </w:rPr>
              <w:t> </w:t>
            </w:r>
            <w:r>
              <w:rPr>
                <w:rFonts w:ascii="宋体" w:hAnsi="宋体" w:cs="宋体" w:eastAsia="宋体" w:hint="default"/>
                <w:sz w:val="15"/>
                <w:szCs w:val="15"/>
              </w:rPr>
              <w:t>星</w:t>
            </w:r>
            <w:r>
              <w:rPr>
                <w:rFonts w:ascii="宋体" w:hAnsi="宋体" w:cs="宋体" w:eastAsia="宋体" w:hint="default"/>
                <w:spacing w:val="-48"/>
                <w:sz w:val="15"/>
                <w:szCs w:val="15"/>
              </w:rPr>
              <w:t> </w:t>
            </w:r>
            <w:r>
              <w:rPr>
                <w:rFonts w:ascii="宋体" w:hAnsi="宋体" w:cs="宋体" w:eastAsia="宋体" w:hint="default"/>
                <w:sz w:val="15"/>
                <w:szCs w:val="15"/>
              </w:rPr>
              <w:t>际</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天津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00"/>
              <w:jc w:val="right"/>
              <w:rPr>
                <w:rFonts w:ascii="宋体" w:hAnsi="宋体" w:cs="宋体" w:eastAsia="宋体" w:hint="default"/>
                <w:sz w:val="15"/>
                <w:szCs w:val="15"/>
              </w:rPr>
            </w:pPr>
            <w:r>
              <w:rPr>
                <w:rFonts w:ascii="宋体" w:hAnsi="宋体" w:cs="宋体" w:eastAsia="宋体" w:hint="default"/>
                <w:spacing w:val="-1"/>
                <w:sz w:val="15"/>
                <w:szCs w:val="15"/>
              </w:rPr>
              <w:t>代理、发布广告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5"/>
              <w:jc w:val="right"/>
              <w:rPr>
                <w:rFonts w:ascii="Times New Roman" w:hAnsi="Times New Roman" w:cs="Times New Roman" w:eastAsia="Times New Roman" w:hint="default"/>
                <w:sz w:val="15"/>
                <w:szCs w:val="15"/>
              </w:rPr>
            </w:pPr>
            <w:r>
              <w:rPr>
                <w:rFonts w:ascii="Times New Roman"/>
                <w:sz w:val="15"/>
              </w:rPr>
              <w:t>90%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96.85</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833"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乌</w:t>
            </w:r>
            <w:r>
              <w:rPr>
                <w:rFonts w:ascii="宋体" w:hAnsi="宋体" w:cs="宋体" w:eastAsia="宋体" w:hint="default"/>
                <w:spacing w:val="-48"/>
                <w:sz w:val="15"/>
                <w:szCs w:val="15"/>
              </w:rPr>
              <w:t> </w:t>
            </w:r>
            <w:r>
              <w:rPr>
                <w:rFonts w:ascii="宋体" w:hAnsi="宋体" w:cs="宋体" w:eastAsia="宋体" w:hint="default"/>
                <w:sz w:val="15"/>
                <w:szCs w:val="15"/>
              </w:rPr>
              <w:t>鲁</w:t>
            </w:r>
            <w:r>
              <w:rPr>
                <w:rFonts w:ascii="宋体" w:hAnsi="宋体" w:cs="宋体" w:eastAsia="宋体" w:hint="default"/>
                <w:spacing w:val="-48"/>
                <w:sz w:val="15"/>
                <w:szCs w:val="15"/>
              </w:rPr>
              <w:t> </w:t>
            </w:r>
            <w:r>
              <w:rPr>
                <w:rFonts w:ascii="宋体" w:hAnsi="宋体" w:cs="宋体" w:eastAsia="宋体" w:hint="default"/>
                <w:sz w:val="15"/>
                <w:szCs w:val="15"/>
              </w:rPr>
              <w:t>木</w:t>
            </w:r>
            <w:r>
              <w:rPr>
                <w:rFonts w:ascii="宋体" w:hAnsi="宋体" w:cs="宋体" w:eastAsia="宋体" w:hint="default"/>
                <w:spacing w:val="-48"/>
                <w:sz w:val="15"/>
                <w:szCs w:val="15"/>
              </w:rPr>
              <w:t> </w:t>
            </w:r>
            <w:r>
              <w:rPr>
                <w:rFonts w:ascii="宋体" w:hAnsi="宋体" w:cs="宋体" w:eastAsia="宋体" w:hint="default"/>
                <w:sz w:val="15"/>
                <w:szCs w:val="15"/>
              </w:rPr>
              <w:t>齐</w:t>
            </w:r>
            <w:r>
              <w:rPr>
                <w:rFonts w:ascii="宋体" w:hAnsi="宋体" w:cs="宋体" w:eastAsia="宋体" w:hint="default"/>
                <w:spacing w:val="-51"/>
                <w:sz w:val="15"/>
                <w:szCs w:val="15"/>
              </w:rPr>
              <w:t> </w:t>
            </w:r>
            <w:r>
              <w:rPr>
                <w:rFonts w:ascii="宋体" w:hAnsi="宋体" w:cs="宋体" w:eastAsia="宋体" w:hint="default"/>
                <w:sz w:val="15"/>
                <w:szCs w:val="15"/>
              </w:rPr>
              <w:t>你</w:t>
            </w:r>
            <w:r>
              <w:rPr>
                <w:rFonts w:ascii="宋体" w:hAnsi="宋体" w:cs="宋体" w:eastAsia="宋体" w:hint="default"/>
                <w:w w:val="100"/>
                <w:sz w:val="15"/>
                <w:szCs w:val="15"/>
              </w:rPr>
              <w:t> </w:t>
            </w:r>
            <w:r>
              <w:rPr>
                <w:rFonts w:ascii="宋体" w:hAnsi="宋体" w:cs="宋体" w:eastAsia="宋体" w:hint="default"/>
                <w:sz w:val="15"/>
                <w:szCs w:val="15"/>
              </w:rPr>
              <w:t>好</w:t>
            </w:r>
            <w:r>
              <w:rPr>
                <w:rFonts w:ascii="宋体" w:hAnsi="宋体" w:cs="宋体" w:eastAsia="宋体" w:hint="default"/>
                <w:spacing w:val="-48"/>
                <w:sz w:val="15"/>
                <w:szCs w:val="15"/>
              </w:rPr>
              <w:t> </w:t>
            </w: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告</w:t>
            </w:r>
            <w:r>
              <w:rPr>
                <w:rFonts w:ascii="宋体" w:hAnsi="宋体" w:cs="宋体" w:eastAsia="宋体" w:hint="default"/>
                <w:spacing w:val="-48"/>
                <w:sz w:val="15"/>
                <w:szCs w:val="15"/>
              </w:rPr>
              <w:t> </w:t>
            </w:r>
            <w:r>
              <w:rPr>
                <w:rFonts w:ascii="宋体" w:hAnsi="宋体" w:cs="宋体" w:eastAsia="宋体" w:hint="default"/>
                <w:sz w:val="15"/>
                <w:szCs w:val="15"/>
              </w:rPr>
              <w:t>传</w:t>
            </w:r>
            <w:r>
              <w:rPr>
                <w:rFonts w:ascii="宋体" w:hAnsi="宋体" w:cs="宋体" w:eastAsia="宋体" w:hint="default"/>
                <w:spacing w:val="-51"/>
                <w:sz w:val="15"/>
                <w:szCs w:val="15"/>
              </w:rPr>
              <w:t> </w:t>
            </w:r>
            <w:r>
              <w:rPr>
                <w:rFonts w:ascii="宋体" w:hAnsi="宋体" w:cs="宋体" w:eastAsia="宋体" w:hint="default"/>
                <w:sz w:val="15"/>
                <w:szCs w:val="15"/>
              </w:rPr>
              <w:t>媒</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115"/>
              <w:jc w:val="left"/>
              <w:rPr>
                <w:rFonts w:ascii="宋体" w:hAnsi="宋体" w:cs="宋体" w:eastAsia="宋体" w:hint="default"/>
                <w:sz w:val="15"/>
                <w:szCs w:val="15"/>
              </w:rPr>
            </w:pPr>
            <w:r>
              <w:rPr>
                <w:rFonts w:ascii="宋体" w:hAnsi="宋体" w:cs="宋体" w:eastAsia="宋体" w:hint="default"/>
                <w:sz w:val="15"/>
                <w:szCs w:val="15"/>
              </w:rPr>
              <w:t>乌鲁</w:t>
            </w:r>
            <w:r>
              <w:rPr>
                <w:rFonts w:ascii="宋体" w:hAnsi="宋体" w:cs="宋体" w:eastAsia="宋体" w:hint="default"/>
                <w:spacing w:val="-73"/>
                <w:sz w:val="15"/>
                <w:szCs w:val="15"/>
              </w:rPr>
              <w:t> </w:t>
            </w:r>
            <w:r>
              <w:rPr>
                <w:rFonts w:ascii="宋体" w:hAnsi="宋体" w:cs="宋体" w:eastAsia="宋体" w:hint="default"/>
                <w:sz w:val="15"/>
                <w:szCs w:val="15"/>
              </w:rPr>
              <w:t>木齐</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代理、制作、发布、设</w:t>
            </w:r>
            <w:r>
              <w:rPr>
                <w:rFonts w:ascii="宋体" w:hAnsi="宋体" w:cs="宋体" w:eastAsia="宋体" w:hint="default"/>
                <w:spacing w:val="-54"/>
                <w:sz w:val="15"/>
                <w:szCs w:val="15"/>
              </w:rPr>
              <w:t> </w:t>
            </w:r>
            <w:r>
              <w:rPr>
                <w:rFonts w:ascii="宋体" w:hAnsi="宋体" w:cs="宋体" w:eastAsia="宋体" w:hint="default"/>
                <w:spacing w:val="3"/>
                <w:sz w:val="15"/>
                <w:szCs w:val="15"/>
              </w:rPr>
              <w:t>计国内外广告业务；企</w:t>
            </w:r>
            <w:r>
              <w:rPr>
                <w:rFonts w:ascii="宋体" w:hAnsi="宋体" w:cs="宋体" w:eastAsia="宋体" w:hint="default"/>
                <w:spacing w:val="-54"/>
                <w:sz w:val="15"/>
                <w:szCs w:val="15"/>
              </w:rPr>
              <w:t> </w:t>
            </w:r>
            <w:r>
              <w:rPr>
                <w:rFonts w:ascii="宋体" w:hAnsi="宋体" w:cs="宋体" w:eastAsia="宋体" w:hint="default"/>
                <w:sz w:val="15"/>
                <w:szCs w:val="15"/>
              </w:rPr>
              <w:t>业策划、会展服务。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z w:val="15"/>
              </w:rPr>
              <w:t>100%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1027"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西</w:t>
            </w:r>
            <w:r>
              <w:rPr>
                <w:rFonts w:ascii="宋体" w:hAnsi="宋体" w:cs="宋体" w:eastAsia="宋体" w:hint="default"/>
                <w:spacing w:val="-48"/>
                <w:sz w:val="15"/>
                <w:szCs w:val="15"/>
              </w:rPr>
              <w:t> </w:t>
            </w:r>
            <w:r>
              <w:rPr>
                <w:rFonts w:ascii="宋体" w:hAnsi="宋体" w:cs="宋体" w:eastAsia="宋体" w:hint="default"/>
                <w:sz w:val="15"/>
                <w:szCs w:val="15"/>
              </w:rPr>
              <w:t>安</w:t>
            </w:r>
            <w:r>
              <w:rPr>
                <w:rFonts w:ascii="宋体" w:hAnsi="宋体" w:cs="宋体" w:eastAsia="宋体" w:hint="default"/>
                <w:spacing w:val="-48"/>
                <w:sz w:val="15"/>
                <w:szCs w:val="15"/>
              </w:rPr>
              <w:t> </w:t>
            </w:r>
            <w:r>
              <w:rPr>
                <w:rFonts w:ascii="宋体" w:hAnsi="宋体" w:cs="宋体" w:eastAsia="宋体" w:hint="default"/>
                <w:sz w:val="15"/>
                <w:szCs w:val="15"/>
              </w:rPr>
              <w:t>曲</w:t>
            </w:r>
            <w:r>
              <w:rPr>
                <w:rFonts w:ascii="宋体" w:hAnsi="宋体" w:cs="宋体" w:eastAsia="宋体" w:hint="default"/>
                <w:spacing w:val="-48"/>
                <w:sz w:val="15"/>
                <w:szCs w:val="15"/>
              </w:rPr>
              <w:t> </w:t>
            </w:r>
            <w:r>
              <w:rPr>
                <w:rFonts w:ascii="宋体" w:hAnsi="宋体" w:cs="宋体" w:eastAsia="宋体" w:hint="default"/>
                <w:sz w:val="15"/>
                <w:szCs w:val="15"/>
              </w:rPr>
              <w:t>江</w:t>
            </w:r>
            <w:r>
              <w:rPr>
                <w:rFonts w:ascii="宋体" w:hAnsi="宋体" w:cs="宋体" w:eastAsia="宋体" w:hint="default"/>
                <w:spacing w:val="-51"/>
                <w:sz w:val="15"/>
                <w:szCs w:val="15"/>
              </w:rPr>
              <w:t> </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z w:val="15"/>
                <w:szCs w:val="15"/>
              </w:rPr>
              <w:t>度</w:t>
            </w:r>
            <w:r>
              <w:rPr>
                <w:rFonts w:ascii="宋体" w:hAnsi="宋体" w:cs="宋体" w:eastAsia="宋体" w:hint="default"/>
                <w:spacing w:val="-48"/>
                <w:sz w:val="15"/>
                <w:szCs w:val="15"/>
              </w:rPr>
              <w:t> </w:t>
            </w:r>
            <w:r>
              <w:rPr>
                <w:rFonts w:ascii="宋体" w:hAnsi="宋体" w:cs="宋体" w:eastAsia="宋体" w:hint="default"/>
                <w:sz w:val="15"/>
                <w:szCs w:val="15"/>
              </w:rPr>
              <w:t>千</w:t>
            </w:r>
            <w:r>
              <w:rPr>
                <w:rFonts w:ascii="宋体" w:hAnsi="宋体" w:cs="宋体" w:eastAsia="宋体" w:hint="default"/>
                <w:spacing w:val="-48"/>
                <w:sz w:val="15"/>
                <w:szCs w:val="15"/>
              </w:rPr>
              <w:t> </w:t>
            </w:r>
            <w:r>
              <w:rPr>
                <w:rFonts w:ascii="宋体" w:hAnsi="宋体" w:cs="宋体" w:eastAsia="宋体" w:hint="default"/>
                <w:sz w:val="15"/>
                <w:szCs w:val="15"/>
              </w:rPr>
              <w:t>秋</w:t>
            </w:r>
            <w:r>
              <w:rPr>
                <w:rFonts w:ascii="宋体" w:hAnsi="宋体" w:cs="宋体" w:eastAsia="宋体" w:hint="default"/>
                <w:spacing w:val="-48"/>
                <w:sz w:val="15"/>
                <w:szCs w:val="15"/>
              </w:rPr>
              <w:t> </w:t>
            </w: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告</w:t>
            </w:r>
            <w:r>
              <w:rPr>
                <w:rFonts w:ascii="宋体" w:hAnsi="宋体" w:cs="宋体" w:eastAsia="宋体" w:hint="default"/>
                <w:w w:val="100"/>
                <w:sz w:val="15"/>
                <w:szCs w:val="15"/>
              </w:rPr>
              <w:t> </w:t>
            </w:r>
            <w:r>
              <w:rPr>
                <w:rFonts w:ascii="宋体" w:hAnsi="宋体" w:cs="宋体" w:eastAsia="宋体" w:hint="default"/>
                <w:sz w:val="15"/>
                <w:szCs w:val="15"/>
              </w:rPr>
              <w:t>传</w:t>
            </w:r>
            <w:r>
              <w:rPr>
                <w:rFonts w:ascii="宋体" w:hAnsi="宋体" w:cs="宋体" w:eastAsia="宋体" w:hint="default"/>
                <w:spacing w:val="-48"/>
                <w:sz w:val="15"/>
                <w:szCs w:val="15"/>
              </w:rPr>
              <w:t> </w:t>
            </w:r>
            <w:r>
              <w:rPr>
                <w:rFonts w:ascii="宋体" w:hAnsi="宋体" w:cs="宋体" w:eastAsia="宋体" w:hint="default"/>
                <w:sz w:val="15"/>
                <w:szCs w:val="15"/>
              </w:rPr>
              <w:t>媒</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8"/>
                <w:sz w:val="15"/>
                <w:szCs w:val="15"/>
              </w:rPr>
              <w:t> </w:t>
            </w:r>
            <w:r>
              <w:rPr>
                <w:rFonts w:ascii="宋体" w:hAnsi="宋体" w:cs="宋体" w:eastAsia="宋体" w:hint="default"/>
                <w:sz w:val="15"/>
                <w:szCs w:val="15"/>
              </w:rPr>
              <w:t>限</w:t>
            </w:r>
            <w:r>
              <w:rPr>
                <w:rFonts w:ascii="宋体" w:hAnsi="宋体" w:cs="宋体" w:eastAsia="宋体" w:hint="default"/>
                <w:spacing w:val="-51"/>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8" w:right="139"/>
              <w:jc w:val="left"/>
              <w:rPr>
                <w:rFonts w:ascii="宋体" w:hAnsi="宋体" w:cs="宋体" w:eastAsia="宋体" w:hint="default"/>
                <w:sz w:val="15"/>
                <w:szCs w:val="15"/>
              </w:rPr>
            </w:pPr>
            <w:r>
              <w:rPr>
                <w:rFonts w:ascii="宋体" w:hAnsi="宋体" w:cs="宋体" w:eastAsia="宋体" w:hint="default"/>
                <w:sz w:val="15"/>
                <w:szCs w:val="15"/>
              </w:rPr>
              <w:t>广告代</w:t>
            </w:r>
            <w:r>
              <w:rPr>
                <w:rFonts w:ascii="宋体" w:hAnsi="宋体" w:cs="宋体" w:eastAsia="宋体" w:hint="default"/>
                <w:spacing w:val="-72"/>
                <w:sz w:val="15"/>
                <w:szCs w:val="15"/>
              </w:rPr>
              <w:t> </w:t>
            </w:r>
            <w:r>
              <w:rPr>
                <w:rFonts w:ascii="宋体" w:hAnsi="宋体" w:cs="宋体" w:eastAsia="宋体" w:hint="default"/>
                <w:sz w:val="15"/>
                <w:szCs w:val="15"/>
              </w:rPr>
              <w:t>理制作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pacing w:val="3"/>
                <w:sz w:val="15"/>
                <w:szCs w:val="15"/>
              </w:rPr>
              <w:t>广告的设计、制作、代</w:t>
            </w:r>
            <w:r>
              <w:rPr>
                <w:rFonts w:ascii="宋体" w:hAnsi="宋体" w:cs="宋体" w:eastAsia="宋体" w:hint="default"/>
                <w:spacing w:val="-54"/>
                <w:sz w:val="15"/>
                <w:szCs w:val="15"/>
              </w:rPr>
              <w:t> </w:t>
            </w:r>
            <w:r>
              <w:rPr>
                <w:rFonts w:ascii="宋体" w:hAnsi="宋体" w:cs="宋体" w:eastAsia="宋体" w:hint="default"/>
                <w:spacing w:val="3"/>
                <w:sz w:val="15"/>
                <w:szCs w:val="15"/>
              </w:rPr>
              <w:t>理、发布；各种文化艺</w:t>
            </w:r>
            <w:r>
              <w:rPr>
                <w:rFonts w:ascii="宋体" w:hAnsi="宋体" w:cs="宋体" w:eastAsia="宋体" w:hint="default"/>
                <w:spacing w:val="-54"/>
                <w:sz w:val="15"/>
                <w:szCs w:val="15"/>
              </w:rPr>
              <w:t> </w:t>
            </w:r>
            <w:r>
              <w:rPr>
                <w:rFonts w:ascii="宋体" w:hAnsi="宋体" w:cs="宋体" w:eastAsia="宋体" w:hint="default"/>
                <w:spacing w:val="3"/>
                <w:sz w:val="15"/>
                <w:szCs w:val="15"/>
              </w:rPr>
              <w:t>术交流活动、展监展示</w:t>
            </w:r>
            <w:r>
              <w:rPr>
                <w:rFonts w:ascii="宋体" w:hAnsi="宋体" w:cs="宋体" w:eastAsia="宋体" w:hint="default"/>
                <w:spacing w:val="-54"/>
                <w:sz w:val="15"/>
                <w:szCs w:val="15"/>
              </w:rPr>
              <w:t> </w:t>
            </w:r>
            <w:r>
              <w:rPr>
                <w:rFonts w:ascii="宋体" w:hAnsi="宋体" w:cs="宋体" w:eastAsia="宋体" w:hint="default"/>
                <w:sz w:val="15"/>
                <w:szCs w:val="15"/>
              </w:rPr>
              <w:t>活动的组织与策划。</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5"/>
              <w:jc w:val="right"/>
              <w:rPr>
                <w:rFonts w:ascii="Times New Roman" w:hAnsi="Times New Roman" w:cs="Times New Roman" w:eastAsia="Times New Roman" w:hint="default"/>
                <w:sz w:val="15"/>
                <w:szCs w:val="15"/>
              </w:rPr>
            </w:pPr>
            <w:r>
              <w:rPr>
                <w:rFonts w:ascii="Times New Roman"/>
                <w:sz w:val="15"/>
              </w:rPr>
              <w:t>56%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9" w:right="0"/>
              <w:jc w:val="left"/>
              <w:rPr>
                <w:rFonts w:ascii="Times New Roman" w:hAnsi="Times New Roman" w:cs="Times New Roman" w:eastAsia="Times New Roman" w:hint="default"/>
                <w:sz w:val="15"/>
                <w:szCs w:val="15"/>
              </w:rPr>
            </w:pPr>
            <w:r>
              <w:rPr>
                <w:rFonts w:ascii="Times New Roman"/>
                <w:sz w:val="15"/>
              </w:rPr>
              <w:t>56%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279.33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r>
        <w:trPr>
          <w:trHeight w:val="1419" w:hRule="exact"/>
        </w:trPr>
        <w:tc>
          <w:tcPr>
            <w:tcW w:w="1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99"/>
              <w:jc w:val="both"/>
              <w:rPr>
                <w:rFonts w:ascii="Times New Roman" w:hAnsi="Times New Roman" w:cs="Times New Roman" w:eastAsia="Times New Roman" w:hint="default"/>
                <w:sz w:val="15"/>
                <w:szCs w:val="15"/>
              </w:rPr>
            </w:pP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州</w:t>
            </w:r>
            <w:r>
              <w:rPr>
                <w:rFonts w:ascii="宋体" w:hAnsi="宋体" w:cs="宋体" w:eastAsia="宋体" w:hint="default"/>
                <w:spacing w:val="-48"/>
                <w:sz w:val="15"/>
                <w:szCs w:val="15"/>
              </w:rPr>
              <w:t> </w:t>
            </w:r>
            <w:r>
              <w:rPr>
                <w:rFonts w:ascii="宋体" w:hAnsi="宋体" w:cs="宋体" w:eastAsia="宋体" w:hint="default"/>
                <w:sz w:val="15"/>
                <w:szCs w:val="15"/>
              </w:rPr>
              <w:t>旗</w:t>
            </w:r>
            <w:r>
              <w:rPr>
                <w:rFonts w:ascii="宋体" w:hAnsi="宋体" w:cs="宋体" w:eastAsia="宋体" w:hint="default"/>
                <w:spacing w:val="-48"/>
                <w:sz w:val="15"/>
                <w:szCs w:val="15"/>
              </w:rPr>
              <w:t> </w:t>
            </w:r>
            <w:r>
              <w:rPr>
                <w:rFonts w:ascii="宋体" w:hAnsi="宋体" w:cs="宋体" w:eastAsia="宋体" w:hint="default"/>
                <w:sz w:val="15"/>
                <w:szCs w:val="15"/>
              </w:rPr>
              <w:t>智</w:t>
            </w:r>
            <w:r>
              <w:rPr>
                <w:rFonts w:ascii="宋体" w:hAnsi="宋体" w:cs="宋体" w:eastAsia="宋体" w:hint="default"/>
                <w:spacing w:val="-51"/>
                <w:sz w:val="15"/>
                <w:szCs w:val="15"/>
              </w:rPr>
              <w:t> </w:t>
            </w:r>
            <w:r>
              <w:rPr>
                <w:rFonts w:ascii="宋体" w:hAnsi="宋体" w:cs="宋体" w:eastAsia="宋体" w:hint="default"/>
                <w:sz w:val="15"/>
                <w:szCs w:val="15"/>
              </w:rPr>
              <w:t>企</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spacing w:val="-48"/>
                <w:sz w:val="15"/>
                <w:szCs w:val="15"/>
              </w:rPr>
              <w:t> </w:t>
            </w:r>
            <w:r>
              <w:rPr>
                <w:rFonts w:ascii="宋体" w:hAnsi="宋体" w:cs="宋体" w:eastAsia="宋体" w:hint="default"/>
                <w:sz w:val="15"/>
                <w:szCs w:val="15"/>
              </w:rPr>
              <w:t>管</w:t>
            </w:r>
            <w:r>
              <w:rPr>
                <w:rFonts w:ascii="宋体" w:hAnsi="宋体" w:cs="宋体" w:eastAsia="宋体" w:hint="default"/>
                <w:spacing w:val="-48"/>
                <w:sz w:val="15"/>
                <w:szCs w:val="15"/>
              </w:rPr>
              <w:t> </w:t>
            </w:r>
            <w:r>
              <w:rPr>
                <w:rFonts w:ascii="宋体" w:hAnsi="宋体" w:cs="宋体" w:eastAsia="宋体" w:hint="default"/>
                <w:sz w:val="15"/>
                <w:szCs w:val="15"/>
              </w:rPr>
              <w:t>理</w:t>
            </w:r>
            <w:r>
              <w:rPr>
                <w:rFonts w:ascii="宋体" w:hAnsi="宋体" w:cs="宋体" w:eastAsia="宋体" w:hint="default"/>
                <w:spacing w:val="-48"/>
                <w:sz w:val="15"/>
                <w:szCs w:val="15"/>
              </w:rPr>
              <w:t> </w:t>
            </w:r>
            <w:r>
              <w:rPr>
                <w:rFonts w:ascii="宋体" w:hAnsi="宋体" w:cs="宋体" w:eastAsia="宋体" w:hint="default"/>
                <w:sz w:val="15"/>
                <w:szCs w:val="15"/>
              </w:rPr>
              <w:t>咨</w:t>
            </w:r>
            <w:r>
              <w:rPr>
                <w:rFonts w:ascii="宋体" w:hAnsi="宋体" w:cs="宋体" w:eastAsia="宋体" w:hint="default"/>
                <w:spacing w:val="-51"/>
                <w:sz w:val="15"/>
                <w:szCs w:val="15"/>
              </w:rPr>
              <w:t> </w:t>
            </w:r>
            <w:r>
              <w:rPr>
                <w:rFonts w:ascii="宋体" w:hAnsi="宋体" w:cs="宋体" w:eastAsia="宋体" w:hint="default"/>
                <w:sz w:val="15"/>
                <w:szCs w:val="15"/>
              </w:rPr>
              <w:t>询</w:t>
            </w:r>
            <w:r>
              <w:rPr>
                <w:rFonts w:ascii="宋体" w:hAnsi="宋体" w:cs="宋体" w:eastAsia="宋体" w:hint="default"/>
                <w:w w:val="100"/>
                <w:sz w:val="15"/>
                <w:szCs w:val="15"/>
              </w:rPr>
              <w:t> </w:t>
            </w:r>
            <w:r>
              <w:rPr>
                <w:rFonts w:ascii="宋体" w:hAnsi="宋体" w:cs="宋体" w:eastAsia="宋体" w:hint="default"/>
                <w:sz w:val="15"/>
                <w:szCs w:val="15"/>
              </w:rPr>
              <w:t>有限公司</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7" w:right="119"/>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34" w:hanging="63"/>
              <w:jc w:val="center"/>
              <w:rPr>
                <w:rFonts w:ascii="宋体" w:hAnsi="宋体" w:cs="宋体" w:eastAsia="宋体" w:hint="default"/>
                <w:sz w:val="15"/>
                <w:szCs w:val="15"/>
              </w:rPr>
            </w:pPr>
            <w:r>
              <w:rPr>
                <w:rFonts w:ascii="宋体" w:hAnsi="宋体" w:cs="宋体" w:eastAsia="宋体" w:hint="default"/>
                <w:sz w:val="15"/>
                <w:szCs w:val="15"/>
              </w:rPr>
              <w:t>企业管</w:t>
            </w:r>
            <w:r>
              <w:rPr>
                <w:rFonts w:ascii="宋体" w:hAnsi="宋体" w:cs="宋体" w:eastAsia="宋体" w:hint="default"/>
                <w:w w:val="100"/>
                <w:sz w:val="15"/>
                <w:szCs w:val="15"/>
              </w:rPr>
              <w:t> </w:t>
            </w:r>
            <w:r>
              <w:rPr>
                <w:rFonts w:ascii="宋体" w:hAnsi="宋体" w:cs="宋体" w:eastAsia="宋体" w:hint="default"/>
                <w:sz w:val="15"/>
                <w:szCs w:val="15"/>
              </w:rPr>
              <w:t>理咨询、</w:t>
            </w:r>
            <w:r>
              <w:rPr>
                <w:rFonts w:ascii="宋体" w:hAnsi="宋体" w:cs="宋体" w:eastAsia="宋体" w:hint="default"/>
                <w:w w:val="100"/>
                <w:sz w:val="15"/>
                <w:szCs w:val="15"/>
              </w:rPr>
              <w:t> </w:t>
            </w:r>
            <w:r>
              <w:rPr>
                <w:rFonts w:ascii="宋体" w:hAnsi="宋体" w:cs="宋体" w:eastAsia="宋体" w:hint="default"/>
                <w:sz w:val="15"/>
                <w:szCs w:val="15"/>
              </w:rPr>
              <w:t>文化交</w:t>
            </w:r>
            <w:r>
              <w:rPr>
                <w:rFonts w:ascii="宋体" w:hAnsi="宋体" w:cs="宋体" w:eastAsia="宋体" w:hint="default"/>
                <w:w w:val="100"/>
                <w:sz w:val="15"/>
                <w:szCs w:val="15"/>
              </w:rPr>
              <w:t> </w:t>
            </w:r>
            <w:r>
              <w:rPr>
                <w:rFonts w:ascii="宋体" w:hAnsi="宋体" w:cs="宋体" w:eastAsia="宋体" w:hint="default"/>
                <w:sz w:val="15"/>
                <w:szCs w:val="15"/>
              </w:rPr>
              <w:t>流活动</w:t>
            </w:r>
            <w:r>
              <w:rPr>
                <w:rFonts w:ascii="宋体" w:hAnsi="宋体" w:cs="宋体" w:eastAsia="宋体" w:hint="default"/>
                <w:w w:val="100"/>
                <w:sz w:val="15"/>
                <w:szCs w:val="15"/>
              </w:rPr>
              <w:t> </w:t>
            </w:r>
            <w:r>
              <w:rPr>
                <w:rFonts w:ascii="宋体" w:hAnsi="宋体" w:cs="宋体" w:eastAsia="宋体" w:hint="default"/>
                <w:spacing w:val="-17"/>
                <w:w w:val="100"/>
                <w:sz w:val="15"/>
                <w:szCs w:val="15"/>
              </w:rPr>
              <w:t>策划、广</w:t>
            </w:r>
            <w:r>
              <w:rPr>
                <w:rFonts w:ascii="宋体" w:hAnsi="宋体" w:cs="宋体" w:eastAsia="宋体" w:hint="default"/>
                <w:w w:val="100"/>
                <w:sz w:val="15"/>
                <w:szCs w:val="15"/>
              </w:rPr>
              <w:t> </w:t>
            </w:r>
            <w:r>
              <w:rPr>
                <w:rFonts w:ascii="宋体" w:hAnsi="宋体" w:cs="宋体" w:eastAsia="宋体" w:hint="default"/>
                <w:sz w:val="15"/>
                <w:szCs w:val="15"/>
              </w:rPr>
              <w:t>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24"/>
              <w:jc w:val="left"/>
              <w:rPr>
                <w:rFonts w:ascii="宋体" w:hAnsi="宋体" w:cs="宋体" w:eastAsia="宋体" w:hint="default"/>
                <w:sz w:val="15"/>
                <w:szCs w:val="15"/>
              </w:rPr>
            </w:pPr>
            <w:r>
              <w:rPr>
                <w:rFonts w:ascii="宋体" w:hAnsi="宋体" w:cs="宋体" w:eastAsia="宋体" w:hint="default"/>
                <w:spacing w:val="3"/>
                <w:sz w:val="15"/>
                <w:szCs w:val="15"/>
              </w:rPr>
              <w:t>企业管理咨询，文化交</w:t>
            </w:r>
            <w:r>
              <w:rPr>
                <w:rFonts w:ascii="宋体" w:hAnsi="宋体" w:cs="宋体" w:eastAsia="宋体" w:hint="default"/>
                <w:spacing w:val="-54"/>
                <w:sz w:val="15"/>
                <w:szCs w:val="15"/>
              </w:rPr>
              <w:t> </w:t>
            </w:r>
            <w:r>
              <w:rPr>
                <w:rFonts w:ascii="宋体" w:hAnsi="宋体" w:cs="宋体" w:eastAsia="宋体" w:hint="default"/>
                <w:spacing w:val="-4"/>
                <w:sz w:val="15"/>
                <w:szCs w:val="15"/>
              </w:rPr>
              <w:t>流活动策划，展览策划，</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制作、代理、发布国内</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外各类广告</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954.70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07"/>
              <w:jc w:val="right"/>
              <w:rPr>
                <w:rFonts w:ascii="Times New Roman" w:hAnsi="Times New Roman" w:cs="Times New Roman" w:eastAsia="Times New Roman" w:hint="default"/>
                <w:sz w:val="15"/>
                <w:szCs w:val="15"/>
              </w:rPr>
            </w:pPr>
            <w:r>
              <w:rPr>
                <w:rFonts w:ascii="Times New Roman"/>
                <w:w w:val="100"/>
                <w:sz w:val="15"/>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50.98%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5"/>
                <w:szCs w:val="15"/>
              </w:rPr>
            </w:pPr>
            <w:r>
              <w:rPr>
                <w:rFonts w:ascii="Times New Roman"/>
                <w:sz w:val="15"/>
              </w:rPr>
              <w:t>50.98%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1,248.58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19"/>
              <w:jc w:val="right"/>
              <w:rPr>
                <w:rFonts w:ascii="Times New Roman" w:hAnsi="Times New Roman" w:cs="Times New Roman" w:eastAsia="Times New Roman" w:hint="default"/>
                <w:sz w:val="15"/>
                <w:szCs w:val="15"/>
              </w:rPr>
            </w:pPr>
            <w:r>
              <w:rPr>
                <w:rFonts w:ascii="Times New Roman"/>
                <w:w w:val="100"/>
                <w:sz w:val="15"/>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5"/>
              <w:jc w:val="right"/>
              <w:rPr>
                <w:rFonts w:ascii="Times New Roman" w:hAnsi="Times New Roman" w:cs="Times New Roman" w:eastAsia="Times New Roman" w:hint="default"/>
                <w:sz w:val="15"/>
                <w:szCs w:val="15"/>
              </w:rPr>
            </w:pPr>
            <w:r>
              <w:rPr>
                <w:rFonts w:ascii="Times New Roman"/>
                <w:w w:val="100"/>
                <w:sz w:val="15"/>
              </w:rPr>
              <w:t>-</w:t>
            </w:r>
          </w:p>
        </w:tc>
      </w:tr>
    </w:tbl>
    <w:p>
      <w:pPr>
        <w:spacing w:line="240" w:lineRule="auto" w:before="1"/>
        <w:rPr>
          <w:rFonts w:ascii="宋体" w:hAnsi="宋体" w:cs="宋体" w:eastAsia="宋体" w:hint="default"/>
          <w:sz w:val="12"/>
          <w:szCs w:val="12"/>
        </w:rPr>
      </w:pPr>
    </w:p>
    <w:p>
      <w:pPr>
        <w:spacing w:before="36"/>
        <w:ind w:left="6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、以上注册资本和实际投资额，除直接标明货币名称外，其他皆为人民币。</w:t>
      </w:r>
    </w:p>
    <w:p>
      <w:pPr>
        <w:spacing w:after="0"/>
        <w:jc w:val="left"/>
        <w:rPr>
          <w:rFonts w:ascii="宋体" w:hAnsi="宋体" w:cs="宋体" w:eastAsia="宋体" w:hint="default"/>
          <w:sz w:val="21"/>
          <w:szCs w:val="21"/>
        </w:rPr>
        <w:sectPr>
          <w:pgSz w:w="16840" w:h="11910" w:orient="landscape"/>
          <w:pgMar w:header="0" w:footer="781" w:top="1040" w:bottom="980" w:left="900" w:right="700"/>
        </w:sectPr>
      </w:pPr>
    </w:p>
    <w:p>
      <w:pPr>
        <w:spacing w:line="412" w:lineRule="auto" w:before="8"/>
        <w:ind w:left="112" w:right="27" w:firstLine="42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及</w:t>
      </w:r>
      <w:r>
        <w:rPr>
          <w:rFonts w:ascii="宋体" w:hAnsi="宋体" w:cs="宋体" w:eastAsia="宋体" w:hint="default"/>
          <w:spacing w:val="-3"/>
          <w:w w:val="100"/>
          <w:sz w:val="21"/>
          <w:szCs w:val="21"/>
        </w:rPr>
        <w:t>重庆</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广</w:t>
      </w:r>
      <w:r>
        <w:rPr>
          <w:rFonts w:ascii="宋体" w:hAnsi="宋体" w:cs="宋体" w:eastAsia="宋体" w:hint="default"/>
          <w:w w:val="100"/>
          <w:sz w:val="21"/>
          <w:szCs w:val="21"/>
        </w:rPr>
        <w:t>告</w:t>
      </w:r>
      <w:r>
        <w:rPr>
          <w:rFonts w:ascii="宋体" w:hAnsi="宋体" w:cs="宋体" w:eastAsia="宋体" w:hint="default"/>
          <w:spacing w:val="-3"/>
          <w:w w:val="100"/>
          <w:sz w:val="21"/>
          <w:szCs w:val="21"/>
        </w:rPr>
        <w:t>传</w:t>
      </w:r>
      <w:r>
        <w:rPr>
          <w:rFonts w:ascii="宋体" w:hAnsi="宋体" w:cs="宋体" w:eastAsia="宋体" w:hint="default"/>
          <w:w w:val="100"/>
          <w:sz w:val="21"/>
          <w:szCs w:val="21"/>
        </w:rPr>
        <w:t>媒</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3"/>
          <w:w w:val="100"/>
          <w:sz w:val="21"/>
          <w:szCs w:val="21"/>
        </w:rPr>
        <w:t>司</w:t>
      </w:r>
      <w:r>
        <w:rPr>
          <w:rFonts w:ascii="宋体" w:hAnsi="宋体" w:cs="宋体" w:eastAsia="宋体" w:hint="default"/>
          <w:spacing w:val="-3"/>
          <w:w w:val="100"/>
          <w:sz w:val="21"/>
          <w:szCs w:val="21"/>
        </w:rPr>
        <w:t>（</w:t>
      </w:r>
      <w:r>
        <w:rPr>
          <w:rFonts w:ascii="宋体" w:hAnsi="宋体" w:cs="宋体" w:eastAsia="宋体" w:hint="default"/>
          <w:w w:val="100"/>
          <w:sz w:val="21"/>
          <w:szCs w:val="21"/>
        </w:rPr>
        <w:t>以下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广</w:t>
      </w:r>
      <w:r>
        <w:rPr>
          <w:rFonts w:ascii="宋体" w:hAnsi="宋体" w:cs="宋体" w:eastAsia="宋体" w:hint="default"/>
          <w:spacing w:val="-3"/>
          <w:w w:val="100"/>
          <w:sz w:val="21"/>
          <w:szCs w:val="21"/>
        </w:rPr>
        <w:t>告公</w:t>
      </w:r>
      <w:r>
        <w:rPr>
          <w:rFonts w:ascii="宋体" w:hAnsi="宋体" w:cs="宋体" w:eastAsia="宋体" w:hint="default"/>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批准，</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25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6"/>
          <w:w w:val="100"/>
          <w:sz w:val="21"/>
          <w:szCs w:val="21"/>
        </w:rPr>
        <w:t>日本公司与重庆年度广告公司之曾奇等十个自然人股东签订《合作投资合同》，约定公司通</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过增资和受让方式取得重庆年度广告公司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股权，其中公司向重庆年度广告公司增资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5,620 </w:t>
      </w:r>
      <w:r>
        <w:rPr>
          <w:rFonts w:ascii="宋体" w:hAnsi="宋体" w:cs="宋体" w:eastAsia="宋体" w:hint="default"/>
          <w:sz w:val="21"/>
          <w:szCs w:val="21"/>
        </w:rPr>
        <w:t>万元，取得</w:t>
      </w:r>
      <w:r>
        <w:rPr>
          <w:rFonts w:ascii="宋体" w:hAnsi="宋体" w:cs="宋体" w:eastAsia="宋体" w:hint="default"/>
          <w:w w:val="100"/>
          <w:sz w:val="21"/>
          <w:szCs w:val="21"/>
        </w:rPr>
        <w:t> </w:t>
      </w:r>
      <w:r>
        <w:rPr>
          <w:rFonts w:ascii="Times New Roman" w:hAnsi="Times New Roman" w:cs="Times New Roman" w:eastAsia="Times New Roman" w:hint="default"/>
          <w:spacing w:val="-10"/>
          <w:w w:val="100"/>
          <w:sz w:val="21"/>
          <w:szCs w:val="21"/>
        </w:rPr>
        <w:t>25.93%</w:t>
      </w:r>
      <w:r>
        <w:rPr>
          <w:rFonts w:ascii="宋体" w:hAnsi="宋体" w:cs="宋体" w:eastAsia="宋体" w:hint="default"/>
          <w:spacing w:val="-10"/>
          <w:w w:val="100"/>
          <w:sz w:val="21"/>
          <w:szCs w:val="21"/>
        </w:rPr>
        <w:t>股权，通过以</w:t>
      </w:r>
      <w:r>
        <w:rPr>
          <w:rFonts w:ascii="宋体" w:hAnsi="宋体" w:cs="宋体" w:eastAsia="宋体" w:hint="default"/>
          <w:spacing w:val="-68"/>
          <w:w w:val="100"/>
          <w:sz w:val="21"/>
          <w:szCs w:val="21"/>
        </w:rPr>
        <w:t> </w:t>
      </w:r>
      <w:r>
        <w:rPr>
          <w:rFonts w:ascii="Times New Roman" w:hAnsi="Times New Roman" w:cs="Times New Roman" w:eastAsia="Times New Roman" w:hint="default"/>
          <w:spacing w:val="-1"/>
          <w:w w:val="100"/>
          <w:sz w:val="21"/>
          <w:szCs w:val="21"/>
        </w:rPr>
        <w:t>5,435</w:t>
      </w:r>
      <w:r>
        <w:rPr>
          <w:rFonts w:ascii="Times New Roman" w:hAnsi="Times New Roman" w:cs="Times New Roman" w:eastAsia="Times New Roman" w:hint="default"/>
          <w:spacing w:val="-18"/>
          <w:w w:val="100"/>
          <w:sz w:val="21"/>
          <w:szCs w:val="21"/>
        </w:rPr>
        <w:t> </w:t>
      </w:r>
      <w:r>
        <w:rPr>
          <w:rFonts w:ascii="宋体" w:hAnsi="宋体" w:cs="宋体" w:eastAsia="宋体" w:hint="default"/>
          <w:spacing w:val="-2"/>
          <w:w w:val="100"/>
          <w:sz w:val="21"/>
          <w:szCs w:val="21"/>
        </w:rPr>
        <w:t>万元的价格受让重庆年度广告公司之曾奇等十个自然人股东所持</w:t>
      </w:r>
      <w:r>
        <w:rPr>
          <w:rFonts w:ascii="宋体" w:hAnsi="宋体" w:cs="宋体" w:eastAsia="宋体" w:hint="default"/>
          <w:spacing w:val="-67"/>
          <w:w w:val="100"/>
          <w:sz w:val="21"/>
          <w:szCs w:val="21"/>
        </w:rPr>
        <w:t> </w:t>
      </w:r>
      <w:r>
        <w:rPr>
          <w:rFonts w:ascii="Times New Roman" w:hAnsi="Times New Roman" w:cs="Times New Roman" w:eastAsia="Times New Roman" w:hint="default"/>
          <w:spacing w:val="-12"/>
          <w:w w:val="100"/>
          <w:sz w:val="21"/>
          <w:szCs w:val="21"/>
        </w:rPr>
        <w:t>25.07%</w:t>
      </w:r>
      <w:r>
        <w:rPr>
          <w:rFonts w:ascii="宋体" w:hAnsi="宋体" w:cs="宋体" w:eastAsia="宋体" w:hint="default"/>
          <w:spacing w:val="-12"/>
          <w:w w:val="100"/>
          <w:sz w:val="21"/>
          <w:szCs w:val="21"/>
        </w:rPr>
        <w:t>股权（其</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中公司于</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月支付第一期股权转让款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2,720 </w:t>
      </w:r>
      <w:r>
        <w:rPr>
          <w:rFonts w:ascii="宋体" w:hAnsi="宋体" w:cs="宋体" w:eastAsia="宋体" w:hint="default"/>
          <w:spacing w:val="-5"/>
          <w:sz w:val="21"/>
          <w:szCs w:val="21"/>
        </w:rPr>
        <w:t>万元，第二期、第三期股权转让款分别为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1,357.50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spacing w:before="41"/>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共计</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视</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年</w:t>
      </w:r>
      <w:r>
        <w:rPr>
          <w:rFonts w:ascii="宋体" w:hAnsi="宋体" w:cs="宋体" w:eastAsia="宋体" w:hint="default"/>
          <w:w w:val="100"/>
          <w:sz w:val="21"/>
          <w:szCs w:val="21"/>
        </w:rPr>
        <w:t>度广</w:t>
      </w:r>
      <w:r>
        <w:rPr>
          <w:rFonts w:ascii="宋体" w:hAnsi="宋体" w:cs="宋体" w:eastAsia="宋体" w:hint="default"/>
          <w:spacing w:val="-3"/>
          <w:w w:val="100"/>
          <w:sz w:val="21"/>
          <w:szCs w:val="21"/>
        </w:rPr>
        <w:t>告公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净利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完</w:t>
      </w:r>
      <w:r>
        <w:rPr>
          <w:rFonts w:ascii="宋体" w:hAnsi="宋体" w:cs="宋体" w:eastAsia="宋体" w:hint="default"/>
          <w:spacing w:val="-3"/>
          <w:w w:val="100"/>
          <w:sz w:val="21"/>
          <w:szCs w:val="21"/>
        </w:rPr>
        <w:t>成</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予</w:t>
      </w:r>
      <w:r>
        <w:rPr>
          <w:rFonts w:ascii="宋体" w:hAnsi="宋体" w:cs="宋体" w:eastAsia="宋体" w:hint="default"/>
          <w:spacing w:val="-3"/>
          <w:w w:val="100"/>
          <w:sz w:val="21"/>
          <w:szCs w:val="21"/>
        </w:rPr>
        <w:t>以</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过</w:t>
      </w:r>
      <w:r>
        <w:rPr>
          <w:rFonts w:ascii="宋体" w:hAnsi="宋体" w:cs="宋体" w:eastAsia="宋体" w:hint="default"/>
          <w:w w:val="100"/>
          <w:sz w:val="21"/>
          <w:szCs w:val="21"/>
        </w:rPr>
        <w:t>增</w:t>
      </w:r>
      <w:r>
        <w:rPr>
          <w:rFonts w:ascii="宋体" w:hAnsi="宋体" w:cs="宋体" w:eastAsia="宋体" w:hint="default"/>
          <w:spacing w:val="-3"/>
          <w:w w:val="100"/>
          <w:sz w:val="21"/>
          <w:szCs w:val="21"/>
        </w:rPr>
        <w:t>资</w:t>
      </w:r>
      <w:r>
        <w:rPr>
          <w:rFonts w:ascii="宋体" w:hAnsi="宋体" w:cs="宋体" w:eastAsia="宋体" w:hint="default"/>
          <w:w w:val="100"/>
          <w:sz w:val="21"/>
          <w:szCs w:val="21"/>
        </w:rPr>
        <w:t>和</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转</w:t>
      </w:r>
      <w:r>
        <w:rPr>
          <w:rFonts w:ascii="宋体" w:hAnsi="宋体" w:cs="宋体" w:eastAsia="宋体" w:hint="default"/>
          <w:w w:val="100"/>
          <w:sz w:val="21"/>
          <w:szCs w:val="21"/>
        </w:rPr>
        <w:t>让</w:t>
      </w:r>
      <w:r>
        <w:rPr>
          <w:rFonts w:ascii="宋体" w:hAnsi="宋体" w:cs="宋体" w:eastAsia="宋体" w:hint="default"/>
          <w:spacing w:val="-3"/>
          <w:w w:val="100"/>
          <w:sz w:val="21"/>
          <w:szCs w:val="21"/>
        </w:rPr>
        <w:t>后</w:t>
      </w:r>
      <w:r>
        <w:rPr>
          <w:rFonts w:ascii="宋体" w:hAnsi="宋体" w:cs="宋体" w:eastAsia="宋体" w:hint="default"/>
          <w:spacing w:val="-17"/>
          <w:w w:val="100"/>
          <w:sz w:val="21"/>
          <w:szCs w:val="21"/>
        </w:rPr>
        <w:t>，</w:t>
      </w:r>
      <w:r>
        <w:rPr>
          <w:rFonts w:ascii="宋体" w:hAnsi="宋体" w:cs="宋体" w:eastAsia="宋体" w:hint="default"/>
          <w:w w:val="100"/>
          <w:sz w:val="21"/>
          <w:szCs w:val="21"/>
        </w:rPr>
        <w:t>本</w:t>
      </w:r>
    </w:p>
    <w:p>
      <w:pPr>
        <w:spacing w:line="240" w:lineRule="auto" w:before="12"/>
        <w:rPr>
          <w:rFonts w:ascii="宋体" w:hAnsi="宋体" w:cs="宋体" w:eastAsia="宋体" w:hint="default"/>
          <w:sz w:val="15"/>
          <w:szCs w:val="15"/>
        </w:rPr>
      </w:pPr>
    </w:p>
    <w:p>
      <w:pPr>
        <w:spacing w:line="415" w:lineRule="auto" w:before="0"/>
        <w:ind w:left="112" w:right="208" w:firstLine="0"/>
        <w:jc w:val="both"/>
        <w:rPr>
          <w:rFonts w:ascii="宋体" w:hAnsi="宋体" w:cs="宋体" w:eastAsia="宋体" w:hint="default"/>
          <w:sz w:val="21"/>
          <w:szCs w:val="21"/>
        </w:rPr>
      </w:pPr>
      <w:r>
        <w:rPr>
          <w:rFonts w:ascii="宋体" w:hAnsi="宋体" w:cs="宋体" w:eastAsia="宋体" w:hint="default"/>
          <w:sz w:val="21"/>
          <w:szCs w:val="21"/>
        </w:rPr>
        <w:t>公司持有重庆年度广告公司</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股权，并于</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日办理了工商变更登记手续，至此，重庆年度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广告公司成为本公司的控股资子公司。重庆年度广告公司购买日的相关财务数据详见附注五、</w:t>
      </w:r>
      <w:r>
        <w:rPr>
          <w:rFonts w:ascii="Times New Roman" w:hAnsi="Times New Roman" w:cs="Times New Roman" w:eastAsia="Times New Roman" w:hint="default"/>
          <w:sz w:val="21"/>
          <w:szCs w:val="21"/>
        </w:rPr>
        <w:t>39</w:t>
      </w:r>
      <w:r>
        <w:rPr>
          <w:rFonts w:ascii="宋体" w:hAnsi="宋体" w:cs="宋体" w:eastAsia="宋体" w:hint="default"/>
          <w:sz w:val="21"/>
          <w:szCs w:val="21"/>
        </w:rPr>
        <w:t>。</w:t>
      </w:r>
    </w:p>
    <w:p>
      <w:pPr>
        <w:spacing w:line="412" w:lineRule="auto" w:before="39"/>
        <w:ind w:left="112" w:right="206" w:firstLine="420"/>
        <w:jc w:val="both"/>
        <w:rPr>
          <w:rFonts w:ascii="宋体" w:hAnsi="宋体" w:cs="宋体" w:eastAsia="宋体" w:hint="default"/>
          <w:sz w:val="21"/>
          <w:szCs w:val="21"/>
        </w:rPr>
      </w:pPr>
      <w:r>
        <w:rPr>
          <w:rFonts w:ascii="宋体" w:hAnsi="宋体" w:cs="宋体" w:eastAsia="宋体" w:hint="default"/>
          <w:sz w:val="21"/>
          <w:szCs w:val="21"/>
        </w:rPr>
        <w:t>截止购买日，重庆年度广告传媒有限公司通过新设和股权合并方式控股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家子公司，分别为：重庆辎</w:t>
      </w:r>
      <w:r>
        <w:rPr>
          <w:rFonts w:ascii="宋体" w:hAnsi="宋体" w:cs="宋体" w:eastAsia="宋体" w:hint="default"/>
          <w:w w:val="100"/>
          <w:sz w:val="21"/>
          <w:szCs w:val="21"/>
        </w:rPr>
        <w:t> </w:t>
      </w:r>
      <w:r>
        <w:rPr>
          <w:rFonts w:ascii="宋体" w:hAnsi="宋体" w:cs="宋体" w:eastAsia="宋体" w:hint="default"/>
          <w:spacing w:val="-16"/>
          <w:w w:val="100"/>
          <w:sz w:val="21"/>
          <w:szCs w:val="21"/>
        </w:rPr>
        <w:t>车广告传媒有限公司（</w:t>
      </w:r>
      <w:r>
        <w:rPr>
          <w:rFonts w:ascii="Times New Roman" w:hAnsi="Times New Roman" w:cs="Times New Roman" w:eastAsia="Times New Roman" w:hint="default"/>
          <w:spacing w:val="-16"/>
          <w:w w:val="100"/>
          <w:sz w:val="21"/>
          <w:szCs w:val="21"/>
        </w:rPr>
        <w:t>90%</w:t>
      </w:r>
      <w:r>
        <w:rPr>
          <w:rFonts w:ascii="宋体" w:hAnsi="宋体" w:cs="宋体" w:eastAsia="宋体" w:hint="default"/>
          <w:spacing w:val="-16"/>
          <w:w w:val="100"/>
          <w:sz w:val="21"/>
          <w:szCs w:val="21"/>
        </w:rPr>
        <w:t>）、重庆领地广告文化传媒有限公司（</w:t>
      </w:r>
      <w:r>
        <w:rPr>
          <w:rFonts w:ascii="Times New Roman" w:hAnsi="Times New Roman" w:cs="Times New Roman" w:eastAsia="Times New Roman" w:hint="default"/>
          <w:spacing w:val="-16"/>
          <w:w w:val="100"/>
          <w:sz w:val="21"/>
          <w:szCs w:val="21"/>
        </w:rPr>
        <w:t>62%</w:t>
      </w:r>
      <w:r>
        <w:rPr>
          <w:rFonts w:ascii="宋体" w:hAnsi="宋体" w:cs="宋体" w:eastAsia="宋体" w:hint="default"/>
          <w:spacing w:val="-16"/>
          <w:w w:val="100"/>
          <w:sz w:val="21"/>
          <w:szCs w:val="21"/>
        </w:rPr>
        <w:t>）、重庆你好广告传媒有限公司（</w:t>
      </w:r>
      <w:r>
        <w:rPr>
          <w:rFonts w:ascii="Times New Roman" w:hAnsi="Times New Roman" w:cs="Times New Roman" w:eastAsia="Times New Roman" w:hint="default"/>
          <w:spacing w:val="-16"/>
          <w:w w:val="100"/>
          <w:sz w:val="21"/>
          <w:szCs w:val="21"/>
        </w:rPr>
        <w:t>90%</w:t>
      </w:r>
      <w:r>
        <w:rPr>
          <w:rFonts w:ascii="宋体" w:hAnsi="宋体" w:cs="宋体" w:eastAsia="宋体" w:hint="default"/>
          <w:spacing w:val="-16"/>
          <w:w w:val="100"/>
          <w:sz w:val="21"/>
          <w:szCs w:val="21"/>
        </w:rPr>
        <w:t>）、</w:t>
      </w:r>
      <w:r>
        <w:rPr>
          <w:rFonts w:ascii="宋体" w:hAnsi="宋体" w:cs="宋体" w:eastAsia="宋体" w:hint="default"/>
          <w:spacing w:val="-91"/>
          <w:w w:val="100"/>
          <w:sz w:val="21"/>
          <w:szCs w:val="21"/>
        </w:rPr>
        <w:t> </w:t>
      </w:r>
      <w:r>
        <w:rPr>
          <w:rFonts w:ascii="宋体" w:hAnsi="宋体" w:cs="宋体" w:eastAsia="宋体" w:hint="default"/>
          <w:spacing w:val="-4"/>
          <w:w w:val="100"/>
          <w:sz w:val="21"/>
          <w:szCs w:val="21"/>
        </w:rPr>
        <w:t>重庆天雍影视文化传媒有限公司（</w:t>
      </w:r>
      <w:r>
        <w:rPr>
          <w:rFonts w:ascii="Times New Roman" w:hAnsi="Times New Roman" w:cs="Times New Roman" w:eastAsia="Times New Roman" w:hint="default"/>
          <w:spacing w:val="-4"/>
          <w:w w:val="100"/>
          <w:sz w:val="21"/>
          <w:szCs w:val="21"/>
        </w:rPr>
        <w:t>100%</w:t>
      </w:r>
      <w:r>
        <w:rPr>
          <w:rFonts w:ascii="宋体" w:hAnsi="宋体" w:cs="宋体" w:eastAsia="宋体" w:hint="default"/>
          <w:spacing w:val="-4"/>
          <w:w w:val="100"/>
          <w:sz w:val="21"/>
          <w:szCs w:val="21"/>
        </w:rPr>
        <w:t>）、重庆畅游文化传播有限公司（</w:t>
      </w:r>
      <w:r>
        <w:rPr>
          <w:rFonts w:ascii="Times New Roman" w:hAnsi="Times New Roman" w:cs="Times New Roman" w:eastAsia="Times New Roman" w:hint="default"/>
          <w:spacing w:val="-4"/>
          <w:w w:val="100"/>
          <w:sz w:val="21"/>
          <w:szCs w:val="21"/>
        </w:rPr>
        <w:t>100%</w:t>
      </w:r>
      <w:r>
        <w:rPr>
          <w:rFonts w:ascii="宋体" w:hAnsi="宋体" w:cs="宋体" w:eastAsia="宋体" w:hint="default"/>
          <w:spacing w:val="-4"/>
          <w:w w:val="100"/>
          <w:sz w:val="21"/>
          <w:szCs w:val="21"/>
        </w:rPr>
        <w:t>，于</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4"/>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9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7 </w:t>
      </w:r>
      <w:r>
        <w:rPr>
          <w:rFonts w:ascii="宋体" w:hAnsi="宋体" w:cs="宋体" w:eastAsia="宋体" w:hint="default"/>
          <w:spacing w:val="-3"/>
          <w:w w:val="100"/>
          <w:sz w:val="21"/>
          <w:szCs w:val="21"/>
        </w:rPr>
        <w:t>日出让 </w:t>
      </w:r>
      <w:r>
        <w:rPr>
          <w:rFonts w:ascii="Times New Roman" w:hAnsi="Times New Roman" w:cs="Times New Roman" w:eastAsia="Times New Roman" w:hint="default"/>
          <w:spacing w:val="-8"/>
          <w:w w:val="100"/>
          <w:sz w:val="21"/>
          <w:szCs w:val="21"/>
        </w:rPr>
        <w:t>40%</w:t>
      </w:r>
      <w:r>
        <w:rPr>
          <w:rFonts w:ascii="宋体" w:hAnsi="宋体" w:cs="宋体" w:eastAsia="宋体" w:hint="default"/>
          <w:spacing w:val="-8"/>
          <w:w w:val="100"/>
          <w:sz w:val="21"/>
          <w:szCs w:val="21"/>
        </w:rPr>
        <w:t>股权）、北京都市同舟广告有限公司（</w:t>
      </w:r>
      <w:r>
        <w:rPr>
          <w:rFonts w:ascii="Times New Roman" w:hAnsi="Times New Roman" w:cs="Times New Roman" w:eastAsia="Times New Roman" w:hint="default"/>
          <w:spacing w:val="-8"/>
          <w:w w:val="100"/>
          <w:sz w:val="21"/>
          <w:szCs w:val="21"/>
        </w:rPr>
        <w:t>75%</w:t>
      </w:r>
      <w:r>
        <w:rPr>
          <w:rFonts w:ascii="宋体" w:hAnsi="宋体" w:cs="宋体" w:eastAsia="宋体" w:hint="default"/>
          <w:spacing w:val="-8"/>
          <w:w w:val="100"/>
          <w:sz w:val="21"/>
          <w:szCs w:val="21"/>
        </w:rPr>
        <w:t>）、天津星际广告传媒有限公司（</w:t>
      </w:r>
      <w:r>
        <w:rPr>
          <w:rFonts w:ascii="Times New Roman" w:hAnsi="Times New Roman" w:cs="Times New Roman" w:eastAsia="Times New Roman" w:hint="default"/>
          <w:spacing w:val="-8"/>
          <w:w w:val="100"/>
          <w:sz w:val="21"/>
          <w:szCs w:val="21"/>
        </w:rPr>
        <w:t>90%</w:t>
      </w:r>
      <w:r>
        <w:rPr>
          <w:rFonts w:ascii="宋体" w:hAnsi="宋体" w:cs="宋体" w:eastAsia="宋体" w:hint="default"/>
          <w:spacing w:val="-8"/>
          <w:w w:val="100"/>
          <w:sz w:val="21"/>
          <w:szCs w:val="21"/>
        </w:rPr>
        <w:t>）、乌鲁木齐你好广告</w:t>
      </w:r>
      <w:r>
        <w:rPr>
          <w:rFonts w:ascii="宋体" w:hAnsi="宋体" w:cs="宋体" w:eastAsia="宋体" w:hint="default"/>
          <w:w w:val="100"/>
          <w:sz w:val="21"/>
          <w:szCs w:val="21"/>
        </w:rPr>
        <w:t> </w:t>
      </w:r>
      <w:r>
        <w:rPr>
          <w:rFonts w:ascii="宋体" w:hAnsi="宋体" w:cs="宋体" w:eastAsia="宋体" w:hint="default"/>
          <w:spacing w:val="-18"/>
          <w:w w:val="100"/>
          <w:sz w:val="21"/>
          <w:szCs w:val="21"/>
        </w:rPr>
        <w:t>传媒有限公司（</w:t>
      </w:r>
      <w:r>
        <w:rPr>
          <w:rFonts w:ascii="Times New Roman" w:hAnsi="Times New Roman" w:cs="Times New Roman" w:eastAsia="Times New Roman" w:hint="default"/>
          <w:spacing w:val="-18"/>
          <w:w w:val="100"/>
          <w:sz w:val="21"/>
          <w:szCs w:val="21"/>
        </w:rPr>
        <w:t>100%</w:t>
      </w:r>
      <w:r>
        <w:rPr>
          <w:rFonts w:ascii="宋体" w:hAnsi="宋体" w:cs="宋体" w:eastAsia="宋体" w:hint="default"/>
          <w:spacing w:val="-18"/>
          <w:w w:val="100"/>
          <w:sz w:val="21"/>
          <w:szCs w:val="21"/>
        </w:rPr>
        <w:t>）。</w:t>
      </w:r>
      <w:r>
        <w:rPr>
          <w:rFonts w:ascii="宋体" w:hAnsi="宋体" w:cs="宋体" w:eastAsia="宋体" w:hint="default"/>
          <w:w w:val="100"/>
          <w:sz w:val="21"/>
          <w:szCs w:val="21"/>
        </w:rPr>
      </w:r>
    </w:p>
    <w:p>
      <w:pPr>
        <w:spacing w:before="43"/>
        <w:ind w:left="533" w:right="2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C</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及</w:t>
      </w:r>
      <w:r>
        <w:rPr>
          <w:rFonts w:ascii="宋体" w:hAnsi="宋体" w:cs="宋体" w:eastAsia="宋体" w:hint="default"/>
          <w:spacing w:val="-3"/>
          <w:w w:val="100"/>
          <w:sz w:val="21"/>
          <w:szCs w:val="21"/>
        </w:rPr>
        <w:t>广州</w:t>
      </w:r>
      <w:r>
        <w:rPr>
          <w:rFonts w:ascii="宋体" w:hAnsi="宋体" w:cs="宋体" w:eastAsia="宋体" w:hint="default"/>
          <w:w w:val="100"/>
          <w:sz w:val="21"/>
          <w:szCs w:val="21"/>
        </w:rPr>
        <w:t>旗智</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咨</w:t>
      </w:r>
      <w:r>
        <w:rPr>
          <w:rFonts w:ascii="宋体" w:hAnsi="宋体" w:cs="宋体" w:eastAsia="宋体" w:hint="default"/>
          <w:w w:val="100"/>
          <w:sz w:val="21"/>
          <w:szCs w:val="21"/>
        </w:rPr>
        <w:t>询</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34"/>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旗</w:t>
      </w:r>
      <w:r>
        <w:rPr>
          <w:rFonts w:ascii="宋体" w:hAnsi="宋体" w:cs="宋体" w:eastAsia="宋体" w:hint="default"/>
          <w:w w:val="100"/>
          <w:sz w:val="21"/>
          <w:szCs w:val="21"/>
        </w:rPr>
        <w:t>智</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股东</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批</w:t>
      </w:r>
      <w:r>
        <w:rPr>
          <w:rFonts w:ascii="宋体" w:hAnsi="宋体" w:cs="宋体" w:eastAsia="宋体" w:hint="default"/>
          <w:spacing w:val="-3"/>
          <w:w w:val="100"/>
          <w:sz w:val="21"/>
          <w:szCs w:val="21"/>
        </w:rPr>
        <w:t>准</w:t>
      </w:r>
      <w:r>
        <w:rPr>
          <w:rFonts w:ascii="宋体" w:hAnsi="宋体" w:cs="宋体" w:eastAsia="宋体" w:hint="default"/>
          <w:spacing w:val="-34"/>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p>
    <w:p>
      <w:pPr>
        <w:spacing w:line="240" w:lineRule="auto" w:before="2"/>
        <w:rPr>
          <w:rFonts w:ascii="Times New Roman" w:hAnsi="Times New Roman" w:cs="Times New Roman" w:eastAsia="Times New Roman" w:hint="default"/>
          <w:sz w:val="18"/>
          <w:szCs w:val="18"/>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月本公司与广州旗智企业管理咨询有限公司之向寒松、栗源、邬涛、程乐松、徐琳容自然人股东签订</w:t>
      </w:r>
    </w:p>
    <w:p>
      <w:pPr>
        <w:spacing w:line="240" w:lineRule="auto" w:before="13"/>
        <w:rPr>
          <w:rFonts w:ascii="宋体" w:hAnsi="宋体" w:cs="宋体" w:eastAsia="宋体" w:hint="default"/>
          <w:sz w:val="15"/>
          <w:szCs w:val="1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w w:val="100"/>
          <w:sz w:val="21"/>
          <w:szCs w:val="21"/>
        </w:rPr>
        <w:t>《合</w:t>
      </w:r>
      <w:r>
        <w:rPr>
          <w:rFonts w:ascii="宋体" w:hAnsi="宋体" w:cs="宋体" w:eastAsia="宋体" w:hint="default"/>
          <w:spacing w:val="-3"/>
          <w:w w:val="100"/>
          <w:sz w:val="21"/>
          <w:szCs w:val="21"/>
        </w:rPr>
        <w:t>资</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定</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954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取</w:t>
      </w:r>
      <w:r>
        <w:rPr>
          <w:rFonts w:ascii="宋体" w:hAnsi="宋体" w:cs="宋体" w:eastAsia="宋体" w:hint="default"/>
          <w:spacing w:val="-3"/>
          <w:w w:val="100"/>
          <w:sz w:val="21"/>
          <w:szCs w:val="21"/>
        </w:rPr>
        <w:t>得旗</w:t>
      </w:r>
      <w:r>
        <w:rPr>
          <w:rFonts w:ascii="宋体" w:hAnsi="宋体" w:cs="宋体" w:eastAsia="宋体" w:hint="default"/>
          <w:w w:val="100"/>
          <w:sz w:val="21"/>
          <w:szCs w:val="21"/>
        </w:rPr>
        <w:t>智</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50.</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44"/>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p>
    <w:p>
      <w:pPr>
        <w:spacing w:line="240" w:lineRule="auto" w:before="2"/>
        <w:rPr>
          <w:rFonts w:ascii="宋体" w:hAnsi="宋体" w:cs="宋体" w:eastAsia="宋体" w:hint="default"/>
          <w:sz w:val="16"/>
          <w:szCs w:val="16"/>
        </w:rPr>
      </w:pPr>
    </w:p>
    <w:p>
      <w:pPr>
        <w:spacing w:line="412" w:lineRule="auto" w:before="0"/>
        <w:ind w:left="112" w:right="208" w:firstLine="0"/>
        <w:jc w:val="both"/>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954.70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万元，经过增资后，旗智公司成为本公司的控股资子公司。自</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日起本公司对其拥</w:t>
      </w:r>
      <w:r>
        <w:rPr>
          <w:rFonts w:ascii="宋体" w:hAnsi="宋体" w:cs="宋体" w:eastAsia="宋体" w:hint="default"/>
          <w:w w:val="100"/>
          <w:sz w:val="21"/>
          <w:szCs w:val="21"/>
        </w:rPr>
        <w:t> </w:t>
      </w:r>
      <w:r>
        <w:rPr>
          <w:rFonts w:ascii="宋体" w:hAnsi="宋体" w:cs="宋体" w:eastAsia="宋体" w:hint="default"/>
          <w:sz w:val="21"/>
          <w:szCs w:val="21"/>
        </w:rPr>
        <w:t>有实际控制权，旗智公司购买日的相关财务数据详见附注五、</w:t>
      </w:r>
      <w:r>
        <w:rPr>
          <w:rFonts w:ascii="Times New Roman" w:hAnsi="Times New Roman" w:cs="Times New Roman" w:eastAsia="Times New Roman" w:hint="default"/>
          <w:sz w:val="21"/>
          <w:szCs w:val="21"/>
        </w:rPr>
        <w:t>39</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533"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）本期新增纳入合并范围的公司包括：</w:t>
      </w:r>
    </w:p>
    <w:p>
      <w:pPr>
        <w:spacing w:line="240" w:lineRule="auto" w:before="12"/>
        <w:rPr>
          <w:rFonts w:ascii="宋体" w:hAnsi="宋体" w:cs="宋体" w:eastAsia="宋体" w:hint="default"/>
          <w:sz w:val="15"/>
          <w:szCs w:val="15"/>
        </w:rPr>
      </w:pPr>
    </w:p>
    <w:p>
      <w:pPr>
        <w:spacing w:before="0"/>
        <w:ind w:left="533" w:right="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日，本公司通过增资及股权受让方式取得重庆年度广告传媒有限公司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股权。截止</w:t>
      </w:r>
    </w:p>
    <w:p>
      <w:pPr>
        <w:spacing w:line="240" w:lineRule="auto" w:before="2"/>
        <w:rPr>
          <w:rFonts w:ascii="宋体" w:hAnsi="宋体" w:cs="宋体" w:eastAsia="宋体" w:hint="default"/>
          <w:sz w:val="16"/>
          <w:szCs w:val="16"/>
        </w:rPr>
      </w:pPr>
    </w:p>
    <w:p>
      <w:pPr>
        <w:spacing w:line="412" w:lineRule="auto" w:before="0"/>
        <w:ind w:left="112" w:right="206" w:firstLine="0"/>
        <w:jc w:val="both"/>
        <w:rPr>
          <w:rFonts w:ascii="宋体" w:hAnsi="宋体" w:cs="宋体" w:eastAsia="宋体" w:hint="default"/>
          <w:sz w:val="21"/>
          <w:szCs w:val="21"/>
        </w:rPr>
      </w:pPr>
      <w:r>
        <w:rPr>
          <w:rFonts w:ascii="宋体" w:hAnsi="宋体" w:cs="宋体" w:eastAsia="宋体" w:hint="default"/>
          <w:sz w:val="21"/>
          <w:szCs w:val="21"/>
        </w:rPr>
        <w:t>购买日，重庆年度广告传媒有限公司通过新设和股权合并方式控制</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家子公司，分别为：重庆辎车广告传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w w:val="100"/>
          <w:sz w:val="21"/>
          <w:szCs w:val="21"/>
        </w:rPr>
        <w:t>媒有限公司（</w:t>
      </w:r>
      <w:r>
        <w:rPr>
          <w:rFonts w:ascii="Times New Roman" w:hAnsi="Times New Roman" w:cs="Times New Roman" w:eastAsia="Times New Roman" w:hint="default"/>
          <w:spacing w:val="-8"/>
          <w:w w:val="100"/>
          <w:sz w:val="21"/>
          <w:szCs w:val="21"/>
        </w:rPr>
        <w:t>90%</w:t>
      </w:r>
      <w:r>
        <w:rPr>
          <w:rFonts w:ascii="宋体" w:hAnsi="宋体" w:cs="宋体" w:eastAsia="宋体" w:hint="default"/>
          <w:spacing w:val="-8"/>
          <w:w w:val="100"/>
          <w:sz w:val="21"/>
          <w:szCs w:val="21"/>
        </w:rPr>
        <w:t>）、重庆领地广告文化传媒有限公司（</w:t>
      </w:r>
      <w:r>
        <w:rPr>
          <w:rFonts w:ascii="Times New Roman" w:hAnsi="Times New Roman" w:cs="Times New Roman" w:eastAsia="Times New Roman" w:hint="default"/>
          <w:spacing w:val="-8"/>
          <w:w w:val="100"/>
          <w:sz w:val="21"/>
          <w:szCs w:val="21"/>
        </w:rPr>
        <w:t>62%</w:t>
      </w:r>
      <w:r>
        <w:rPr>
          <w:rFonts w:ascii="宋体" w:hAnsi="宋体" w:cs="宋体" w:eastAsia="宋体" w:hint="default"/>
          <w:spacing w:val="-8"/>
          <w:w w:val="100"/>
          <w:sz w:val="21"/>
          <w:szCs w:val="21"/>
        </w:rPr>
        <w:t>）、重庆你好广告传媒有限公司（</w:t>
      </w:r>
      <w:r>
        <w:rPr>
          <w:rFonts w:ascii="Times New Roman" w:hAnsi="Times New Roman" w:cs="Times New Roman" w:eastAsia="Times New Roman" w:hint="default"/>
          <w:spacing w:val="-8"/>
          <w:w w:val="100"/>
          <w:sz w:val="21"/>
          <w:szCs w:val="21"/>
        </w:rPr>
        <w:t>90%</w:t>
      </w:r>
      <w:r>
        <w:rPr>
          <w:rFonts w:ascii="宋体" w:hAnsi="宋体" w:cs="宋体" w:eastAsia="宋体" w:hint="default"/>
          <w:spacing w:val="-8"/>
          <w:w w:val="100"/>
          <w:sz w:val="21"/>
          <w:szCs w:val="21"/>
        </w:rPr>
        <w:t>）、重庆</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w w:val="100"/>
          <w:sz w:val="21"/>
          <w:szCs w:val="21"/>
        </w:rPr>
        <w:t>天雍影视文化传媒有限公司（</w:t>
      </w:r>
      <w:r>
        <w:rPr>
          <w:rFonts w:ascii="Times New Roman" w:hAnsi="Times New Roman" w:cs="Times New Roman" w:eastAsia="Times New Roman" w:hint="default"/>
          <w:spacing w:val="-4"/>
          <w:w w:val="100"/>
          <w:sz w:val="21"/>
          <w:szCs w:val="21"/>
        </w:rPr>
        <w:t>100%</w:t>
      </w:r>
      <w:r>
        <w:rPr>
          <w:rFonts w:ascii="宋体" w:hAnsi="宋体" w:cs="宋体" w:eastAsia="宋体" w:hint="default"/>
          <w:spacing w:val="-4"/>
          <w:w w:val="100"/>
          <w:sz w:val="21"/>
          <w:szCs w:val="21"/>
        </w:rPr>
        <w:t>）、重庆畅游文化传播有限公司（</w:t>
      </w:r>
      <w:r>
        <w:rPr>
          <w:rFonts w:ascii="Times New Roman" w:hAnsi="Times New Roman" w:cs="Times New Roman" w:eastAsia="Times New Roman" w:hint="default"/>
          <w:spacing w:val="-4"/>
          <w:w w:val="100"/>
          <w:sz w:val="21"/>
          <w:szCs w:val="21"/>
        </w:rPr>
        <w:t>100%</w:t>
      </w:r>
      <w:r>
        <w:rPr>
          <w:rFonts w:ascii="宋体" w:hAnsi="宋体" w:cs="宋体" w:eastAsia="宋体" w:hint="default"/>
          <w:spacing w:val="-4"/>
          <w:w w:val="100"/>
          <w:sz w:val="21"/>
          <w:szCs w:val="21"/>
        </w:rPr>
        <w:t>，于</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日出让</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40%</w:t>
      </w:r>
      <w:r>
        <w:rPr>
          <w:rFonts w:ascii="Times New Roman" w:hAnsi="Times New Roman" w:cs="Times New Roman" w:eastAsia="Times New Roman" w:hint="default"/>
          <w:w w:val="100"/>
          <w:sz w:val="21"/>
          <w:szCs w:val="21"/>
        </w:rPr>
        <w:t> </w:t>
      </w:r>
      <w:r>
        <w:rPr>
          <w:rFonts w:ascii="宋体" w:hAnsi="宋体" w:cs="宋体" w:eastAsia="宋体" w:hint="default"/>
          <w:spacing w:val="-9"/>
          <w:w w:val="100"/>
          <w:sz w:val="21"/>
          <w:szCs w:val="21"/>
        </w:rPr>
        <w:t>股权）、北京都市同舟广告有限公司（</w:t>
      </w:r>
      <w:r>
        <w:rPr>
          <w:rFonts w:ascii="Times New Roman" w:hAnsi="Times New Roman" w:cs="Times New Roman" w:eastAsia="Times New Roman" w:hint="default"/>
          <w:spacing w:val="-9"/>
          <w:w w:val="100"/>
          <w:sz w:val="21"/>
          <w:szCs w:val="21"/>
        </w:rPr>
        <w:t>75%</w:t>
      </w:r>
      <w:r>
        <w:rPr>
          <w:rFonts w:ascii="宋体" w:hAnsi="宋体" w:cs="宋体" w:eastAsia="宋体" w:hint="default"/>
          <w:spacing w:val="-9"/>
          <w:w w:val="100"/>
          <w:sz w:val="21"/>
          <w:szCs w:val="21"/>
        </w:rPr>
        <w:t>）、天津星际广告传媒有限公司（</w:t>
      </w:r>
      <w:r>
        <w:rPr>
          <w:rFonts w:ascii="Times New Roman" w:hAnsi="Times New Roman" w:cs="Times New Roman" w:eastAsia="Times New Roman" w:hint="default"/>
          <w:spacing w:val="-9"/>
          <w:w w:val="100"/>
          <w:sz w:val="21"/>
          <w:szCs w:val="21"/>
        </w:rPr>
        <w:t>90%</w:t>
      </w:r>
      <w:r>
        <w:rPr>
          <w:rFonts w:ascii="宋体" w:hAnsi="宋体" w:cs="宋体" w:eastAsia="宋体" w:hint="default"/>
          <w:spacing w:val="-9"/>
          <w:w w:val="100"/>
          <w:sz w:val="21"/>
          <w:szCs w:val="21"/>
        </w:rPr>
        <w:t>）、乌鲁木齐你好广告传媒</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5"/>
          <w:w w:val="100"/>
          <w:sz w:val="21"/>
          <w:szCs w:val="21"/>
        </w:rPr>
        <w:t>有限公司（</w:t>
      </w:r>
      <w:r>
        <w:rPr>
          <w:rFonts w:ascii="Times New Roman" w:hAnsi="Times New Roman" w:cs="Times New Roman" w:eastAsia="Times New Roman" w:hint="default"/>
          <w:spacing w:val="-15"/>
          <w:w w:val="100"/>
          <w:sz w:val="21"/>
          <w:szCs w:val="21"/>
        </w:rPr>
        <w:t>100%</w:t>
      </w:r>
      <w:r>
        <w:rPr>
          <w:rFonts w:ascii="宋体" w:hAnsi="宋体" w:cs="宋体" w:eastAsia="宋体" w:hint="default"/>
          <w:spacing w:val="-15"/>
          <w:w w:val="100"/>
          <w:sz w:val="21"/>
          <w:szCs w:val="21"/>
        </w:rPr>
        <w:t>），因此于</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月开始编制财务报表时将重庆年度广告传媒有限公司及其</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家子公司</w:t>
      </w:r>
    </w:p>
    <w:p>
      <w:pPr>
        <w:spacing w:before="41"/>
        <w:ind w:left="112" w:right="0" w:firstLine="0"/>
        <w:jc w:val="both"/>
        <w:rPr>
          <w:rFonts w:ascii="宋体" w:hAnsi="宋体" w:cs="宋体" w:eastAsia="宋体" w:hint="default"/>
          <w:sz w:val="21"/>
          <w:szCs w:val="21"/>
        </w:rPr>
      </w:pPr>
      <w:r>
        <w:rPr>
          <w:rFonts w:ascii="宋体" w:hAnsi="宋体" w:cs="宋体" w:eastAsia="宋体" w:hint="default"/>
          <w:spacing w:val="-4"/>
          <w:sz w:val="21"/>
          <w:szCs w:val="21"/>
        </w:rPr>
        <w:t>纳入本公司合并报表范围；</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日，重庆年度广告传媒有限公司对外投资设立西安曲江年度千</w:t>
      </w:r>
    </w:p>
    <w:p>
      <w:pPr>
        <w:spacing w:line="240" w:lineRule="auto" w:before="2"/>
        <w:rPr>
          <w:rFonts w:ascii="宋体" w:hAnsi="宋体" w:cs="宋体" w:eastAsia="宋体" w:hint="default"/>
          <w:sz w:val="16"/>
          <w:szCs w:val="16"/>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秋广告传媒有限公司，持有其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56%</w:t>
      </w:r>
      <w:r>
        <w:rPr>
          <w:rFonts w:ascii="宋体" w:hAnsi="宋体" w:cs="宋体" w:eastAsia="宋体" w:hint="default"/>
          <w:sz w:val="21"/>
          <w:szCs w:val="21"/>
        </w:rPr>
        <w:t>股权，于</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月开始编制财务报表时纳入本公司合并报表范围；</w:t>
      </w:r>
    </w:p>
    <w:p>
      <w:pPr>
        <w:spacing w:after="0"/>
        <w:jc w:val="both"/>
        <w:rPr>
          <w:rFonts w:ascii="宋体" w:hAnsi="宋体" w:cs="宋体" w:eastAsia="宋体" w:hint="default"/>
          <w:sz w:val="21"/>
          <w:szCs w:val="21"/>
        </w:rPr>
        <w:sectPr>
          <w:footerReference w:type="default" r:id="rId28"/>
          <w:pgSz w:w="11910" w:h="16840"/>
          <w:pgMar w:footer="838" w:header="0" w:top="1300" w:bottom="1020" w:left="1020" w:right="920"/>
          <w:pgNumType w:start="105"/>
        </w:sectPr>
      </w:pPr>
    </w:p>
    <w:p>
      <w:pPr>
        <w:spacing w:before="8"/>
        <w:ind w:left="6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日，本公司对外投资设立北京合力唯胜体育发展有限公司，持有其</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股权，于</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p>
    <w:p>
      <w:pPr>
        <w:spacing w:line="240" w:lineRule="auto" w:before="4"/>
        <w:rPr>
          <w:rFonts w:ascii="Times New Roman" w:hAnsi="Times New Roman" w:cs="Times New Roman" w:eastAsia="Times New Roman" w:hint="default"/>
          <w:sz w:val="18"/>
          <w:szCs w:val="18"/>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月开始编制财务报表时纳入本公司合并报表范围；</w:t>
      </w:r>
    </w:p>
    <w:p>
      <w:pPr>
        <w:spacing w:line="240" w:lineRule="auto" w:before="12"/>
        <w:rPr>
          <w:rFonts w:ascii="宋体" w:hAnsi="宋体" w:cs="宋体" w:eastAsia="宋体" w:hint="default"/>
          <w:sz w:val="15"/>
          <w:szCs w:val="15"/>
        </w:rPr>
      </w:pPr>
    </w:p>
    <w:p>
      <w:pPr>
        <w:spacing w:before="0"/>
        <w:ind w:left="6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日，本公司通过增资方式取得广州旗智企业管理咨询有限公司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50.98%</w:t>
      </w:r>
      <w:r>
        <w:rPr>
          <w:rFonts w:ascii="宋体" w:hAnsi="宋体" w:cs="宋体" w:eastAsia="宋体" w:hint="default"/>
          <w:sz w:val="21"/>
          <w:szCs w:val="21"/>
        </w:rPr>
        <w:t>股权，于</w:t>
      </w:r>
      <w:r>
        <w:rPr>
          <w:rFonts w:ascii="宋体" w:hAnsi="宋体" w:cs="宋体" w:eastAsia="宋体" w:hint="default"/>
          <w:spacing w:val="-5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spacing w:line="240" w:lineRule="auto" w:before="12"/>
        <w:rPr>
          <w:rFonts w:ascii="宋体" w:hAnsi="宋体" w:cs="宋体" w:eastAsia="宋体" w:hint="default"/>
          <w:sz w:val="15"/>
          <w:szCs w:val="15"/>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月开始编制财务报表时纳入本公司合并报表范围；</w:t>
      </w:r>
    </w:p>
    <w:p>
      <w:pPr>
        <w:spacing w:line="240" w:lineRule="auto" w:before="5"/>
        <w:rPr>
          <w:rFonts w:ascii="宋体" w:hAnsi="宋体" w:cs="宋体" w:eastAsia="宋体" w:hint="default"/>
          <w:sz w:val="15"/>
          <w:szCs w:val="15"/>
        </w:rPr>
      </w:pPr>
    </w:p>
    <w:p>
      <w:pPr>
        <w:spacing w:before="0"/>
        <w:ind w:left="6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日，本公司对外投资设立深圳经典视线文化传播有限公司，持有其</w:t>
      </w:r>
      <w:r>
        <w:rPr>
          <w:rFonts w:ascii="宋体" w:hAnsi="宋体" w:cs="宋体" w:eastAsia="宋体" w:hint="default"/>
          <w:spacing w:val="-45"/>
          <w:sz w:val="21"/>
          <w:szCs w:val="21"/>
        </w:rPr>
        <w:t> </w:t>
      </w:r>
      <w:r>
        <w:rPr>
          <w:rFonts w:ascii="Times New Roman" w:hAnsi="Times New Roman" w:cs="Times New Roman" w:eastAsia="Times New Roman" w:hint="default"/>
          <w:spacing w:val="-12"/>
          <w:sz w:val="21"/>
          <w:szCs w:val="21"/>
        </w:rPr>
        <w:t>100%</w:t>
      </w:r>
      <w:r>
        <w:rPr>
          <w:rFonts w:ascii="宋体" w:hAnsi="宋体" w:cs="宋体" w:eastAsia="宋体" w:hint="default"/>
          <w:spacing w:val="-12"/>
          <w:sz w:val="21"/>
          <w:szCs w:val="21"/>
        </w:rPr>
        <w:t>股权，于</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p>
    <w:p>
      <w:pPr>
        <w:spacing w:line="240" w:lineRule="auto" w:before="3"/>
        <w:rPr>
          <w:rFonts w:ascii="Times New Roman" w:hAnsi="Times New Roman" w:cs="Times New Roman" w:eastAsia="Times New Roman" w:hint="default"/>
          <w:sz w:val="17"/>
          <w:szCs w:val="17"/>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月开始编制财务报表时纳入本公司合并报表范围。</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spacing w:line="405" w:lineRule="auto" w:before="0"/>
        <w:ind w:left="6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）本期减少纳入合并范围的公司</w:t>
      </w:r>
      <w:r>
        <w:rPr>
          <w:rFonts w:ascii="宋体" w:hAnsi="宋体" w:cs="宋体" w:eastAsia="宋体" w:hint="default"/>
          <w:w w:val="100"/>
          <w:sz w:val="21"/>
          <w:szCs w:val="21"/>
        </w:rPr>
        <w:t> </w:t>
      </w:r>
      <w:r>
        <w:rPr>
          <w:rFonts w:ascii="宋体" w:hAnsi="宋体" w:cs="宋体" w:eastAsia="宋体" w:hint="default"/>
          <w:spacing w:val="2"/>
          <w:sz w:val="21"/>
          <w:szCs w:val="21"/>
        </w:rPr>
        <w:t>经上海赛维广告传播有限公司清算委员会决议同意，上海赛维广告传播有限公司清算程序完毕并于</w:t>
      </w:r>
    </w:p>
    <w:p>
      <w:pPr>
        <w:spacing w:line="403" w:lineRule="auto" w:before="72"/>
        <w:ind w:left="23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年</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月</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5"/>
          <w:w w:val="100"/>
          <w:sz w:val="21"/>
          <w:szCs w:val="21"/>
        </w:rPr>
        <w:t>日取得上海市工商行政管理局虹口分局核发的《准予注销登记通知书》，于</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6"/>
          <w:w w:val="100"/>
          <w:sz w:val="21"/>
          <w:szCs w:val="21"/>
        </w:rPr>
        <w:t> </w:t>
      </w:r>
      <w:r>
        <w:rPr>
          <w:rFonts w:ascii="宋体" w:hAnsi="宋体" w:cs="宋体" w:eastAsia="宋体" w:hint="default"/>
          <w:w w:val="100"/>
          <w:sz w:val="21"/>
          <w:szCs w:val="21"/>
        </w:rPr>
        <w:t>年</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月开 </w:t>
      </w:r>
      <w:r>
        <w:rPr>
          <w:rFonts w:ascii="宋体" w:hAnsi="宋体" w:cs="宋体" w:eastAsia="宋体" w:hint="default"/>
          <w:sz w:val="21"/>
          <w:szCs w:val="21"/>
        </w:rPr>
        <w:t>始编制财务报表时不再纳入本公司合并报表范围。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）本期新纳入合并范围的子公司</w:t>
      </w:r>
    </w:p>
    <w:p>
      <w:pPr>
        <w:spacing w:line="240" w:lineRule="auto" w:before="3"/>
        <w:rPr>
          <w:rFonts w:ascii="宋体" w:hAnsi="宋体" w:cs="宋体" w:eastAsia="宋体" w:hint="default"/>
          <w:sz w:val="15"/>
          <w:szCs w:val="15"/>
        </w:rPr>
      </w:pPr>
    </w:p>
    <w:p>
      <w:pPr>
        <w:tabs>
          <w:tab w:pos="1051" w:val="left" w:leader="none"/>
        </w:tabs>
        <w:spacing w:before="0"/>
        <w:ind w:left="0" w:right="25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68"/>
        <w:gridCol w:w="2976"/>
        <w:gridCol w:w="2979"/>
      </w:tblGrid>
      <w:tr>
        <w:trPr>
          <w:trHeight w:val="500"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5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5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重庆年度广告传媒有限公司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69,738,375.61</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18,034,563.77</w:t>
            </w:r>
          </w:p>
        </w:tc>
      </w:tr>
      <w:tr>
        <w:trPr>
          <w:trHeight w:val="50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重庆辎车广告传媒有限公司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2,074,125.65</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1,005,578.10</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重庆领地广告文化传媒有限公司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3,359,292.87</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2,146,943.78</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重庆你好广告传媒有限公司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16,981,396.04</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6,319,807.14</w:t>
            </w:r>
          </w:p>
        </w:tc>
      </w:tr>
      <w:tr>
        <w:trPr>
          <w:trHeight w:val="50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重庆天雍影视文化传媒有限公司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1,197,651.20</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326,417.69</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重庆畅游文化传播有限公司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3,108,017.42</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108,017.42</w:t>
            </w:r>
          </w:p>
        </w:tc>
      </w:tr>
      <w:tr>
        <w:trPr>
          <w:trHeight w:val="500"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北京都市同舟广告有限公司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1,057,779.23</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-503,227.44</w:t>
            </w:r>
          </w:p>
        </w:tc>
      </w:tr>
      <w:tr>
        <w:trPr>
          <w:trHeight w:val="50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天津星际广告传媒有限公司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9,684,625.40</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7,018,816.87</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乌鲁木齐你好广告传媒有限公司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4,112,029.26</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612,029.26</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西安曲江年度千秋广告传媒有限公司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6,348,390.55</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1,348,390.55</w:t>
            </w:r>
          </w:p>
        </w:tc>
      </w:tr>
      <w:tr>
        <w:trPr>
          <w:trHeight w:val="50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北京合力唯胜体育发展有限公司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4,010,729.84</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-989,270.16</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广州旗智企业管理咨询有限公司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25,470,739.41</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15,117,888.52</w:t>
            </w:r>
          </w:p>
        </w:tc>
      </w:tr>
      <w:tr>
        <w:trPr>
          <w:trHeight w:val="49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深圳经典视线文化传播有限公司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2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900" w:right="1020"/>
        </w:sectPr>
      </w:pPr>
    </w:p>
    <w:p>
      <w:pPr>
        <w:spacing w:before="8"/>
        <w:ind w:left="232" w:right="376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）本期不再纳入合并范围的子公司</w:t>
      </w:r>
    </w:p>
    <w:p>
      <w:pPr>
        <w:spacing w:line="240" w:lineRule="auto" w:before="12"/>
        <w:rPr>
          <w:rFonts w:ascii="宋体" w:hAnsi="宋体" w:cs="宋体" w:eastAsia="宋体" w:hint="default"/>
          <w:sz w:val="11"/>
          <w:szCs w:val="11"/>
        </w:rPr>
      </w:pPr>
    </w:p>
    <w:p>
      <w:pPr>
        <w:tabs>
          <w:tab w:pos="1051" w:val="left" w:leader="none"/>
        </w:tabs>
        <w:spacing w:before="36"/>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4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1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698"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上海赛维广告传播有限公司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345,377.26</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sz w:val="21"/>
              </w:rPr>
              <w:t>-11,289.51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232" w:right="37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p>
      <w:pPr>
        <w:tabs>
          <w:tab w:pos="1051" w:val="left" w:leader="none"/>
        </w:tabs>
        <w:spacing w:before="36"/>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11"/>
        <w:gridCol w:w="3298"/>
        <w:gridCol w:w="3296"/>
      </w:tblGrid>
      <w:tr>
        <w:trPr>
          <w:trHeight w:val="4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493"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重庆年度广告传媒有限公司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74,118,145.63</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33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广州旗智企业管理咨询有限公司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2,559,258.18</w:t>
            </w:r>
          </w:p>
        </w:tc>
        <w:tc>
          <w:tcPr>
            <w:tcW w:w="3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8"/>
        <w:rPr>
          <w:rFonts w:ascii="宋体" w:hAnsi="宋体" w:cs="宋体" w:eastAsia="宋体" w:hint="default"/>
          <w:sz w:val="10"/>
          <w:szCs w:val="10"/>
        </w:rPr>
      </w:pPr>
    </w:p>
    <w:p>
      <w:pPr>
        <w:spacing w:before="36"/>
        <w:ind w:left="547" w:right="0" w:firstLine="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广</w:t>
      </w:r>
      <w:r>
        <w:rPr>
          <w:rFonts w:ascii="宋体" w:hAnsi="宋体" w:cs="宋体" w:eastAsia="宋体" w:hint="default"/>
          <w:spacing w:val="-3"/>
          <w:w w:val="100"/>
          <w:sz w:val="21"/>
          <w:szCs w:val="21"/>
        </w:rPr>
        <w:t>告</w:t>
      </w:r>
      <w:r>
        <w:rPr>
          <w:rFonts w:ascii="宋体" w:hAnsi="宋体" w:cs="宋体" w:eastAsia="宋体" w:hint="default"/>
          <w:w w:val="100"/>
          <w:sz w:val="21"/>
          <w:szCs w:val="21"/>
        </w:rPr>
        <w:t>传</w:t>
      </w:r>
      <w:r>
        <w:rPr>
          <w:rFonts w:ascii="宋体" w:hAnsi="宋体" w:cs="宋体" w:eastAsia="宋体" w:hint="default"/>
          <w:spacing w:val="-3"/>
          <w:w w:val="100"/>
          <w:sz w:val="21"/>
          <w:szCs w:val="21"/>
        </w:rPr>
        <w:t>媒</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w:t>
      </w:r>
      <w:r>
        <w:rPr>
          <w:rFonts w:ascii="宋体" w:hAnsi="宋体" w:cs="宋体" w:eastAsia="宋体" w:hint="default"/>
          <w:w w:val="100"/>
          <w:sz w:val="21"/>
          <w:szCs w:val="21"/>
        </w:rPr>
        <w:t>简</w:t>
      </w:r>
      <w:r>
        <w:rPr>
          <w:rFonts w:ascii="宋体" w:hAnsi="宋体" w:cs="宋体" w:eastAsia="宋体" w:hint="default"/>
          <w:spacing w:val="-2"/>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广告</w:t>
      </w:r>
      <w:r>
        <w:rPr>
          <w:rFonts w:ascii="宋体" w:hAnsi="宋体" w:cs="宋体" w:eastAsia="宋体" w:hint="default"/>
          <w:w w:val="100"/>
          <w:sz w:val="21"/>
          <w:szCs w:val="21"/>
        </w:rPr>
        <w:t>公司</w:t>
      </w:r>
      <w:r>
        <w:rPr>
          <w:rFonts w:ascii="Times New Roman" w:hAnsi="Times New Roman" w:cs="Times New Roman" w:eastAsia="Times New Roman" w:hint="default"/>
          <w:spacing w:val="-3"/>
          <w:w w:val="159"/>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之</w:t>
      </w:r>
      <w:r>
        <w:rPr>
          <w:rFonts w:ascii="宋体" w:hAnsi="宋体" w:cs="宋体" w:eastAsia="宋体" w:hint="default"/>
          <w:w w:val="100"/>
          <w:sz w:val="21"/>
          <w:szCs w:val="21"/>
        </w:rPr>
        <w:t>曾</w:t>
      </w:r>
      <w:r>
        <w:rPr>
          <w:rFonts w:ascii="宋体" w:hAnsi="宋体" w:cs="宋体" w:eastAsia="宋体" w:hint="default"/>
          <w:spacing w:val="-3"/>
          <w:w w:val="100"/>
          <w:sz w:val="21"/>
          <w:szCs w:val="21"/>
        </w:rPr>
        <w:t>奇</w:t>
      </w:r>
      <w:r>
        <w:rPr>
          <w:rFonts w:ascii="宋体" w:hAnsi="宋体" w:cs="宋体" w:eastAsia="宋体" w:hint="default"/>
          <w:w w:val="100"/>
          <w:sz w:val="21"/>
          <w:szCs w:val="21"/>
        </w:rPr>
        <w:t>等</w:t>
      </w:r>
      <w:r>
        <w:rPr>
          <w:rFonts w:ascii="宋体" w:hAnsi="宋体" w:cs="宋体" w:eastAsia="宋体" w:hint="default"/>
          <w:spacing w:val="-3"/>
          <w:w w:val="100"/>
          <w:sz w:val="21"/>
          <w:szCs w:val="21"/>
        </w:rPr>
        <w:t>十</w:t>
      </w:r>
      <w:r>
        <w:rPr>
          <w:rFonts w:ascii="宋体" w:hAnsi="宋体" w:cs="宋体" w:eastAsia="宋体" w:hint="default"/>
          <w:w w:val="100"/>
          <w:sz w:val="21"/>
          <w:szCs w:val="21"/>
        </w:rPr>
        <w:t>个自</w:t>
      </w:r>
    </w:p>
    <w:p>
      <w:pPr>
        <w:spacing w:before="189"/>
        <w:ind w:left="232" w:right="0" w:firstLine="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然人</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签</w:t>
      </w:r>
      <w:r>
        <w:rPr>
          <w:rFonts w:ascii="宋体" w:hAnsi="宋体" w:cs="宋体" w:eastAsia="宋体" w:hint="default"/>
          <w:spacing w:val="-65"/>
          <w:w w:val="100"/>
          <w:sz w:val="21"/>
          <w:szCs w:val="21"/>
        </w:rPr>
        <w:t>订</w:t>
      </w:r>
      <w:r>
        <w:rPr>
          <w:rFonts w:ascii="宋体" w:hAnsi="宋体" w:cs="宋体" w:eastAsia="宋体" w:hint="default"/>
          <w:w w:val="100"/>
          <w:sz w:val="21"/>
          <w:szCs w:val="21"/>
        </w:rPr>
        <w:t>《</w:t>
      </w:r>
      <w:r>
        <w:rPr>
          <w:rFonts w:ascii="宋体" w:hAnsi="宋体" w:cs="宋体" w:eastAsia="宋体" w:hint="default"/>
          <w:spacing w:val="-3"/>
          <w:w w:val="100"/>
          <w:sz w:val="21"/>
          <w:szCs w:val="21"/>
        </w:rPr>
        <w:t>合</w:t>
      </w:r>
      <w:r>
        <w:rPr>
          <w:rFonts w:ascii="宋体" w:hAnsi="宋体" w:cs="宋体" w:eastAsia="宋体" w:hint="default"/>
          <w:w w:val="100"/>
          <w:sz w:val="21"/>
          <w:szCs w:val="21"/>
        </w:rPr>
        <w:t>作</w:t>
      </w:r>
      <w:r>
        <w:rPr>
          <w:rFonts w:ascii="宋体" w:hAnsi="宋体" w:cs="宋体" w:eastAsia="宋体" w:hint="default"/>
          <w:spacing w:val="-3"/>
          <w:w w:val="100"/>
          <w:sz w:val="21"/>
          <w:szCs w:val="21"/>
        </w:rPr>
        <w:t>投资</w:t>
      </w:r>
      <w:r>
        <w:rPr>
          <w:rFonts w:ascii="宋体" w:hAnsi="宋体" w:cs="宋体" w:eastAsia="宋体" w:hint="default"/>
          <w:w w:val="100"/>
          <w:sz w:val="21"/>
          <w:szCs w:val="21"/>
        </w:rPr>
        <w:t>合同</w:t>
      </w:r>
      <w:r>
        <w:rPr>
          <w:rFonts w:ascii="宋体" w:hAnsi="宋体" w:cs="宋体" w:eastAsia="宋体" w:hint="default"/>
          <w:spacing w:val="-108"/>
          <w:w w:val="100"/>
          <w:sz w:val="21"/>
          <w:szCs w:val="21"/>
        </w:rPr>
        <w:t>》</w:t>
      </w:r>
      <w:r>
        <w:rPr>
          <w:rFonts w:ascii="宋体" w:hAnsi="宋体" w:cs="宋体" w:eastAsia="宋体" w:hint="default"/>
          <w:spacing w:val="-63"/>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定</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增资</w:t>
      </w:r>
      <w:r>
        <w:rPr>
          <w:rFonts w:ascii="宋体" w:hAnsi="宋体" w:cs="宋体" w:eastAsia="宋体" w:hint="default"/>
          <w:w w:val="100"/>
          <w:sz w:val="21"/>
          <w:szCs w:val="21"/>
        </w:rPr>
        <w:t>和受</w:t>
      </w:r>
      <w:r>
        <w:rPr>
          <w:rFonts w:ascii="宋体" w:hAnsi="宋体" w:cs="宋体" w:eastAsia="宋体" w:hint="default"/>
          <w:spacing w:val="-3"/>
          <w:w w:val="100"/>
          <w:sz w:val="21"/>
          <w:szCs w:val="21"/>
        </w:rPr>
        <w:t>让</w:t>
      </w:r>
      <w:r>
        <w:rPr>
          <w:rFonts w:ascii="宋体" w:hAnsi="宋体" w:cs="宋体" w:eastAsia="宋体" w:hint="default"/>
          <w:w w:val="100"/>
          <w:sz w:val="21"/>
          <w:szCs w:val="21"/>
        </w:rPr>
        <w:t>方</w:t>
      </w:r>
      <w:r>
        <w:rPr>
          <w:rFonts w:ascii="宋体" w:hAnsi="宋体" w:cs="宋体" w:eastAsia="宋体" w:hint="default"/>
          <w:spacing w:val="-3"/>
          <w:w w:val="100"/>
          <w:sz w:val="21"/>
          <w:szCs w:val="21"/>
        </w:rPr>
        <w:t>式</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广告</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65"/>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p>
    <w:p>
      <w:pPr>
        <w:spacing w:line="396" w:lineRule="auto" w:before="189"/>
        <w:ind w:left="232" w:right="251"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日办理完毕工商变更登记手续。根据《企业会计准则第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合并财务报表》规定，重庆年度</w:t>
      </w:r>
      <w:r>
        <w:rPr>
          <w:rFonts w:ascii="宋体" w:hAnsi="宋体" w:cs="宋体" w:eastAsia="宋体" w:hint="default"/>
          <w:w w:val="100"/>
          <w:sz w:val="21"/>
          <w:szCs w:val="21"/>
        </w:rPr>
        <w:t> </w:t>
      </w:r>
      <w:r>
        <w:rPr>
          <w:rFonts w:ascii="宋体" w:hAnsi="宋体" w:cs="宋体" w:eastAsia="宋体" w:hint="default"/>
          <w:spacing w:val="-2"/>
          <w:w w:val="100"/>
          <w:sz w:val="21"/>
          <w:szCs w:val="21"/>
        </w:rPr>
        <w:t>广告公司购买日财务报表反映其归属于母公司可辨认净资产公允价值为</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1"/>
          <w:w w:val="100"/>
          <w:sz w:val="21"/>
          <w:szCs w:val="21"/>
        </w:rPr>
        <w:t>71,435,008.56</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25"/>
          <w:w w:val="100"/>
          <w:sz w:val="21"/>
          <w:szCs w:val="21"/>
        </w:rPr>
        <w:t>元，其中</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51%</w:t>
      </w:r>
      <w:r>
        <w:rPr>
          <w:rFonts w:ascii="宋体" w:hAnsi="宋体" w:cs="宋体" w:eastAsia="宋体" w:hint="default"/>
          <w:spacing w:val="-2"/>
          <w:w w:val="100"/>
          <w:sz w:val="21"/>
          <w:szCs w:val="21"/>
        </w:rPr>
        <w:t>股权的</w:t>
      </w:r>
      <w:r>
        <w:rPr>
          <w:rFonts w:ascii="宋体" w:hAnsi="宋体" w:cs="宋体" w:eastAsia="宋体" w:hint="default"/>
          <w:spacing w:val="-102"/>
          <w:w w:val="100"/>
          <w:sz w:val="21"/>
          <w:szCs w:val="21"/>
        </w:rPr>
        <w:t> </w:t>
      </w:r>
      <w:r>
        <w:rPr>
          <w:rFonts w:ascii="宋体" w:hAnsi="宋体" w:cs="宋体" w:eastAsia="宋体" w:hint="default"/>
          <w:spacing w:val="-2"/>
          <w:w w:val="100"/>
          <w:sz w:val="21"/>
          <w:szCs w:val="21"/>
        </w:rPr>
        <w:t>可辨认净资产公允价值为</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36,431,854.37</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9"/>
          <w:w w:val="100"/>
          <w:sz w:val="21"/>
          <w:szCs w:val="21"/>
        </w:rPr>
        <w:t>元（重庆年度广告公司购买日的相关财务数据详见附注五、</w:t>
      </w:r>
      <w:r>
        <w:rPr>
          <w:rFonts w:ascii="Times New Roman" w:hAnsi="Times New Roman" w:cs="Times New Roman" w:eastAsia="Times New Roman" w:hint="default"/>
          <w:spacing w:val="-9"/>
          <w:w w:val="100"/>
          <w:sz w:val="21"/>
          <w:szCs w:val="21"/>
        </w:rPr>
        <w:t>39</w:t>
      </w:r>
      <w:r>
        <w:rPr>
          <w:rFonts w:ascii="宋体" w:hAnsi="宋体" w:cs="宋体" w:eastAsia="宋体" w:hint="default"/>
          <w:spacing w:val="-9"/>
          <w:w w:val="100"/>
          <w:sz w:val="21"/>
          <w:szCs w:val="21"/>
        </w:rPr>
        <w:t>），</w:t>
      </w:r>
      <w:r>
        <w:rPr>
          <w:rFonts w:ascii="宋体" w:hAnsi="宋体" w:cs="宋体" w:eastAsia="宋体" w:hint="default"/>
          <w:w w:val="100"/>
          <w:sz w:val="21"/>
          <w:szCs w:val="21"/>
        </w:rPr>
      </w:r>
    </w:p>
    <w:p>
      <w:pPr>
        <w:spacing w:before="38"/>
        <w:ind w:left="232" w:right="0" w:firstLine="0"/>
        <w:jc w:val="both"/>
        <w:rPr>
          <w:rFonts w:ascii="宋体" w:hAnsi="宋体" w:cs="宋体" w:eastAsia="宋体" w:hint="default"/>
          <w:sz w:val="21"/>
          <w:szCs w:val="21"/>
        </w:rPr>
      </w:pPr>
      <w:r>
        <w:rPr>
          <w:rFonts w:ascii="宋体" w:hAnsi="宋体" w:cs="宋体" w:eastAsia="宋体" w:hint="default"/>
          <w:sz w:val="21"/>
          <w:szCs w:val="21"/>
        </w:rPr>
        <w:t>公司合并成本为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110,550,000.00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元（其中截止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日已支付增资款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56,200,000.00 </w:t>
      </w:r>
      <w:r>
        <w:rPr>
          <w:rFonts w:ascii="宋体" w:hAnsi="宋体" w:cs="宋体" w:eastAsia="宋体" w:hint="default"/>
          <w:sz w:val="21"/>
          <w:szCs w:val="21"/>
        </w:rPr>
        <w:t>元及第一期股</w:t>
      </w:r>
    </w:p>
    <w:p>
      <w:pPr>
        <w:spacing w:before="189"/>
        <w:ind w:left="232" w:right="0" w:firstLine="0"/>
        <w:jc w:val="both"/>
        <w:rPr>
          <w:rFonts w:ascii="宋体" w:hAnsi="宋体" w:cs="宋体" w:eastAsia="宋体" w:hint="default"/>
          <w:sz w:val="21"/>
          <w:szCs w:val="21"/>
        </w:rPr>
      </w:pPr>
      <w:r>
        <w:rPr>
          <w:rFonts w:ascii="宋体" w:hAnsi="宋体" w:cs="宋体" w:eastAsia="宋体" w:hint="default"/>
          <w:sz w:val="21"/>
          <w:szCs w:val="21"/>
        </w:rPr>
        <w:t>权转让款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27,200,000.00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元，第二期、第三期股权转让款分别为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13,575,000.00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元共计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27,150,000.00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元视重</w:t>
      </w:r>
      <w:r>
        <w:rPr>
          <w:rFonts w:ascii="宋体" w:hAnsi="宋体" w:cs="宋体" w:eastAsia="宋体" w:hint="default"/>
          <w:sz w:val="21"/>
          <w:szCs w:val="21"/>
        </w:rPr>
      </w:r>
    </w:p>
    <w:p>
      <w:pPr>
        <w:spacing w:before="189"/>
        <w:ind w:left="232" w:right="0" w:firstLine="0"/>
        <w:jc w:val="both"/>
        <w:rPr>
          <w:rFonts w:ascii="宋体" w:hAnsi="宋体" w:cs="宋体" w:eastAsia="宋体" w:hint="default"/>
          <w:sz w:val="21"/>
          <w:szCs w:val="21"/>
        </w:rPr>
      </w:pPr>
      <w:r>
        <w:rPr>
          <w:rFonts w:ascii="宋体" w:hAnsi="宋体" w:cs="宋体" w:eastAsia="宋体" w:hint="default"/>
          <w:sz w:val="21"/>
          <w:szCs w:val="21"/>
        </w:rPr>
        <w:t>庆年度广告公司 </w:t>
      </w:r>
      <w:r>
        <w:rPr>
          <w:rFonts w:ascii="Times New Roman" w:hAnsi="Times New Roman" w:cs="Times New Roman" w:eastAsia="Times New Roman" w:hint="default"/>
          <w:spacing w:val="-3"/>
          <w:sz w:val="21"/>
          <w:szCs w:val="21"/>
        </w:rPr>
        <w:t>2011-2013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年净利润完成情况予以支付，根据《合作投资合同》及重庆年度广告公司业绩</w:t>
      </w:r>
    </w:p>
    <w:p>
      <w:pPr>
        <w:spacing w:before="189"/>
        <w:ind w:left="232" w:right="0" w:firstLine="0"/>
        <w:jc w:val="both"/>
        <w:rPr>
          <w:rFonts w:ascii="宋体" w:hAnsi="宋体" w:cs="宋体" w:eastAsia="宋体" w:hint="default"/>
          <w:sz w:val="21"/>
          <w:szCs w:val="21"/>
        </w:rPr>
      </w:pPr>
      <w:r>
        <w:rPr>
          <w:rFonts w:ascii="宋体" w:hAnsi="宋体" w:cs="宋体" w:eastAsia="宋体" w:hint="default"/>
          <w:w w:val="100"/>
          <w:sz w:val="21"/>
          <w:szCs w:val="21"/>
        </w:rPr>
        <w:t>预期</w:t>
      </w:r>
      <w:r>
        <w:rPr>
          <w:rFonts w:ascii="宋体" w:hAnsi="宋体" w:cs="宋体" w:eastAsia="宋体" w:hint="default"/>
          <w:spacing w:val="-3"/>
          <w:w w:val="100"/>
          <w:sz w:val="21"/>
          <w:szCs w:val="21"/>
        </w:rPr>
        <w:t>预</w:t>
      </w:r>
      <w:r>
        <w:rPr>
          <w:rFonts w:ascii="宋体" w:hAnsi="宋体" w:cs="宋体" w:eastAsia="宋体" w:hint="default"/>
          <w:w w:val="100"/>
          <w:sz w:val="21"/>
          <w:szCs w:val="21"/>
        </w:rPr>
        <w:t>计</w:t>
      </w:r>
      <w:r>
        <w:rPr>
          <w:rFonts w:ascii="宋体" w:hAnsi="宋体" w:cs="宋体" w:eastAsia="宋体" w:hint="default"/>
          <w:spacing w:val="-3"/>
          <w:w w:val="100"/>
          <w:sz w:val="21"/>
          <w:szCs w:val="21"/>
        </w:rPr>
        <w:t>未</w:t>
      </w:r>
      <w:r>
        <w:rPr>
          <w:rFonts w:ascii="宋体" w:hAnsi="宋体" w:cs="宋体" w:eastAsia="宋体" w:hint="default"/>
          <w:w w:val="100"/>
          <w:sz w:val="21"/>
          <w:szCs w:val="21"/>
        </w:rPr>
        <w:t>来</w:t>
      </w:r>
      <w:r>
        <w:rPr>
          <w:rFonts w:ascii="宋体" w:hAnsi="宋体" w:cs="宋体" w:eastAsia="宋体" w:hint="default"/>
          <w:spacing w:val="-3"/>
          <w:w w:val="100"/>
          <w:sz w:val="21"/>
          <w:szCs w:val="21"/>
        </w:rPr>
        <w:t>两</w:t>
      </w:r>
      <w:r>
        <w:rPr>
          <w:rFonts w:ascii="宋体" w:hAnsi="宋体" w:cs="宋体" w:eastAsia="宋体" w:hint="default"/>
          <w:w w:val="100"/>
          <w:sz w:val="21"/>
          <w:szCs w:val="21"/>
        </w:rPr>
        <w:t>年</w:t>
      </w:r>
      <w:r>
        <w:rPr>
          <w:rFonts w:ascii="宋体" w:hAnsi="宋体" w:cs="宋体" w:eastAsia="宋体" w:hint="default"/>
          <w:spacing w:val="-3"/>
          <w:w w:val="100"/>
          <w:sz w:val="21"/>
          <w:szCs w:val="21"/>
        </w:rPr>
        <w:t>很</w:t>
      </w:r>
      <w:r>
        <w:rPr>
          <w:rFonts w:ascii="宋体" w:hAnsi="宋体" w:cs="宋体" w:eastAsia="宋体" w:hint="default"/>
          <w:w w:val="100"/>
          <w:sz w:val="21"/>
          <w:szCs w:val="21"/>
        </w:rPr>
        <w:t>可</w:t>
      </w:r>
      <w:r>
        <w:rPr>
          <w:rFonts w:ascii="宋体" w:hAnsi="宋体" w:cs="宋体" w:eastAsia="宋体" w:hint="default"/>
          <w:spacing w:val="-3"/>
          <w:w w:val="100"/>
          <w:sz w:val="21"/>
          <w:szCs w:val="21"/>
        </w:rPr>
        <w:t>能</w:t>
      </w:r>
      <w:r>
        <w:rPr>
          <w:rFonts w:ascii="宋体" w:hAnsi="宋体" w:cs="宋体" w:eastAsia="宋体" w:hint="default"/>
          <w:w w:val="100"/>
          <w:sz w:val="21"/>
          <w:szCs w:val="21"/>
        </w:rPr>
        <w:t>需要</w:t>
      </w:r>
      <w:r>
        <w:rPr>
          <w:rFonts w:ascii="宋体" w:hAnsi="宋体" w:cs="宋体" w:eastAsia="宋体" w:hint="default"/>
          <w:spacing w:val="-3"/>
          <w:w w:val="100"/>
          <w:sz w:val="21"/>
          <w:szCs w:val="21"/>
        </w:rPr>
        <w:t>支</w:t>
      </w:r>
      <w:r>
        <w:rPr>
          <w:rFonts w:ascii="宋体" w:hAnsi="宋体" w:cs="宋体" w:eastAsia="宋体" w:hint="default"/>
          <w:w w:val="100"/>
          <w:sz w:val="21"/>
          <w:szCs w:val="21"/>
        </w:rPr>
        <w:t>付</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则</w:t>
      </w:r>
      <w:r>
        <w:rPr>
          <w:rFonts w:ascii="宋体" w:hAnsi="宋体" w:cs="宋体" w:eastAsia="宋体" w:hint="default"/>
          <w:w w:val="100"/>
          <w:sz w:val="21"/>
          <w:szCs w:val="21"/>
        </w:rPr>
        <w:t>两</w:t>
      </w:r>
      <w:r>
        <w:rPr>
          <w:rFonts w:ascii="宋体" w:hAnsi="宋体" w:cs="宋体" w:eastAsia="宋体" w:hint="default"/>
          <w:spacing w:val="-3"/>
          <w:w w:val="100"/>
          <w:sz w:val="21"/>
          <w:szCs w:val="21"/>
        </w:rPr>
        <w:t>者</w:t>
      </w:r>
      <w:r>
        <w:rPr>
          <w:rFonts w:ascii="宋体" w:hAnsi="宋体" w:cs="宋体" w:eastAsia="宋体" w:hint="default"/>
          <w:w w:val="100"/>
          <w:sz w:val="21"/>
          <w:szCs w:val="21"/>
        </w:rPr>
        <w:t>差额</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145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列</w:t>
      </w:r>
      <w:r>
        <w:rPr>
          <w:rFonts w:ascii="宋体" w:hAnsi="宋体" w:cs="宋体" w:eastAsia="宋体" w:hint="default"/>
          <w:spacing w:val="-3"/>
          <w:w w:val="100"/>
          <w:sz w:val="21"/>
          <w:szCs w:val="21"/>
        </w:rPr>
        <w:t>示</w:t>
      </w:r>
      <w:r>
        <w:rPr>
          <w:rFonts w:ascii="宋体" w:hAnsi="宋体" w:cs="宋体" w:eastAsia="宋体" w:hint="default"/>
          <w:w w:val="100"/>
          <w:sz w:val="21"/>
          <w:szCs w:val="21"/>
        </w:rPr>
        <w:t>为</w:t>
      </w:r>
      <w:r>
        <w:rPr>
          <w:rFonts w:ascii="宋体" w:hAnsi="宋体" w:cs="宋体" w:eastAsia="宋体" w:hint="default"/>
          <w:spacing w:val="-3"/>
          <w:w w:val="100"/>
          <w:sz w:val="21"/>
          <w:szCs w:val="21"/>
        </w:rPr>
        <w:t>商誉</w:t>
      </w:r>
      <w:r>
        <w:rPr>
          <w:rFonts w:ascii="宋体" w:hAnsi="宋体" w:cs="宋体" w:eastAsia="宋体" w:hint="default"/>
          <w:w w:val="100"/>
          <w:sz w:val="21"/>
          <w:szCs w:val="21"/>
        </w:rPr>
        <w:t>。</w:t>
      </w:r>
    </w:p>
    <w:p>
      <w:pPr>
        <w:spacing w:line="396" w:lineRule="auto" w:before="189"/>
        <w:ind w:left="232" w:right="244" w:firstLine="314"/>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月公司与及广州旗智企业管理咨询有限公司（以下简称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旗智公司</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）之向寒松、栗源、邬</w:t>
      </w:r>
      <w:r>
        <w:rPr>
          <w:rFonts w:ascii="宋体" w:hAnsi="宋体" w:cs="宋体" w:eastAsia="宋体" w:hint="default"/>
          <w:w w:val="100"/>
          <w:sz w:val="21"/>
          <w:szCs w:val="21"/>
        </w:rPr>
        <w:t> </w:t>
      </w:r>
      <w:r>
        <w:rPr>
          <w:rFonts w:ascii="宋体" w:hAnsi="宋体" w:cs="宋体" w:eastAsia="宋体" w:hint="default"/>
          <w:spacing w:val="-7"/>
          <w:w w:val="100"/>
          <w:sz w:val="21"/>
          <w:szCs w:val="21"/>
        </w:rPr>
        <w:t>涛、程乐松、徐琳容自然人股东签订《合资合同》，约定公司通过增资</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1"/>
          <w:w w:val="100"/>
          <w:sz w:val="21"/>
          <w:szCs w:val="21"/>
        </w:rPr>
        <w:t>954.70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万元取得旗智公司</w:t>
      </w:r>
      <w:r>
        <w:rPr>
          <w:rFonts w:ascii="宋体" w:hAnsi="宋体" w:cs="宋体" w:eastAsia="宋体" w:hint="default"/>
          <w:spacing w:val="-43"/>
          <w:w w:val="100"/>
          <w:sz w:val="21"/>
          <w:szCs w:val="21"/>
        </w:rPr>
        <w:t> </w:t>
      </w:r>
      <w:r>
        <w:rPr>
          <w:rFonts w:ascii="Times New Roman" w:hAnsi="Times New Roman" w:cs="Times New Roman" w:eastAsia="Times New Roman" w:hint="default"/>
          <w:spacing w:val="-1"/>
          <w:w w:val="100"/>
          <w:sz w:val="21"/>
          <w:szCs w:val="21"/>
        </w:rPr>
        <w:t>50.98%</w:t>
      </w:r>
      <w:r>
        <w:rPr>
          <w:rFonts w:ascii="宋体" w:hAnsi="宋体" w:cs="宋体" w:eastAsia="宋体" w:hint="default"/>
          <w:spacing w:val="-1"/>
          <w:w w:val="100"/>
          <w:sz w:val="21"/>
          <w:szCs w:val="21"/>
        </w:rPr>
        <w:t>股</w:t>
      </w:r>
      <w:r>
        <w:rPr>
          <w:rFonts w:ascii="宋体" w:hAnsi="宋体" w:cs="宋体" w:eastAsia="宋体" w:hint="default"/>
          <w:spacing w:val="-100"/>
          <w:w w:val="100"/>
          <w:sz w:val="21"/>
          <w:szCs w:val="21"/>
        </w:rPr>
        <w:t> </w:t>
      </w:r>
      <w:r>
        <w:rPr>
          <w:rFonts w:ascii="宋体" w:hAnsi="宋体" w:cs="宋体" w:eastAsia="宋体" w:hint="default"/>
          <w:sz w:val="21"/>
          <w:szCs w:val="21"/>
        </w:rPr>
        <w:t>权。</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日本公司支付增资款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954.70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万元，自</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日起本公司对其拥有实际控制权。</w:t>
      </w:r>
    </w:p>
    <w:p>
      <w:pPr>
        <w:spacing w:line="396" w:lineRule="auto" w:before="38"/>
        <w:ind w:left="232" w:right="142" w:firstLine="0"/>
        <w:jc w:val="both"/>
        <w:rPr>
          <w:rFonts w:ascii="宋体" w:hAnsi="宋体" w:cs="宋体" w:eastAsia="宋体" w:hint="default"/>
          <w:sz w:val="21"/>
          <w:szCs w:val="21"/>
        </w:rPr>
      </w:pPr>
      <w:r>
        <w:rPr>
          <w:rFonts w:ascii="宋体" w:hAnsi="宋体" w:cs="宋体" w:eastAsia="宋体" w:hint="default"/>
          <w:sz w:val="21"/>
          <w:szCs w:val="21"/>
        </w:rPr>
        <w:t>根据《企业会计准则第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合并财务报表》规定，旗智公司购买日财务报表反映其可辨认净资产公允</w:t>
      </w:r>
      <w:r>
        <w:rPr>
          <w:rFonts w:ascii="宋体" w:hAnsi="宋体" w:cs="宋体" w:eastAsia="宋体" w:hint="default"/>
          <w:w w:val="100"/>
          <w:sz w:val="21"/>
          <w:szCs w:val="21"/>
        </w:rPr>
        <w:t> </w:t>
      </w:r>
      <w:r>
        <w:rPr>
          <w:rFonts w:ascii="宋体" w:hAnsi="宋体" w:cs="宋体" w:eastAsia="宋体" w:hint="default"/>
          <w:sz w:val="21"/>
          <w:szCs w:val="21"/>
        </w:rPr>
        <w:t>价值为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13,706,829.78</w:t>
      </w:r>
      <w:r>
        <w:rPr>
          <w:rFonts w:ascii="Times New Roman" w:hAnsi="Times New Roman" w:cs="Times New Roman" w:eastAsia="Times New Roman" w:hint="default"/>
          <w:spacing w:val="2"/>
          <w:sz w:val="21"/>
          <w:szCs w:val="21"/>
        </w:rPr>
        <w:t> </w:t>
      </w:r>
      <w:r>
        <w:rPr>
          <w:rFonts w:ascii="宋体" w:hAnsi="宋体" w:cs="宋体" w:eastAsia="宋体" w:hint="default"/>
          <w:spacing w:val="-13"/>
          <w:sz w:val="21"/>
          <w:szCs w:val="21"/>
        </w:rPr>
        <w:t>元，其中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50.98%</w:t>
      </w:r>
      <w:r>
        <w:rPr>
          <w:rFonts w:ascii="宋体" w:hAnsi="宋体" w:cs="宋体" w:eastAsia="宋体" w:hint="default"/>
          <w:sz w:val="21"/>
          <w:szCs w:val="21"/>
        </w:rPr>
        <w:t>股权的可辨认净资产公允价值为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6,987,741.82</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元（旗智公司购买日的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w w:val="100"/>
          <w:sz w:val="21"/>
          <w:szCs w:val="21"/>
        </w:rPr>
        <w:t>相关财务数据详见附注五、</w:t>
      </w:r>
      <w:r>
        <w:rPr>
          <w:rFonts w:ascii="Times New Roman" w:hAnsi="Times New Roman" w:cs="Times New Roman" w:eastAsia="Times New Roman" w:hint="default"/>
          <w:spacing w:val="-10"/>
          <w:w w:val="100"/>
          <w:sz w:val="21"/>
          <w:szCs w:val="21"/>
        </w:rPr>
        <w:t>39</w:t>
      </w:r>
      <w:r>
        <w:rPr>
          <w:rFonts w:ascii="宋体" w:hAnsi="宋体" w:cs="宋体" w:eastAsia="宋体" w:hint="default"/>
          <w:spacing w:val="-10"/>
          <w:w w:val="100"/>
          <w:sz w:val="21"/>
          <w:szCs w:val="21"/>
        </w:rPr>
        <w:t>），公司合并成本为</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9,547,000.00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8"/>
          <w:w w:val="100"/>
          <w:sz w:val="21"/>
          <w:szCs w:val="21"/>
        </w:rPr>
        <w:t>元，则两者差额</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2,559,258.18</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
          <w:w w:val="100"/>
          <w:sz w:val="21"/>
          <w:szCs w:val="21"/>
        </w:rPr>
        <w:t>元列示为商誉。</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1"/>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after="0"/>
        <w:jc w:val="both"/>
        <w:rPr>
          <w:rFonts w:ascii="宋体" w:hAnsi="宋体" w:cs="宋体" w:eastAsia="宋体" w:hint="default"/>
          <w:sz w:val="21"/>
          <w:szCs w:val="21"/>
        </w:rPr>
        <w:sectPr>
          <w:pgSz w:w="11910" w:h="16840"/>
          <w:pgMar w:header="0" w:footer="838" w:top="1300" w:bottom="1020" w:left="900" w:right="880"/>
        </w:sectPr>
      </w:pPr>
    </w:p>
    <w:p>
      <w:pPr>
        <w:tabs>
          <w:tab w:pos="1051" w:val="left" w:leader="none"/>
        </w:tabs>
        <w:spacing w:before="8"/>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61"/>
        <w:gridCol w:w="1282"/>
        <w:gridCol w:w="1027"/>
        <w:gridCol w:w="1546"/>
        <w:gridCol w:w="1282"/>
        <w:gridCol w:w="1025"/>
        <w:gridCol w:w="1531"/>
      </w:tblGrid>
      <w:tr>
        <w:trPr>
          <w:trHeight w:val="509" w:hRule="exact"/>
        </w:trPr>
        <w:tc>
          <w:tcPr>
            <w:tcW w:w="196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1961" w:type="dxa"/>
            <w:vMerge/>
            <w:tcBorders>
              <w:left w:val="nil" w:sz="6" w:space="0" w:color="auto"/>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09"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471,183.46</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322,307.84</w:t>
            </w:r>
          </w:p>
        </w:tc>
      </w:tr>
      <w:tr>
        <w:trPr>
          <w:trHeight w:val="511"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471,183.46</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321,192.02</w:t>
            </w:r>
          </w:p>
        </w:tc>
      </w:tr>
      <w:tr>
        <w:trPr>
          <w:trHeight w:val="509"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1,311.30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0.8509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1,115.82</w:t>
            </w:r>
          </w:p>
        </w:tc>
      </w:tr>
      <w:tr>
        <w:trPr>
          <w:trHeight w:val="511"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824,000,441.09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909,160,660.05</w:t>
            </w:r>
          </w:p>
        </w:tc>
      </w:tr>
      <w:tr>
        <w:trPr>
          <w:trHeight w:val="509"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823,838,246.97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908,990,082.26</w:t>
            </w:r>
          </w:p>
        </w:tc>
      </w:tr>
      <w:tr>
        <w:trPr>
          <w:trHeight w:val="511"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1,010.70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0.81107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819.75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1,171.42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0.8509</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996.80</w:t>
            </w:r>
          </w:p>
        </w:tc>
      </w:tr>
      <w:tr>
        <w:trPr>
          <w:trHeight w:val="509"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美金</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25,611.32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6.3009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161,374.37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25,606.02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6.6227</w:t>
            </w: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169,580.99</w:t>
            </w:r>
          </w:p>
        </w:tc>
      </w:tr>
      <w:tr>
        <w:trPr>
          <w:trHeight w:val="511"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9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824,471,624.55</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909,482,967.89</w:t>
            </w:r>
          </w:p>
        </w:tc>
      </w:tr>
    </w:tbl>
    <w:p>
      <w:pPr>
        <w:spacing w:line="240" w:lineRule="auto" w:before="1"/>
        <w:rPr>
          <w:rFonts w:ascii="宋体" w:hAnsi="宋体" w:cs="宋体" w:eastAsia="宋体" w:hint="default"/>
          <w:sz w:val="12"/>
          <w:szCs w:val="12"/>
        </w:rPr>
      </w:pPr>
    </w:p>
    <w:p>
      <w:pPr>
        <w:spacing w:line="412" w:lineRule="auto" w:before="36"/>
        <w:ind w:left="132" w:right="223" w:firstLine="4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3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日货币资金中无冻结款项，亦不存在使用有限制、存放在境外、有潜在回收风</w:t>
      </w:r>
      <w:r>
        <w:rPr>
          <w:rFonts w:ascii="宋体" w:hAnsi="宋体" w:cs="宋体" w:eastAsia="宋体" w:hint="default"/>
          <w:w w:val="100"/>
          <w:sz w:val="21"/>
          <w:szCs w:val="21"/>
        </w:rPr>
        <w:t> </w:t>
      </w:r>
      <w:r>
        <w:rPr>
          <w:rFonts w:ascii="宋体" w:hAnsi="宋体" w:cs="宋体" w:eastAsia="宋体" w:hint="default"/>
          <w:sz w:val="21"/>
          <w:szCs w:val="21"/>
        </w:rPr>
        <w:t>险的款项。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）应收票据分类</w:t>
      </w:r>
    </w:p>
    <w:p>
      <w:pPr>
        <w:spacing w:line="240" w:lineRule="auto" w:before="2"/>
        <w:rPr>
          <w:rFonts w:ascii="宋体" w:hAnsi="宋体" w:cs="宋体" w:eastAsia="宋体" w:hint="default"/>
          <w:sz w:val="16"/>
          <w:szCs w:val="16"/>
        </w:rPr>
      </w:pPr>
    </w:p>
    <w:p>
      <w:pPr>
        <w:tabs>
          <w:tab w:pos="1051" w:val="left" w:leader="none"/>
        </w:tabs>
        <w:spacing w:before="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191"/>
        <w:gridCol w:w="3286"/>
        <w:gridCol w:w="3286"/>
      </w:tblGrid>
      <w:tr>
        <w:trPr>
          <w:trHeight w:val="509"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0"/>
              <w:jc w:val="right"/>
              <w:rPr>
                <w:rFonts w:ascii="宋体" w:hAnsi="宋体" w:cs="宋体" w:eastAsia="宋体" w:hint="default"/>
                <w:sz w:val="21"/>
                <w:szCs w:val="21"/>
              </w:rPr>
            </w:pPr>
            <w:r>
              <w:rPr>
                <w:rFonts w:ascii="宋体" w:hAnsi="宋体" w:cs="宋体" w:eastAsia="宋体" w:hint="default"/>
                <w:sz w:val="21"/>
                <w:szCs w:val="21"/>
              </w:rPr>
              <w:t>种类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105,772,656.80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116,644,346.00</w:t>
            </w:r>
          </w:p>
        </w:tc>
      </w:tr>
      <w:tr>
        <w:trPr>
          <w:trHeight w:val="512" w:hRule="exact"/>
        </w:trPr>
        <w:tc>
          <w:tcPr>
            <w:tcW w:w="3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70"/>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105,772,656.80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116,644,346.00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）期末公司不存在已质押的应收票据情况。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）报告期无无因出票人无力履约而将票据转为应收账款的票据情况。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）期末公司无已经背书给他方但尚未到期的票据情况。</w:t>
      </w:r>
    </w:p>
    <w:p>
      <w:pPr>
        <w:spacing w:after="0"/>
        <w:jc w:val="left"/>
        <w:rPr>
          <w:rFonts w:ascii="宋体" w:hAnsi="宋体" w:cs="宋体" w:eastAsia="宋体" w:hint="default"/>
          <w:sz w:val="21"/>
          <w:szCs w:val="21"/>
        </w:rPr>
        <w:sectPr>
          <w:pgSz w:w="11910" w:h="16840"/>
          <w:pgMar w:header="0" w:footer="838" w:top="1300" w:bottom="1020" w:left="1000" w:right="900"/>
        </w:sectPr>
      </w:pPr>
    </w:p>
    <w:p>
      <w:pPr>
        <w:spacing w:before="8"/>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2"/>
        <w:rPr>
          <w:rFonts w:ascii="宋体" w:hAnsi="宋体" w:cs="宋体" w:eastAsia="宋体" w:hint="default"/>
          <w:sz w:val="13"/>
          <w:szCs w:val="13"/>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1"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09"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4"/>
          <w:szCs w:val="14"/>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269,298,944.31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1,966,114.70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0.73</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269,298,944.31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1,966,114.70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0.73</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269,298,944.31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1,966,114.70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0.73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09"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1"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175,981,221.86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879,906.12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175,981,221.86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879,906.12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175,981,221.86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879,906.12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9" w:lineRule="auto" w:before="169"/>
        <w:ind w:left="758" w:right="0"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before="50"/>
        <w:ind w:left="232" w:right="0" w:firstLine="0"/>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万元以上，未来现金流量现值低于其账面价值的应收账款。</w:t>
      </w:r>
    </w:p>
    <w:p>
      <w:pPr>
        <w:spacing w:after="0"/>
        <w:jc w:val="left"/>
        <w:rPr>
          <w:rFonts w:ascii="宋体" w:hAnsi="宋体" w:cs="宋体" w:eastAsia="宋体" w:hint="default"/>
          <w:sz w:val="21"/>
          <w:szCs w:val="21"/>
        </w:rPr>
        <w:sectPr>
          <w:pgSz w:w="11910" w:h="16840"/>
          <w:pgMar w:header="0" w:footer="838" w:top="1300" w:bottom="1020" w:left="900" w:right="1020"/>
        </w:sectPr>
      </w:pPr>
    </w:p>
    <w:p>
      <w:pPr>
        <w:spacing w:line="436" w:lineRule="auto" w:before="8"/>
        <w:ind w:left="240" w:right="310" w:firstLine="420"/>
        <w:jc w:val="both"/>
        <w:rPr>
          <w:rFonts w:ascii="宋体" w:hAnsi="宋体" w:cs="宋体" w:eastAsia="宋体" w:hint="default"/>
          <w:sz w:val="21"/>
          <w:szCs w:val="21"/>
        </w:rPr>
      </w:pPr>
      <w:r>
        <w:rPr>
          <w:rFonts w:ascii="宋体" w:hAnsi="宋体" w:cs="宋体" w:eastAsia="宋体" w:hint="default"/>
          <w:sz w:val="21"/>
          <w:szCs w:val="21"/>
        </w:rPr>
        <w:t>按组合计提坏账准备的应收账款中分为特定款项组合及按账龄划分的信用风险特征组合。特定款项</w:t>
      </w:r>
      <w:r>
        <w:rPr>
          <w:rFonts w:ascii="宋体" w:hAnsi="宋体" w:cs="宋体" w:eastAsia="宋体" w:hint="default"/>
          <w:w w:val="100"/>
          <w:sz w:val="21"/>
          <w:szCs w:val="21"/>
        </w:rPr>
        <w:t> </w:t>
      </w:r>
      <w:r>
        <w:rPr>
          <w:rFonts w:ascii="宋体" w:hAnsi="宋体" w:cs="宋体" w:eastAsia="宋体" w:hint="default"/>
          <w:sz w:val="21"/>
          <w:szCs w:val="21"/>
        </w:rPr>
        <w:t>组合指各关联单位存放于公司结算中心统筹使用的款项，不计提坏账准备；按账龄划分的信用风险特征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组合，指对于经单独进行减值测试后未发生减值的单项金额重大的应收账款及单项金额不重大且不单项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计提坏账准备的应收账款，公司按其账龄作为信用特征进行划分的若干组合。</w:t>
      </w:r>
    </w:p>
    <w:p>
      <w:pPr>
        <w:spacing w:line="412" w:lineRule="auto" w:before="54"/>
        <w:ind w:left="240" w:right="306" w:firstLine="420"/>
        <w:jc w:val="both"/>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单项金额虽不重大但单项计提坏账准备的应收账款指存在减值迹象的单笔金额为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万元以下，未来</w:t>
      </w:r>
      <w:r>
        <w:rPr>
          <w:rFonts w:ascii="宋体" w:hAnsi="宋体" w:cs="宋体" w:eastAsia="宋体" w:hint="default"/>
          <w:w w:val="100"/>
          <w:sz w:val="21"/>
          <w:szCs w:val="21"/>
        </w:rPr>
        <w:t> </w:t>
      </w:r>
      <w:r>
        <w:rPr>
          <w:rFonts w:ascii="宋体" w:hAnsi="宋体" w:cs="宋体" w:eastAsia="宋体" w:hint="default"/>
          <w:sz w:val="21"/>
          <w:szCs w:val="21"/>
        </w:rPr>
        <w:t>现金流量现值低于其账面价值的应收账款。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3"/>
        <w:rPr>
          <w:rFonts w:ascii="宋体" w:hAnsi="宋体" w:cs="宋体" w:eastAsia="宋体" w:hint="default"/>
          <w:sz w:val="17"/>
          <w:szCs w:val="17"/>
        </w:rPr>
      </w:pPr>
    </w:p>
    <w:p>
      <w:pPr>
        <w:tabs>
          <w:tab w:pos="1051" w:val="left" w:leader="none"/>
        </w:tabs>
        <w:spacing w:before="0"/>
        <w:ind w:left="0" w:right="16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00"/>
        <w:gridCol w:w="1681"/>
        <w:gridCol w:w="1049"/>
        <w:gridCol w:w="1472"/>
        <w:gridCol w:w="1654"/>
        <w:gridCol w:w="965"/>
        <w:gridCol w:w="1219"/>
      </w:tblGrid>
      <w:tr>
        <w:trPr>
          <w:trHeight w:val="511" w:hRule="exact"/>
        </w:trPr>
        <w:tc>
          <w:tcPr>
            <w:tcW w:w="18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800" w:type="dxa"/>
            <w:vMerge/>
            <w:tcBorders>
              <w:left w:val="nil" w:sz="6" w:space="0" w:color="auto"/>
              <w:right w:val="single" w:sz="4" w:space="0" w:color="000000"/>
            </w:tcBorders>
          </w:tcPr>
          <w:p>
            <w:pP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1" w:hRule="exact"/>
        </w:trPr>
        <w:tc>
          <w:tcPr>
            <w:tcW w:w="1800" w:type="dxa"/>
            <w:vMerge/>
            <w:tcBorders>
              <w:left w:val="nil" w:sz="6" w:space="0" w:color="auto"/>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14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72" w:type="dxa"/>
            <w:vMerge/>
            <w:tcBorders>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10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19" w:type="dxa"/>
            <w:vMerge/>
            <w:tcBorders>
              <w:left w:val="single" w:sz="4" w:space="0" w:color="000000"/>
              <w:bottom w:val="single" w:sz="4" w:space="0" w:color="000000"/>
              <w:right w:val="nil" w:sz="6" w:space="0" w:color="auto"/>
            </w:tcBorders>
          </w:tcPr>
          <w:p>
            <w:pPr/>
          </w:p>
        </w:tc>
      </w:tr>
      <w:tr>
        <w:trPr>
          <w:trHeight w:val="50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262,920,226.31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97.63</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1,314,601.30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175,981,221.86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879,906.12</w:t>
            </w:r>
          </w:p>
        </w:tc>
      </w:tr>
      <w:tr>
        <w:trPr>
          <w:trHeight w:val="511"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6,242,302.00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2.32</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624,230.20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136,416.00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27,283.20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269,298,944.31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1,966,114.70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175,981,221.86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879,906.12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15" w:lineRule="auto" w:before="169"/>
        <w:ind w:left="5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pacing w:val="-2"/>
          <w:sz w:val="21"/>
          <w:szCs w:val="21"/>
        </w:rPr>
        <w:t>本报告期不存在报告期前已全额计提坏账准备，或计提坏账准备的比例较大，但在本报告期又全额收</w:t>
      </w:r>
    </w:p>
    <w:p>
      <w:pPr>
        <w:spacing w:before="71"/>
        <w:ind w:left="132" w:right="0" w:firstLine="0"/>
        <w:jc w:val="left"/>
        <w:rPr>
          <w:rFonts w:ascii="宋体" w:hAnsi="宋体" w:cs="宋体" w:eastAsia="宋体" w:hint="default"/>
          <w:sz w:val="21"/>
          <w:szCs w:val="21"/>
        </w:rPr>
      </w:pPr>
      <w:r>
        <w:rPr>
          <w:rFonts w:ascii="宋体" w:hAnsi="宋体" w:cs="宋体" w:eastAsia="宋体" w:hint="default"/>
          <w:sz w:val="21"/>
          <w:szCs w:val="21"/>
        </w:rPr>
        <w:t>回或转回，或在本报告期收回或转回比例较大的应收账款的情况。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after="0"/>
        <w:jc w:val="left"/>
        <w:rPr>
          <w:rFonts w:ascii="宋体" w:hAnsi="宋体" w:cs="宋体" w:eastAsia="宋体" w:hint="default"/>
          <w:sz w:val="21"/>
          <w:szCs w:val="21"/>
        </w:rPr>
        <w:sectPr>
          <w:footerReference w:type="default" r:id="rId29"/>
          <w:pgSz w:w="11910" w:h="16840"/>
          <w:pgMar w:footer="838" w:header="0" w:top="1300" w:bottom="1020" w:left="1000" w:right="820"/>
          <w:pgNumType w:start="110"/>
        </w:sectPr>
      </w:pPr>
    </w:p>
    <w:p>
      <w:pPr>
        <w:tabs>
          <w:tab w:pos="1051" w:val="left" w:leader="none"/>
        </w:tabs>
        <w:spacing w:before="8"/>
        <w:ind w:left="0" w:right="5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8"/>
        <w:gridCol w:w="1622"/>
        <w:gridCol w:w="1608"/>
        <w:gridCol w:w="1087"/>
        <w:gridCol w:w="2295"/>
      </w:tblGrid>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107,120,541.79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39.78</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广州汽车集团乘用车有限公司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17,881,596.12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6.64</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华晨汽车集团控股有限公司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15,260,946.62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5.66</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北京伊诺盛广告有限公司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12,676,431.99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4.71</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10,801,138.00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4.01</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163,740,654.52</w:t>
            </w:r>
          </w:p>
        </w:tc>
        <w:tc>
          <w:tcPr>
            <w:tcW w:w="108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60.80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）应收关联方账款情况</w:t>
      </w:r>
    </w:p>
    <w:p>
      <w:pPr>
        <w:spacing w:line="240" w:lineRule="auto" w:before="2"/>
        <w:rPr>
          <w:rFonts w:ascii="宋体" w:hAnsi="宋体" w:cs="宋体" w:eastAsia="宋体" w:hint="default"/>
          <w:sz w:val="13"/>
          <w:szCs w:val="13"/>
        </w:rPr>
      </w:pPr>
    </w:p>
    <w:p>
      <w:pPr>
        <w:tabs>
          <w:tab w:pos="1051" w:val="left" w:leader="none"/>
        </w:tabs>
        <w:spacing w:before="36"/>
        <w:ind w:left="0" w:right="5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63"/>
        <w:gridCol w:w="1764"/>
        <w:gridCol w:w="1738"/>
        <w:gridCol w:w="2768"/>
      </w:tblGrid>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合营企业</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107,120,541.79</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39.78</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天津星智业广告传媒有限公司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子公司关联企业</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2,512,510.00</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0.93</w:t>
            </w:r>
          </w:p>
        </w:tc>
      </w:tr>
      <w:tr>
        <w:trPr>
          <w:trHeight w:val="512"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4"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109,633,051.79</w:t>
            </w:r>
          </w:p>
        </w:tc>
        <w:tc>
          <w:tcPr>
            <w:tcW w:w="27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）应收账款的说明：</w:t>
      </w:r>
    </w:p>
    <w:p>
      <w:pPr>
        <w:spacing w:line="240" w:lineRule="auto" w:before="12"/>
        <w:rPr>
          <w:rFonts w:ascii="宋体" w:hAnsi="宋体" w:cs="宋体" w:eastAsia="宋体" w:hint="default"/>
          <w:sz w:val="15"/>
          <w:szCs w:val="15"/>
        </w:rPr>
      </w:pPr>
    </w:p>
    <w:p>
      <w:pPr>
        <w:spacing w:line="415" w:lineRule="auto" w:before="0"/>
        <w:ind w:left="132" w:right="103" w:firstLine="526"/>
        <w:jc w:val="left"/>
        <w:rPr>
          <w:rFonts w:ascii="宋体" w:hAnsi="宋体" w:cs="宋体" w:eastAsia="宋体" w:hint="default"/>
          <w:sz w:val="21"/>
          <w:szCs w:val="21"/>
        </w:rPr>
      </w:pPr>
      <w:r>
        <w:rPr>
          <w:rFonts w:ascii="宋体" w:hAnsi="宋体" w:cs="宋体" w:eastAsia="宋体" w:hint="default"/>
          <w:spacing w:val="-2"/>
          <w:sz w:val="21"/>
          <w:szCs w:val="21"/>
        </w:rPr>
        <w:t>应收账款期末余额相比期初余额增长</w:t>
      </w:r>
      <w:r>
        <w:rPr>
          <w:rFonts w:ascii="宋体" w:hAnsi="宋体" w:cs="宋体" w:eastAsia="宋体" w:hint="default"/>
          <w:spacing w:val="23"/>
          <w:sz w:val="21"/>
          <w:szCs w:val="21"/>
        </w:rPr>
        <w:t> </w:t>
      </w:r>
      <w:r>
        <w:rPr>
          <w:rFonts w:ascii="Times New Roman" w:hAnsi="Times New Roman" w:cs="Times New Roman" w:eastAsia="Times New Roman" w:hint="default"/>
          <w:spacing w:val="-2"/>
          <w:sz w:val="21"/>
          <w:szCs w:val="21"/>
        </w:rPr>
        <w:t>53.03%</w:t>
      </w:r>
      <w:r>
        <w:rPr>
          <w:rFonts w:ascii="宋体" w:hAnsi="宋体" w:cs="宋体" w:eastAsia="宋体" w:hint="default"/>
          <w:spacing w:val="-2"/>
          <w:sz w:val="21"/>
          <w:szCs w:val="21"/>
        </w:rPr>
        <w:t>，主要原因一是公司业务规模的扩大，应收客户广告费</w:t>
      </w:r>
      <w:r>
        <w:rPr>
          <w:rFonts w:ascii="宋体" w:hAnsi="宋体" w:cs="宋体" w:eastAsia="宋体" w:hint="default"/>
          <w:w w:val="100"/>
          <w:sz w:val="21"/>
          <w:szCs w:val="21"/>
        </w:rPr>
        <w:t> </w:t>
      </w:r>
      <w:r>
        <w:rPr>
          <w:rFonts w:ascii="宋体" w:hAnsi="宋体" w:cs="宋体" w:eastAsia="宋体" w:hint="default"/>
          <w:sz w:val="21"/>
          <w:szCs w:val="21"/>
        </w:rPr>
        <w:t>相应增加；二是公司对外投资并购，合并范围扩大导致应收账款增加。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）预付款项按账龄列示</w:t>
      </w:r>
    </w:p>
    <w:p>
      <w:pPr>
        <w:spacing w:line="240" w:lineRule="auto" w:before="12"/>
        <w:rPr>
          <w:rFonts w:ascii="宋体" w:hAnsi="宋体" w:cs="宋体" w:eastAsia="宋体" w:hint="default"/>
          <w:sz w:val="15"/>
          <w:szCs w:val="15"/>
        </w:rPr>
      </w:pPr>
    </w:p>
    <w:p>
      <w:pPr>
        <w:tabs>
          <w:tab w:pos="1051" w:val="left" w:leader="none"/>
        </w:tabs>
        <w:spacing w:before="0"/>
        <w:ind w:left="0" w:right="3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77"/>
        <w:gridCol w:w="1971"/>
        <w:gridCol w:w="1971"/>
        <w:gridCol w:w="1973"/>
        <w:gridCol w:w="1970"/>
      </w:tblGrid>
      <w:tr>
        <w:trPr>
          <w:trHeight w:val="511"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1877"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6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6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1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672,901,610.49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99.96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451,673,386.39</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50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269,260.00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673,170,870.49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451,673,386.39</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1000" w:right="800"/>
        </w:sectPr>
      </w:pPr>
    </w:p>
    <w:p>
      <w:pPr>
        <w:spacing w:line="422" w:lineRule="auto" w:before="8"/>
        <w:ind w:left="761" w:right="3198" w:hanging="529"/>
        <w:jc w:val="left"/>
        <w:rPr>
          <w:rFonts w:ascii="宋体" w:hAnsi="宋体" w:cs="宋体" w:eastAsia="宋体" w:hint="default"/>
          <w:sz w:val="21"/>
          <w:szCs w:val="21"/>
        </w:rPr>
      </w:pPr>
      <w:r>
        <w:rPr>
          <w:rFonts w:ascii="宋体" w:hAnsi="宋体" w:cs="宋体" w:eastAsia="宋体" w:hint="default"/>
          <w:sz w:val="21"/>
          <w:szCs w:val="21"/>
        </w:rPr>
        <w:t>预付款项账龄的说明：</w:t>
      </w:r>
      <w:r>
        <w:rPr>
          <w:rFonts w:ascii="宋体" w:hAnsi="宋体" w:cs="宋体" w:eastAsia="宋体" w:hint="default"/>
          <w:w w:val="100"/>
          <w:sz w:val="21"/>
          <w:szCs w:val="21"/>
        </w:rPr>
        <w:t> </w:t>
      </w:r>
      <w:r>
        <w:rPr>
          <w:rFonts w:ascii="宋体" w:hAnsi="宋体" w:cs="宋体" w:eastAsia="宋体" w:hint="default"/>
          <w:spacing w:val="-2"/>
          <w:sz w:val="21"/>
          <w:szCs w:val="21"/>
        </w:rPr>
        <w:t>预付账款主要为一年以内的预付广告媒体采购款。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）预付款项金额前五名单位情况</w:t>
      </w:r>
    </w:p>
    <w:p>
      <w:pPr>
        <w:spacing w:line="240" w:lineRule="auto" w:before="9"/>
        <w:rPr>
          <w:rFonts w:ascii="宋体" w:hAnsi="宋体" w:cs="宋体" w:eastAsia="宋体" w:hint="default"/>
          <w:sz w:val="11"/>
          <w:szCs w:val="11"/>
        </w:rPr>
      </w:pPr>
    </w:p>
    <w:p>
      <w:pPr>
        <w:spacing w:before="36"/>
        <w:ind w:left="0" w:right="4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018"/>
        <w:gridCol w:w="1673"/>
        <w:gridCol w:w="1424"/>
        <w:gridCol w:w="1274"/>
        <w:gridCol w:w="2266"/>
      </w:tblGrid>
      <w:tr>
        <w:trPr>
          <w:trHeight w:val="49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8"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深圳市公交广告有限公司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149,649,293.00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768" w:right="102" w:hanging="666"/>
              <w:jc w:val="left"/>
              <w:rPr>
                <w:rFonts w:ascii="宋体" w:hAnsi="宋体" w:cs="宋体" w:eastAsia="宋体" w:hint="default"/>
                <w:sz w:val="18"/>
                <w:szCs w:val="18"/>
              </w:rPr>
            </w:pPr>
            <w:r>
              <w:rPr>
                <w:rFonts w:ascii="宋体" w:hAnsi="宋体" w:cs="宋体" w:eastAsia="宋体" w:hint="default"/>
                <w:sz w:val="18"/>
                <w:szCs w:val="18"/>
              </w:rPr>
              <w:t>深圳公交项目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年租金 和保证金</w:t>
            </w:r>
          </w:p>
        </w:tc>
      </w:tr>
      <w:tr>
        <w:trPr>
          <w:trHeight w:val="481"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48,569,056.18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48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上海魄力广告传媒有限公司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22,050,129.08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48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深圳市世纪凯旋科技有限公司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13,190,805.00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48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12,362,215.86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480" w:hRule="exact"/>
        </w:trPr>
        <w:tc>
          <w:tcPr>
            <w:tcW w:w="3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245,821,499.12</w:t>
            </w:r>
          </w:p>
        </w:tc>
        <w:tc>
          <w:tcPr>
            <w:tcW w:w="127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预付款项主要单位的说明：</w:t>
      </w:r>
    </w:p>
    <w:p>
      <w:pPr>
        <w:spacing w:line="240" w:lineRule="auto" w:before="12"/>
        <w:rPr>
          <w:rFonts w:ascii="宋体" w:hAnsi="宋体" w:cs="宋体" w:eastAsia="宋体" w:hint="default"/>
          <w:sz w:val="14"/>
          <w:szCs w:val="14"/>
        </w:rPr>
      </w:pPr>
    </w:p>
    <w:p>
      <w:pPr>
        <w:spacing w:line="386" w:lineRule="auto" w:before="0"/>
        <w:ind w:left="340" w:right="0" w:firstLine="42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76"/>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23"/>
          <w:w w:val="100"/>
          <w:sz w:val="21"/>
          <w:szCs w:val="21"/>
        </w:rPr>
        <w:t> </w:t>
      </w:r>
      <w:r>
        <w:rPr>
          <w:rFonts w:ascii="宋体" w:hAnsi="宋体" w:cs="宋体" w:eastAsia="宋体" w:hint="default"/>
          <w:w w:val="100"/>
          <w:sz w:val="21"/>
          <w:szCs w:val="21"/>
        </w:rPr>
        <w:t>年</w:t>
      </w:r>
      <w:r>
        <w:rPr>
          <w:rFonts w:ascii="宋体" w:hAnsi="宋体" w:cs="宋体" w:eastAsia="宋体" w:hint="default"/>
          <w:spacing w:val="-73"/>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23"/>
          <w:w w:val="100"/>
          <w:sz w:val="21"/>
          <w:szCs w:val="21"/>
        </w:rPr>
        <w:t> </w:t>
      </w:r>
      <w:r>
        <w:rPr>
          <w:rFonts w:ascii="宋体" w:hAnsi="宋体" w:cs="宋体" w:eastAsia="宋体" w:hint="default"/>
          <w:w w:val="100"/>
          <w:sz w:val="21"/>
          <w:szCs w:val="21"/>
        </w:rPr>
        <w:t>月</w:t>
      </w:r>
      <w:r>
        <w:rPr>
          <w:rFonts w:ascii="宋体" w:hAnsi="宋体" w:cs="宋体" w:eastAsia="宋体" w:hint="default"/>
          <w:spacing w:val="-73"/>
          <w:w w:val="100"/>
          <w:sz w:val="21"/>
          <w:szCs w:val="21"/>
        </w:rPr>
        <w:t> </w:t>
      </w:r>
      <w:r>
        <w:rPr>
          <w:rFonts w:ascii="Times New Roman" w:hAnsi="Times New Roman" w:cs="Times New Roman" w:eastAsia="Times New Roman" w:hint="default"/>
          <w:spacing w:val="-2"/>
          <w:w w:val="100"/>
          <w:sz w:val="21"/>
          <w:szCs w:val="21"/>
        </w:rPr>
        <w:t>31</w:t>
      </w:r>
      <w:r>
        <w:rPr>
          <w:rFonts w:ascii="Times New Roman" w:hAnsi="Times New Roman" w:cs="Times New Roman" w:eastAsia="Times New Roman" w:hint="default"/>
          <w:spacing w:val="-20"/>
          <w:w w:val="100"/>
          <w:sz w:val="21"/>
          <w:szCs w:val="21"/>
        </w:rPr>
        <w:t> </w:t>
      </w:r>
      <w:r>
        <w:rPr>
          <w:rFonts w:ascii="宋体" w:hAnsi="宋体" w:cs="宋体" w:eastAsia="宋体" w:hint="default"/>
          <w:spacing w:val="-2"/>
          <w:w w:val="100"/>
          <w:sz w:val="21"/>
          <w:szCs w:val="21"/>
        </w:rPr>
        <w:t>日预付账款中金额前</w:t>
      </w:r>
      <w:r>
        <w:rPr>
          <w:rFonts w:ascii="宋体" w:hAnsi="宋体" w:cs="宋体" w:eastAsia="宋体" w:hint="default"/>
          <w:spacing w:val="-73"/>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1"/>
          <w:w w:val="100"/>
          <w:sz w:val="21"/>
          <w:szCs w:val="21"/>
        </w:rPr>
        <w:t>名合计</w:t>
      </w:r>
      <w:r>
        <w:rPr>
          <w:rFonts w:ascii="宋体" w:hAnsi="宋体" w:cs="宋体" w:eastAsia="宋体" w:hint="default"/>
          <w:spacing w:val="-76"/>
          <w:w w:val="100"/>
          <w:sz w:val="21"/>
          <w:szCs w:val="21"/>
        </w:rPr>
        <w:t> </w:t>
      </w:r>
      <w:r>
        <w:rPr>
          <w:rFonts w:ascii="Times New Roman" w:hAnsi="Times New Roman" w:cs="Times New Roman" w:eastAsia="Times New Roman" w:hint="default"/>
          <w:spacing w:val="-1"/>
          <w:w w:val="100"/>
          <w:sz w:val="21"/>
          <w:szCs w:val="21"/>
        </w:rPr>
        <w:t>245,821,499.12</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11"/>
          <w:w w:val="100"/>
          <w:sz w:val="21"/>
          <w:szCs w:val="21"/>
        </w:rPr>
        <w:t>元，占预付账款账面余额的</w:t>
      </w:r>
      <w:r>
        <w:rPr>
          <w:rFonts w:ascii="宋体" w:hAnsi="宋体" w:cs="宋体" w:eastAsia="宋体" w:hint="default"/>
          <w:spacing w:val="-75"/>
          <w:w w:val="100"/>
          <w:sz w:val="21"/>
          <w:szCs w:val="21"/>
        </w:rPr>
        <w:t> </w:t>
      </w:r>
      <w:r>
        <w:rPr>
          <w:rFonts w:ascii="Times New Roman" w:hAnsi="Times New Roman" w:cs="Times New Roman" w:eastAsia="Times New Roman" w:hint="default"/>
          <w:spacing w:val="-1"/>
          <w:w w:val="100"/>
          <w:sz w:val="21"/>
          <w:szCs w:val="21"/>
        </w:rPr>
        <w:t>36.52%</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主要是预付的媒体采购款。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）本报告期预付款项中无持有公司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以上表决权股份的股东欠款。</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）预付账款的说明：</w:t>
      </w:r>
    </w:p>
    <w:p>
      <w:pPr>
        <w:spacing w:before="179"/>
        <w:ind w:left="758" w:right="0" w:firstLine="0"/>
        <w:jc w:val="left"/>
        <w:rPr>
          <w:rFonts w:ascii="宋体" w:hAnsi="宋体" w:cs="宋体" w:eastAsia="宋体" w:hint="default"/>
          <w:sz w:val="21"/>
          <w:szCs w:val="21"/>
        </w:rPr>
      </w:pPr>
      <w:r>
        <w:rPr>
          <w:rFonts w:ascii="宋体" w:hAnsi="宋体" w:cs="宋体" w:eastAsia="宋体" w:hint="default"/>
          <w:sz w:val="21"/>
          <w:szCs w:val="21"/>
        </w:rPr>
        <w:t>预付账款期末余额相比期初余额相增长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49.04%</w:t>
      </w:r>
      <w:r>
        <w:rPr>
          <w:rFonts w:ascii="宋体" w:hAnsi="宋体" w:cs="宋体" w:eastAsia="宋体" w:hint="default"/>
          <w:sz w:val="21"/>
          <w:szCs w:val="21"/>
        </w:rPr>
        <w:t>，主要原因一是公司在</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月份预付深圳公交</w:t>
      </w:r>
    </w:p>
    <w:p>
      <w:pPr>
        <w:spacing w:before="177"/>
        <w:ind w:left="232" w:right="0" w:firstLine="0"/>
        <w:jc w:val="left"/>
        <w:rPr>
          <w:rFonts w:ascii="宋体" w:hAnsi="宋体" w:cs="宋体" w:eastAsia="宋体" w:hint="default"/>
          <w:sz w:val="21"/>
          <w:szCs w:val="21"/>
        </w:rPr>
      </w:pPr>
      <w:r>
        <w:rPr>
          <w:rFonts w:ascii="宋体" w:hAnsi="宋体" w:cs="宋体" w:eastAsia="宋体" w:hint="default"/>
          <w:sz w:val="21"/>
          <w:szCs w:val="21"/>
        </w:rPr>
        <w:t>广告有限公司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年租金及保证金；二是公司向大媒体及募投项目媒体集中采购媒体预付广告采购款。</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79"/>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）其他应收款按种类披露：</w:t>
      </w:r>
    </w:p>
    <w:p>
      <w:pPr>
        <w:tabs>
          <w:tab w:pos="1051" w:val="left" w:leader="none"/>
        </w:tabs>
        <w:spacing w:before="179"/>
        <w:ind w:left="0" w:right="4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480" w:hRule="exact"/>
        </w:trPr>
        <w:tc>
          <w:tcPr>
            <w:tcW w:w="45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4518"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518"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8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00" w:bottom="1020" w:left="900" w:right="920"/>
        </w:sectPr>
      </w:pPr>
    </w:p>
    <w:p>
      <w:pPr>
        <w:spacing w:line="240" w:lineRule="auto" w:before="9"/>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4503"/>
        <w:gridCol w:w="1844"/>
        <w:gridCol w:w="850"/>
        <w:gridCol w:w="1702"/>
        <w:gridCol w:w="850"/>
      </w:tblGrid>
      <w:tr>
        <w:trPr>
          <w:trHeight w:val="480"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line="240" w:lineRule="auto" w:before="11"/>
        <w:rPr>
          <w:rFonts w:ascii="宋体" w:hAnsi="宋体" w:cs="宋体" w:eastAsia="宋体" w:hint="default"/>
          <w:sz w:val="14"/>
          <w:szCs w:val="14"/>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、按账龄分析组合计提坏账准备的其他应收款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29,111,893.37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1,103,205.21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3.79</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29,111,893.37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1,103,205.21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3.79</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29,111,893.37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1,103,205.21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09"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11"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9"/>
        <w:rPr>
          <w:rFonts w:ascii="宋体" w:hAnsi="宋体" w:cs="宋体" w:eastAsia="宋体" w:hint="default"/>
          <w:sz w:val="14"/>
          <w:szCs w:val="14"/>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、按账龄分析组合计提坏账准备的其他应收款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24,025,099.11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2,280,354.37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9.49</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24,025,099.11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2,280,354.37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9.49</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24,025,099.11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2,280,354.37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0" w:firstLine="0"/>
        <w:jc w:val="left"/>
        <w:rPr>
          <w:rFonts w:ascii="宋体" w:hAnsi="宋体" w:cs="宋体" w:eastAsia="宋体" w:hint="default"/>
          <w:sz w:val="21"/>
          <w:szCs w:val="21"/>
        </w:rPr>
      </w:pPr>
      <w:r>
        <w:rPr>
          <w:rFonts w:ascii="宋体" w:hAnsi="宋体" w:cs="宋体" w:eastAsia="宋体" w:hint="default"/>
          <w:sz w:val="21"/>
          <w:szCs w:val="21"/>
        </w:rPr>
        <w:t>其他应收款类别说明</w:t>
      </w:r>
    </w:p>
    <w:p>
      <w:pPr>
        <w:spacing w:line="240" w:lineRule="auto" w:before="4"/>
        <w:rPr>
          <w:rFonts w:ascii="宋体" w:hAnsi="宋体" w:cs="宋体" w:eastAsia="宋体" w:hint="default"/>
          <w:sz w:val="17"/>
          <w:szCs w:val="17"/>
        </w:rPr>
      </w:pPr>
    </w:p>
    <w:p>
      <w:pPr>
        <w:spacing w:line="436" w:lineRule="auto" w:before="0"/>
        <w:ind w:left="232" w:right="0" w:firstLine="526"/>
        <w:jc w:val="left"/>
        <w:rPr>
          <w:rFonts w:ascii="宋体" w:hAnsi="宋体" w:cs="宋体" w:eastAsia="宋体" w:hint="default"/>
          <w:sz w:val="21"/>
          <w:szCs w:val="21"/>
        </w:rPr>
      </w:pPr>
      <w:r>
        <w:rPr>
          <w:rFonts w:ascii="宋体" w:hAnsi="宋体" w:cs="宋体" w:eastAsia="宋体" w:hint="default"/>
          <w:sz w:val="21"/>
          <w:szCs w:val="21"/>
        </w:rPr>
        <w:t>本公司根据公司经营规模、业务性质及结算状况等确定单项金额重大并单项计提坏账准备的其他应</w:t>
      </w:r>
      <w:r>
        <w:rPr>
          <w:rFonts w:ascii="宋体" w:hAnsi="宋体" w:cs="宋体" w:eastAsia="宋体" w:hint="default"/>
          <w:w w:val="100"/>
          <w:sz w:val="21"/>
          <w:szCs w:val="21"/>
        </w:rPr>
        <w:t> </w:t>
      </w:r>
      <w:r>
        <w:rPr>
          <w:rFonts w:ascii="宋体" w:hAnsi="宋体" w:cs="宋体" w:eastAsia="宋体" w:hint="default"/>
          <w:sz w:val="21"/>
          <w:szCs w:val="21"/>
        </w:rPr>
        <w:t>收款，指存在减值迹象的单笔金额为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万元以上，未来现金流量现值低于其账面价值的其他应收款。</w:t>
      </w:r>
    </w:p>
    <w:p>
      <w:pPr>
        <w:spacing w:line="436" w:lineRule="auto" w:before="18"/>
        <w:ind w:left="232" w:right="106" w:firstLine="420"/>
        <w:jc w:val="both"/>
        <w:rPr>
          <w:rFonts w:ascii="宋体" w:hAnsi="宋体" w:cs="宋体" w:eastAsia="宋体" w:hint="default"/>
          <w:sz w:val="21"/>
          <w:szCs w:val="21"/>
        </w:rPr>
      </w:pPr>
      <w:r>
        <w:rPr>
          <w:rFonts w:ascii="宋体" w:hAnsi="宋体" w:cs="宋体" w:eastAsia="宋体" w:hint="default"/>
          <w:spacing w:val="-2"/>
          <w:sz w:val="21"/>
          <w:szCs w:val="21"/>
        </w:rPr>
        <w:t>按组合计提坏账准备的其他应收款中分为特定款项组合及按账龄划分的信用风险特征组合。特定款项</w:t>
      </w:r>
      <w:r>
        <w:rPr>
          <w:rFonts w:ascii="宋体" w:hAnsi="宋体" w:cs="宋体" w:eastAsia="宋体" w:hint="default"/>
          <w:w w:val="100"/>
          <w:sz w:val="21"/>
          <w:szCs w:val="21"/>
        </w:rPr>
        <w:t> </w:t>
      </w:r>
      <w:r>
        <w:rPr>
          <w:rFonts w:ascii="宋体" w:hAnsi="宋体" w:cs="宋体" w:eastAsia="宋体" w:hint="default"/>
          <w:spacing w:val="-2"/>
          <w:sz w:val="21"/>
          <w:szCs w:val="21"/>
        </w:rPr>
        <w:t>组合指各关联单位存放于公司结算中心统筹使用的款项，不计提坏账准备；按账龄划分的信用风险特征组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合，指对于经单独进行减值测试后未发生减值的单项金额重大的其他应收款及单项金额不重大且不单项计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提坏账准备的其他应收款，公司按其账龄作为信用特征进行划分的若干组合。</w:t>
      </w:r>
    </w:p>
    <w:p>
      <w:pPr>
        <w:spacing w:after="0" w:line="436" w:lineRule="auto"/>
        <w:jc w:val="both"/>
        <w:rPr>
          <w:rFonts w:ascii="宋体" w:hAnsi="宋体" w:cs="宋体" w:eastAsia="宋体" w:hint="default"/>
          <w:sz w:val="21"/>
          <w:szCs w:val="21"/>
        </w:rPr>
        <w:sectPr>
          <w:pgSz w:w="11910" w:h="16840"/>
          <w:pgMar w:header="0" w:footer="838" w:top="1040" w:bottom="1020" w:left="900" w:right="1020"/>
        </w:sectPr>
      </w:pPr>
    </w:p>
    <w:p>
      <w:pPr>
        <w:spacing w:line="415" w:lineRule="auto" w:before="8"/>
        <w:ind w:left="232" w:right="102"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单项金额虽不重大但单项计提坏账准备的其他应收款指存在减值迹象的单笔金额为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万元以下，未</w:t>
      </w:r>
      <w:r>
        <w:rPr>
          <w:rFonts w:ascii="宋体" w:hAnsi="宋体" w:cs="宋体" w:eastAsia="宋体" w:hint="default"/>
          <w:w w:val="100"/>
          <w:sz w:val="21"/>
          <w:szCs w:val="21"/>
        </w:rPr>
        <w:t> </w:t>
      </w:r>
      <w:r>
        <w:rPr>
          <w:rFonts w:ascii="宋体" w:hAnsi="宋体" w:cs="宋体" w:eastAsia="宋体" w:hint="default"/>
          <w:sz w:val="21"/>
          <w:szCs w:val="21"/>
        </w:rPr>
        <w:t>来现金流量现值低于其账面价值的其他应收款。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14"/>
          <w:szCs w:val="14"/>
        </w:rPr>
      </w:pPr>
    </w:p>
    <w:p>
      <w:pPr>
        <w:spacing w:before="0"/>
        <w:ind w:left="0" w:right="31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4"/>
        <w:gridCol w:w="1505"/>
        <w:gridCol w:w="1224"/>
        <w:gridCol w:w="1366"/>
        <w:gridCol w:w="1723"/>
        <w:gridCol w:w="965"/>
        <w:gridCol w:w="1344"/>
      </w:tblGrid>
      <w:tr>
        <w:trPr>
          <w:trHeight w:val="480" w:hRule="exact"/>
        </w:trPr>
        <w:tc>
          <w:tcPr>
            <w:tcW w:w="15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0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1594" w:type="dxa"/>
            <w:vMerge/>
            <w:tcBorders>
              <w:left w:val="nil" w:sz="6" w:space="0" w:color="auto"/>
              <w:right w:val="single" w:sz="4" w:space="0" w:color="000000"/>
            </w:tcBorders>
          </w:tcPr>
          <w:p>
            <w:pP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4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594" w:type="dxa"/>
            <w:vMerge/>
            <w:tcBorders>
              <w:left w:val="nil" w:sz="6" w:space="0" w:color="auto"/>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6" w:type="dxa"/>
            <w:vMerge/>
            <w:tcBorders>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0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44" w:type="dxa"/>
            <w:vMerge/>
            <w:tcBorders>
              <w:left w:val="single" w:sz="4" w:space="0" w:color="000000"/>
              <w:bottom w:val="single" w:sz="4" w:space="0" w:color="000000"/>
              <w:right w:val="nil" w:sz="6" w:space="0" w:color="auto"/>
            </w:tcBorders>
          </w:tcPr>
          <w:p>
            <w:pPr/>
          </w:p>
        </w:tc>
      </w:tr>
      <w:tr>
        <w:trPr>
          <w:trHeight w:val="481"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23,334,172.85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114,165.14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12,931,448.09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53.82</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64,657.27</w:t>
            </w:r>
          </w:p>
        </w:tc>
      </w:tr>
      <w:tr>
        <w:trPr>
          <w:trHeight w:val="48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5,299,600.50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529,960.05</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30,331.00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0.13</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3,033.10</w:t>
            </w:r>
          </w:p>
        </w:tc>
      </w:tr>
      <w:tr>
        <w:trPr>
          <w:trHeight w:val="48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23,800.00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4,760.00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11,063,320.02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46.05</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2,212,664.00</w:t>
            </w:r>
          </w:p>
        </w:tc>
      </w:tr>
      <w:tr>
        <w:trPr>
          <w:trHeight w:val="48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454,320.02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454,320.02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29,111,893.37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1,103,205.21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24,025,099.11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2,280,354.37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86" w:lineRule="auto" w:before="36"/>
        <w:ind w:left="758" w:right="0"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67"/>
        <w:ind w:left="232" w:right="0"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2"/>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）本报告期公司无核销的其他应收款情况。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7"/>
          <w:szCs w:val="27"/>
        </w:rPr>
      </w:pPr>
    </w:p>
    <w:p>
      <w:pPr>
        <w:spacing w:line="388" w:lineRule="auto" w:before="0"/>
        <w:ind w:left="653" w:right="1729"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pacing w:val="-2"/>
          <w:sz w:val="21"/>
          <w:szCs w:val="21"/>
        </w:rPr>
        <w:t>其他应收款主要包括保证金及员工备用金等。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tabs>
          <w:tab w:pos="1051" w:val="left" w:leader="none"/>
        </w:tabs>
        <w:spacing w:before="179"/>
        <w:ind w:left="0" w:right="3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416"/>
        <w:gridCol w:w="1622"/>
        <w:gridCol w:w="1457"/>
        <w:gridCol w:w="1133"/>
        <w:gridCol w:w="2026"/>
      </w:tblGrid>
      <w:tr>
        <w:trPr>
          <w:trHeight w:val="95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468" w:lineRule="exact" w:before="43"/>
              <w:ind w:left="696" w:right="199"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 比例</w:t>
            </w:r>
            <w:r>
              <w:rPr>
                <w:rFonts w:ascii="Times New Roman" w:hAnsi="Times New Roman" w:cs="Times New Roman" w:eastAsia="Times New Roman" w:hint="default"/>
                <w:sz w:val="18"/>
                <w:szCs w:val="18"/>
              </w:rPr>
              <w:t>(%)</w:t>
            </w:r>
          </w:p>
        </w:tc>
      </w:tr>
      <w:tr>
        <w:trPr>
          <w:trHeight w:val="48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新疆大晨报业股份有限公司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4,270,000.00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14.66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38" w:top="1300" w:bottom="1020" w:left="900" w:right="102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6"/>
        <w:gridCol w:w="1622"/>
        <w:gridCol w:w="1457"/>
        <w:gridCol w:w="1133"/>
        <w:gridCol w:w="2026"/>
      </w:tblGrid>
      <w:tr>
        <w:trPr>
          <w:trHeight w:val="95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468" w:lineRule="exact" w:before="43"/>
              <w:ind w:left="696" w:right="199"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 比例</w:t>
            </w:r>
            <w:r>
              <w:rPr>
                <w:rFonts w:ascii="Times New Roman" w:hAnsi="Times New Roman" w:cs="Times New Roman" w:eastAsia="Times New Roman" w:hint="default"/>
                <w:sz w:val="18"/>
                <w:szCs w:val="18"/>
              </w:rPr>
              <w:t>(%)</w:t>
            </w:r>
          </w:p>
        </w:tc>
      </w:tr>
      <w:tr>
        <w:trPr>
          <w:trHeight w:val="5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东风汽车有限公司东风日产乘用车公司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2,159,812.38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7.42</w:t>
            </w:r>
          </w:p>
        </w:tc>
      </w:tr>
      <w:tr>
        <w:trPr>
          <w:trHeight w:val="49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5.15</w:t>
            </w:r>
          </w:p>
        </w:tc>
      </w:tr>
      <w:tr>
        <w:trPr>
          <w:trHeight w:val="49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安徽麒麟汽车销售有限公司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3.44</w:t>
            </w:r>
          </w:p>
        </w:tc>
      </w:tr>
      <w:tr>
        <w:trPr>
          <w:trHeight w:val="50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深圳市公交广告有限公司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3.44</w:t>
            </w:r>
          </w:p>
        </w:tc>
      </w:tr>
      <w:tr>
        <w:trPr>
          <w:trHeight w:val="49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9,929,812.38</w:t>
            </w:r>
          </w:p>
        </w:tc>
        <w:tc>
          <w:tcPr>
            <w:tcW w:w="1133"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34.11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32"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）期末其他应收款中应收关联方款项。</w:t>
      </w:r>
    </w:p>
    <w:p>
      <w:pPr>
        <w:spacing w:line="240" w:lineRule="auto" w:before="6"/>
        <w:rPr>
          <w:rFonts w:ascii="宋体" w:hAnsi="宋体" w:cs="宋体" w:eastAsia="宋体" w:hint="default"/>
          <w:sz w:val="12"/>
          <w:szCs w:val="12"/>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0"/>
        <w:gridCol w:w="2100"/>
        <w:gridCol w:w="1541"/>
        <w:gridCol w:w="2744"/>
      </w:tblGrid>
      <w:tr>
        <w:trPr>
          <w:trHeight w:val="49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9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子公司少数股东</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3,977.25</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0.01</w:t>
            </w:r>
          </w:p>
        </w:tc>
      </w:tr>
      <w:tr>
        <w:trPr>
          <w:trHeight w:val="502"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重庆华扬年度数字媒体有限公司</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0.21</w:t>
            </w:r>
          </w:p>
        </w:tc>
      </w:tr>
      <w:tr>
        <w:trPr>
          <w:trHeight w:val="499" w:hRule="exact"/>
        </w:trPr>
        <w:tc>
          <w:tcPr>
            <w:tcW w:w="3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63,977.25</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32" w:right="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132"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）存货分类</w:t>
      </w:r>
    </w:p>
    <w:p>
      <w:pPr>
        <w:spacing w:line="240" w:lineRule="auto" w:before="8"/>
        <w:rPr>
          <w:rFonts w:ascii="宋体" w:hAnsi="宋体" w:cs="宋体" w:eastAsia="宋体" w:hint="default"/>
          <w:sz w:val="12"/>
          <w:szCs w:val="12"/>
        </w:rPr>
      </w:pPr>
    </w:p>
    <w:p>
      <w:pPr>
        <w:tabs>
          <w:tab w:pos="1051" w:val="left" w:leader="none"/>
        </w:tabs>
        <w:spacing w:before="36"/>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55"/>
        <w:gridCol w:w="1762"/>
        <w:gridCol w:w="1301"/>
        <w:gridCol w:w="1236"/>
        <w:gridCol w:w="1277"/>
        <w:gridCol w:w="1085"/>
        <w:gridCol w:w="1577"/>
      </w:tblGrid>
      <w:tr>
        <w:trPr>
          <w:trHeight w:val="499" w:hRule="exact"/>
        </w:trPr>
        <w:tc>
          <w:tcPr>
            <w:tcW w:w="14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1455" w:type="dxa"/>
            <w:vMerge/>
            <w:tcBorders>
              <w:left w:val="nil" w:sz="6" w:space="0" w:color="auto"/>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2"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21"/>
                <w:szCs w:val="21"/>
              </w:rPr>
            </w:pPr>
            <w:r>
              <w:rPr>
                <w:rFonts w:ascii="Times New Roman"/>
                <w:sz w:val="21"/>
              </w:rPr>
              <w:t>176,690.30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176,690.30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21"/>
                <w:szCs w:val="21"/>
              </w:rPr>
            </w:pPr>
            <w:r>
              <w:rPr>
                <w:rFonts w:ascii="Times New Roman"/>
                <w:sz w:val="21"/>
              </w:rPr>
              <w:t>353,939.04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353,939.04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2" w:hRule="exact"/>
        </w:trPr>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03" w:right="0"/>
              <w:jc w:val="left"/>
              <w:rPr>
                <w:rFonts w:ascii="Times New Roman" w:hAnsi="Times New Roman" w:cs="Times New Roman" w:eastAsia="Times New Roman" w:hint="default"/>
                <w:sz w:val="21"/>
                <w:szCs w:val="21"/>
              </w:rPr>
            </w:pPr>
            <w:r>
              <w:rPr>
                <w:rFonts w:ascii="Times New Roman"/>
                <w:sz w:val="21"/>
              </w:rPr>
              <w:t>530,629.34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530,629.34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32" w:right="12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）存货跌价准备</w:t>
      </w:r>
    </w:p>
    <w:p>
      <w:pPr>
        <w:spacing w:line="240" w:lineRule="auto" w:before="6"/>
        <w:rPr>
          <w:rFonts w:ascii="宋体" w:hAnsi="宋体" w:cs="宋体" w:eastAsia="宋体" w:hint="default"/>
          <w:sz w:val="12"/>
          <w:szCs w:val="12"/>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58"/>
        <w:gridCol w:w="1561"/>
        <w:gridCol w:w="1699"/>
        <w:gridCol w:w="1419"/>
        <w:gridCol w:w="1419"/>
        <w:gridCol w:w="1699"/>
      </w:tblGrid>
      <w:tr>
        <w:trPr>
          <w:trHeight w:val="499"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31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1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02" w:hRule="exact"/>
        </w:trPr>
        <w:tc>
          <w:tcPr>
            <w:tcW w:w="1858"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9" w:type="dxa"/>
            <w:vMerge/>
            <w:tcBorders>
              <w:left w:val="single" w:sz="4" w:space="0" w:color="000000"/>
              <w:bottom w:val="single" w:sz="4" w:space="0" w:color="000000"/>
              <w:right w:val="nil" w:sz="6" w:space="0" w:color="auto"/>
            </w:tcBorders>
          </w:tcPr>
          <w:p>
            <w:pPr/>
          </w:p>
        </w:tc>
      </w:tr>
      <w:tr>
        <w:trPr>
          <w:trHeight w:val="49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1000" w:right="98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858"/>
        <w:gridCol w:w="1561"/>
        <w:gridCol w:w="1699"/>
        <w:gridCol w:w="1419"/>
        <w:gridCol w:w="1419"/>
        <w:gridCol w:w="1699"/>
      </w:tblGrid>
      <w:tr>
        <w:trPr>
          <w:trHeight w:val="502"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516"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4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1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1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00" w:hRule="exact"/>
        </w:trPr>
        <w:tc>
          <w:tcPr>
            <w:tcW w:w="1858" w:type="dxa"/>
            <w:vMerge/>
            <w:tcBorders>
              <w:left w:val="nil" w:sz="6" w:space="0" w:color="auto"/>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99" w:type="dxa"/>
            <w:vMerge/>
            <w:tcBorders>
              <w:left w:val="single" w:sz="4" w:space="0" w:color="000000"/>
              <w:bottom w:val="single" w:sz="4" w:space="0" w:color="000000"/>
              <w:right w:val="nil" w:sz="6" w:space="0" w:color="auto"/>
            </w:tcBorders>
          </w:tcPr>
          <w:p>
            <w:pPr/>
          </w:p>
        </w:tc>
      </w:tr>
      <w:tr>
        <w:trPr>
          <w:trHeight w:val="5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41" w:val="left" w:leader="none"/>
              </w:tabs>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）存货跌价准备情况</w:t>
      </w:r>
    </w:p>
    <w:tbl>
      <w:tblPr>
        <w:tblW w:w="0" w:type="auto"/>
        <w:jc w:val="left"/>
        <w:tblInd w:w="102" w:type="dxa"/>
        <w:tblLayout w:type="fixed"/>
        <w:tblCellMar>
          <w:top w:w="0" w:type="dxa"/>
          <w:left w:w="0" w:type="dxa"/>
          <w:bottom w:w="0" w:type="dxa"/>
          <w:right w:w="0" w:type="dxa"/>
        </w:tblCellMar>
        <w:tblLook w:val="01E0"/>
      </w:tblPr>
      <w:tblGrid>
        <w:gridCol w:w="1589"/>
        <w:gridCol w:w="2144"/>
        <w:gridCol w:w="2520"/>
        <w:gridCol w:w="3464"/>
      </w:tblGrid>
      <w:tr>
        <w:trPr>
          <w:trHeight w:val="1011"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39"/>
              <w:ind w:left="856" w:right="115" w:hanging="735"/>
              <w:jc w:val="left"/>
              <w:rPr>
                <w:rFonts w:ascii="宋体" w:hAnsi="宋体" w:cs="宋体" w:eastAsia="宋体" w:hint="default"/>
                <w:sz w:val="21"/>
                <w:szCs w:val="21"/>
              </w:rPr>
            </w:pPr>
            <w:r>
              <w:rPr>
                <w:rFonts w:ascii="宋体" w:hAnsi="宋体" w:cs="宋体" w:eastAsia="宋体" w:hint="default"/>
                <w:sz w:val="21"/>
                <w:szCs w:val="21"/>
              </w:rPr>
              <w:t>计提存货跌价准备的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39"/>
              <w:ind w:left="1043" w:right="96" w:hanging="946"/>
              <w:jc w:val="left"/>
              <w:rPr>
                <w:rFonts w:ascii="宋体" w:hAnsi="宋体" w:cs="宋体" w:eastAsia="宋体" w:hint="default"/>
                <w:sz w:val="21"/>
                <w:szCs w:val="21"/>
              </w:rPr>
            </w:pPr>
            <w:r>
              <w:rPr>
                <w:rFonts w:ascii="宋体" w:hAnsi="宋体" w:cs="宋体" w:eastAsia="宋体" w:hint="default"/>
                <w:spacing w:val="-2"/>
                <w:sz w:val="21"/>
                <w:szCs w:val="21"/>
              </w:rPr>
              <w:t>本期转回存货跌价准备的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原因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517" w:right="45" w:hanging="1472"/>
              <w:jc w:val="left"/>
              <w:rPr>
                <w:rFonts w:ascii="宋体" w:hAnsi="宋体" w:cs="宋体" w:eastAsia="宋体" w:hint="default"/>
                <w:sz w:val="21"/>
                <w:szCs w:val="21"/>
              </w:rPr>
            </w:pPr>
            <w:r>
              <w:rPr>
                <w:rFonts w:ascii="宋体" w:hAnsi="宋体" w:cs="宋体" w:eastAsia="宋体" w:hint="default"/>
                <w:spacing w:val="-2"/>
                <w:sz w:val="21"/>
                <w:szCs w:val="21"/>
              </w:rPr>
              <w:t>本期转回金额占该项存货期末余额的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比例</w:t>
            </w:r>
          </w:p>
        </w:tc>
      </w:tr>
      <w:tr>
        <w:trPr>
          <w:trHeight w:val="509"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58"/>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）存货说明</w:t>
      </w:r>
    </w:p>
    <w:p>
      <w:pPr>
        <w:spacing w:line="240" w:lineRule="auto" w:before="2"/>
        <w:rPr>
          <w:rFonts w:ascii="宋体" w:hAnsi="宋体" w:cs="宋体" w:eastAsia="宋体" w:hint="default"/>
          <w:sz w:val="16"/>
          <w:szCs w:val="16"/>
        </w:rPr>
      </w:pPr>
    </w:p>
    <w:p>
      <w:pPr>
        <w:spacing w:line="436" w:lineRule="auto" w:before="0"/>
        <w:ind w:left="152" w:right="360" w:firstLine="420"/>
        <w:jc w:val="both"/>
        <w:rPr>
          <w:rFonts w:ascii="宋体" w:hAnsi="宋体" w:cs="宋体" w:eastAsia="宋体" w:hint="default"/>
          <w:sz w:val="21"/>
          <w:szCs w:val="21"/>
        </w:rPr>
      </w:pPr>
      <w:r>
        <w:rPr>
          <w:rFonts w:ascii="宋体" w:hAnsi="宋体" w:cs="宋体" w:eastAsia="宋体" w:hint="default"/>
          <w:spacing w:val="2"/>
          <w:sz w:val="21"/>
          <w:szCs w:val="21"/>
        </w:rPr>
        <w:t>期末库存商品为公司控股子公司重庆年度广告传媒有限公司的子公司重庆畅游文化传播有限公司</w:t>
      </w:r>
      <w:r>
        <w:rPr>
          <w:rFonts w:ascii="宋体" w:hAnsi="宋体" w:cs="宋体" w:eastAsia="宋体" w:hint="default"/>
          <w:w w:val="100"/>
          <w:sz w:val="21"/>
          <w:szCs w:val="21"/>
        </w:rPr>
        <w:t> </w:t>
      </w:r>
      <w:r>
        <w:rPr>
          <w:rFonts w:ascii="宋体" w:hAnsi="宋体" w:cs="宋体" w:eastAsia="宋体" w:hint="default"/>
          <w:spacing w:val="-2"/>
          <w:sz w:val="21"/>
          <w:szCs w:val="21"/>
        </w:rPr>
        <w:t>期末结存的《西藏旅游》杂志，期末低值易耗品为公司控股子公司重庆年度广告传媒有限公司购买的酒</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3"/>
              <w:jc w:val="right"/>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预付房租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549,167.52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3"/>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549,167.52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575" w:right="7893" w:hanging="423"/>
        <w:jc w:val="left"/>
        <w:rPr>
          <w:rFonts w:ascii="宋体" w:hAnsi="宋体" w:cs="宋体" w:eastAsia="宋体" w:hint="default"/>
          <w:sz w:val="21"/>
          <w:szCs w:val="21"/>
        </w:rPr>
      </w:pPr>
      <w:r>
        <w:rPr>
          <w:rFonts w:ascii="宋体" w:hAnsi="宋体" w:cs="宋体" w:eastAsia="宋体" w:hint="default"/>
          <w:spacing w:val="-1"/>
          <w:sz w:val="21"/>
          <w:szCs w:val="21"/>
        </w:rPr>
        <w:t>其他流动资产说明：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）长期股权投资明细</w:t>
      </w:r>
    </w:p>
    <w:p>
      <w:pPr>
        <w:spacing w:after="0"/>
        <w:jc w:val="left"/>
        <w:rPr>
          <w:rFonts w:ascii="宋体" w:hAnsi="宋体" w:cs="宋体" w:eastAsia="宋体" w:hint="default"/>
          <w:sz w:val="21"/>
          <w:szCs w:val="21"/>
        </w:rPr>
        <w:sectPr>
          <w:pgSz w:w="11910" w:h="16840"/>
          <w:pgMar w:header="0" w:footer="838" w:top="1040" w:bottom="1020" w:left="980" w:right="980"/>
        </w:sectPr>
      </w:pPr>
    </w:p>
    <w:p>
      <w:pPr>
        <w:spacing w:line="240" w:lineRule="auto" w:before="11"/>
        <w:rPr>
          <w:rFonts w:ascii="宋体" w:hAnsi="宋体" w:cs="宋体" w:eastAsia="宋体" w:hint="default"/>
          <w:sz w:val="14"/>
          <w:szCs w:val="14"/>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28"/>
        <w:gridCol w:w="1080"/>
        <w:gridCol w:w="1189"/>
        <w:gridCol w:w="1190"/>
        <w:gridCol w:w="1191"/>
        <w:gridCol w:w="1190"/>
        <w:gridCol w:w="1191"/>
        <w:gridCol w:w="1191"/>
      </w:tblGrid>
      <w:tr>
        <w:trPr>
          <w:trHeight w:val="1092"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439" w:lineRule="auto" w:before="112"/>
              <w:ind w:left="271" w:right="156"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本企业持股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439" w:lineRule="auto"/>
              <w:ind w:left="64" w:right="58"/>
              <w:jc w:val="center"/>
              <w:rPr>
                <w:rFonts w:ascii="宋体" w:hAnsi="宋体" w:cs="宋体" w:eastAsia="宋体" w:hint="default"/>
                <w:sz w:val="15"/>
                <w:szCs w:val="15"/>
              </w:rPr>
            </w:pPr>
            <w:r>
              <w:rPr>
                <w:rFonts w:ascii="宋体" w:hAnsi="宋体" w:cs="宋体" w:eastAsia="宋体" w:hint="default"/>
                <w:spacing w:val="-1"/>
                <w:sz w:val="15"/>
                <w:szCs w:val="15"/>
              </w:rPr>
              <w:t>本企业在被投资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
                <w:sz w:val="15"/>
                <w:szCs w:val="15"/>
              </w:rPr>
              <w:t>单位表决权比例</w:t>
            </w:r>
          </w:p>
          <w:p>
            <w:pPr>
              <w:pStyle w:val="TableParagraph"/>
              <w:spacing w:line="240" w:lineRule="auto" w:before="81"/>
              <w:ind w:left="2" w:right="0"/>
              <w:jc w:val="center"/>
              <w:rPr>
                <w:rFonts w:ascii="Times New Roman" w:hAnsi="Times New Roman" w:cs="Times New Roman" w:eastAsia="Times New Roman" w:hint="default"/>
                <w:sz w:val="15"/>
                <w:szCs w:val="15"/>
              </w:rPr>
            </w:pPr>
            <w:r>
              <w:rPr>
                <w:rFonts w:ascii="Times New Roman"/>
                <w:sz w:val="15"/>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290" w:right="286" w:firstLine="148"/>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负债总额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215" w:right="209" w:firstLine="225"/>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净资产总额</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139" w:right="137" w:firstLine="300"/>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营业收入总额</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369" w:right="360" w:firstLine="74"/>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净利润</w:t>
            </w:r>
          </w:p>
        </w:tc>
      </w:tr>
      <w:tr>
        <w:trPr>
          <w:trHeight w:val="511" w:hRule="exact"/>
        </w:trPr>
        <w:tc>
          <w:tcPr>
            <w:tcW w:w="9650" w:type="dxa"/>
            <w:gridSpan w:val="8"/>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9"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638"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2"/>
              <w:jc w:val="left"/>
              <w:rPr>
                <w:rFonts w:ascii="宋体" w:hAnsi="宋体" w:cs="宋体" w:eastAsia="宋体" w:hint="default"/>
                <w:sz w:val="15"/>
                <w:szCs w:val="15"/>
              </w:rPr>
            </w:pPr>
            <w:r>
              <w:rPr>
                <w:rFonts w:ascii="宋体" w:hAnsi="宋体" w:cs="宋体" w:eastAsia="宋体" w:hint="default"/>
                <w:spacing w:val="5"/>
                <w:sz w:val="15"/>
                <w:szCs w:val="15"/>
              </w:rPr>
              <w:t>广东省广博报堂有限</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9"/>
              <w:jc w:val="center"/>
              <w:rPr>
                <w:rFonts w:ascii="Times New Roman" w:hAnsi="Times New Roman" w:cs="Times New Roman" w:eastAsia="Times New Roman" w:hint="default"/>
                <w:sz w:val="15"/>
                <w:szCs w:val="15"/>
              </w:rPr>
            </w:pPr>
            <w:r>
              <w:rPr>
                <w:rFonts w:ascii="Times New Roman"/>
                <w:sz w:val="15"/>
              </w:rPr>
              <w:t>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38,104,839.33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9,164,733.86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28,940,105.47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507,012,171.44</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2,900,273.22</w:t>
            </w:r>
          </w:p>
        </w:tc>
      </w:tr>
      <w:tr>
        <w:trPr>
          <w:trHeight w:val="638"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2"/>
              <w:jc w:val="left"/>
              <w:rPr>
                <w:rFonts w:ascii="宋体" w:hAnsi="宋体" w:cs="宋体" w:eastAsia="宋体" w:hint="default"/>
                <w:sz w:val="15"/>
                <w:szCs w:val="15"/>
              </w:rPr>
            </w:pPr>
            <w:r>
              <w:rPr>
                <w:rFonts w:ascii="宋体" w:hAnsi="宋体" w:cs="宋体" w:eastAsia="宋体" w:hint="default"/>
                <w:spacing w:val="5"/>
                <w:sz w:val="15"/>
                <w:szCs w:val="15"/>
              </w:rPr>
              <w:t>广东省广代思博报堂</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201,761,268.70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167,277,779.76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34,483,488.94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504,347,006.81</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6,856,898.54</w:t>
            </w:r>
          </w:p>
        </w:tc>
      </w:tr>
      <w:tr>
        <w:trPr>
          <w:trHeight w:val="512" w:hRule="exact"/>
        </w:trPr>
        <w:tc>
          <w:tcPr>
            <w:tcW w:w="9650" w:type="dxa"/>
            <w:gridSpan w:val="8"/>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9"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638"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2"/>
              <w:jc w:val="left"/>
              <w:rPr>
                <w:rFonts w:ascii="宋体" w:hAnsi="宋体" w:cs="宋体" w:eastAsia="宋体" w:hint="default"/>
                <w:sz w:val="15"/>
                <w:szCs w:val="15"/>
              </w:rPr>
            </w:pPr>
            <w:r>
              <w:rPr>
                <w:rFonts w:ascii="宋体" w:hAnsi="宋体" w:cs="宋体" w:eastAsia="宋体" w:hint="default"/>
                <w:spacing w:val="5"/>
                <w:sz w:val="15"/>
                <w:szCs w:val="15"/>
              </w:rPr>
              <w:t>广东省轻工进出口股</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0.16%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0.16%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1,074,451,433.18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915,179,519.74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159,271,913.44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2,671,627,858.51</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28,762,207.92</w:t>
            </w:r>
          </w:p>
        </w:tc>
      </w:tr>
      <w:tr>
        <w:trPr>
          <w:trHeight w:val="643"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2"/>
              <w:jc w:val="left"/>
              <w:rPr>
                <w:rFonts w:ascii="宋体" w:hAnsi="宋体" w:cs="宋体" w:eastAsia="宋体" w:hint="default"/>
                <w:sz w:val="15"/>
                <w:szCs w:val="15"/>
              </w:rPr>
            </w:pPr>
            <w:r>
              <w:rPr>
                <w:rFonts w:ascii="宋体" w:hAnsi="宋体" w:cs="宋体" w:eastAsia="宋体" w:hint="default"/>
                <w:spacing w:val="5"/>
                <w:sz w:val="15"/>
                <w:szCs w:val="15"/>
              </w:rPr>
              <w:t>重庆华扬年度数字媒</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体有限公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49%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49%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6,370,082.09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1,436,406.81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4,933,675.28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2,276,221.00</w:t>
            </w:r>
          </w:p>
        </w:tc>
        <w:tc>
          <w:tcPr>
            <w:tcW w:w="11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15"/>
                <w:szCs w:val="15"/>
              </w:rPr>
            </w:pPr>
            <w:r>
              <w:rPr>
                <w:rFonts w:ascii="Times New Roman"/>
                <w:spacing w:val="-1"/>
                <w:sz w:val="15"/>
              </w:rPr>
              <w:t>-66,324.72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67"/>
        <w:ind w:left="533" w:right="109" w:hanging="421"/>
        <w:jc w:val="left"/>
        <w:rPr>
          <w:rFonts w:ascii="宋体" w:hAnsi="宋体" w:cs="宋体" w:eastAsia="宋体" w:hint="default"/>
          <w:sz w:val="21"/>
          <w:szCs w:val="21"/>
        </w:rPr>
      </w:pPr>
      <w:r>
        <w:rPr>
          <w:rFonts w:ascii="宋体" w:hAnsi="宋体" w:cs="宋体" w:eastAsia="宋体" w:hint="default"/>
          <w:sz w:val="21"/>
          <w:szCs w:val="21"/>
        </w:rPr>
        <w:t>合营企业、联营企业的重要会计政策、会计估计与公司的会计政策、会计估计存在重大差异的说明：</w:t>
      </w:r>
      <w:r>
        <w:rPr>
          <w:rFonts w:ascii="宋体" w:hAnsi="宋体" w:cs="宋体" w:eastAsia="宋体" w:hint="default"/>
          <w:w w:val="100"/>
          <w:sz w:val="21"/>
          <w:szCs w:val="21"/>
        </w:rPr>
        <w:t> </w:t>
      </w:r>
      <w:r>
        <w:rPr>
          <w:rFonts w:ascii="宋体" w:hAnsi="宋体" w:cs="宋体" w:eastAsia="宋体" w:hint="default"/>
          <w:spacing w:val="-3"/>
          <w:sz w:val="21"/>
          <w:szCs w:val="21"/>
        </w:rPr>
        <w:t>合营企业、联营企业的重要会计政策、会计估计与公司的会计政策、会计估计基本一致，不存在重大</w:t>
      </w:r>
    </w:p>
    <w:p>
      <w:pPr>
        <w:spacing w:before="55"/>
        <w:ind w:left="112" w:right="1725" w:firstLine="0"/>
        <w:jc w:val="left"/>
        <w:rPr>
          <w:rFonts w:ascii="宋体" w:hAnsi="宋体" w:cs="宋体" w:eastAsia="宋体" w:hint="default"/>
          <w:sz w:val="21"/>
          <w:szCs w:val="21"/>
        </w:rPr>
      </w:pPr>
      <w:r>
        <w:rPr>
          <w:rFonts w:ascii="宋体" w:hAnsi="宋体" w:cs="宋体" w:eastAsia="宋体" w:hint="default"/>
          <w:sz w:val="21"/>
          <w:szCs w:val="21"/>
        </w:rPr>
        <w:t>差异。</w:t>
      </w:r>
    </w:p>
    <w:p>
      <w:pPr>
        <w:spacing w:after="0"/>
        <w:jc w:val="left"/>
        <w:rPr>
          <w:rFonts w:ascii="宋体" w:hAnsi="宋体" w:cs="宋体" w:eastAsia="宋体" w:hint="default"/>
          <w:sz w:val="21"/>
          <w:szCs w:val="21"/>
        </w:rPr>
        <w:sectPr>
          <w:pgSz w:w="11910" w:h="16840"/>
          <w:pgMar w:header="0" w:footer="838" w:top="1580" w:bottom="102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5"/>
        <w:rPr>
          <w:rFonts w:ascii="宋体" w:hAnsi="宋体" w:cs="宋体" w:eastAsia="宋体" w:hint="default"/>
          <w:sz w:val="13"/>
          <w:szCs w:val="13"/>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35"/>
        <w:gridCol w:w="991"/>
        <w:gridCol w:w="1418"/>
        <w:gridCol w:w="1419"/>
        <w:gridCol w:w="1274"/>
        <w:gridCol w:w="1260"/>
        <w:gridCol w:w="1039"/>
        <w:gridCol w:w="1274"/>
        <w:gridCol w:w="1419"/>
        <w:gridCol w:w="708"/>
        <w:gridCol w:w="852"/>
        <w:gridCol w:w="1416"/>
      </w:tblGrid>
      <w:tr>
        <w:trPr>
          <w:trHeight w:val="1090"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439" w:lineRule="auto"/>
              <w:ind w:left="141" w:right="132"/>
              <w:jc w:val="center"/>
              <w:rPr>
                <w:rFonts w:ascii="宋体" w:hAnsi="宋体" w:cs="宋体" w:eastAsia="宋体"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位持股比例</w:t>
            </w:r>
          </w:p>
          <w:p>
            <w:pPr>
              <w:pStyle w:val="TableParagraph"/>
              <w:spacing w:line="240" w:lineRule="auto" w:before="81"/>
              <w:ind w:left="2" w:right="0"/>
              <w:jc w:val="center"/>
              <w:rPr>
                <w:rFonts w:ascii="Times New Roman" w:hAnsi="Times New Roman" w:cs="Times New Roman" w:eastAsia="Times New Roman" w:hint="default"/>
                <w:sz w:val="15"/>
                <w:szCs w:val="15"/>
              </w:rPr>
            </w:pPr>
            <w:r>
              <w:rPr>
                <w:rFonts w:ascii="Times New Roman"/>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439" w:lineRule="auto" w:before="113"/>
              <w:ind w:left="220" w:right="101"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决权比例</w:t>
            </w:r>
            <w:r>
              <w:rPr>
                <w:rFonts w:ascii="Times New Roman" w:hAnsi="Times New Roman" w:cs="Times New Roman" w:eastAsia="Times New Roman" w:hint="default"/>
                <w:sz w:val="15"/>
                <w:szCs w:val="15"/>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9"/>
              <w:ind w:left="105" w:right="99"/>
              <w:jc w:val="center"/>
              <w:rPr>
                <w:rFonts w:ascii="宋体" w:hAnsi="宋体" w:cs="宋体" w:eastAsia="宋体" w:hint="default"/>
                <w:sz w:val="15"/>
                <w:szCs w:val="15"/>
              </w:rPr>
            </w:pPr>
            <w:r>
              <w:rPr>
                <w:rFonts w:ascii="宋体" w:hAnsi="宋体" w:cs="宋体" w:eastAsia="宋体" w:hint="default"/>
                <w:spacing w:val="-2"/>
                <w:sz w:val="15"/>
                <w:szCs w:val="15"/>
              </w:rPr>
              <w:t>在被投资单位持股</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比例与表决权比例</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不一致的说明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273" w:right="120" w:hanging="152"/>
              <w:jc w:val="left"/>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122" w:right="115"/>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100"/>
                <w:sz w:val="15"/>
                <w:szCs w:val="15"/>
              </w:rPr>
              <w:t> </w:t>
            </w:r>
            <w:r>
              <w:rPr>
                <w:rFonts w:ascii="宋体" w:hAnsi="宋体" w:cs="宋体" w:eastAsia="宋体" w:hint="default"/>
                <w:sz w:val="15"/>
                <w:szCs w:val="15"/>
              </w:rPr>
              <w:t>减值准备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641"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3"/>
                <w:sz w:val="15"/>
                <w:szCs w:val="15"/>
              </w:rPr>
              <w:t>广东省广博报堂有限</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14,519,916.13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-100,355.79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14,419,560.34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638"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3"/>
                <w:sz w:val="15"/>
                <w:szCs w:val="15"/>
              </w:rPr>
              <w:t>广东省广代思博报堂</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14,413,295.21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2,828,449.27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17,241,744.48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z w:val="15"/>
              </w:rPr>
              <w:t>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600,000.00</w:t>
            </w:r>
          </w:p>
        </w:tc>
      </w:tr>
      <w:tr>
        <w:trPr>
          <w:trHeight w:val="639"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3"/>
                <w:sz w:val="15"/>
                <w:szCs w:val="15"/>
              </w:rPr>
              <w:t>广东省轻工进出口股</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份有限公司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200,015.00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200,015.00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200,015.00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0.16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0.16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638"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3"/>
                <w:sz w:val="15"/>
                <w:szCs w:val="15"/>
              </w:rPr>
              <w:t>重庆华扬年度数字媒</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z w:val="15"/>
                <w:szCs w:val="15"/>
              </w:rPr>
              <w:t>体有限公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2,450,000.00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2,417,500.89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2,417,500.89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16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9,150,015.00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29,133,226.34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5,145,594.37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34,278,820.71</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2,100,000.00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5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）报告期内公司未有向投资企业转移资金能力受限的情况发生。</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36" w:lineRule="auto" w:before="0"/>
        <w:ind w:left="552" w:right="11904" w:firstLine="2"/>
        <w:jc w:val="left"/>
        <w:rPr>
          <w:rFonts w:ascii="宋体" w:hAnsi="宋体" w:cs="宋体" w:eastAsia="宋体" w:hint="default"/>
          <w:sz w:val="21"/>
          <w:szCs w:val="21"/>
        </w:rPr>
      </w:pPr>
      <w:r>
        <w:rPr>
          <w:rFonts w:ascii="宋体" w:hAnsi="宋体" w:cs="宋体" w:eastAsia="宋体" w:hint="default"/>
          <w:spacing w:val="-2"/>
          <w:sz w:val="21"/>
          <w:szCs w:val="21"/>
        </w:rPr>
        <w:t>长期股权投资的说明：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无。</w:t>
      </w:r>
    </w:p>
    <w:p>
      <w:pPr>
        <w:spacing w:line="240" w:lineRule="auto" w:before="12"/>
        <w:rPr>
          <w:rFonts w:ascii="宋体" w:hAnsi="宋体" w:cs="宋体" w:eastAsia="宋体" w:hint="default"/>
          <w:sz w:val="24"/>
          <w:szCs w:val="24"/>
        </w:rPr>
      </w:pPr>
    </w:p>
    <w:p>
      <w:pPr>
        <w:spacing w:before="76"/>
        <w:ind w:left="7264" w:right="7363" w:firstLine="0"/>
        <w:jc w:val="center"/>
        <w:rPr>
          <w:rFonts w:ascii="Times New Roman" w:hAnsi="Times New Roman" w:cs="Times New Roman" w:eastAsia="Times New Roman" w:hint="default"/>
          <w:sz w:val="18"/>
          <w:szCs w:val="18"/>
        </w:rPr>
      </w:pPr>
      <w:r>
        <w:rPr>
          <w:rFonts w:ascii="Times New Roman"/>
          <w:sz w:val="18"/>
        </w:rPr>
        <w:t>118</w:t>
      </w:r>
    </w:p>
    <w:p>
      <w:pPr>
        <w:spacing w:after="0"/>
        <w:jc w:val="center"/>
        <w:rPr>
          <w:rFonts w:ascii="Times New Roman" w:hAnsi="Times New Roman" w:cs="Times New Roman" w:eastAsia="Times New Roman" w:hint="default"/>
          <w:sz w:val="18"/>
          <w:szCs w:val="18"/>
        </w:rPr>
        <w:sectPr>
          <w:footerReference w:type="default" r:id="rId30"/>
          <w:pgSz w:w="16840" w:h="11910" w:orient="landscape"/>
          <w:pgMar w:footer="0" w:header="0" w:top="1100" w:bottom="280" w:left="1000" w:right="900"/>
        </w:sectPr>
      </w:pPr>
    </w:p>
    <w:p>
      <w:pPr>
        <w:spacing w:before="8"/>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）固定资产情况</w:t>
      </w:r>
    </w:p>
    <w:p>
      <w:pPr>
        <w:spacing w:line="240" w:lineRule="auto" w:before="2"/>
        <w:rPr>
          <w:rFonts w:ascii="宋体" w:hAnsi="宋体" w:cs="宋体" w:eastAsia="宋体" w:hint="default"/>
          <w:sz w:val="13"/>
          <w:szCs w:val="13"/>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97"/>
        <w:gridCol w:w="1561"/>
        <w:gridCol w:w="1275"/>
        <w:gridCol w:w="1418"/>
        <w:gridCol w:w="1419"/>
        <w:gridCol w:w="1416"/>
      </w:tblGrid>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49,359,662.78</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627" w:right="0"/>
              <w:jc w:val="left"/>
              <w:rPr>
                <w:rFonts w:ascii="Times New Roman" w:hAnsi="Times New Roman" w:cs="Times New Roman" w:eastAsia="Times New Roman" w:hint="default"/>
                <w:sz w:val="18"/>
                <w:szCs w:val="18"/>
              </w:rPr>
            </w:pPr>
            <w:r>
              <w:rPr>
                <w:rFonts w:ascii="Times New Roman"/>
                <w:sz w:val="18"/>
              </w:rPr>
              <w:t>10,392,844.49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1,201,142.81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58,551,364.46</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29,962,320.91</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29,962,320.91</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10,354,754.64</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716" w:right="0"/>
              <w:jc w:val="left"/>
              <w:rPr>
                <w:rFonts w:ascii="Times New Roman" w:hAnsi="Times New Roman" w:cs="Times New Roman" w:eastAsia="Times New Roman" w:hint="default"/>
                <w:sz w:val="18"/>
                <w:szCs w:val="18"/>
              </w:rPr>
            </w:pPr>
            <w:r>
              <w:rPr>
                <w:rFonts w:ascii="Times New Roman"/>
                <w:sz w:val="18"/>
              </w:rPr>
              <w:t>5,300,357.00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715,290.00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14,939,821.64</w:t>
            </w:r>
          </w:p>
        </w:tc>
      </w:tr>
      <w:tr>
        <w:trPr>
          <w:trHeight w:val="512"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9,042,587.23</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716" w:right="0"/>
              <w:jc w:val="left"/>
              <w:rPr>
                <w:rFonts w:ascii="Times New Roman" w:hAnsi="Times New Roman" w:cs="Times New Roman" w:eastAsia="Times New Roman" w:hint="default"/>
                <w:sz w:val="18"/>
                <w:szCs w:val="18"/>
              </w:rPr>
            </w:pPr>
            <w:r>
              <w:rPr>
                <w:rFonts w:ascii="Times New Roman"/>
                <w:sz w:val="18"/>
              </w:rPr>
              <w:t>5,092,487.49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485,852.81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13,649,221.91</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本期新增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22,833,862.14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424,022.60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4,893,944.16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909,837.63</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27,241,991.27</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11,503,454.91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826,724.60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12,330,179.51</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6,453,495.95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116,954.27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1,353,945.17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463,620.84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7,460,774.55</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4,876,911.28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307,068.33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2,713,274.39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446,216.79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7,451,037.21</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26,525,800.64</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31,309,373.19</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18,458,866.00</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17,632,141.40</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3,901,258.69</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7,479,047.09</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4,165,675.95</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6,198,184.70</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26,525,800.64</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31,309,373.19</w:t>
            </w:r>
          </w:p>
        </w:tc>
      </w:tr>
      <w:tr>
        <w:trPr>
          <w:trHeight w:val="509"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18,458,866.00</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17,632,141.40</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3,901,258.69</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7,479,047.09</w:t>
            </w:r>
          </w:p>
        </w:tc>
      </w:tr>
      <w:tr>
        <w:trPr>
          <w:trHeight w:val="511" w:hRule="exact"/>
        </w:trPr>
        <w:tc>
          <w:tcPr>
            <w:tcW w:w="25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4,165,675.95</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6,198,184.70</w:t>
            </w:r>
          </w:p>
        </w:tc>
      </w:tr>
    </w:tbl>
    <w:p>
      <w:pPr>
        <w:spacing w:line="240" w:lineRule="auto" w:before="1"/>
        <w:rPr>
          <w:rFonts w:ascii="宋体" w:hAnsi="宋体" w:cs="宋体" w:eastAsia="宋体" w:hint="default"/>
          <w:sz w:val="12"/>
          <w:szCs w:val="12"/>
        </w:rPr>
      </w:pPr>
    </w:p>
    <w:p>
      <w:pPr>
        <w:spacing w:line="412" w:lineRule="auto" w:before="36"/>
        <w:ind w:left="258" w:right="5480" w:firstLine="0"/>
        <w:jc w:val="left"/>
        <w:rPr>
          <w:rFonts w:ascii="宋体" w:hAnsi="宋体" w:cs="宋体" w:eastAsia="宋体" w:hint="default"/>
          <w:sz w:val="21"/>
          <w:szCs w:val="21"/>
        </w:rPr>
      </w:pPr>
      <w:r>
        <w:rPr>
          <w:rFonts w:ascii="宋体" w:hAnsi="宋体" w:cs="宋体" w:eastAsia="宋体" w:hint="default"/>
          <w:sz w:val="21"/>
          <w:szCs w:val="21"/>
        </w:rPr>
        <w:t>本期折旧增加额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5,317,966.76</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本期由在建工程转入固定资产原价为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_ 0  </w:t>
      </w:r>
      <w:r>
        <w:rPr>
          <w:rFonts w:ascii="Times New Roman" w:hAnsi="Times New Roman" w:cs="Times New Roman" w:eastAsia="Times New Roman" w:hint="default"/>
          <w:sz w:val="21"/>
          <w:szCs w:val="21"/>
        </w:rPr>
      </w:r>
      <w:r>
        <w:rPr>
          <w:rFonts w:ascii="宋体" w:hAnsi="宋体" w:cs="宋体" w:eastAsia="宋体" w:hint="default"/>
          <w:sz w:val="21"/>
          <w:szCs w:val="21"/>
        </w:rPr>
        <w:t>元。</w:t>
      </w:r>
    </w:p>
    <w:p>
      <w:pPr>
        <w:spacing w:after="0" w:line="412" w:lineRule="auto"/>
        <w:jc w:val="left"/>
        <w:rPr>
          <w:rFonts w:ascii="宋体" w:hAnsi="宋体" w:cs="宋体" w:eastAsia="宋体" w:hint="default"/>
          <w:sz w:val="21"/>
          <w:szCs w:val="21"/>
        </w:rPr>
        <w:sectPr>
          <w:footerReference w:type="default" r:id="rId31"/>
          <w:pgSz w:w="11910" w:h="16840"/>
          <w:pgMar w:footer="838" w:header="0" w:top="1300" w:bottom="1020" w:left="980" w:right="1020"/>
          <w:pgNumType w:start="119"/>
        </w:sectPr>
      </w:pPr>
    </w:p>
    <w:p>
      <w:pPr>
        <w:spacing w:before="8"/>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）报告期末无暂时闲置的固定资产情况。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）报告期末无通过融资租赁租入的固定资产情况。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）报告期末无通过经营租赁租出的固定资产。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）报告期末无持有待售的固定资产情况。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）报告期末无未办妥产权证书的固定资产情况。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line="412" w:lineRule="auto" w:before="0"/>
        <w:ind w:left="553" w:right="4867"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）固定资产说明：</w:t>
      </w:r>
      <w:r>
        <w:rPr>
          <w:rFonts w:ascii="宋体" w:hAnsi="宋体" w:cs="宋体" w:eastAsia="宋体" w:hint="default"/>
          <w:w w:val="100"/>
          <w:sz w:val="21"/>
          <w:szCs w:val="21"/>
        </w:rPr>
        <w:t> </w:t>
      </w:r>
      <w:r>
        <w:rPr>
          <w:rFonts w:ascii="宋体" w:hAnsi="宋体" w:cs="宋体" w:eastAsia="宋体" w:hint="default"/>
          <w:spacing w:val="-2"/>
          <w:sz w:val="21"/>
          <w:szCs w:val="21"/>
        </w:rPr>
        <w:t>期末不存在固定资产抵押情况。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9"/>
        <w:gridCol w:w="1594"/>
        <w:gridCol w:w="1594"/>
        <w:gridCol w:w="1594"/>
        <w:gridCol w:w="1594"/>
      </w:tblGrid>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1,350,000.00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23"/>
              <w:jc w:val="right"/>
              <w:rPr>
                <w:rFonts w:ascii="宋体" w:hAnsi="宋体" w:cs="宋体" w:eastAsia="宋体" w:hint="default"/>
                <w:sz w:val="21"/>
                <w:szCs w:val="21"/>
              </w:rPr>
            </w:pPr>
            <w:r>
              <w:rPr>
                <w:rFonts w:ascii="宋体" w:hAnsi="宋体" w:cs="宋体" w:eastAsia="宋体" w:hint="default"/>
                <w:spacing w:val="-2"/>
                <w:sz w:val="21"/>
                <w:szCs w:val="21"/>
              </w:rPr>
              <w:t>《西藏旅游》杂志经营权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512"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23"/>
              <w:jc w:val="right"/>
              <w:rPr>
                <w:rFonts w:ascii="宋体" w:hAnsi="宋体" w:cs="宋体" w:eastAsia="宋体" w:hint="default"/>
                <w:sz w:val="21"/>
                <w:szCs w:val="21"/>
              </w:rPr>
            </w:pPr>
            <w:r>
              <w:rPr>
                <w:rFonts w:ascii="宋体" w:hAnsi="宋体" w:cs="宋体" w:eastAsia="宋体" w:hint="default"/>
                <w:spacing w:val="-2"/>
                <w:sz w:val="21"/>
                <w:szCs w:val="21"/>
              </w:rPr>
              <w:t>《西藏旅游》杂志经营权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23"/>
              <w:jc w:val="right"/>
              <w:rPr>
                <w:rFonts w:ascii="宋体" w:hAnsi="宋体" w:cs="宋体" w:eastAsia="宋体" w:hint="default"/>
                <w:sz w:val="21"/>
                <w:szCs w:val="21"/>
              </w:rPr>
            </w:pPr>
            <w:r>
              <w:rPr>
                <w:rFonts w:ascii="宋体" w:hAnsi="宋体" w:cs="宋体" w:eastAsia="宋体" w:hint="default"/>
                <w:spacing w:val="-2"/>
                <w:sz w:val="21"/>
                <w:szCs w:val="21"/>
              </w:rPr>
              <w:t>《西藏旅游》杂志经营权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1,170,000.00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23"/>
              <w:jc w:val="right"/>
              <w:rPr>
                <w:rFonts w:ascii="宋体" w:hAnsi="宋体" w:cs="宋体" w:eastAsia="宋体" w:hint="default"/>
                <w:sz w:val="21"/>
                <w:szCs w:val="21"/>
              </w:rPr>
            </w:pPr>
            <w:r>
              <w:rPr>
                <w:rFonts w:ascii="宋体" w:hAnsi="宋体" w:cs="宋体" w:eastAsia="宋体" w:hint="default"/>
                <w:spacing w:val="-2"/>
                <w:sz w:val="21"/>
                <w:szCs w:val="21"/>
              </w:rPr>
              <w:t>《西藏旅游》杂志经营权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2"/>
          <w:pgSz w:w="11910" w:h="16840"/>
          <w:pgMar w:footer="838" w:header="0" w:top="1300" w:bottom="1020" w:left="1000" w:right="1020"/>
          <w:pgNumType w:start="12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279"/>
        <w:gridCol w:w="1594"/>
        <w:gridCol w:w="1594"/>
        <w:gridCol w:w="1594"/>
        <w:gridCol w:w="1594"/>
      </w:tblGrid>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511" w:hRule="exact"/>
        </w:trPr>
        <w:tc>
          <w:tcPr>
            <w:tcW w:w="32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《西藏旅游》杂志经营权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1,170,000.00</w:t>
            </w:r>
          </w:p>
        </w:tc>
      </w:tr>
    </w:tbl>
    <w:p>
      <w:pPr>
        <w:spacing w:line="240" w:lineRule="auto" w:before="1"/>
        <w:rPr>
          <w:rFonts w:ascii="宋体" w:hAnsi="宋体" w:cs="宋体" w:eastAsia="宋体" w:hint="default"/>
          <w:sz w:val="12"/>
          <w:szCs w:val="12"/>
        </w:rPr>
      </w:pPr>
    </w:p>
    <w:p>
      <w:pPr>
        <w:spacing w:line="412" w:lineRule="auto" w:before="36"/>
        <w:ind w:left="152" w:right="5581" w:firstLine="0"/>
        <w:jc w:val="left"/>
        <w:rPr>
          <w:rFonts w:ascii="宋体" w:hAnsi="宋体" w:cs="宋体" w:eastAsia="宋体" w:hint="default"/>
          <w:sz w:val="21"/>
          <w:szCs w:val="21"/>
        </w:rPr>
      </w:pPr>
      <w:r>
        <w:rPr>
          <w:rFonts w:ascii="宋体" w:hAnsi="宋体" w:cs="宋体" w:eastAsia="宋体" w:hint="default"/>
          <w:sz w:val="21"/>
          <w:szCs w:val="21"/>
        </w:rPr>
        <w:t>本期摊销额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80,000.00</w:t>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1"/>
          <w:sz w:val="21"/>
          <w:szCs w:val="21"/>
        </w:rPr>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无形资产的说明：</w:t>
      </w:r>
    </w:p>
    <w:p>
      <w:pPr>
        <w:spacing w:before="73"/>
        <w:ind w:left="0" w:right="108" w:firstLine="0"/>
        <w:jc w:val="righ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年度新增无形资产 </w:t>
      </w:r>
      <w:r>
        <w:rPr>
          <w:rFonts w:ascii="Times New Roman" w:hAnsi="Times New Roman" w:cs="Times New Roman" w:eastAsia="Times New Roman" w:hint="default"/>
          <w:sz w:val="21"/>
          <w:szCs w:val="21"/>
        </w:rPr>
        <w:t>135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万元，主要是公司之子公司广州旗智企业管理咨询有限公司新购买</w:t>
      </w:r>
    </w:p>
    <w:p>
      <w:pPr>
        <w:spacing w:line="240" w:lineRule="auto" w:before="2"/>
        <w:rPr>
          <w:rFonts w:ascii="宋体" w:hAnsi="宋体" w:cs="宋体" w:eastAsia="宋体" w:hint="default"/>
          <w:sz w:val="16"/>
          <w:szCs w:val="16"/>
        </w:rPr>
      </w:pPr>
    </w:p>
    <w:p>
      <w:pPr>
        <w:spacing w:line="412" w:lineRule="auto"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办公软件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万元，公司之控股子公司重庆年度广告传媒有限公司下属子公司重庆畅游文化传播有限公司</w:t>
      </w:r>
      <w:r>
        <w:rPr>
          <w:rFonts w:ascii="宋体" w:hAnsi="宋体" w:cs="宋体" w:eastAsia="宋体" w:hint="default"/>
          <w:w w:val="100"/>
          <w:sz w:val="21"/>
          <w:szCs w:val="21"/>
        </w:rPr>
        <w:t> </w:t>
      </w:r>
      <w:r>
        <w:rPr>
          <w:rFonts w:ascii="宋体" w:hAnsi="宋体" w:cs="宋体" w:eastAsia="宋体" w:hint="default"/>
          <w:sz w:val="21"/>
          <w:szCs w:val="21"/>
        </w:rPr>
        <w:t>取得的《西藏旅游》杂志十年经营权。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13"/>
        <w:gridCol w:w="874"/>
        <w:gridCol w:w="1123"/>
        <w:gridCol w:w="864"/>
        <w:gridCol w:w="1097"/>
        <w:gridCol w:w="1018"/>
        <w:gridCol w:w="1994"/>
      </w:tblGrid>
      <w:tr>
        <w:trPr>
          <w:trHeight w:val="730"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9"/>
              <w:ind w:left="1183" w:right="171" w:hanging="989"/>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46" w:right="140" w:firstLine="180"/>
              <w:jc w:val="left"/>
              <w:rPr>
                <w:rFonts w:ascii="宋体" w:hAnsi="宋体" w:cs="宋体" w:eastAsia="宋体" w:hint="default"/>
                <w:sz w:val="18"/>
                <w:szCs w:val="18"/>
              </w:rPr>
            </w:pPr>
            <w:r>
              <w:rPr>
                <w:rFonts w:ascii="宋体" w:hAnsi="宋体" w:cs="宋体" w:eastAsia="宋体" w:hint="default"/>
                <w:sz w:val="18"/>
                <w:szCs w:val="18"/>
              </w:rPr>
              <w:t>期末 减值准备</w:t>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形成来源</w:t>
            </w:r>
          </w:p>
        </w:tc>
      </w:tr>
      <w:tr>
        <w:trPr>
          <w:trHeight w:val="511"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74,118,145.63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74,118,145.63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非同一控制下合并形成</w:t>
            </w:r>
          </w:p>
        </w:tc>
      </w:tr>
      <w:tr>
        <w:trPr>
          <w:trHeight w:val="509"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重庆领地文化传媒有限公司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396,924.66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396,924.66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非同一控制下合并形成</w:t>
            </w:r>
          </w:p>
        </w:tc>
      </w:tr>
      <w:tr>
        <w:trPr>
          <w:trHeight w:val="511"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2,559,258.18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2,559,258.18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非同一控制下合并形成</w:t>
            </w:r>
          </w:p>
        </w:tc>
      </w:tr>
      <w:tr>
        <w:trPr>
          <w:trHeight w:val="511" w:hRule="exact"/>
        </w:trPr>
        <w:tc>
          <w:tcPr>
            <w:tcW w:w="27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77,074,328.47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77,074,328.47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12"/>
          <w:szCs w:val="12"/>
        </w:rPr>
      </w:pPr>
    </w:p>
    <w:p>
      <w:pPr>
        <w:spacing w:line="412" w:lineRule="auto" w:before="36"/>
        <w:ind w:left="573"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）商誉的说明：</w:t>
      </w:r>
      <w:r>
        <w:rPr>
          <w:rFonts w:ascii="宋体" w:hAnsi="宋体" w:cs="宋体" w:eastAsia="宋体" w:hint="default"/>
          <w:w w:val="100"/>
          <w:sz w:val="21"/>
          <w:szCs w:val="21"/>
        </w:rPr>
        <w:t> </w:t>
      </w:r>
      <w:r>
        <w:rPr>
          <w:rFonts w:ascii="宋体" w:hAnsi="宋体" w:cs="宋体" w:eastAsia="宋体" w:hint="default"/>
          <w:spacing w:val="2"/>
          <w:sz w:val="21"/>
          <w:szCs w:val="21"/>
        </w:rPr>
        <w:t>公司商誉均为非同一控制下合并所形成，其中合并重庆年度广告传媒有限公司所产生的商誉是公司</w:t>
      </w:r>
    </w:p>
    <w:p>
      <w:pPr>
        <w:spacing w:before="73"/>
        <w:ind w:left="15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3"/>
          <w:w w:val="100"/>
          <w:sz w:val="21"/>
          <w:szCs w:val="21"/>
        </w:rPr>
        <w:t>和受</w:t>
      </w:r>
      <w:r>
        <w:rPr>
          <w:rFonts w:ascii="宋体" w:hAnsi="宋体" w:cs="宋体" w:eastAsia="宋体" w:hint="default"/>
          <w:w w:val="100"/>
          <w:sz w:val="21"/>
          <w:szCs w:val="21"/>
        </w:rPr>
        <w:t>让其</w:t>
      </w:r>
      <w:r>
        <w:rPr>
          <w:rFonts w:ascii="宋体" w:hAnsi="宋体" w:cs="宋体" w:eastAsia="宋体" w:hint="default"/>
          <w:spacing w:val="-3"/>
          <w:w w:val="100"/>
          <w:sz w:val="21"/>
          <w:szCs w:val="21"/>
        </w:rPr>
        <w:t>原</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的</w:t>
      </w:r>
      <w:r>
        <w:rPr>
          <w:rFonts w:ascii="宋体" w:hAnsi="宋体" w:cs="宋体" w:eastAsia="宋体" w:hint="default"/>
          <w:spacing w:val="-3"/>
          <w:w w:val="100"/>
          <w:sz w:val="21"/>
          <w:szCs w:val="21"/>
        </w:rPr>
        <w:t>方</w:t>
      </w:r>
      <w:r>
        <w:rPr>
          <w:rFonts w:ascii="宋体" w:hAnsi="宋体" w:cs="宋体" w:eastAsia="宋体" w:hint="default"/>
          <w:w w:val="100"/>
          <w:sz w:val="21"/>
          <w:szCs w:val="21"/>
        </w:rPr>
        <w:t>式</w:t>
      </w:r>
      <w:r>
        <w:rPr>
          <w:rFonts w:ascii="宋体" w:hAnsi="宋体" w:cs="宋体" w:eastAsia="宋体" w:hint="default"/>
          <w:spacing w:val="-3"/>
          <w:w w:val="100"/>
          <w:sz w:val="21"/>
          <w:szCs w:val="21"/>
        </w:rPr>
        <w:t>取</w:t>
      </w:r>
      <w:r>
        <w:rPr>
          <w:rFonts w:ascii="宋体" w:hAnsi="宋体" w:cs="宋体" w:eastAsia="宋体" w:hint="default"/>
          <w:w w:val="100"/>
          <w:sz w:val="21"/>
          <w:szCs w:val="21"/>
        </w:rPr>
        <w:t>得重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广</w:t>
      </w:r>
      <w:r>
        <w:rPr>
          <w:rFonts w:ascii="宋体" w:hAnsi="宋体" w:cs="宋体" w:eastAsia="宋体" w:hint="default"/>
          <w:spacing w:val="-3"/>
          <w:w w:val="100"/>
          <w:sz w:val="21"/>
          <w:szCs w:val="21"/>
        </w:rPr>
        <w:t>告</w:t>
      </w:r>
      <w:r>
        <w:rPr>
          <w:rFonts w:ascii="宋体" w:hAnsi="宋体" w:cs="宋体" w:eastAsia="宋体" w:hint="default"/>
          <w:w w:val="100"/>
          <w:sz w:val="21"/>
          <w:szCs w:val="21"/>
        </w:rPr>
        <w:t>传</w:t>
      </w:r>
      <w:r>
        <w:rPr>
          <w:rFonts w:ascii="宋体" w:hAnsi="宋体" w:cs="宋体" w:eastAsia="宋体" w:hint="default"/>
          <w:spacing w:val="-3"/>
          <w:w w:val="100"/>
          <w:sz w:val="21"/>
          <w:szCs w:val="21"/>
        </w:rPr>
        <w:t>媒</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所</w:t>
      </w:r>
      <w:r>
        <w:rPr>
          <w:rFonts w:ascii="宋体" w:hAnsi="宋体" w:cs="宋体" w:eastAsia="宋体" w:hint="default"/>
          <w:w w:val="100"/>
          <w:sz w:val="21"/>
          <w:szCs w:val="21"/>
        </w:rPr>
        <w:t>形</w:t>
      </w:r>
      <w:r>
        <w:rPr>
          <w:rFonts w:ascii="宋体" w:hAnsi="宋体" w:cs="宋体" w:eastAsia="宋体" w:hint="default"/>
          <w:spacing w:val="-3"/>
          <w:w w:val="100"/>
          <w:sz w:val="21"/>
          <w:szCs w:val="21"/>
        </w:rPr>
        <w:t>成</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合并</w:t>
      </w:r>
      <w:r>
        <w:rPr>
          <w:rFonts w:ascii="宋体" w:hAnsi="宋体" w:cs="宋体" w:eastAsia="宋体" w:hint="default"/>
          <w:w w:val="100"/>
          <w:sz w:val="21"/>
          <w:szCs w:val="21"/>
        </w:rPr>
        <w:t>广</w:t>
      </w:r>
    </w:p>
    <w:p>
      <w:pPr>
        <w:spacing w:line="240" w:lineRule="auto" w:before="2"/>
        <w:rPr>
          <w:rFonts w:ascii="宋体" w:hAnsi="宋体" w:cs="宋体" w:eastAsia="宋体" w:hint="default"/>
          <w:sz w:val="16"/>
          <w:szCs w:val="16"/>
        </w:rPr>
      </w:pPr>
    </w:p>
    <w:p>
      <w:pPr>
        <w:spacing w:line="412" w:lineRule="auto"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州旗智企业管理咨询有限公司产生的商誉是公司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月通过增资方式取得广州旗智企业管理咨询有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50.98%</w:t>
      </w:r>
      <w:r>
        <w:rPr>
          <w:rFonts w:ascii="宋体" w:hAnsi="宋体" w:cs="宋体" w:eastAsia="宋体" w:hint="default"/>
          <w:sz w:val="21"/>
          <w:szCs w:val="21"/>
        </w:rPr>
        <w:t>股权形成，详见附注四、</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p>
      <w:pPr>
        <w:spacing w:before="41"/>
        <w:ind w:left="573" w:right="102" w:firstLine="0"/>
        <w:jc w:val="left"/>
        <w:rPr>
          <w:rFonts w:ascii="宋体" w:hAnsi="宋体" w:cs="宋体" w:eastAsia="宋体" w:hint="default"/>
          <w:sz w:val="21"/>
          <w:szCs w:val="21"/>
        </w:rPr>
      </w:pPr>
      <w:r>
        <w:rPr>
          <w:rFonts w:ascii="宋体" w:hAnsi="宋体" w:cs="宋体" w:eastAsia="宋体" w:hint="default"/>
          <w:spacing w:val="6"/>
          <w:sz w:val="21"/>
          <w:szCs w:val="21"/>
        </w:rPr>
        <w:t>合并重庆领地文化传媒有限公司所产生的商誉形成是公司控股子公司重庆年度广告传媒有限公司</w:t>
      </w:r>
    </w:p>
    <w:p>
      <w:pPr>
        <w:spacing w:line="240" w:lineRule="auto" w:before="4"/>
        <w:rPr>
          <w:rFonts w:ascii="宋体" w:hAnsi="宋体" w:cs="宋体" w:eastAsia="宋体" w:hint="default"/>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与</w:t>
      </w:r>
      <w:r>
        <w:rPr>
          <w:rFonts w:ascii="宋体" w:hAnsi="宋体" w:cs="宋体" w:eastAsia="宋体" w:hint="default"/>
          <w:w w:val="100"/>
          <w:sz w:val="21"/>
          <w:szCs w:val="21"/>
        </w:rPr>
        <w:t>重</w:t>
      </w:r>
      <w:r>
        <w:rPr>
          <w:rFonts w:ascii="宋体" w:hAnsi="宋体" w:cs="宋体" w:eastAsia="宋体" w:hint="default"/>
          <w:spacing w:val="-3"/>
          <w:w w:val="100"/>
          <w:sz w:val="21"/>
          <w:szCs w:val="21"/>
        </w:rPr>
        <w:t>庆领</w:t>
      </w:r>
      <w:r>
        <w:rPr>
          <w:rFonts w:ascii="宋体" w:hAnsi="宋体" w:cs="宋体" w:eastAsia="宋体" w:hint="default"/>
          <w:w w:val="100"/>
          <w:sz w:val="21"/>
          <w:szCs w:val="21"/>
        </w:rPr>
        <w:t>地文</w:t>
      </w:r>
      <w:r>
        <w:rPr>
          <w:rFonts w:ascii="宋体" w:hAnsi="宋体" w:cs="宋体" w:eastAsia="宋体" w:hint="default"/>
          <w:spacing w:val="-3"/>
          <w:w w:val="100"/>
          <w:sz w:val="21"/>
          <w:szCs w:val="21"/>
        </w:rPr>
        <w:t>化</w:t>
      </w:r>
      <w:r>
        <w:rPr>
          <w:rFonts w:ascii="宋体" w:hAnsi="宋体" w:cs="宋体" w:eastAsia="宋体" w:hint="default"/>
          <w:w w:val="100"/>
          <w:sz w:val="21"/>
          <w:szCs w:val="21"/>
        </w:rPr>
        <w:t>传</w:t>
      </w:r>
      <w:r>
        <w:rPr>
          <w:rFonts w:ascii="宋体" w:hAnsi="宋体" w:cs="宋体" w:eastAsia="宋体" w:hint="default"/>
          <w:spacing w:val="-3"/>
          <w:w w:val="100"/>
          <w:sz w:val="21"/>
          <w:szCs w:val="21"/>
        </w:rPr>
        <w:t>媒</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20"/>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w:t>
      </w:r>
      <w:r>
        <w:rPr>
          <w:rFonts w:ascii="宋体" w:hAnsi="宋体" w:cs="宋体" w:eastAsia="宋体" w:hint="default"/>
          <w:spacing w:val="-2"/>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领</w:t>
      </w:r>
      <w:r>
        <w:rPr>
          <w:rFonts w:ascii="宋体" w:hAnsi="宋体" w:cs="宋体" w:eastAsia="宋体" w:hint="default"/>
          <w:w w:val="100"/>
          <w:sz w:val="21"/>
          <w:szCs w:val="21"/>
        </w:rPr>
        <w:t>地</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原</w:t>
      </w:r>
      <w:r>
        <w:rPr>
          <w:rFonts w:ascii="宋体" w:hAnsi="宋体" w:cs="宋体" w:eastAsia="宋体" w:hint="default"/>
          <w:spacing w:val="-3"/>
          <w:w w:val="100"/>
          <w:sz w:val="21"/>
          <w:szCs w:val="21"/>
        </w:rPr>
        <w:t>股</w:t>
      </w:r>
      <w:r>
        <w:rPr>
          <w:rFonts w:ascii="宋体" w:hAnsi="宋体" w:cs="宋体" w:eastAsia="宋体" w:hint="default"/>
          <w:w w:val="100"/>
          <w:sz w:val="21"/>
          <w:szCs w:val="21"/>
        </w:rPr>
        <w:t>东签</w:t>
      </w:r>
      <w:r>
        <w:rPr>
          <w:rFonts w:ascii="宋体" w:hAnsi="宋体" w:cs="宋体" w:eastAsia="宋体" w:hint="default"/>
          <w:spacing w:val="-3"/>
          <w:w w:val="100"/>
          <w:sz w:val="21"/>
          <w:szCs w:val="21"/>
        </w:rPr>
        <w:t>订</w:t>
      </w:r>
      <w:r>
        <w:rPr>
          <w:rFonts w:ascii="宋体" w:hAnsi="宋体" w:cs="宋体" w:eastAsia="宋体" w:hint="default"/>
          <w:w w:val="100"/>
          <w:sz w:val="21"/>
          <w:szCs w:val="21"/>
        </w:rPr>
        <w:t>股</w:t>
      </w:r>
      <w:r>
        <w:rPr>
          <w:rFonts w:ascii="宋体" w:hAnsi="宋体" w:cs="宋体" w:eastAsia="宋体" w:hint="default"/>
          <w:spacing w:val="-2"/>
          <w:w w:val="100"/>
          <w:sz w:val="21"/>
          <w:szCs w:val="21"/>
        </w:rPr>
        <w:t>权</w:t>
      </w:r>
      <w:r>
        <w:rPr>
          <w:rFonts w:ascii="宋体" w:hAnsi="宋体" w:cs="宋体" w:eastAsia="宋体" w:hint="default"/>
          <w:w w:val="100"/>
          <w:sz w:val="21"/>
          <w:szCs w:val="21"/>
        </w:rPr>
        <w:t>转</w:t>
      </w:r>
      <w:r>
        <w:rPr>
          <w:rFonts w:ascii="宋体" w:hAnsi="宋体" w:cs="宋体" w:eastAsia="宋体" w:hint="default"/>
          <w:spacing w:val="-3"/>
          <w:w w:val="100"/>
          <w:sz w:val="21"/>
          <w:szCs w:val="21"/>
        </w:rPr>
        <w:t>让</w:t>
      </w:r>
      <w:r>
        <w:rPr>
          <w:rFonts w:ascii="宋体" w:hAnsi="宋体" w:cs="宋体" w:eastAsia="宋体" w:hint="default"/>
          <w:w w:val="100"/>
          <w:sz w:val="21"/>
          <w:szCs w:val="21"/>
        </w:rPr>
        <w:t>协</w:t>
      </w:r>
      <w:r>
        <w:rPr>
          <w:rFonts w:ascii="宋体" w:hAnsi="宋体" w:cs="宋体" w:eastAsia="宋体" w:hint="default"/>
          <w:spacing w:val="-3"/>
          <w:w w:val="100"/>
          <w:sz w:val="21"/>
          <w:szCs w:val="21"/>
        </w:rPr>
        <w:t>议</w:t>
      </w:r>
      <w:r>
        <w:rPr>
          <w:rFonts w:ascii="宋体" w:hAnsi="宋体" w:cs="宋体" w:eastAsia="宋体" w:hint="default"/>
          <w:spacing w:val="-17"/>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定重</w:t>
      </w:r>
    </w:p>
    <w:p>
      <w:pPr>
        <w:spacing w:line="240" w:lineRule="auto" w:before="12"/>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庆年度广告传媒有限公司通过受让方式取得领地公司</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62%</w:t>
      </w:r>
      <w:r>
        <w:rPr>
          <w:rFonts w:ascii="宋体" w:hAnsi="宋体" w:cs="宋体" w:eastAsia="宋体" w:hint="default"/>
          <w:spacing w:val="-6"/>
          <w:sz w:val="21"/>
          <w:szCs w:val="21"/>
        </w:rPr>
        <w:t>股权，并于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日办理完毕工商变更</w:t>
      </w:r>
    </w:p>
    <w:p>
      <w:pPr>
        <w:spacing w:line="240" w:lineRule="auto" w:before="12"/>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登记手续。根据《企业会计准则第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合并财务报表》规定，领地公司购买日财务报表反映其可辨认</w:t>
      </w: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净资产公允价值为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359,798.93</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元，其中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62%</w:t>
      </w:r>
      <w:r>
        <w:rPr>
          <w:rFonts w:ascii="宋体" w:hAnsi="宋体" w:cs="宋体" w:eastAsia="宋体" w:hint="default"/>
          <w:sz w:val="21"/>
          <w:szCs w:val="21"/>
        </w:rPr>
        <w:t>股权的可辨认净资产公允价值为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223,075.34</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元，公司合并成本</w:t>
      </w:r>
    </w:p>
    <w:p>
      <w:pPr>
        <w:spacing w:line="240" w:lineRule="auto" w:before="12"/>
        <w:rPr>
          <w:rFonts w:ascii="宋体" w:hAnsi="宋体" w:cs="宋体" w:eastAsia="宋体" w:hint="default"/>
          <w:sz w:val="15"/>
          <w:szCs w:val="15"/>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620,000.00 </w:t>
      </w:r>
      <w:r>
        <w:rPr>
          <w:rFonts w:ascii="宋体" w:hAnsi="宋体" w:cs="宋体" w:eastAsia="宋体" w:hint="default"/>
          <w:sz w:val="21"/>
          <w:szCs w:val="21"/>
        </w:rPr>
        <w:t>元，则两者差额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396,924.66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元列示为商誉。</w:t>
      </w:r>
    </w:p>
    <w:p>
      <w:pPr>
        <w:spacing w:after="0"/>
        <w:jc w:val="left"/>
        <w:rPr>
          <w:rFonts w:ascii="宋体" w:hAnsi="宋体" w:cs="宋体" w:eastAsia="宋体" w:hint="default"/>
          <w:sz w:val="21"/>
          <w:szCs w:val="21"/>
        </w:rPr>
        <w:sectPr>
          <w:pgSz w:w="11910" w:h="16840"/>
          <w:pgMar w:header="0" w:footer="838" w:top="1040" w:bottom="1020" w:left="980" w:right="1020"/>
        </w:sectPr>
      </w:pPr>
    </w:p>
    <w:p>
      <w:pPr>
        <w:spacing w:line="415" w:lineRule="auto" w:before="8"/>
        <w:ind w:left="678" w:right="0"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）商誉的减值测试方法和减值准备计提方法：</w:t>
      </w:r>
      <w:r>
        <w:rPr>
          <w:rFonts w:ascii="宋体" w:hAnsi="宋体" w:cs="宋体" w:eastAsia="宋体" w:hint="default"/>
          <w:w w:val="100"/>
          <w:sz w:val="21"/>
          <w:szCs w:val="21"/>
        </w:rPr>
        <w:t> </w:t>
      </w:r>
      <w:r>
        <w:rPr>
          <w:rFonts w:ascii="宋体" w:hAnsi="宋体" w:cs="宋体" w:eastAsia="宋体" w:hint="default"/>
          <w:sz w:val="21"/>
          <w:szCs w:val="21"/>
        </w:rPr>
        <w:t>期末公司对与商誉相关的资产组或者资产组组合进行减值测试，不存在减值迹象，未计提商誉减值</w:t>
      </w:r>
    </w:p>
    <w:p>
      <w:pPr>
        <w:spacing w:before="71"/>
        <w:ind w:left="152" w:right="0" w:firstLine="0"/>
        <w:jc w:val="left"/>
        <w:rPr>
          <w:rFonts w:ascii="宋体" w:hAnsi="宋体" w:cs="宋体" w:eastAsia="宋体" w:hint="default"/>
          <w:sz w:val="21"/>
          <w:szCs w:val="21"/>
        </w:rPr>
      </w:pPr>
      <w:r>
        <w:rPr>
          <w:rFonts w:ascii="宋体" w:hAnsi="宋体" w:cs="宋体" w:eastAsia="宋体" w:hint="default"/>
          <w:sz w:val="21"/>
          <w:szCs w:val="21"/>
        </w:rPr>
        <w:t>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65"/>
        <w:gridCol w:w="1186"/>
        <w:gridCol w:w="1366"/>
        <w:gridCol w:w="1368"/>
        <w:gridCol w:w="1366"/>
        <w:gridCol w:w="1369"/>
        <w:gridCol w:w="1608"/>
      </w:tblGrid>
      <w:tr>
        <w:trPr>
          <w:trHeight w:val="511"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项目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8"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370,963.61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2,247,713.68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806,826.38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114,460.31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1,697,390.60</w:t>
            </w:r>
          </w:p>
        </w:tc>
        <w:tc>
          <w:tcPr>
            <w:tcW w:w="1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4" w:lineRule="exact"/>
              <w:ind w:left="26" w:right="30"/>
              <w:jc w:val="left"/>
              <w:rPr>
                <w:rFonts w:ascii="宋体" w:hAnsi="宋体" w:cs="宋体" w:eastAsia="宋体" w:hint="default"/>
                <w:sz w:val="18"/>
                <w:szCs w:val="18"/>
              </w:rPr>
            </w:pPr>
            <w:r>
              <w:rPr>
                <w:rFonts w:ascii="宋体" w:hAnsi="宋体" w:cs="宋体" w:eastAsia="宋体" w:hint="default"/>
                <w:spacing w:val="12"/>
                <w:sz w:val="18"/>
                <w:szCs w:val="18"/>
              </w:rPr>
              <w:t>重分类至一年内到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期的非流动资产</w:t>
            </w:r>
          </w:p>
        </w:tc>
      </w:tr>
      <w:tr>
        <w:trPr>
          <w:trHeight w:val="509" w:hRule="exact"/>
        </w:trPr>
        <w:tc>
          <w:tcPr>
            <w:tcW w:w="1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88"/>
              <w:jc w:val="righ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370,963.61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2,247,713.68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806,826.38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114,460.31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1,697,390.60</w:t>
            </w:r>
          </w:p>
        </w:tc>
        <w:tc>
          <w:tcPr>
            <w:tcW w:w="16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0" w:firstLine="0"/>
        <w:jc w:val="left"/>
        <w:rPr>
          <w:rFonts w:ascii="宋体" w:hAnsi="宋体" w:cs="宋体" w:eastAsia="宋体" w:hint="default"/>
          <w:sz w:val="21"/>
          <w:szCs w:val="21"/>
        </w:rPr>
      </w:pPr>
      <w:r>
        <w:rPr>
          <w:rFonts w:ascii="宋体" w:hAnsi="宋体" w:cs="宋体" w:eastAsia="宋体" w:hint="default"/>
          <w:sz w:val="21"/>
          <w:szCs w:val="21"/>
        </w:rPr>
        <w:t>长期待摊费用的说明：</w:t>
      </w:r>
    </w:p>
    <w:p>
      <w:pPr>
        <w:spacing w:line="240" w:lineRule="auto" w:before="2"/>
        <w:rPr>
          <w:rFonts w:ascii="宋体" w:hAnsi="宋体" w:cs="宋体" w:eastAsia="宋体" w:hint="default"/>
          <w:sz w:val="17"/>
          <w:szCs w:val="17"/>
        </w:rPr>
      </w:pPr>
    </w:p>
    <w:p>
      <w:pPr>
        <w:spacing w:line="412" w:lineRule="auto" w:before="0"/>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长期待摊费用期末余额相比与期初余额增加</w:t>
      </w:r>
      <w:r>
        <w:rPr>
          <w:rFonts w:ascii="宋体" w:hAnsi="宋体" w:cs="宋体" w:eastAsia="宋体" w:hint="default"/>
          <w:spacing w:val="24"/>
          <w:sz w:val="21"/>
          <w:szCs w:val="21"/>
        </w:rPr>
        <w:t> </w:t>
      </w:r>
      <w:r>
        <w:rPr>
          <w:rFonts w:ascii="Times New Roman" w:hAnsi="Times New Roman" w:cs="Times New Roman" w:eastAsia="Times New Roman" w:hint="default"/>
          <w:spacing w:val="-2"/>
          <w:sz w:val="21"/>
          <w:szCs w:val="21"/>
        </w:rPr>
        <w:t>357.56%</w:t>
      </w:r>
      <w:r>
        <w:rPr>
          <w:rFonts w:ascii="宋体" w:hAnsi="宋体" w:cs="宋体" w:eastAsia="宋体" w:hint="default"/>
          <w:spacing w:val="-2"/>
          <w:sz w:val="21"/>
          <w:szCs w:val="21"/>
        </w:rPr>
        <w:t>，主要原因一是公司新办和扩建分公司进行办公</w:t>
      </w:r>
      <w:r>
        <w:rPr>
          <w:rFonts w:ascii="宋体" w:hAnsi="宋体" w:cs="宋体" w:eastAsia="宋体" w:hint="default"/>
          <w:w w:val="100"/>
          <w:sz w:val="21"/>
          <w:szCs w:val="21"/>
        </w:rPr>
        <w:t> </w:t>
      </w:r>
      <w:r>
        <w:rPr>
          <w:rFonts w:ascii="宋体" w:hAnsi="宋体" w:cs="宋体" w:eastAsia="宋体" w:hint="default"/>
          <w:sz w:val="21"/>
          <w:szCs w:val="21"/>
        </w:rPr>
        <w:t>室装修，导致装修费用增加；二是公司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年度对外投资并购，合并范围扩大导致装修费增加。</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line="412" w:lineRule="auto" w:before="0"/>
        <w:ind w:left="152" w:right="12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递延所得税资产和递延所得税负债不以抵销后的净额列示</w:t>
      </w:r>
    </w:p>
    <w:p>
      <w:pPr>
        <w:spacing w:before="75"/>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）已确认的递延所得税资产和递延所得税负债</w:t>
      </w:r>
    </w:p>
    <w:p>
      <w:pPr>
        <w:spacing w:line="240" w:lineRule="auto" w:before="12"/>
        <w:rPr>
          <w:rFonts w:ascii="宋体" w:hAnsi="宋体" w:cs="宋体" w:eastAsia="宋体" w:hint="default"/>
          <w:sz w:val="15"/>
          <w:szCs w:val="15"/>
        </w:rPr>
      </w:pPr>
    </w:p>
    <w:p>
      <w:pPr>
        <w:tabs>
          <w:tab w:pos="1051" w:val="left" w:leader="none"/>
        </w:tabs>
        <w:spacing w:before="0"/>
        <w:ind w:left="0" w:right="2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835"/>
        <w:gridCol w:w="2410"/>
        <w:gridCol w:w="2410"/>
      </w:tblGrid>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767,328.99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790,065.12</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预提成本费用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924,299.87</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亏损待补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306,423.12</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长期待摊费用待抵</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33,487.91</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46,653.64</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756"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2,031,539.89</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836,718.76</w:t>
            </w:r>
          </w:p>
        </w:tc>
      </w:tr>
      <w:tr>
        <w:trPr>
          <w:trHeight w:val="50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非同一控制下企业合并形成负商誉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873,814.38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859" w:val="left" w:leader="none"/>
              </w:tabs>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873,814.38</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980" w:right="880"/>
        </w:sectPr>
      </w:pPr>
    </w:p>
    <w:p>
      <w:pPr>
        <w:spacing w:line="412" w:lineRule="auto" w:before="8"/>
        <w:ind w:left="132" w:right="186" w:firstLine="420"/>
        <w:jc w:val="both"/>
        <w:rPr>
          <w:rFonts w:ascii="宋体" w:hAnsi="宋体" w:cs="宋体" w:eastAsia="宋体" w:hint="default"/>
          <w:sz w:val="21"/>
          <w:szCs w:val="21"/>
        </w:rPr>
      </w:pPr>
      <w:r>
        <w:rPr>
          <w:rFonts w:ascii="宋体" w:hAnsi="宋体" w:cs="宋体" w:eastAsia="宋体" w:hint="default"/>
          <w:sz w:val="21"/>
          <w:szCs w:val="21"/>
        </w:rPr>
        <w:t>非同一控制下企业合并确认的负商誉形成的递延所得税负债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873,814.76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元，为公司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月通过</w:t>
      </w:r>
      <w:r>
        <w:rPr>
          <w:rFonts w:ascii="宋体" w:hAnsi="宋体" w:cs="宋体" w:eastAsia="宋体" w:hint="default"/>
          <w:w w:val="100"/>
          <w:sz w:val="21"/>
          <w:szCs w:val="21"/>
        </w:rPr>
        <w:t> </w:t>
      </w:r>
      <w:r>
        <w:rPr>
          <w:rFonts w:ascii="宋体" w:hAnsi="宋体" w:cs="宋体" w:eastAsia="宋体" w:hint="default"/>
          <w:sz w:val="21"/>
          <w:szCs w:val="21"/>
        </w:rPr>
        <w:t>增资及受让方式取得的重庆年度广告传媒有限公司</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股权，其在</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年度因收购三家子公司所形成负</w:t>
      </w:r>
      <w:r>
        <w:rPr>
          <w:rFonts w:ascii="宋体" w:hAnsi="宋体" w:cs="宋体" w:eastAsia="宋体" w:hint="default"/>
          <w:w w:val="100"/>
          <w:sz w:val="21"/>
          <w:szCs w:val="21"/>
        </w:rPr>
        <w:t> </w:t>
      </w:r>
      <w:r>
        <w:rPr>
          <w:rFonts w:ascii="宋体" w:hAnsi="宋体" w:cs="宋体" w:eastAsia="宋体" w:hint="default"/>
          <w:sz w:val="21"/>
          <w:szCs w:val="21"/>
        </w:rPr>
        <w:t>商誉所确认的递延所得税负债。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32"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）未确认递延所得税资产明细</w:t>
      </w:r>
    </w:p>
    <w:p>
      <w:pPr>
        <w:spacing w:line="240" w:lineRule="auto" w:before="12"/>
        <w:rPr>
          <w:rFonts w:ascii="宋体" w:hAnsi="宋体" w:cs="宋体" w:eastAsia="宋体" w:hint="default"/>
          <w:sz w:val="15"/>
          <w:szCs w:val="15"/>
        </w:rPr>
      </w:pPr>
    </w:p>
    <w:p>
      <w:pPr>
        <w:tabs>
          <w:tab w:pos="1051" w:val="left" w:leader="none"/>
        </w:tabs>
        <w:spacing w:before="0"/>
        <w:ind w:left="0" w:right="39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422" w:val="left" w:leader="none"/>
              </w:tabs>
              <w:spacing w:line="240" w:lineRule="auto"/>
              <w:ind w:right="1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486,969.70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55,725.47</w:t>
            </w:r>
          </w:p>
        </w:tc>
      </w:tr>
      <w:tr>
        <w:trPr>
          <w:trHeight w:val="512"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422" w:val="left" w:leader="none"/>
              </w:tabs>
              <w:spacing w:line="240" w:lineRule="auto"/>
              <w:ind w:right="128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486,969.70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55,725.47</w:t>
            </w:r>
          </w:p>
        </w:tc>
      </w:tr>
    </w:tbl>
    <w:p>
      <w:pPr>
        <w:spacing w:line="240" w:lineRule="auto" w:before="1"/>
        <w:rPr>
          <w:rFonts w:ascii="宋体" w:hAnsi="宋体" w:cs="宋体" w:eastAsia="宋体" w:hint="default"/>
          <w:sz w:val="12"/>
          <w:szCs w:val="12"/>
        </w:rPr>
      </w:pPr>
    </w:p>
    <w:p>
      <w:pPr>
        <w:spacing w:line="412" w:lineRule="auto" w:before="36"/>
        <w:ind w:left="132" w:right="27" w:firstLine="420"/>
        <w:jc w:val="left"/>
        <w:rPr>
          <w:rFonts w:ascii="宋体" w:hAnsi="宋体" w:cs="宋体" w:eastAsia="宋体" w:hint="default"/>
          <w:sz w:val="21"/>
          <w:szCs w:val="21"/>
        </w:rPr>
      </w:pPr>
      <w:r>
        <w:rPr>
          <w:rFonts w:ascii="宋体" w:hAnsi="宋体" w:cs="宋体" w:eastAsia="宋体" w:hint="default"/>
          <w:spacing w:val="-2"/>
          <w:sz w:val="21"/>
          <w:szCs w:val="21"/>
        </w:rPr>
        <w:t>未确认递延所得税资产的原因是：</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年公司之控股子公司上海赛维广告传播有限公司经营期到期，</w:t>
      </w:r>
      <w:r>
        <w:rPr>
          <w:rFonts w:ascii="宋体" w:hAnsi="宋体" w:cs="宋体" w:eastAsia="宋体" w:hint="default"/>
          <w:w w:val="100"/>
          <w:sz w:val="21"/>
          <w:szCs w:val="21"/>
        </w:rPr>
        <w:t> </w:t>
      </w:r>
      <w:r>
        <w:rPr>
          <w:rFonts w:ascii="宋体" w:hAnsi="宋体" w:cs="宋体" w:eastAsia="宋体" w:hint="default"/>
          <w:sz w:val="21"/>
          <w:szCs w:val="21"/>
        </w:rPr>
        <w:t>公司决定不再延长其经营期限，</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月赛维公司注销完毕。</w:t>
      </w:r>
    </w:p>
    <w:p>
      <w:pPr>
        <w:spacing w:line="412" w:lineRule="auto" w:before="43"/>
        <w:ind w:left="132" w:right="2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年度公司收购子公司重庆年度广告传媒有限公司之控股子公司北京都市同舟广告有限公司</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年度不再与主要媒体供应商合作，</w:t>
      </w:r>
      <w:r>
        <w:rPr>
          <w:rFonts w:ascii="Times New Roman" w:hAnsi="Times New Roman" w:cs="Times New Roman" w:eastAsia="Times New Roman" w:hint="default"/>
          <w:spacing w:val="-2"/>
          <w:sz w:val="21"/>
          <w:szCs w:val="21"/>
        </w:rPr>
        <w:t>2012</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年暂未产生经营业务，预计可抵扣亏损在以后年度可能无法转回，</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故</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年末可抵扣亏损未确认递延所得税资产。</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before="0"/>
        <w:ind w:left="132"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）引起暂时性差异的资产或负债项目对应的暂时性差异</w:t>
      </w:r>
    </w:p>
    <w:p>
      <w:pPr>
        <w:spacing w:line="240" w:lineRule="auto" w:before="12"/>
        <w:rPr>
          <w:rFonts w:ascii="宋体" w:hAnsi="宋体" w:cs="宋体" w:eastAsia="宋体" w:hint="default"/>
          <w:sz w:val="15"/>
          <w:szCs w:val="15"/>
        </w:rPr>
      </w:pPr>
    </w:p>
    <w:p>
      <w:pPr>
        <w:tabs>
          <w:tab w:pos="1051" w:val="left" w:leader="none"/>
        </w:tabs>
        <w:spacing w:before="0"/>
        <w:ind w:left="0" w:right="39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35"/>
        <w:gridCol w:w="4820"/>
      </w:tblGrid>
      <w:tr>
        <w:trPr>
          <w:trHeight w:val="514"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49" w:val="left" w:leader="none"/>
              </w:tabs>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820"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非同一控制下企业合并形成负商誉</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3,495,257.52</w:t>
            </w:r>
          </w:p>
        </w:tc>
      </w:tr>
      <w:tr>
        <w:trPr>
          <w:trHeight w:val="514"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22"/>
              <w:jc w:val="center"/>
              <w:rPr>
                <w:rFonts w:ascii="宋体" w:hAnsi="宋体" w:cs="宋体" w:eastAsia="宋体" w:hint="default"/>
                <w:sz w:val="21"/>
                <w:szCs w:val="21"/>
              </w:rPr>
            </w:pPr>
            <w:r>
              <w:rPr>
                <w:rFonts w:ascii="宋体" w:hAnsi="宋体" w:cs="宋体" w:eastAsia="宋体" w:hint="default"/>
                <w:sz w:val="21"/>
                <w:szCs w:val="21"/>
              </w:rPr>
              <w:t>小计</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3,495,257.52</w:t>
            </w:r>
          </w:p>
        </w:tc>
      </w:tr>
      <w:tr>
        <w:trPr>
          <w:trHeight w:val="517"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820" w:type="dxa"/>
            <w:tcBorders>
              <w:top w:val="single" w:sz="6" w:space="0" w:color="000000"/>
              <w:left w:val="single" w:sz="6" w:space="0" w:color="000000"/>
              <w:bottom w:val="single" w:sz="6" w:space="0" w:color="000000"/>
              <w:right w:val="nil" w:sz="6" w:space="0" w:color="auto"/>
            </w:tcBorders>
          </w:tcPr>
          <w:p>
            <w:pPr/>
          </w:p>
        </w:tc>
      </w:tr>
      <w:tr>
        <w:trPr>
          <w:trHeight w:val="514"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3,069,315.96</w:t>
            </w: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预提成本费用</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3,697,199.48</w:t>
            </w:r>
          </w:p>
        </w:tc>
      </w:tr>
      <w:tr>
        <w:trPr>
          <w:trHeight w:val="514"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亏损待补</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1,225,692.48</w:t>
            </w: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长期待摊费用待抵</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133,951.64</w:t>
            </w:r>
          </w:p>
        </w:tc>
      </w:tr>
      <w:tr>
        <w:trPr>
          <w:trHeight w:val="516" w:hRule="exact"/>
        </w:trPr>
        <w:tc>
          <w:tcPr>
            <w:tcW w:w="48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8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8,126,159.56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1000" w:right="940"/>
        </w:sectPr>
      </w:pPr>
    </w:p>
    <w:p>
      <w:pPr>
        <w:spacing w:before="8"/>
        <w:ind w:left="152"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）递延所得税资产和递延所得税负债的说明：</w:t>
      </w:r>
    </w:p>
    <w:p>
      <w:pPr>
        <w:spacing w:line="240" w:lineRule="auto" w:before="2"/>
        <w:rPr>
          <w:rFonts w:ascii="宋体" w:hAnsi="宋体" w:cs="宋体" w:eastAsia="宋体" w:hint="default"/>
          <w:sz w:val="16"/>
          <w:szCs w:val="16"/>
        </w:rPr>
      </w:pPr>
    </w:p>
    <w:p>
      <w:pPr>
        <w:spacing w:line="412" w:lineRule="auto" w:before="0"/>
        <w:ind w:left="152" w:right="27" w:firstLine="526"/>
        <w:jc w:val="left"/>
        <w:rPr>
          <w:rFonts w:ascii="宋体" w:hAnsi="宋体" w:cs="宋体" w:eastAsia="宋体" w:hint="default"/>
          <w:sz w:val="21"/>
          <w:szCs w:val="21"/>
        </w:rPr>
      </w:pPr>
      <w:r>
        <w:rPr>
          <w:rFonts w:ascii="宋体" w:hAnsi="宋体" w:cs="宋体" w:eastAsia="宋体" w:hint="default"/>
          <w:sz w:val="21"/>
          <w:szCs w:val="21"/>
        </w:rPr>
        <w:t>递延所得税资产期末余额相比期初余额增长</w:t>
      </w:r>
      <w:r>
        <w:rPr>
          <w:rFonts w:ascii="宋体" w:hAnsi="宋体" w:cs="宋体" w:eastAsia="宋体" w:hint="default"/>
          <w:spacing w:val="-27"/>
          <w:sz w:val="21"/>
          <w:szCs w:val="21"/>
        </w:rPr>
        <w:t> </w:t>
      </w:r>
      <w:r>
        <w:rPr>
          <w:rFonts w:ascii="Times New Roman" w:hAnsi="Times New Roman" w:cs="Times New Roman" w:eastAsia="Times New Roman" w:hint="default"/>
          <w:spacing w:val="-5"/>
          <w:sz w:val="21"/>
          <w:szCs w:val="21"/>
        </w:rPr>
        <w:t>142.80%</w:t>
      </w:r>
      <w:r>
        <w:rPr>
          <w:rFonts w:ascii="宋体" w:hAnsi="宋体" w:cs="宋体" w:eastAsia="宋体" w:hint="default"/>
          <w:spacing w:val="-5"/>
          <w:sz w:val="21"/>
          <w:szCs w:val="21"/>
        </w:rPr>
        <w:t>，主要原因是公司因预提成本费用纳税调整，从</w:t>
      </w:r>
      <w:r>
        <w:rPr>
          <w:rFonts w:ascii="宋体" w:hAnsi="宋体" w:cs="宋体" w:eastAsia="宋体" w:hint="default"/>
          <w:w w:val="100"/>
          <w:sz w:val="21"/>
          <w:szCs w:val="21"/>
        </w:rPr>
        <w:t> </w:t>
      </w:r>
      <w:r>
        <w:rPr>
          <w:rFonts w:ascii="宋体" w:hAnsi="宋体" w:cs="宋体" w:eastAsia="宋体" w:hint="default"/>
          <w:sz w:val="21"/>
          <w:szCs w:val="21"/>
        </w:rPr>
        <w:t>而导致递延所得税资产增加。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152" w:right="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7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078"/>
        <w:gridCol w:w="1457"/>
        <w:gridCol w:w="1320"/>
        <w:gridCol w:w="1318"/>
        <w:gridCol w:w="1148"/>
        <w:gridCol w:w="1390"/>
      </w:tblGrid>
      <w:tr>
        <w:trPr>
          <w:trHeight w:val="511" w:hRule="exact"/>
        </w:trPr>
        <w:tc>
          <w:tcPr>
            <w:tcW w:w="30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9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078" w:type="dxa"/>
            <w:vMerge/>
            <w:tcBorders>
              <w:left w:val="nil" w:sz="6" w:space="0" w:color="auto"/>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390" w:type="dxa"/>
            <w:vMerge/>
            <w:tcBorders>
              <w:left w:val="single" w:sz="4" w:space="0" w:color="000000"/>
              <w:bottom w:val="single" w:sz="4" w:space="0" w:color="000000"/>
              <w:right w:val="nil" w:sz="6" w:space="0" w:color="auto"/>
            </w:tcBorders>
          </w:tcPr>
          <w:p>
            <w:pPr/>
          </w:p>
        </w:tc>
      </w:tr>
      <w:tr>
        <w:trPr>
          <w:trHeight w:val="512" w:hRule="exact"/>
        </w:trPr>
        <w:tc>
          <w:tcPr>
            <w:tcW w:w="3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3,160,260.49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2,133,039.06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2,223,979.64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3,069,319.91</w:t>
            </w:r>
          </w:p>
        </w:tc>
      </w:tr>
      <w:tr>
        <w:trPr>
          <w:trHeight w:val="511" w:hRule="exact"/>
        </w:trPr>
        <w:tc>
          <w:tcPr>
            <w:tcW w:w="3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3,160,260.49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2,133,039.06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2,223,979.64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3,069,319.91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52"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）应付账款按账龄分类</w:t>
      </w:r>
    </w:p>
    <w:p>
      <w:pPr>
        <w:spacing w:line="240" w:lineRule="auto" w:before="5"/>
        <w:rPr>
          <w:rFonts w:ascii="宋体" w:hAnsi="宋体" w:cs="宋体" w:eastAsia="宋体" w:hint="default"/>
          <w:sz w:val="13"/>
          <w:szCs w:val="13"/>
        </w:rPr>
      </w:pPr>
    </w:p>
    <w:p>
      <w:pPr>
        <w:tabs>
          <w:tab w:pos="1051" w:val="left" w:leader="none"/>
        </w:tabs>
        <w:spacing w:before="36"/>
        <w:ind w:left="0" w:right="37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3263"/>
        <w:gridCol w:w="3250"/>
        <w:gridCol w:w="3056"/>
      </w:tblGrid>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285,580,537.86</w:t>
            </w:r>
          </w:p>
        </w:tc>
        <w:tc>
          <w:tcPr>
            <w:tcW w:w="3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235,608,182.10</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2,212,432.90</w:t>
            </w: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285,580,537.86</w:t>
            </w:r>
          </w:p>
        </w:tc>
        <w:tc>
          <w:tcPr>
            <w:tcW w:w="3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237,820,615.00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）本报告期应付账款中应付持有公司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以上表决权股份的股东单位和关联方的款项情况</w:t>
      </w:r>
    </w:p>
    <w:p>
      <w:pPr>
        <w:spacing w:line="240" w:lineRule="auto" w:before="2"/>
        <w:rPr>
          <w:rFonts w:ascii="宋体" w:hAnsi="宋体" w:cs="宋体" w:eastAsia="宋体" w:hint="default"/>
          <w:sz w:val="16"/>
          <w:szCs w:val="16"/>
        </w:rPr>
      </w:pPr>
    </w:p>
    <w:p>
      <w:pPr>
        <w:tabs>
          <w:tab w:pos="1051" w:val="left" w:leader="none"/>
        </w:tabs>
        <w:spacing w:before="0"/>
        <w:ind w:left="0" w:right="16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1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重庆华扬年度数字媒体有限公司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118,310.00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118,310.00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69"/>
        <w:ind w:left="575" w:right="7545" w:hanging="212"/>
        <w:jc w:val="left"/>
        <w:rPr>
          <w:rFonts w:ascii="宋体" w:hAnsi="宋体" w:cs="宋体" w:eastAsia="宋体" w:hint="default"/>
          <w:sz w:val="21"/>
          <w:szCs w:val="21"/>
        </w:rPr>
      </w:pPr>
      <w:r>
        <w:rPr>
          <w:rFonts w:ascii="宋体" w:hAnsi="宋体" w:cs="宋体" w:eastAsia="宋体" w:hint="default"/>
          <w:spacing w:val="-2"/>
          <w:sz w:val="21"/>
          <w:szCs w:val="21"/>
        </w:rPr>
        <w:t>应付款项的说明：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无。</w:t>
      </w:r>
      <w:r>
        <w:rPr>
          <w:rFonts w:ascii="宋体" w:hAnsi="宋体" w:cs="宋体" w:eastAsia="宋体" w:hint="default"/>
          <w:sz w:val="21"/>
          <w:szCs w:val="21"/>
        </w:rPr>
      </w:r>
    </w:p>
    <w:p>
      <w:pPr>
        <w:spacing w:after="0" w:line="436" w:lineRule="auto"/>
        <w:jc w:val="left"/>
        <w:rPr>
          <w:rFonts w:ascii="宋体" w:hAnsi="宋体" w:cs="宋体" w:eastAsia="宋体" w:hint="default"/>
          <w:sz w:val="21"/>
          <w:szCs w:val="21"/>
        </w:rPr>
        <w:sectPr>
          <w:pgSz w:w="11910" w:h="16840"/>
          <w:pgMar w:header="0" w:footer="838" w:top="1300" w:bottom="1020" w:left="980" w:right="960"/>
        </w:sectPr>
      </w:pPr>
    </w:p>
    <w:p>
      <w:pPr>
        <w:spacing w:before="8"/>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）预收款项按账龄分类</w:t>
      </w:r>
    </w:p>
    <w:p>
      <w:pPr>
        <w:spacing w:line="240" w:lineRule="auto" w:before="2"/>
        <w:rPr>
          <w:rFonts w:ascii="宋体" w:hAnsi="宋体" w:cs="宋体" w:eastAsia="宋体" w:hint="default"/>
          <w:sz w:val="13"/>
          <w:szCs w:val="13"/>
        </w:rPr>
      </w:pPr>
    </w:p>
    <w:p>
      <w:pPr>
        <w:spacing w:before="36"/>
        <w:ind w:left="0" w:right="10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29"/>
        <w:gridCol w:w="3214"/>
        <w:gridCol w:w="3212"/>
      </w:tblGrid>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468,212,648.06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431,350,522.04</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468,212,648.06</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431,350,522.04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）本报告期预收款项中无预收持有公司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以上表决权股份的股东单位或关联方款项。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line="436" w:lineRule="auto" w:before="0"/>
        <w:ind w:left="555" w:right="7485" w:hanging="212"/>
        <w:jc w:val="left"/>
        <w:rPr>
          <w:rFonts w:ascii="宋体" w:hAnsi="宋体" w:cs="宋体" w:eastAsia="宋体" w:hint="default"/>
          <w:sz w:val="21"/>
          <w:szCs w:val="21"/>
        </w:rPr>
      </w:pPr>
      <w:r>
        <w:rPr>
          <w:rFonts w:ascii="宋体" w:hAnsi="宋体" w:cs="宋体" w:eastAsia="宋体" w:hint="default"/>
          <w:spacing w:val="-2"/>
          <w:sz w:val="21"/>
          <w:szCs w:val="21"/>
        </w:rPr>
        <w:t>预收款项的说明：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63"/>
        <w:gridCol w:w="1572"/>
        <w:gridCol w:w="1577"/>
        <w:gridCol w:w="1573"/>
        <w:gridCol w:w="1570"/>
      </w:tblGrid>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16,662,516.71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135,215,505.07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129,894,655.87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21,983,365.91</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1,858,859.17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1,859,470.17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189.00</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50,737.07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21,211,719.36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21,174,593.03</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87,863.40</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34,778.27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6,434,879.14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6,407,745.55</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61,911.86</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14,185.60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12,412,773.12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12,403,713.72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23,245.00</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、重大疾病保险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241,707.94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241,857.94</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512"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1,773.20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1,338,674.28</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1,338,492.62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1,954.86</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487,474.44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486,807.28</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667.16</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289,843.77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289,609.25</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234.52</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6,366.67</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6,366.67</w:t>
            </w:r>
          </w:p>
        </w:tc>
        <w:tc>
          <w:tcPr>
            <w:tcW w:w="157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228,458.85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4,749,733.12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4,732,013.12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246,178.85</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4,280,711.97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749,513.91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698,981.58</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4,331,244.30</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00" w:bottom="1020" w:left="1000" w:right="102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363"/>
        <w:gridCol w:w="1572"/>
        <w:gridCol w:w="1577"/>
        <w:gridCol w:w="1573"/>
        <w:gridCol w:w="1570"/>
      </w:tblGrid>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七、因解除劳动合同关系给预的补偿</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344,401.00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344,401.00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21,223,224.60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164,129,731.63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158,704,114.77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26,648,841.46</w:t>
            </w:r>
          </w:p>
        </w:tc>
      </w:tr>
    </w:tbl>
    <w:p>
      <w:pPr>
        <w:spacing w:line="240" w:lineRule="auto" w:before="9"/>
        <w:rPr>
          <w:rFonts w:ascii="宋体" w:hAnsi="宋体" w:cs="宋体" w:eastAsia="宋体" w:hint="default"/>
          <w:sz w:val="9"/>
          <w:szCs w:val="9"/>
        </w:rPr>
      </w:pPr>
    </w:p>
    <w:p>
      <w:pPr>
        <w:tabs>
          <w:tab w:pos="4147" w:val="left" w:leader="none"/>
        </w:tabs>
        <w:spacing w:before="36"/>
        <w:ind w:left="152" w:right="843"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0</w:t>
        <w:tab/>
      </w:r>
      <w:r>
        <w:rPr>
          <w:rFonts w:ascii="Times New Roman" w:hAnsi="Times New Roman" w:cs="Times New Roman" w:eastAsia="Times New Roman" w:hint="default"/>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r>
    </w:p>
    <w:p>
      <w:pPr>
        <w:spacing w:line="388" w:lineRule="auto" w:before="179"/>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工会经费和职工教育经费金额</w:t>
      </w:r>
      <w:r>
        <w:rPr>
          <w:rFonts w:ascii="Times New Roman" w:hAnsi="Times New Roman" w:cs="Times New Roman" w:eastAsia="Times New Roman" w:hint="default"/>
          <w:spacing w:val="5"/>
          <w:sz w:val="21"/>
          <w:szCs w:val="21"/>
        </w:rPr>
        <w:t>_</w:t>
      </w:r>
      <w:r>
        <w:rPr>
          <w:rFonts w:ascii="Times New Roman" w:hAnsi="Times New Roman" w:cs="Times New Roman" w:eastAsia="Times New Roman" w:hint="default"/>
          <w:spacing w:val="5"/>
          <w:sz w:val="21"/>
          <w:szCs w:val="21"/>
          <w:u w:val="single" w:color="000000"/>
        </w:rPr>
        <w:t>749,513.91</w:t>
      </w:r>
      <w:r>
        <w:rPr>
          <w:rFonts w:ascii="Times New Roman" w:hAnsi="Times New Roman" w:cs="Times New Roman" w:eastAsia="Times New Roman" w:hint="default"/>
          <w:spacing w:val="60"/>
          <w:sz w:val="21"/>
          <w:szCs w:val="21"/>
          <w:u w:val="single" w:color="000000"/>
        </w:rPr>
        <w:t> </w:t>
      </w:r>
      <w:r>
        <w:rPr>
          <w:rFonts w:ascii="Times New Roman" w:hAnsi="Times New Roman" w:cs="Times New Roman" w:eastAsia="Times New Roman" w:hint="default"/>
          <w:spacing w:val="60"/>
          <w:sz w:val="21"/>
          <w:szCs w:val="21"/>
        </w:rPr>
      </w:r>
      <w:r>
        <w:rPr>
          <w:rFonts w:ascii="宋体" w:hAnsi="宋体" w:cs="宋体" w:eastAsia="宋体" w:hint="default"/>
          <w:spacing w:val="9"/>
          <w:sz w:val="21"/>
          <w:szCs w:val="21"/>
        </w:rPr>
        <w:t>元，非货币性福利金额</w:t>
      </w:r>
      <w:r>
        <w:rPr>
          <w:rFonts w:ascii="Times New Roman" w:hAnsi="Times New Roman" w:cs="Times New Roman" w:eastAsia="Times New Roman" w:hint="default"/>
          <w:spacing w:val="9"/>
          <w:sz w:val="21"/>
          <w:szCs w:val="21"/>
        </w:rPr>
      </w:r>
      <w:r>
        <w:rPr>
          <w:rFonts w:ascii="Times New Roman" w:hAnsi="Times New Roman" w:cs="Times New Roman" w:eastAsia="Times New Roman" w:hint="default"/>
          <w:spacing w:val="9"/>
          <w:sz w:val="21"/>
          <w:szCs w:val="21"/>
          <w:u w:val="single" w:color="000000"/>
        </w:rPr>
        <w:t>_0</w:t>
      </w:r>
      <w:r>
        <w:rPr>
          <w:rFonts w:ascii="Times New Roman" w:hAnsi="Times New Roman" w:cs="Times New Roman" w:eastAsia="Times New Roman" w:hint="default"/>
          <w:spacing w:val="54"/>
          <w:sz w:val="21"/>
          <w:szCs w:val="21"/>
          <w:u w:val="single" w:color="000000"/>
        </w:rPr>
        <w:t> </w:t>
      </w:r>
      <w:r>
        <w:rPr>
          <w:rFonts w:ascii="Times New Roman" w:hAnsi="Times New Roman" w:cs="Times New Roman" w:eastAsia="Times New Roman" w:hint="default"/>
          <w:spacing w:val="10"/>
          <w:sz w:val="21"/>
          <w:szCs w:val="21"/>
          <w:u w:val="single" w:color="000000"/>
        </w:rPr>
        <w:t>_</w:t>
      </w:r>
      <w:r>
        <w:rPr>
          <w:rFonts w:ascii="宋体" w:hAnsi="宋体" w:cs="宋体" w:eastAsia="宋体" w:hint="default"/>
          <w:spacing w:val="10"/>
          <w:sz w:val="21"/>
          <w:szCs w:val="21"/>
          <w:u w:val="single" w:color="000000"/>
        </w:rPr>
        <w:t>元</w:t>
      </w:r>
      <w:r>
        <w:rPr>
          <w:rFonts w:ascii="宋体" w:hAnsi="宋体" w:cs="宋体" w:eastAsia="宋体" w:hint="default"/>
          <w:spacing w:val="10"/>
          <w:sz w:val="21"/>
          <w:szCs w:val="21"/>
        </w:rPr>
        <w:t>，因解除劳动关系给予补偿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pacing w:val="-100"/>
          <w:sz w:val="21"/>
          <w:szCs w:val="21"/>
        </w:rPr>
      </w:r>
      <w:r>
        <w:rPr>
          <w:rFonts w:ascii="Times New Roman" w:hAnsi="Times New Roman" w:cs="Times New Roman" w:eastAsia="Times New Roman" w:hint="default"/>
          <w:sz w:val="21"/>
          <w:szCs w:val="21"/>
          <w:u w:val="single" w:color="000000"/>
        </w:rPr>
        <w:t>344,401.00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元</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spacing w:before="0"/>
        <w:ind w:left="152" w:right="843" w:firstLine="0"/>
        <w:jc w:val="left"/>
        <w:rPr>
          <w:rFonts w:ascii="宋体" w:hAnsi="宋体" w:cs="宋体" w:eastAsia="宋体" w:hint="default"/>
          <w:sz w:val="21"/>
          <w:szCs w:val="21"/>
        </w:rPr>
      </w:pPr>
      <w:r>
        <w:rPr>
          <w:rFonts w:ascii="宋体" w:hAnsi="宋体" w:cs="宋体" w:eastAsia="宋体" w:hint="default"/>
          <w:sz w:val="21"/>
          <w:szCs w:val="21"/>
        </w:rPr>
        <w:t>应付职工薪酬预计发放时间、金额等安排：</w:t>
      </w:r>
    </w:p>
    <w:p>
      <w:pPr>
        <w:spacing w:line="240" w:lineRule="auto" w:before="12"/>
        <w:rPr>
          <w:rFonts w:ascii="宋体" w:hAnsi="宋体" w:cs="宋体" w:eastAsia="宋体" w:hint="default"/>
          <w:sz w:val="14"/>
          <w:szCs w:val="1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期末应付职工薪酬中工资、奖金、津贴和补贴计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21,983,365.91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元，已于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月份发放。</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7"/>
          <w:szCs w:val="27"/>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、应交税费</w:t>
      </w:r>
      <w:r>
        <w:rPr>
          <w:rFonts w:ascii="宋体" w:hAnsi="宋体" w:cs="宋体" w:eastAsia="宋体" w:hint="default"/>
          <w:sz w:val="21"/>
          <w:szCs w:val="21"/>
        </w:rPr>
      </w:r>
    </w:p>
    <w:p>
      <w:pPr>
        <w:spacing w:before="179"/>
        <w:ind w:left="0" w:right="14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3,087.90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8,354,272.34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5,215,225.96</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14,406,393.78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9,877,045.93</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2,015,729.80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860,000.05</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586,701.54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365,065.83</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255,339.62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156,456.77</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149,456.16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14,013.83</w:t>
            </w:r>
          </w:p>
        </w:tc>
      </w:tr>
      <w:tr>
        <w:trPr>
          <w:trHeight w:val="48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3,134,158.67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2"/>
                <w:sz w:val="21"/>
              </w:rPr>
              <w:t>2,110,210.12</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312,415.87</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180,949.47</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价格调控基金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68,199.52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34,143.13</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449,025.61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603,054.13</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576.00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576.00</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2,463.16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29,741,513.19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19,416,741.22</w:t>
            </w:r>
          </w:p>
        </w:tc>
      </w:tr>
    </w:tbl>
    <w:p>
      <w:pPr>
        <w:spacing w:line="240" w:lineRule="auto" w:before="9"/>
        <w:rPr>
          <w:rFonts w:ascii="宋体" w:hAnsi="宋体" w:cs="宋体" w:eastAsia="宋体" w:hint="default"/>
          <w:sz w:val="9"/>
          <w:szCs w:val="9"/>
        </w:rPr>
      </w:pPr>
    </w:p>
    <w:p>
      <w:pPr>
        <w:spacing w:before="36"/>
        <w:ind w:left="152" w:right="843" w:firstLine="0"/>
        <w:jc w:val="left"/>
        <w:rPr>
          <w:rFonts w:ascii="宋体" w:hAnsi="宋体" w:cs="宋体" w:eastAsia="宋体" w:hint="default"/>
          <w:sz w:val="21"/>
          <w:szCs w:val="21"/>
        </w:rPr>
      </w:pPr>
      <w:r>
        <w:rPr>
          <w:rFonts w:ascii="宋体" w:hAnsi="宋体" w:cs="宋体" w:eastAsia="宋体" w:hint="default"/>
          <w:sz w:val="21"/>
          <w:szCs w:val="21"/>
        </w:rPr>
        <w:t>增值税、营业税、企业所得税、城建税、教育费附加的税费率详见附注三。</w:t>
      </w:r>
    </w:p>
    <w:p>
      <w:pPr>
        <w:spacing w:after="0"/>
        <w:jc w:val="left"/>
        <w:rPr>
          <w:rFonts w:ascii="宋体" w:hAnsi="宋体" w:cs="宋体" w:eastAsia="宋体" w:hint="default"/>
          <w:sz w:val="21"/>
          <w:szCs w:val="21"/>
        </w:rPr>
        <w:sectPr>
          <w:pgSz w:w="11910" w:h="16840"/>
          <w:pgMar w:header="0" w:footer="838" w:top="1040" w:bottom="1020" w:left="980" w:right="980"/>
        </w:sectPr>
      </w:pPr>
    </w:p>
    <w:p>
      <w:pPr>
        <w:spacing w:before="8"/>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8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）其他应付款按账龄分类</w:t>
      </w:r>
    </w:p>
    <w:p>
      <w:pPr>
        <w:spacing w:line="240" w:lineRule="auto" w:before="13"/>
        <w:rPr>
          <w:rFonts w:ascii="宋体" w:hAnsi="宋体" w:cs="宋体" w:eastAsia="宋体" w:hint="default"/>
          <w:sz w:val="10"/>
          <w:szCs w:val="10"/>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48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31,551,522.15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1,808,275.00</w:t>
            </w:r>
          </w:p>
        </w:tc>
      </w:tr>
      <w:tr>
        <w:trPr>
          <w:trHeight w:val="48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865,000.00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1,409,309.80</w:t>
            </w:r>
          </w:p>
        </w:tc>
        <w:tc>
          <w:tcPr>
            <w:tcW w:w="324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160,397.22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364,707.02</w:t>
            </w:r>
          </w:p>
        </w:tc>
      </w:tr>
      <w:tr>
        <w:trPr>
          <w:trHeight w:val="483"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33,986,229.17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2,172,982.02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）本报告期其他应付款中应付持有公司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以上表决权股份的股东单位或关联方款项。</w:t>
      </w:r>
    </w:p>
    <w:p>
      <w:pPr>
        <w:tabs>
          <w:tab w:pos="1051" w:val="left" w:leader="none"/>
        </w:tabs>
        <w:spacing w:before="179"/>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851"/>
        <w:gridCol w:w="4837"/>
      </w:tblGrid>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曾奇</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6,936,000.00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陆凡</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6,936,000.00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5" w:right="0"/>
              <w:jc w:val="left"/>
              <w:rPr>
                <w:rFonts w:ascii="宋体" w:hAnsi="宋体" w:cs="宋体" w:eastAsia="宋体" w:hint="default"/>
                <w:sz w:val="21"/>
                <w:szCs w:val="21"/>
              </w:rPr>
            </w:pPr>
            <w:r>
              <w:rPr>
                <w:rFonts w:ascii="宋体" w:hAnsi="宋体" w:cs="宋体" w:eastAsia="宋体" w:hint="default"/>
                <w:sz w:val="21"/>
                <w:szCs w:val="21"/>
              </w:rPr>
              <w:t>邹静</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4,572,800.00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刘宁</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1,618,400.00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陆丽亚</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袁进</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1,333,600.00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王福祥</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1,156,000.00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樊华</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1,080,000.00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曾理</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693,600.00</w:t>
            </w:r>
          </w:p>
        </w:tc>
      </w:tr>
      <w:tr>
        <w:trPr>
          <w:trHeight w:val="481"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5" w:right="0"/>
              <w:jc w:val="left"/>
              <w:rPr>
                <w:rFonts w:ascii="宋体" w:hAnsi="宋体" w:cs="宋体" w:eastAsia="宋体" w:hint="default"/>
                <w:sz w:val="21"/>
                <w:szCs w:val="21"/>
              </w:rPr>
            </w:pPr>
            <w:r>
              <w:rPr>
                <w:rFonts w:ascii="宋体" w:hAnsi="宋体" w:cs="宋体" w:eastAsia="宋体" w:hint="default"/>
                <w:sz w:val="21"/>
                <w:szCs w:val="21"/>
              </w:rPr>
              <w:t>朱长杰</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廖理</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2"/>
                <w:sz w:val="21"/>
              </w:rPr>
              <w:t>311,200.00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曾敏</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231,200.00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杜晓华</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231,200.00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廖佳</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108,000.00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钟强</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5" w:right="0"/>
              <w:jc w:val="left"/>
              <w:rPr>
                <w:rFonts w:ascii="宋体" w:hAnsi="宋体" w:cs="宋体" w:eastAsia="宋体" w:hint="default"/>
                <w:sz w:val="21"/>
                <w:szCs w:val="21"/>
              </w:rPr>
            </w:pPr>
            <w:r>
              <w:rPr>
                <w:rFonts w:ascii="宋体" w:hAnsi="宋体" w:cs="宋体" w:eastAsia="宋体" w:hint="default"/>
                <w:sz w:val="21"/>
                <w:szCs w:val="21"/>
              </w:rPr>
              <w:t>福建都市传媒股份有限公司</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pacing w:val="-1"/>
                <w:sz w:val="21"/>
              </w:rPr>
              <w:t>1,840,000.00</w:t>
            </w:r>
          </w:p>
        </w:tc>
      </w:tr>
      <w:tr>
        <w:trPr>
          <w:trHeight w:val="48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28,888,000.00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900" w:right="1020"/>
        </w:sectPr>
      </w:pPr>
    </w:p>
    <w:p>
      <w:pPr>
        <w:spacing w:line="240" w:lineRule="auto" w:before="11"/>
        <w:rPr>
          <w:rFonts w:ascii="宋体" w:hAnsi="宋体" w:cs="宋体" w:eastAsia="宋体" w:hint="default"/>
          <w:sz w:val="14"/>
          <w:szCs w:val="14"/>
        </w:rPr>
      </w:pPr>
    </w:p>
    <w:p>
      <w:pPr>
        <w:spacing w:line="436" w:lineRule="auto" w:before="36"/>
        <w:ind w:left="132" w:right="106" w:firstLine="420"/>
        <w:jc w:val="both"/>
        <w:rPr>
          <w:rFonts w:ascii="宋体" w:hAnsi="宋体" w:cs="宋体" w:eastAsia="宋体" w:hint="default"/>
          <w:sz w:val="21"/>
          <w:szCs w:val="21"/>
        </w:rPr>
      </w:pPr>
      <w:r>
        <w:rPr>
          <w:rFonts w:ascii="宋体" w:hAnsi="宋体" w:cs="宋体" w:eastAsia="宋体" w:hint="default"/>
          <w:spacing w:val="-2"/>
          <w:sz w:val="21"/>
          <w:szCs w:val="21"/>
        </w:rPr>
        <w:t>依据重庆年度广告传媒有限公司被收购前原股东之间的协议，此借款为收购前原股东以借款形式投入</w:t>
      </w:r>
      <w:r>
        <w:rPr>
          <w:rFonts w:ascii="宋体" w:hAnsi="宋体" w:cs="宋体" w:eastAsia="宋体" w:hint="default"/>
          <w:w w:val="100"/>
          <w:sz w:val="21"/>
          <w:szCs w:val="21"/>
        </w:rPr>
        <w:t> </w:t>
      </w:r>
      <w:r>
        <w:rPr>
          <w:rFonts w:ascii="宋体" w:hAnsi="宋体" w:cs="宋体" w:eastAsia="宋体" w:hint="default"/>
          <w:spacing w:val="-2"/>
          <w:sz w:val="21"/>
          <w:szCs w:val="21"/>
        </w:rPr>
        <w:t>重庆年度广告传媒有限公司及子公司的营运资金，不计付利息，视重庆年度广告传媒有限公司及子公司经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营需要予以增加或减少。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年的大额其他应付款情况的说明：</w:t>
      </w:r>
    </w:p>
    <w:p>
      <w:pPr>
        <w:spacing w:line="240" w:lineRule="auto" w:before="12"/>
        <w:rPr>
          <w:rFonts w:ascii="宋体" w:hAnsi="宋体" w:cs="宋体" w:eastAsia="宋体" w:hint="default"/>
          <w:sz w:val="15"/>
          <w:szCs w:val="15"/>
        </w:rPr>
      </w:pPr>
    </w:p>
    <w:p>
      <w:pPr>
        <w:spacing w:line="412" w:lineRule="auto" w:before="0"/>
        <w:ind w:left="132" w:right="106" w:firstLine="422"/>
        <w:jc w:val="both"/>
        <w:rPr>
          <w:rFonts w:ascii="宋体" w:hAnsi="宋体" w:cs="宋体" w:eastAsia="宋体" w:hint="default"/>
          <w:sz w:val="21"/>
          <w:szCs w:val="21"/>
        </w:rPr>
      </w:pPr>
      <w:r>
        <w:rPr>
          <w:rFonts w:ascii="宋体" w:hAnsi="宋体" w:cs="宋体" w:eastAsia="宋体" w:hint="default"/>
          <w:sz w:val="21"/>
          <w:szCs w:val="21"/>
        </w:rPr>
        <w:t>期末其他应付款账龄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227 </w:t>
      </w:r>
      <w:r>
        <w:rPr>
          <w:rFonts w:ascii="宋体" w:hAnsi="宋体" w:cs="宋体" w:eastAsia="宋体" w:hint="default"/>
          <w:sz w:val="21"/>
          <w:szCs w:val="21"/>
        </w:rPr>
        <w:t>万元，主要是公司之控股子公司重庆年度广告传媒有限公司及其</w:t>
      </w:r>
      <w:r>
        <w:rPr>
          <w:rFonts w:ascii="宋体" w:hAnsi="宋体" w:cs="宋体" w:eastAsia="宋体" w:hint="default"/>
          <w:w w:val="100"/>
          <w:sz w:val="21"/>
          <w:szCs w:val="21"/>
        </w:rPr>
        <w:t> </w:t>
      </w:r>
      <w:r>
        <w:rPr>
          <w:rFonts w:ascii="宋体" w:hAnsi="宋体" w:cs="宋体" w:eastAsia="宋体" w:hint="default"/>
          <w:spacing w:val="-4"/>
          <w:sz w:val="21"/>
          <w:szCs w:val="21"/>
        </w:rPr>
        <w:t>下属子公司向原股东的借款；</w:t>
      </w:r>
      <w:r>
        <w:rPr>
          <w:rFonts w:ascii="Times New Roman" w:hAnsi="Times New Roman" w:cs="Times New Roman" w:eastAsia="Times New Roman" w:hint="default"/>
          <w:spacing w:val="-4"/>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年以上金额为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万元，则为公司以前年度计提应付的离退休人员生活补助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line="412" w:lineRule="auto" w:before="0"/>
        <w:ind w:left="5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）期末金额较大的其他应付款内容：</w:t>
      </w:r>
      <w:r>
        <w:rPr>
          <w:rFonts w:ascii="宋体" w:hAnsi="宋体" w:cs="宋体" w:eastAsia="宋体" w:hint="default"/>
          <w:w w:val="100"/>
          <w:sz w:val="21"/>
          <w:szCs w:val="21"/>
        </w:rPr>
        <w:t> </w:t>
      </w:r>
      <w:r>
        <w:rPr>
          <w:rFonts w:ascii="宋体" w:hAnsi="宋体" w:cs="宋体" w:eastAsia="宋体" w:hint="default"/>
          <w:spacing w:val="2"/>
          <w:sz w:val="21"/>
          <w:szCs w:val="21"/>
        </w:rPr>
        <w:t>期末其他应付款中金额较大的款项主要是公司之控股子公司重庆年度广告传媒有限公司及其下属子</w:t>
      </w:r>
    </w:p>
    <w:p>
      <w:pPr>
        <w:spacing w:before="73"/>
        <w:ind w:left="238" w:right="0" w:hanging="106"/>
        <w:jc w:val="left"/>
        <w:rPr>
          <w:rFonts w:ascii="宋体" w:hAnsi="宋体" w:cs="宋体" w:eastAsia="宋体" w:hint="default"/>
          <w:sz w:val="21"/>
          <w:szCs w:val="21"/>
        </w:rPr>
      </w:pPr>
      <w:r>
        <w:rPr>
          <w:rFonts w:ascii="宋体" w:hAnsi="宋体" w:cs="宋体" w:eastAsia="宋体" w:hint="default"/>
          <w:sz w:val="21"/>
          <w:szCs w:val="21"/>
        </w:rPr>
        <w:t>公司向原股东的借款。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21" w:right="7734" w:firstLine="0"/>
        <w:jc w:val="center"/>
        <w:rPr>
          <w:rFonts w:ascii="宋体" w:hAnsi="宋体" w:cs="宋体" w:eastAsia="宋体" w:hint="default"/>
          <w:sz w:val="21"/>
          <w:szCs w:val="21"/>
        </w:rPr>
      </w:pPr>
      <w:r>
        <w:rPr>
          <w:rFonts w:ascii="宋体" w:hAnsi="宋体" w:cs="宋体" w:eastAsia="宋体" w:hint="default"/>
          <w:sz w:val="21"/>
          <w:szCs w:val="21"/>
        </w:rPr>
        <w:t>其他应付款的说明：</w:t>
      </w:r>
    </w:p>
    <w:p>
      <w:pPr>
        <w:spacing w:line="240" w:lineRule="auto" w:before="2"/>
        <w:rPr>
          <w:rFonts w:ascii="宋体" w:hAnsi="宋体" w:cs="宋体" w:eastAsia="宋体" w:hint="default"/>
          <w:sz w:val="17"/>
          <w:szCs w:val="17"/>
        </w:rPr>
      </w:pPr>
    </w:p>
    <w:p>
      <w:pPr>
        <w:spacing w:line="415" w:lineRule="auto" w:before="0"/>
        <w:ind w:left="132" w:right="109" w:firstLine="420"/>
        <w:jc w:val="both"/>
        <w:rPr>
          <w:rFonts w:ascii="宋体" w:hAnsi="宋体" w:cs="宋体" w:eastAsia="宋体" w:hint="default"/>
          <w:sz w:val="21"/>
          <w:szCs w:val="21"/>
        </w:rPr>
      </w:pPr>
      <w:r>
        <w:rPr>
          <w:rFonts w:ascii="宋体" w:hAnsi="宋体" w:cs="宋体" w:eastAsia="宋体" w:hint="default"/>
          <w:sz w:val="21"/>
          <w:szCs w:val="21"/>
        </w:rPr>
        <w:t>其他应付款期末余额相比期初余额增长</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1,464.04%</w:t>
      </w:r>
      <w:r>
        <w:rPr>
          <w:rFonts w:ascii="宋体" w:hAnsi="宋体" w:cs="宋体" w:eastAsia="宋体" w:hint="default"/>
          <w:sz w:val="21"/>
          <w:szCs w:val="21"/>
        </w:rPr>
        <w:t>，主要是公司之控股子公司重庆年度广告传媒有限</w:t>
      </w:r>
      <w:r>
        <w:rPr>
          <w:rFonts w:ascii="宋体" w:hAnsi="宋体" w:cs="宋体" w:eastAsia="宋体" w:hint="default"/>
          <w:w w:val="100"/>
          <w:sz w:val="21"/>
          <w:szCs w:val="21"/>
        </w:rPr>
        <w:t> </w:t>
      </w:r>
      <w:r>
        <w:rPr>
          <w:rFonts w:ascii="宋体" w:hAnsi="宋体" w:cs="宋体" w:eastAsia="宋体" w:hint="default"/>
          <w:sz w:val="21"/>
          <w:szCs w:val="21"/>
        </w:rPr>
        <w:t>公司及其下属子公司向原股东的借款。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363"/>
        <w:gridCol w:w="1572"/>
        <w:gridCol w:w="1575"/>
        <w:gridCol w:w="1575"/>
        <w:gridCol w:w="1570"/>
      </w:tblGrid>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股权受让款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27,150,000.00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27,150,000.00</w:t>
            </w:r>
          </w:p>
        </w:tc>
      </w:tr>
      <w:tr>
        <w:trPr>
          <w:trHeight w:val="511"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按合同预计亏损</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2,300,000.00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2,300,000.00</w:t>
            </w:r>
          </w:p>
        </w:tc>
      </w:tr>
      <w:tr>
        <w:trPr>
          <w:trHeight w:val="509"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29,450,000.00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29,450,000.00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553" w:right="7432" w:hanging="421"/>
        <w:jc w:val="left"/>
        <w:rPr>
          <w:rFonts w:ascii="宋体" w:hAnsi="宋体" w:cs="宋体" w:eastAsia="宋体" w:hint="default"/>
          <w:sz w:val="21"/>
          <w:szCs w:val="21"/>
        </w:rPr>
      </w:pPr>
      <w:r>
        <w:rPr>
          <w:rFonts w:ascii="宋体" w:hAnsi="宋体" w:cs="宋体" w:eastAsia="宋体" w:hint="default"/>
          <w:sz w:val="21"/>
          <w:szCs w:val="21"/>
        </w:rPr>
        <w:t>预计负债说明：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1"/>
          <w:w w:val="100"/>
          <w:sz w:val="21"/>
          <w:szCs w:val="21"/>
        </w:rPr>
        <w:t>详见附注四、</w:t>
      </w:r>
      <w:r>
        <w:rPr>
          <w:rFonts w:ascii="Times New Roman" w:hAnsi="Times New Roman" w:cs="Times New Roman" w:eastAsia="Times New Roman" w:hint="default"/>
          <w:spacing w:val="-21"/>
          <w:w w:val="100"/>
          <w:sz w:val="21"/>
          <w:szCs w:val="21"/>
        </w:rPr>
        <w:t>1</w:t>
      </w:r>
      <w:r>
        <w:rPr>
          <w:rFonts w:ascii="宋体" w:hAnsi="宋体" w:cs="宋体" w:eastAsia="宋体" w:hint="default"/>
          <w:spacing w:val="-21"/>
          <w:w w:val="100"/>
          <w:sz w:val="21"/>
          <w:szCs w:val="21"/>
        </w:rPr>
        <w:t>（</w:t>
      </w:r>
      <w:r>
        <w:rPr>
          <w:rFonts w:ascii="Times New Roman" w:hAnsi="Times New Roman" w:cs="Times New Roman" w:eastAsia="Times New Roman" w:hint="default"/>
          <w:spacing w:val="-21"/>
          <w:w w:val="100"/>
          <w:sz w:val="21"/>
          <w:szCs w:val="21"/>
        </w:rPr>
        <w:t>2</w:t>
      </w:r>
      <w:r>
        <w:rPr>
          <w:rFonts w:ascii="宋体" w:hAnsi="宋体" w:cs="宋体" w:eastAsia="宋体" w:hint="default"/>
          <w:spacing w:val="-21"/>
          <w:w w:val="100"/>
          <w:sz w:val="21"/>
          <w:szCs w:val="21"/>
        </w:rPr>
        <w:t>）。</w:t>
      </w:r>
      <w:r>
        <w:rPr>
          <w:rFonts w:ascii="宋体" w:hAnsi="宋体" w:cs="宋体" w:eastAsia="宋体" w:hint="default"/>
          <w:w w:val="100"/>
          <w:sz w:val="21"/>
          <w:szCs w:val="21"/>
        </w:rPr>
      </w:r>
    </w:p>
    <w:p>
      <w:pPr>
        <w:spacing w:after="0" w:line="436" w:lineRule="auto"/>
        <w:jc w:val="left"/>
        <w:rPr>
          <w:rFonts w:ascii="宋体" w:hAnsi="宋体" w:cs="宋体" w:eastAsia="宋体" w:hint="default"/>
          <w:sz w:val="21"/>
          <w:szCs w:val="21"/>
        </w:rPr>
        <w:sectPr>
          <w:pgSz w:w="11910" w:h="16840"/>
          <w:pgMar w:header="0" w:footer="838" w:top="1580" w:bottom="1020" w:left="1000" w:right="1020"/>
        </w:sectPr>
      </w:pPr>
    </w:p>
    <w:p>
      <w:pPr>
        <w:spacing w:before="8"/>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3"/>
        <w:rPr>
          <w:rFonts w:ascii="宋体" w:hAnsi="宋体" w:cs="宋体" w:eastAsia="宋体" w:hint="default"/>
          <w:b/>
          <w:bCs/>
          <w:sz w:val="10"/>
          <w:szCs w:val="10"/>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9"/>
        <w:gridCol w:w="2552"/>
        <w:gridCol w:w="2552"/>
      </w:tblGrid>
      <w:tr>
        <w:trPr>
          <w:trHeight w:val="48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88"/>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4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64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8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17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GDAD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数字化品牌引擎建设项目”专项补助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tabs>
                <w:tab w:pos="443" w:val="left" w:leader="none"/>
              </w:tabs>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其他非流动负债说明，包括本期取得的各类与资产相关、与收益相关的政府补助及其期末金额：</w:t>
      </w:r>
    </w:p>
    <w:p>
      <w:pPr>
        <w:spacing w:line="240" w:lineRule="auto" w:before="10"/>
        <w:rPr>
          <w:rFonts w:ascii="宋体" w:hAnsi="宋体" w:cs="宋体" w:eastAsia="宋体" w:hint="default"/>
          <w:sz w:val="14"/>
          <w:szCs w:val="14"/>
        </w:rPr>
      </w:pPr>
    </w:p>
    <w:p>
      <w:pPr>
        <w:spacing w:before="0"/>
        <w:ind w:left="0" w:right="111" w:firstLine="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pacing w:val="-4"/>
          <w:sz w:val="21"/>
          <w:szCs w:val="21"/>
        </w:rPr>
        <w:t>年度公司取得广东省财政厅拨入的“</w:t>
      </w:r>
      <w:r>
        <w:rPr>
          <w:rFonts w:ascii="Times New Roman" w:hAnsi="Times New Roman" w:cs="Times New Roman" w:eastAsia="Times New Roman" w:hint="default"/>
          <w:spacing w:val="-4"/>
          <w:sz w:val="21"/>
          <w:szCs w:val="21"/>
        </w:rPr>
        <w:t>GDAD  </w:t>
      </w:r>
      <w:r>
        <w:rPr>
          <w:rFonts w:ascii="宋体" w:hAnsi="宋体" w:cs="宋体" w:eastAsia="宋体" w:hint="default"/>
          <w:spacing w:val="-4"/>
          <w:sz w:val="21"/>
          <w:szCs w:val="21"/>
        </w:rPr>
        <w:t>数字化品牌引擎建设项目”专项补助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8"/>
          <w:sz w:val="21"/>
          <w:szCs w:val="21"/>
        </w:rPr>
        <w:t> </w:t>
      </w:r>
      <w:r>
        <w:rPr>
          <w:rFonts w:ascii="宋体" w:hAnsi="宋体" w:cs="宋体" w:eastAsia="宋体" w:hint="default"/>
          <w:spacing w:val="-8"/>
          <w:sz w:val="21"/>
          <w:szCs w:val="21"/>
        </w:rPr>
        <w:t>万元，预计</w:t>
      </w:r>
    </w:p>
    <w:p>
      <w:pPr>
        <w:spacing w:before="180"/>
        <w:ind w:left="232" w:right="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月完工后递延收益逐步转为已实现收益。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、股本</w:t>
      </w:r>
      <w:r>
        <w:rPr>
          <w:rFonts w:ascii="宋体" w:hAnsi="宋体" w:cs="宋体" w:eastAsia="宋体" w:hint="default"/>
          <w:sz w:val="21"/>
          <w:szCs w:val="21"/>
        </w:rPr>
      </w:r>
    </w:p>
    <w:p>
      <w:pPr>
        <w:tabs>
          <w:tab w:pos="1051" w:val="left" w:leader="none"/>
        </w:tabs>
        <w:spacing w:before="179"/>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743"/>
        <w:gridCol w:w="1261"/>
        <w:gridCol w:w="1200"/>
        <w:gridCol w:w="922"/>
        <w:gridCol w:w="1128"/>
        <w:gridCol w:w="1130"/>
        <w:gridCol w:w="1117"/>
        <w:gridCol w:w="1154"/>
      </w:tblGrid>
      <w:tr>
        <w:trPr>
          <w:trHeight w:val="480" w:hRule="exact"/>
        </w:trPr>
        <w:tc>
          <w:tcPr>
            <w:tcW w:w="1743" w:type="dxa"/>
            <w:vMerge w:val="restart"/>
            <w:tcBorders>
              <w:top w:val="single" w:sz="4" w:space="0" w:color="000000"/>
              <w:left w:val="nil" w:sz="6" w:space="0" w:color="auto"/>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4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本次变动增减（</w:t>
            </w:r>
            <w:r>
              <w:rPr>
                <w:rFonts w:ascii="Times New Roman" w:hAnsi="Times New Roman" w:cs="Times New Roman" w:eastAsia="Times New Roman" w:hint="default"/>
                <w:sz w:val="15"/>
                <w:szCs w:val="15"/>
              </w:rPr>
              <w:t>+</w:t>
            </w:r>
            <w:r>
              <w:rPr>
                <w:rFonts w:ascii="宋体" w:hAnsi="宋体" w:cs="宋体" w:eastAsia="宋体" w:hint="default"/>
                <w:sz w:val="15"/>
                <w:szCs w:val="15"/>
              </w:rPr>
              <w:t>、一）</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80" w:hRule="exact"/>
        </w:trPr>
        <w:tc>
          <w:tcPr>
            <w:tcW w:w="1743" w:type="dxa"/>
            <w:vMerge/>
            <w:tcBorders>
              <w:left w:val="nil" w:sz="6" w:space="0" w:color="auto"/>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送股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61,771,755.00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29,624,804.00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-24,740,750.00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4,884,054.00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66,655,809.00</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21,035,213.00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16,828,170.00-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16,828,170.00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37,863,383.00</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40,736,542.00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12,796,634.00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-24,740,750.00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2"/>
                <w:sz w:val="15"/>
              </w:rPr>
              <w:t>-11,944,116.00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28,792,426.00</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15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15"/>
                <w:szCs w:val="15"/>
              </w:rPr>
            </w:pPr>
            <w:r>
              <w:rPr>
                <w:rFonts w:ascii="宋体" w:hAnsi="宋体" w:cs="宋体" w:eastAsia="宋体" w:hint="default"/>
                <w:spacing w:val="-1"/>
                <w:sz w:val="15"/>
                <w:szCs w:val="15"/>
              </w:rPr>
              <w:t>境内自然人持股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40,736,542.00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12,796,634.00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-24,740,750.00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2"/>
                <w:sz w:val="15"/>
              </w:rPr>
              <w:t>-11,944,116.00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28,792,426.00</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154" w:type="dxa"/>
            <w:tcBorders>
              <w:top w:val="single" w:sz="4" w:space="0" w:color="000000"/>
              <w:left w:val="single" w:sz="4" w:space="0" w:color="000000"/>
              <w:bottom w:val="single" w:sz="4" w:space="0" w:color="000000"/>
              <w:right w:val="nil" w:sz="6" w:space="0" w:color="auto"/>
            </w:tcBorders>
          </w:tcPr>
          <w:p>
            <w:pPr/>
          </w:p>
        </w:tc>
      </w:tr>
      <w:tr>
        <w:trPr>
          <w:trHeight w:val="481"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0"/>
              <w:jc w:val="right"/>
              <w:rPr>
                <w:rFonts w:ascii="宋体" w:hAnsi="宋体" w:cs="宋体" w:eastAsia="宋体" w:hint="default"/>
                <w:sz w:val="15"/>
                <w:szCs w:val="15"/>
              </w:rPr>
            </w:pPr>
            <w:r>
              <w:rPr>
                <w:rFonts w:ascii="宋体" w:hAnsi="宋体" w:cs="宋体" w:eastAsia="宋体" w:hint="default"/>
                <w:spacing w:val="-2"/>
                <w:sz w:val="15"/>
                <w:szCs w:val="15"/>
              </w:rPr>
              <w:t>其中：境外法人持股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w w:val="100"/>
                <w:sz w:val="15"/>
              </w:rPr>
              <w:t>-</w:t>
            </w:r>
          </w:p>
        </w:tc>
        <w:tc>
          <w:tcPr>
            <w:tcW w:w="115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36,272,600.00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24,740,750.00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61,013,350.00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81,613,350.00</w:t>
            </w:r>
          </w:p>
        </w:tc>
      </w:tr>
      <w:tr>
        <w:trPr>
          <w:trHeight w:val="480"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人民币普通股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20,600,000.00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36,272,600.00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24,740,750.00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61,013,350.00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81,613,350.00</w:t>
            </w:r>
          </w:p>
        </w:tc>
      </w:tr>
      <w:tr>
        <w:trPr>
          <w:trHeight w:val="482" w:hRule="exact"/>
        </w:trPr>
        <w:tc>
          <w:tcPr>
            <w:tcW w:w="1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8"/>
              <w:jc w:val="right"/>
              <w:rPr>
                <w:rFonts w:ascii="Times New Roman" w:hAnsi="Times New Roman" w:cs="Times New Roman" w:eastAsia="Times New Roman" w:hint="default"/>
                <w:sz w:val="15"/>
                <w:szCs w:val="15"/>
              </w:rPr>
            </w:pPr>
            <w:r>
              <w:rPr>
                <w:rFonts w:ascii="Times New Roman"/>
                <w:spacing w:val="-1"/>
                <w:sz w:val="15"/>
              </w:rPr>
              <w:t>82,371,755.00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0"/>
              <w:jc w:val="right"/>
              <w:rPr>
                <w:rFonts w:ascii="Times New Roman" w:hAnsi="Times New Roman" w:cs="Times New Roman" w:eastAsia="Times New Roman" w:hint="default"/>
                <w:sz w:val="15"/>
                <w:szCs w:val="15"/>
              </w:rPr>
            </w:pPr>
            <w:r>
              <w:rPr>
                <w:rFonts w:ascii="Times New Roman"/>
                <w:spacing w:val="-1"/>
                <w:sz w:val="15"/>
              </w:rPr>
              <w:t>65,897,404.00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1"/>
              <w:jc w:val="right"/>
              <w:rPr>
                <w:rFonts w:ascii="Times New Roman" w:hAnsi="Times New Roman" w:cs="Times New Roman" w:eastAsia="Times New Roman" w:hint="default"/>
                <w:sz w:val="15"/>
                <w:szCs w:val="15"/>
              </w:rPr>
            </w:pPr>
            <w:r>
              <w:rPr>
                <w:rFonts w:ascii="Times New Roman"/>
                <w:w w:val="100"/>
                <w:sz w:val="15"/>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97"/>
              <w:jc w:val="right"/>
              <w:rPr>
                <w:rFonts w:ascii="Times New Roman" w:hAnsi="Times New Roman" w:cs="Times New Roman" w:eastAsia="Times New Roman" w:hint="default"/>
                <w:sz w:val="15"/>
                <w:szCs w:val="15"/>
              </w:rPr>
            </w:pPr>
            <w:r>
              <w:rPr>
                <w:rFonts w:ascii="Times New Roman"/>
                <w:spacing w:val="-1"/>
                <w:sz w:val="15"/>
              </w:rPr>
              <w:t>65,897,404.00</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1"/>
              <w:ind w:right="103"/>
              <w:jc w:val="right"/>
              <w:rPr>
                <w:rFonts w:ascii="Times New Roman" w:hAnsi="Times New Roman" w:cs="Times New Roman" w:eastAsia="Times New Roman" w:hint="default"/>
                <w:sz w:val="15"/>
                <w:szCs w:val="15"/>
              </w:rPr>
            </w:pPr>
            <w:r>
              <w:rPr>
                <w:rFonts w:ascii="Times New Roman"/>
                <w:spacing w:val="-1"/>
                <w:sz w:val="15"/>
              </w:rPr>
              <w:t>148,269,159.00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股东变动情况说明：</w:t>
      </w:r>
    </w:p>
    <w:p>
      <w:pPr>
        <w:spacing w:line="240" w:lineRule="auto" w:before="12"/>
        <w:rPr>
          <w:rFonts w:ascii="宋体" w:hAnsi="宋体" w:cs="宋体" w:eastAsia="宋体" w:hint="default"/>
          <w:sz w:val="14"/>
          <w:szCs w:val="14"/>
        </w:rPr>
      </w:pPr>
    </w:p>
    <w:p>
      <w:pPr>
        <w:spacing w:before="0"/>
        <w:ind w:left="66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日，公司除公司现任董事、监事及高级管理人员以外的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个自然人股东所持有的</w:t>
      </w:r>
    </w:p>
    <w:p>
      <w:pPr>
        <w:spacing w:before="179"/>
        <w:ind w:left="23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24,740,750.00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股解除限售条件，可以上市流通。</w:t>
      </w:r>
    </w:p>
    <w:p>
      <w:pPr>
        <w:spacing w:after="0"/>
        <w:jc w:val="left"/>
        <w:rPr>
          <w:rFonts w:ascii="宋体" w:hAnsi="宋体" w:cs="宋体" w:eastAsia="宋体" w:hint="default"/>
          <w:sz w:val="21"/>
          <w:szCs w:val="21"/>
        </w:rPr>
        <w:sectPr>
          <w:pgSz w:w="11910" w:h="16840"/>
          <w:pgMar w:header="0" w:footer="838" w:top="1300" w:bottom="1020" w:left="900" w:right="1020"/>
        </w:sectPr>
      </w:pPr>
    </w:p>
    <w:p>
      <w:pPr>
        <w:spacing w:line="412" w:lineRule="auto" w:before="8"/>
        <w:ind w:left="152" w:right="209" w:firstLine="420"/>
        <w:jc w:val="both"/>
        <w:rPr>
          <w:rFonts w:ascii="宋体" w:hAnsi="宋体" w:cs="宋体" w:eastAsia="宋体" w:hint="default"/>
          <w:sz w:val="21"/>
          <w:szCs w:val="21"/>
        </w:rPr>
      </w:pPr>
      <w:r>
        <w:rPr>
          <w:rFonts w:ascii="Times New Roman" w:hAnsi="Times New Roman" w:cs="Times New Roman" w:eastAsia="Times New Roman" w:hint="default"/>
          <w:spacing w:val="9"/>
          <w:sz w:val="21"/>
          <w:szCs w:val="21"/>
        </w:rPr>
        <w:t>B</w:t>
      </w:r>
      <w:r>
        <w:rPr>
          <w:rFonts w:ascii="宋体" w:hAnsi="宋体" w:cs="宋体" w:eastAsia="宋体" w:hint="default"/>
          <w:spacing w:val="9"/>
          <w:sz w:val="21"/>
          <w:szCs w:val="21"/>
        </w:rPr>
        <w:t>、</w:t>
      </w:r>
      <w:r>
        <w:rPr>
          <w:rFonts w:ascii="宋体" w:hAnsi="宋体" w:cs="宋体" w:eastAsia="宋体" w:hint="default"/>
          <w:spacing w:val="-80"/>
          <w:sz w:val="21"/>
          <w:szCs w:val="21"/>
        </w:rPr>
        <w:t> </w:t>
      </w:r>
      <w:r>
        <w:rPr>
          <w:rFonts w:ascii="宋体" w:hAnsi="宋体" w:cs="宋体" w:eastAsia="宋体" w:hint="default"/>
          <w:spacing w:val="14"/>
          <w:sz w:val="21"/>
          <w:szCs w:val="21"/>
        </w:rPr>
        <w:t>根据公司</w:t>
      </w:r>
      <w:r>
        <w:rPr>
          <w:rFonts w:ascii="宋体" w:hAnsi="宋体" w:cs="宋体" w:eastAsia="宋体" w:hint="default"/>
          <w:spacing w:val="-76"/>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4"/>
          <w:sz w:val="21"/>
          <w:szCs w:val="21"/>
        </w:rPr>
        <w:t> </w:t>
      </w:r>
      <w:r>
        <w:rPr>
          <w:rFonts w:ascii="宋体" w:hAnsi="宋体" w:cs="宋体" w:eastAsia="宋体" w:hint="default"/>
          <w:spacing w:val="13"/>
          <w:sz w:val="21"/>
          <w:szCs w:val="21"/>
        </w:rPr>
        <w:t>日召开的</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pacing w:val="17"/>
          <w:sz w:val="21"/>
          <w:szCs w:val="21"/>
        </w:rPr>
        <w:t>年股东大会通过的权益分配方案，</w:t>
      </w:r>
      <w:r>
        <w:rPr>
          <w:rFonts w:ascii="宋体" w:hAnsi="宋体" w:cs="宋体" w:eastAsia="宋体" w:hint="default"/>
          <w:spacing w:val="-80"/>
          <w:sz w:val="21"/>
          <w:szCs w:val="21"/>
        </w:rPr>
        <w:t> </w:t>
      </w:r>
      <w:r>
        <w:rPr>
          <w:rFonts w:ascii="宋体" w:hAnsi="宋体" w:cs="宋体" w:eastAsia="宋体" w:hint="default"/>
          <w:spacing w:val="16"/>
          <w:sz w:val="21"/>
          <w:szCs w:val="21"/>
        </w:rPr>
        <w:t>以公司原有总股本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82,371,755.00</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w:t>
      </w:r>
      <w:r>
        <w:rPr>
          <w:rFonts w:ascii="Times New Roman" w:hAnsi="Times New Roman" w:cs="Times New Roman" w:eastAsia="Times New Roman" w:hint="default"/>
          <w:sz w:val="21"/>
          <w:szCs w:val="21"/>
        </w:rPr>
        <w:t>1.60</w:t>
      </w:r>
      <w:r>
        <w:rPr>
          <w:rFonts w:ascii="宋体" w:hAnsi="宋体" w:cs="宋体" w:eastAsia="宋体" w:hint="default"/>
          <w:sz w:val="21"/>
          <w:szCs w:val="21"/>
        </w:rPr>
        <w:t>元（含税）人民币现金，同时，以资本公积向全体股东</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股，转增后公司总股本为</w:t>
      </w:r>
      <w:r>
        <w:rPr>
          <w:rFonts w:ascii="Times New Roman" w:hAnsi="Times New Roman" w:cs="Times New Roman" w:eastAsia="Times New Roman" w:hint="default"/>
          <w:spacing w:val="-3"/>
          <w:sz w:val="21"/>
          <w:szCs w:val="21"/>
        </w:rPr>
        <w:t>148,269,159.00</w:t>
      </w:r>
      <w:r>
        <w:rPr>
          <w:rFonts w:ascii="宋体" w:hAnsi="宋体" w:cs="宋体" w:eastAsia="宋体" w:hint="default"/>
          <w:spacing w:val="-3"/>
          <w:sz w:val="21"/>
          <w:szCs w:val="21"/>
        </w:rPr>
        <w:t>股，该权益分配方案已于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日除权，该出资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情况业经深圳市鹏城会计师事务所有限公司于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日出具深鹏所验字［</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0152</w:t>
      </w:r>
      <w:r>
        <w:rPr>
          <w:rFonts w:ascii="宋体" w:hAnsi="宋体" w:cs="宋体" w:eastAsia="宋体" w:hint="default"/>
          <w:sz w:val="21"/>
          <w:szCs w:val="21"/>
        </w:rPr>
        <w:t>号验资报告验</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tabs>
          <w:tab w:pos="1051" w:val="left" w:leader="none"/>
        </w:tabs>
        <w:spacing w:before="0"/>
        <w:ind w:left="0" w:right="2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79"/>
        <w:gridCol w:w="1759"/>
        <w:gridCol w:w="1760"/>
        <w:gridCol w:w="1757"/>
        <w:gridCol w:w="1759"/>
      </w:tblGrid>
      <w:tr>
        <w:trPr>
          <w:trHeight w:val="531"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3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763,481,239.63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65,897,404.00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697,583,835.63</w:t>
            </w:r>
          </w:p>
        </w:tc>
      </w:tr>
      <w:tr>
        <w:trPr>
          <w:trHeight w:val="53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26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763,481,239.63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65,897,404.00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697,583,835.63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资本公积说明：</w:t>
      </w:r>
    </w:p>
    <w:p>
      <w:pPr>
        <w:spacing w:line="240" w:lineRule="auto" w:before="8"/>
        <w:rPr>
          <w:rFonts w:ascii="宋体" w:hAnsi="宋体" w:cs="宋体" w:eastAsia="宋体" w:hint="default"/>
          <w:sz w:val="18"/>
          <w:szCs w:val="18"/>
        </w:rPr>
      </w:pPr>
    </w:p>
    <w:p>
      <w:pPr>
        <w:spacing w:line="429" w:lineRule="auto" w:before="0"/>
        <w:ind w:left="6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、资本溢价本期减少原因详见附注五、</w:t>
      </w:r>
      <w:r>
        <w:rPr>
          <w:rFonts w:ascii="Times New Roman" w:hAnsi="Times New Roman" w:cs="Times New Roman" w:eastAsia="Times New Roman" w:hint="default"/>
          <w:sz w:val="21"/>
          <w:szCs w:val="21"/>
        </w:rPr>
        <w:t>23</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、根据</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日公司第二届董事会第十三次会议决议，公司拟以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日的公司总股</w:t>
      </w:r>
    </w:p>
    <w:p>
      <w:pPr>
        <w:spacing w:line="427" w:lineRule="auto" w:before="46"/>
        <w:ind w:left="152" w:right="0" w:firstLine="0"/>
        <w:jc w:val="left"/>
        <w:rPr>
          <w:rFonts w:ascii="宋体" w:hAnsi="宋体" w:cs="宋体" w:eastAsia="宋体" w:hint="default"/>
          <w:sz w:val="21"/>
          <w:szCs w:val="21"/>
        </w:rPr>
      </w:pPr>
      <w:r>
        <w:rPr>
          <w:rFonts w:ascii="宋体" w:hAnsi="宋体" w:cs="宋体" w:eastAsia="宋体" w:hint="default"/>
          <w:spacing w:val="-3"/>
          <w:sz w:val="21"/>
          <w:szCs w:val="21"/>
        </w:rPr>
        <w:t>本</w:t>
      </w:r>
      <w:r>
        <w:rPr>
          <w:rFonts w:ascii="Times New Roman" w:hAnsi="Times New Roman" w:cs="Times New Roman" w:eastAsia="Times New Roman" w:hint="default"/>
          <w:spacing w:val="-3"/>
          <w:sz w:val="21"/>
          <w:szCs w:val="21"/>
        </w:rPr>
        <w:t>148,269,159.00</w:t>
      </w:r>
      <w:r>
        <w:rPr>
          <w:rFonts w:ascii="宋体" w:hAnsi="宋体" w:cs="宋体" w:eastAsia="宋体" w:hint="default"/>
          <w:spacing w:val="-3"/>
          <w:sz w:val="21"/>
          <w:szCs w:val="21"/>
        </w:rPr>
        <w:t>股为基数，以资本公积向全体股东每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股。上述转增预案尚待股东大会审议批准，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资本公积期末数中包含拟转增股本</w:t>
      </w:r>
      <w:r>
        <w:rPr>
          <w:rFonts w:ascii="Times New Roman" w:hAnsi="Times New Roman" w:cs="Times New Roman" w:eastAsia="Times New Roman" w:hint="default"/>
          <w:sz w:val="21"/>
          <w:szCs w:val="21"/>
        </w:rPr>
        <w:t>44,480,748.00</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tabs>
          <w:tab w:pos="1051" w:val="left" w:leader="none"/>
        </w:tabs>
        <w:spacing w:before="0"/>
        <w:ind w:left="0" w:right="2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940"/>
        <w:gridCol w:w="1942"/>
        <w:gridCol w:w="1940"/>
        <w:gridCol w:w="1939"/>
      </w:tblGrid>
      <w:tr>
        <w:trPr>
          <w:trHeight w:val="531"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3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15,930,680.79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7,651,964.13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23,582,644.92</w:t>
            </w:r>
          </w:p>
        </w:tc>
      </w:tr>
      <w:tr>
        <w:trPr>
          <w:trHeight w:val="530" w:hRule="exact"/>
        </w:trPr>
        <w:tc>
          <w:tcPr>
            <w:tcW w:w="1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98" w:right="0"/>
              <w:jc w:val="left"/>
              <w:rPr>
                <w:rFonts w:ascii="Times New Roman" w:hAnsi="Times New Roman" w:cs="Times New Roman" w:eastAsia="Times New Roman" w:hint="default"/>
                <w:sz w:val="21"/>
                <w:szCs w:val="21"/>
              </w:rPr>
            </w:pPr>
            <w:r>
              <w:rPr>
                <w:rFonts w:ascii="Times New Roman"/>
                <w:sz w:val="21"/>
              </w:rPr>
              <w:t>15,930,680.79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7,651,964.13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23,582,644.92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盈余公积说明：</w:t>
      </w:r>
    </w:p>
    <w:p>
      <w:pPr>
        <w:spacing w:line="240" w:lineRule="auto" w:before="10"/>
        <w:rPr>
          <w:rFonts w:ascii="宋体" w:hAnsi="宋体" w:cs="宋体" w:eastAsia="宋体" w:hint="default"/>
          <w:sz w:val="18"/>
          <w:szCs w:val="18"/>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本期增加数系按母公司</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年度实现净利润的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after="0"/>
        <w:jc w:val="left"/>
        <w:rPr>
          <w:rFonts w:ascii="宋体" w:hAnsi="宋体" w:cs="宋体" w:eastAsia="宋体" w:hint="default"/>
          <w:sz w:val="21"/>
          <w:szCs w:val="21"/>
        </w:rPr>
        <w:sectPr>
          <w:pgSz w:w="11910" w:h="16840"/>
          <w:pgMar w:header="0" w:footer="838" w:top="1300" w:bottom="1020" w:left="980" w:right="920"/>
        </w:sectPr>
      </w:pPr>
    </w:p>
    <w:p>
      <w:pPr>
        <w:spacing w:before="7"/>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43"/>
        <w:gridCol w:w="1947"/>
        <w:gridCol w:w="3298"/>
      </w:tblGrid>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28"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152,844,838.76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7"/>
                <w:sz w:val="21"/>
                <w:szCs w:val="21"/>
              </w:rPr>
              <w:t> </w:t>
            </w:r>
            <w:r>
              <w:rPr>
                <w:rFonts w:ascii="宋体" w:hAnsi="宋体" w:cs="宋体" w:eastAsia="宋体" w:hint="default"/>
                <w:sz w:val="21"/>
                <w:szCs w:val="21"/>
              </w:rPr>
              <w:t>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152,844,838.76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99,042,986.64</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1"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7,651,964.13</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按母公司净利润的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28"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13,179,479.11</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44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231,056,382.16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2" w:right="103" w:firstLine="0"/>
        <w:jc w:val="left"/>
        <w:rPr>
          <w:rFonts w:ascii="宋体" w:hAnsi="宋体" w:cs="宋体" w:eastAsia="宋体" w:hint="default"/>
          <w:sz w:val="21"/>
          <w:szCs w:val="21"/>
        </w:rPr>
      </w:pPr>
      <w:r>
        <w:rPr>
          <w:rFonts w:ascii="宋体" w:hAnsi="宋体" w:cs="宋体" w:eastAsia="宋体" w:hint="default"/>
          <w:sz w:val="21"/>
          <w:szCs w:val="21"/>
        </w:rPr>
        <w:t>未分配利润说明：</w:t>
      </w:r>
    </w:p>
    <w:p>
      <w:pPr>
        <w:spacing w:line="240" w:lineRule="auto" w:before="4"/>
        <w:rPr>
          <w:rFonts w:ascii="宋体" w:hAnsi="宋体" w:cs="宋体" w:eastAsia="宋体" w:hint="default"/>
          <w:sz w:val="17"/>
          <w:szCs w:val="17"/>
        </w:rPr>
      </w:pPr>
    </w:p>
    <w:p>
      <w:pPr>
        <w:spacing w:line="412" w:lineRule="auto" w:before="0"/>
        <w:ind w:left="653" w:right="1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、分派现金红利详见附注五、</w:t>
      </w:r>
      <w:r>
        <w:rPr>
          <w:rFonts w:ascii="Times New Roman" w:hAnsi="Times New Roman" w:cs="Times New Roman" w:eastAsia="Times New Roman" w:hint="default"/>
          <w:sz w:val="21"/>
          <w:szCs w:val="21"/>
        </w:rPr>
        <w:t>23</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B</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26</w:t>
      </w:r>
      <w:r>
        <w:rPr>
          <w:rFonts w:ascii="宋体" w:hAnsi="宋体" w:cs="宋体" w:eastAsia="宋体" w:hint="default"/>
          <w:spacing w:val="-3"/>
          <w:sz w:val="21"/>
          <w:szCs w:val="21"/>
        </w:rPr>
        <w:t>日公司第二届董事会第十三次会议通过的《公司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年度利润分配及资本公积转</w:t>
      </w:r>
    </w:p>
    <w:p>
      <w:pPr>
        <w:spacing w:line="415" w:lineRule="auto" w:before="41"/>
        <w:ind w:left="232" w:right="103" w:firstLine="0"/>
        <w:jc w:val="left"/>
        <w:rPr>
          <w:rFonts w:ascii="宋体" w:hAnsi="宋体" w:cs="宋体" w:eastAsia="宋体" w:hint="default"/>
          <w:sz w:val="21"/>
          <w:szCs w:val="21"/>
        </w:rPr>
      </w:pPr>
      <w:r>
        <w:rPr>
          <w:rFonts w:ascii="宋体" w:hAnsi="宋体" w:cs="宋体" w:eastAsia="宋体" w:hint="default"/>
          <w:spacing w:val="-2"/>
          <w:sz w:val="21"/>
          <w:szCs w:val="21"/>
        </w:rPr>
        <w:t>增股本方案（预案）》，按</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年度母公司实现净利润提取</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法定盈余公积，上述利润分配预案尚待股</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东大会审议批准。</w:t>
      </w:r>
    </w:p>
    <w:p>
      <w:pPr>
        <w:spacing w:before="71"/>
        <w:ind w:left="653" w:right="103" w:firstLine="0"/>
        <w:jc w:val="left"/>
        <w:rPr>
          <w:rFonts w:ascii="宋体" w:hAnsi="宋体" w:cs="宋体" w:eastAsia="宋体" w:hint="default"/>
          <w:sz w:val="21"/>
          <w:szCs w:val="21"/>
        </w:rPr>
      </w:pPr>
      <w:r>
        <w:rPr>
          <w:rFonts w:ascii="宋体" w:hAnsi="宋体" w:cs="宋体" w:eastAsia="宋体" w:hint="default"/>
          <w:sz w:val="21"/>
          <w:szCs w:val="21"/>
        </w:rPr>
        <w:t>本期已按照上述利润分配预案计提盈余公积</w:t>
      </w:r>
      <w:r>
        <w:rPr>
          <w:rFonts w:ascii="Times New Roman" w:hAnsi="Times New Roman" w:cs="Times New Roman" w:eastAsia="Times New Roman" w:hint="default"/>
          <w:sz w:val="21"/>
          <w:szCs w:val="21"/>
        </w:rPr>
        <w:t>7,651,964.13</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5"/>
        <w:rPr>
          <w:rFonts w:ascii="宋体" w:hAnsi="宋体" w:cs="宋体" w:eastAsia="宋体" w:hint="default"/>
          <w:sz w:val="17"/>
          <w:szCs w:val="17"/>
        </w:rPr>
      </w:pPr>
    </w:p>
    <w:p>
      <w:pPr>
        <w:tabs>
          <w:tab w:pos="1051" w:val="left" w:leader="none"/>
        </w:tabs>
        <w:spacing w:before="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3,716,939,533.92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3,078,626,430.91</w:t>
            </w:r>
          </w:p>
        </w:tc>
      </w:tr>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3,716,881,933.92</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3,078,576,330.91</w:t>
            </w:r>
          </w:p>
        </w:tc>
      </w:tr>
      <w:tr>
        <w:trPr>
          <w:trHeight w:val="531"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57,600.00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50,100.00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20" w:bottom="1020" w:left="900" w:right="90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299"/>
        <w:gridCol w:w="3286"/>
        <w:gridCol w:w="3286"/>
      </w:tblGrid>
      <w:tr>
        <w:trPr>
          <w:trHeight w:val="53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3,267,001,717.55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2,766,469,171.10</w:t>
            </w:r>
          </w:p>
        </w:tc>
      </w:tr>
      <w:tr>
        <w:trPr>
          <w:trHeight w:val="49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3,267,001,717.55</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2,766,469,171.10</w:t>
            </w:r>
          </w:p>
        </w:tc>
      </w:tr>
      <w:tr>
        <w:trPr>
          <w:trHeight w:val="49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6"/>
        <w:rPr>
          <w:rFonts w:ascii="宋体" w:hAnsi="宋体" w:cs="宋体" w:eastAsia="宋体" w:hint="default"/>
          <w:sz w:val="12"/>
          <w:szCs w:val="12"/>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63"/>
        <w:gridCol w:w="2074"/>
        <w:gridCol w:w="2072"/>
        <w:gridCol w:w="2150"/>
        <w:gridCol w:w="2158"/>
      </w:tblGrid>
      <w:tr>
        <w:trPr>
          <w:trHeight w:val="499" w:hRule="exact"/>
        </w:trPr>
        <w:tc>
          <w:tcPr>
            <w:tcW w:w="1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18"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4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1263" w:type="dxa"/>
            <w:vMerge/>
            <w:tcBorders>
              <w:left w:val="nil" w:sz="6" w:space="0" w:color="auto"/>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21"/>
                <w:szCs w:val="21"/>
              </w:rPr>
            </w:pPr>
            <w:r>
              <w:rPr>
                <w:rFonts w:ascii="Times New Roman"/>
                <w:sz w:val="21"/>
              </w:rPr>
              <w:t>3,716,881,933.92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3,267,001,717.55</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45" w:right="0"/>
              <w:jc w:val="left"/>
              <w:rPr>
                <w:rFonts w:ascii="Times New Roman" w:hAnsi="Times New Roman" w:cs="Times New Roman" w:eastAsia="Times New Roman" w:hint="default"/>
                <w:sz w:val="21"/>
                <w:szCs w:val="21"/>
              </w:rPr>
            </w:pPr>
            <w:r>
              <w:rPr>
                <w:rFonts w:ascii="Times New Roman"/>
                <w:sz w:val="21"/>
              </w:rPr>
              <w:t>3,078,576,330.91</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50" w:right="0"/>
              <w:jc w:val="left"/>
              <w:rPr>
                <w:rFonts w:ascii="Times New Roman" w:hAnsi="Times New Roman" w:cs="Times New Roman" w:eastAsia="Times New Roman" w:hint="default"/>
                <w:sz w:val="21"/>
                <w:szCs w:val="21"/>
              </w:rPr>
            </w:pPr>
            <w:r>
              <w:rPr>
                <w:rFonts w:ascii="Times New Roman"/>
                <w:sz w:val="21"/>
              </w:rPr>
              <w:t>2,766,469,171.10</w:t>
            </w:r>
          </w:p>
        </w:tc>
      </w:tr>
      <w:tr>
        <w:trPr>
          <w:trHeight w:val="499"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21"/>
                <w:szCs w:val="21"/>
              </w:rPr>
            </w:pPr>
            <w:r>
              <w:rPr>
                <w:rFonts w:ascii="Times New Roman"/>
                <w:sz w:val="21"/>
              </w:rPr>
              <w:t>3,716,881,933.92</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3,267,001,717.55</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45" w:right="0"/>
              <w:jc w:val="left"/>
              <w:rPr>
                <w:rFonts w:ascii="Times New Roman" w:hAnsi="Times New Roman" w:cs="Times New Roman" w:eastAsia="Times New Roman" w:hint="default"/>
                <w:sz w:val="21"/>
                <w:szCs w:val="21"/>
              </w:rPr>
            </w:pPr>
            <w:r>
              <w:rPr>
                <w:rFonts w:ascii="Times New Roman"/>
                <w:sz w:val="21"/>
              </w:rPr>
              <w:t>3,078,576,330.91</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50" w:right="0"/>
              <w:jc w:val="left"/>
              <w:rPr>
                <w:rFonts w:ascii="Times New Roman" w:hAnsi="Times New Roman" w:cs="Times New Roman" w:eastAsia="Times New Roman" w:hint="default"/>
                <w:sz w:val="21"/>
                <w:szCs w:val="21"/>
              </w:rPr>
            </w:pPr>
            <w:r>
              <w:rPr>
                <w:rFonts w:ascii="Times New Roman"/>
                <w:sz w:val="21"/>
              </w:rPr>
              <w:t>2,766,469,171.10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6"/>
        <w:rPr>
          <w:rFonts w:ascii="宋体" w:hAnsi="宋体" w:cs="宋体" w:eastAsia="宋体" w:hint="default"/>
          <w:sz w:val="12"/>
          <w:szCs w:val="12"/>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30"/>
        <w:gridCol w:w="2165"/>
        <w:gridCol w:w="2048"/>
        <w:gridCol w:w="2129"/>
        <w:gridCol w:w="2045"/>
      </w:tblGrid>
      <w:tr>
        <w:trPr>
          <w:trHeight w:val="499" w:hRule="exact"/>
        </w:trPr>
        <w:tc>
          <w:tcPr>
            <w:tcW w:w="13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5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4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1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2" w:hRule="exact"/>
        </w:trPr>
        <w:tc>
          <w:tcPr>
            <w:tcW w:w="1330" w:type="dxa"/>
            <w:vMerge/>
            <w:tcBorders>
              <w:left w:val="nil" w:sz="6" w:space="0" w:color="auto"/>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5"/>
              <w:jc w:val="right"/>
              <w:rPr>
                <w:rFonts w:ascii="宋体" w:hAnsi="宋体" w:cs="宋体" w:eastAsia="宋体" w:hint="default"/>
                <w:sz w:val="21"/>
                <w:szCs w:val="21"/>
              </w:rPr>
            </w:pPr>
            <w:r>
              <w:rPr>
                <w:rFonts w:ascii="宋体" w:hAnsi="宋体" w:cs="宋体" w:eastAsia="宋体" w:hint="default"/>
                <w:spacing w:val="-1"/>
                <w:sz w:val="21"/>
                <w:szCs w:val="21"/>
              </w:rPr>
              <w:t>品牌管理</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178,999,462.88</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33,427,560.44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159,665,011.04</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30,824,492.03</w:t>
            </w:r>
          </w:p>
        </w:tc>
      </w:tr>
      <w:tr>
        <w:trPr>
          <w:trHeight w:val="49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5"/>
              <w:jc w:val="right"/>
              <w:rPr>
                <w:rFonts w:ascii="宋体" w:hAnsi="宋体" w:cs="宋体" w:eastAsia="宋体" w:hint="default"/>
                <w:sz w:val="21"/>
                <w:szCs w:val="21"/>
              </w:rPr>
            </w:pPr>
            <w:r>
              <w:rPr>
                <w:rFonts w:ascii="宋体" w:hAnsi="宋体" w:cs="宋体" w:eastAsia="宋体" w:hint="default"/>
                <w:spacing w:val="-1"/>
                <w:sz w:val="21"/>
                <w:szCs w:val="21"/>
              </w:rPr>
              <w:t>媒介代理</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3,321,485,744.99</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3,083,686,403.13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2,758,436,995.36</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2,627,134,036.48</w:t>
            </w:r>
          </w:p>
        </w:tc>
      </w:tr>
      <w:tr>
        <w:trPr>
          <w:trHeight w:val="5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5"/>
              <w:jc w:val="right"/>
              <w:rPr>
                <w:rFonts w:ascii="宋体" w:hAnsi="宋体" w:cs="宋体" w:eastAsia="宋体" w:hint="default"/>
                <w:sz w:val="21"/>
                <w:szCs w:val="21"/>
              </w:rPr>
            </w:pPr>
            <w:r>
              <w:rPr>
                <w:rFonts w:ascii="宋体" w:hAnsi="宋体" w:cs="宋体" w:eastAsia="宋体" w:hint="default"/>
                <w:spacing w:val="-1"/>
                <w:sz w:val="21"/>
                <w:szCs w:val="21"/>
              </w:rPr>
              <w:t>自有媒体</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183,418,398.06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136,536,494.33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160,474,324.51</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108,510,642.59</w:t>
            </w:r>
          </w:p>
        </w:tc>
      </w:tr>
      <w:tr>
        <w:trPr>
          <w:trHeight w:val="49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5"/>
              <w:jc w:val="right"/>
              <w:rPr>
                <w:rFonts w:ascii="宋体" w:hAnsi="宋体" w:cs="宋体" w:eastAsia="宋体" w:hint="default"/>
                <w:sz w:val="21"/>
                <w:szCs w:val="21"/>
              </w:rPr>
            </w:pPr>
            <w:r>
              <w:rPr>
                <w:rFonts w:ascii="宋体" w:hAnsi="宋体" w:cs="宋体" w:eastAsia="宋体" w:hint="default"/>
                <w:spacing w:val="-1"/>
                <w:sz w:val="21"/>
                <w:szCs w:val="21"/>
              </w:rPr>
              <w:t>公关活动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32,411,107.12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12,357,035.10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5"/>
              <w:jc w:val="right"/>
              <w:rPr>
                <w:rFonts w:ascii="宋体" w:hAnsi="宋体" w:cs="宋体" w:eastAsia="宋体" w:hint="default"/>
                <w:sz w:val="21"/>
                <w:szCs w:val="21"/>
              </w:rPr>
            </w:pPr>
            <w:r>
              <w:rPr>
                <w:rFonts w:ascii="宋体" w:hAnsi="宋体" w:cs="宋体" w:eastAsia="宋体" w:hint="default"/>
                <w:spacing w:val="-1"/>
                <w:sz w:val="21"/>
                <w:szCs w:val="21"/>
              </w:rPr>
              <w:t>杂志发行</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567,220.87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994,224.55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w w:val="100"/>
                <w:sz w:val="21"/>
              </w:rPr>
              <w:t>-</w:t>
            </w:r>
          </w:p>
        </w:tc>
      </w:tr>
      <w:tr>
        <w:trPr>
          <w:trHeight w:val="502" w:hRule="exact"/>
        </w:trPr>
        <w:tc>
          <w:tcPr>
            <w:tcW w:w="1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39"/>
              <w:jc w:val="right"/>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3,716,881,933.92</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3,267,001,717.55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3,078,576,330.91</w:t>
            </w:r>
          </w:p>
        </w:tc>
        <w:tc>
          <w:tcPr>
            <w:tcW w:w="20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1"/>
                <w:sz w:val="21"/>
              </w:rPr>
              <w:t>2,766,469,171.10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line="240" w:lineRule="auto" w:before="6"/>
        <w:rPr>
          <w:rFonts w:ascii="宋体" w:hAnsi="宋体" w:cs="宋体" w:eastAsia="宋体" w:hint="default"/>
          <w:sz w:val="12"/>
          <w:szCs w:val="12"/>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23"/>
        <w:gridCol w:w="2144"/>
        <w:gridCol w:w="2110"/>
        <w:gridCol w:w="1999"/>
        <w:gridCol w:w="2141"/>
      </w:tblGrid>
      <w:tr>
        <w:trPr>
          <w:trHeight w:val="502"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4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1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1323" w:type="dxa"/>
            <w:vMerge/>
            <w:tcBorders>
              <w:left w:val="nil" w:sz="6" w:space="0" w:color="auto"/>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4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2,446,251,707.89</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2,213,285,871.32</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1,993,491,660.87</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1,829,612,422.16</w:t>
            </w:r>
          </w:p>
        </w:tc>
      </w:tr>
      <w:tr>
        <w:trPr>
          <w:trHeight w:val="50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109,739,753.75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83,732,159.65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239,064,140.98</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221,385,578.42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900" w:right="90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23"/>
        <w:gridCol w:w="2144"/>
        <w:gridCol w:w="2110"/>
        <w:gridCol w:w="1999"/>
        <w:gridCol w:w="2141"/>
      </w:tblGrid>
      <w:tr>
        <w:trPr>
          <w:trHeight w:val="502"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4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4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1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0" w:hRule="exact"/>
        </w:trPr>
        <w:tc>
          <w:tcPr>
            <w:tcW w:w="1323" w:type="dxa"/>
            <w:vMerge/>
            <w:tcBorders>
              <w:left w:val="nil" w:sz="6" w:space="0" w:color="auto"/>
              <w:bottom w:val="single" w:sz="4" w:space="0" w:color="000000"/>
              <w:right w:val="single" w:sz="4" w:space="0" w:color="000000"/>
            </w:tcBorders>
          </w:tcPr>
          <w:p>
            <w:pP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4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149,453,080.36</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137,097,579.17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124,624,712.80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122,188,502.89</w:t>
            </w:r>
          </w:p>
        </w:tc>
      </w:tr>
      <w:tr>
        <w:trPr>
          <w:trHeight w:val="50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468,670,199.37</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429,270,598.14</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210,942,084.70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182,656,422.59</w:t>
            </w:r>
          </w:p>
        </w:tc>
      </w:tr>
      <w:tr>
        <w:trPr>
          <w:trHeight w:val="49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203,826,644.58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164,532,824.95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342,472,970.12</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291,622,264.09</w:t>
            </w:r>
          </w:p>
        </w:tc>
      </w:tr>
      <w:tr>
        <w:trPr>
          <w:trHeight w:val="49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309,205,285.35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214,236,461.07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167,980,761.44</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119,003,980.95</w:t>
            </w:r>
          </w:p>
        </w:tc>
      </w:tr>
      <w:tr>
        <w:trPr>
          <w:trHeight w:val="502"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29,735,262.62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24,846,223.25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3,716,881,933.92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3,267,001,717.55</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3,078,576,330.91</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2,766,469,171.10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）公司前五名客户的营业收入情况</w:t>
      </w:r>
    </w:p>
    <w:p>
      <w:pPr>
        <w:spacing w:line="240" w:lineRule="auto" w:before="8"/>
        <w:rPr>
          <w:rFonts w:ascii="宋体" w:hAnsi="宋体" w:cs="宋体" w:eastAsia="宋体" w:hint="default"/>
          <w:sz w:val="12"/>
          <w:szCs w:val="12"/>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47"/>
        <w:gridCol w:w="2948"/>
        <w:gridCol w:w="3212"/>
      </w:tblGrid>
      <w:tr>
        <w:trPr>
          <w:trHeight w:val="499"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99"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东风日产乘用车有限公司</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700,192,421.59</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18.84</w:t>
            </w:r>
          </w:p>
        </w:tc>
      </w:tr>
      <w:tr>
        <w:trPr>
          <w:trHeight w:val="502"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413,901,215.31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11.14</w:t>
            </w:r>
          </w:p>
        </w:tc>
      </w:tr>
      <w:tr>
        <w:trPr>
          <w:trHeight w:val="499"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广州汽车集团乘用车有限公司</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336,183,708.75</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9.04</w:t>
            </w:r>
          </w:p>
        </w:tc>
      </w:tr>
      <w:tr>
        <w:trPr>
          <w:trHeight w:val="500"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广东省广代思博报堂广告有限公司</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305,926,246.04</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8.23</w:t>
            </w:r>
          </w:p>
        </w:tc>
      </w:tr>
      <w:tr>
        <w:trPr>
          <w:trHeight w:val="502"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北京伊诺盛广告有限公司</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177,417,119.32</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4.77</w:t>
            </w:r>
          </w:p>
        </w:tc>
      </w:tr>
      <w:tr>
        <w:trPr>
          <w:trHeight w:val="499" w:hRule="exact"/>
        </w:trPr>
        <w:tc>
          <w:tcPr>
            <w:tcW w:w="34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1,933,620,711.01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52.02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）营业收入的说明：</w:t>
      </w:r>
    </w:p>
    <w:p>
      <w:pPr>
        <w:spacing w:line="240" w:lineRule="auto" w:before="5"/>
        <w:rPr>
          <w:rFonts w:ascii="宋体" w:hAnsi="宋体" w:cs="宋体" w:eastAsia="宋体" w:hint="default"/>
          <w:sz w:val="15"/>
          <w:szCs w:val="15"/>
        </w:rPr>
      </w:pPr>
    </w:p>
    <w:p>
      <w:pPr>
        <w:spacing w:before="0"/>
        <w:ind w:left="6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年度营业收入相比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年度增长</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20.73%</w:t>
      </w:r>
      <w:r>
        <w:rPr>
          <w:rFonts w:ascii="宋体" w:hAnsi="宋体" w:cs="宋体" w:eastAsia="宋体" w:hint="default"/>
          <w:spacing w:val="-3"/>
          <w:sz w:val="21"/>
          <w:szCs w:val="21"/>
        </w:rPr>
        <w:t>，主要原因是一是公司</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年度因媒介代理业务集中</w:t>
      </w:r>
    </w:p>
    <w:p>
      <w:pPr>
        <w:spacing w:line="240" w:lineRule="auto" w:before="3"/>
        <w:rPr>
          <w:rFonts w:ascii="宋体" w:hAnsi="宋体" w:cs="宋体" w:eastAsia="宋体" w:hint="default"/>
          <w:sz w:val="15"/>
          <w:szCs w:val="15"/>
        </w:rPr>
      </w:pPr>
    </w:p>
    <w:p>
      <w:pPr>
        <w:spacing w:line="405" w:lineRule="auto" w:before="0"/>
        <w:ind w:left="152" w:right="144" w:firstLine="0"/>
        <w:jc w:val="left"/>
        <w:rPr>
          <w:rFonts w:ascii="宋体" w:hAnsi="宋体" w:cs="宋体" w:eastAsia="宋体" w:hint="default"/>
          <w:sz w:val="21"/>
          <w:szCs w:val="21"/>
        </w:rPr>
      </w:pPr>
      <w:r>
        <w:rPr>
          <w:rFonts w:ascii="宋体" w:hAnsi="宋体" w:cs="宋体" w:eastAsia="宋体" w:hint="default"/>
          <w:sz w:val="21"/>
          <w:szCs w:val="21"/>
        </w:rPr>
        <w:t>采购模式的推行提高了媒介代理业务的规模及毛利率；二是公司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年度对外投资并购，合并范围扩大</w:t>
      </w:r>
      <w:r>
        <w:rPr>
          <w:rFonts w:ascii="宋体" w:hAnsi="宋体" w:cs="宋体" w:eastAsia="宋体" w:hint="default"/>
          <w:w w:val="100"/>
          <w:sz w:val="21"/>
          <w:szCs w:val="21"/>
        </w:rPr>
        <w:t> </w:t>
      </w:r>
      <w:r>
        <w:rPr>
          <w:rFonts w:ascii="宋体" w:hAnsi="宋体" w:cs="宋体" w:eastAsia="宋体" w:hint="default"/>
          <w:sz w:val="21"/>
          <w:szCs w:val="21"/>
        </w:rPr>
        <w:t>导致收入及毛利率增长。</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0"/>
        <w:gridCol w:w="2331"/>
        <w:gridCol w:w="2300"/>
        <w:gridCol w:w="2004"/>
      </w:tblGrid>
      <w:tr>
        <w:trPr>
          <w:trHeight w:val="49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9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33,322,095.31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20,919,043.47</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w w:val="100"/>
                <w:sz w:val="21"/>
              </w:rPr>
              <w:t>A</w:t>
            </w:r>
          </w:p>
        </w:tc>
      </w:tr>
      <w:tr>
        <w:trPr>
          <w:trHeight w:val="50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2,329,140.96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1,338,575.02</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838" w:top="1040" w:bottom="1020" w:left="980" w:right="98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080"/>
        <w:gridCol w:w="2331"/>
        <w:gridCol w:w="2300"/>
        <w:gridCol w:w="2004"/>
      </w:tblGrid>
      <w:tr>
        <w:trPr>
          <w:trHeight w:val="50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13"/>
              <w:jc w:val="right"/>
              <w:rPr>
                <w:rFonts w:ascii="宋体" w:hAnsi="宋体" w:cs="宋体" w:eastAsia="宋体" w:hint="default"/>
                <w:sz w:val="21"/>
                <w:szCs w:val="21"/>
              </w:rPr>
            </w:pPr>
            <w:r>
              <w:rPr>
                <w:rFonts w:ascii="宋体" w:hAnsi="宋体" w:cs="宋体" w:eastAsia="宋体" w:hint="default"/>
                <w:sz w:val="21"/>
                <w:szCs w:val="21"/>
              </w:rPr>
              <w:t>项目</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1,036,206.09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604,532.43</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文化建设事业费</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11,546,729.62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8,436,683.76</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B</w:t>
            </w: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价格调控基金</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602,813.95</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53,655.66</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营业（销售）额</w:t>
            </w: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168,508.56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123,948.83</w:t>
            </w:r>
          </w:p>
        </w:tc>
        <w:tc>
          <w:tcPr>
            <w:tcW w:w="2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13"/>
              <w:jc w:val="right"/>
              <w:rPr>
                <w:rFonts w:ascii="宋体" w:hAnsi="宋体" w:cs="宋体" w:eastAsia="宋体" w:hint="default"/>
                <w:sz w:val="21"/>
                <w:szCs w:val="21"/>
              </w:rPr>
            </w:pPr>
            <w:r>
              <w:rPr>
                <w:rFonts w:ascii="宋体" w:hAnsi="宋体" w:cs="宋体" w:eastAsia="宋体" w:hint="default"/>
                <w:sz w:val="21"/>
                <w:szCs w:val="21"/>
              </w:rPr>
              <w:t>合计</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49,005,494.49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31,476,439.17</w:t>
            </w:r>
          </w:p>
        </w:tc>
        <w:tc>
          <w:tcPr>
            <w:tcW w:w="20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843" w:firstLine="0"/>
        <w:jc w:val="left"/>
        <w:rPr>
          <w:rFonts w:ascii="宋体" w:hAnsi="宋体" w:cs="宋体" w:eastAsia="宋体" w:hint="default"/>
          <w:sz w:val="21"/>
          <w:szCs w:val="21"/>
        </w:rPr>
      </w:pPr>
      <w:r>
        <w:rPr>
          <w:rFonts w:ascii="宋体" w:hAnsi="宋体" w:cs="宋体" w:eastAsia="宋体" w:hint="default"/>
          <w:sz w:val="21"/>
          <w:szCs w:val="21"/>
        </w:rPr>
        <w:t>营业税金及附加的说明：</w:t>
      </w:r>
    </w:p>
    <w:p>
      <w:pPr>
        <w:spacing w:line="240" w:lineRule="auto" w:before="3"/>
        <w:rPr>
          <w:rFonts w:ascii="宋体" w:hAnsi="宋体" w:cs="宋体" w:eastAsia="宋体" w:hint="default"/>
          <w:sz w:val="17"/>
          <w:szCs w:val="17"/>
        </w:rPr>
      </w:pPr>
    </w:p>
    <w:p>
      <w:pPr>
        <w:spacing w:line="412" w:lineRule="auto" w:before="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、从事广告代理业务的，以其全部收入减去支付给其他广告公司或广告发布者（包括媒体、载体）</w:t>
      </w:r>
      <w:r>
        <w:rPr>
          <w:rFonts w:ascii="宋体" w:hAnsi="宋体" w:cs="宋体" w:eastAsia="宋体" w:hint="default"/>
          <w:w w:val="100"/>
          <w:sz w:val="21"/>
          <w:szCs w:val="21"/>
        </w:rPr>
        <w:t> </w:t>
      </w:r>
      <w:r>
        <w:rPr>
          <w:rFonts w:ascii="宋体" w:hAnsi="宋体" w:cs="宋体" w:eastAsia="宋体" w:hint="default"/>
          <w:sz w:val="21"/>
          <w:szCs w:val="21"/>
        </w:rPr>
        <w:t>的广告发布费后的余额为营业额</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其它服务劳务收入。</w:t>
      </w:r>
    </w:p>
    <w:p>
      <w:pPr>
        <w:spacing w:before="43"/>
        <w:ind w:left="573" w:right="8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、按缴费人应当缴纳广告业营业税的营业额。</w:t>
      </w:r>
    </w:p>
    <w:p>
      <w:pPr>
        <w:spacing w:line="240" w:lineRule="auto" w:before="12"/>
        <w:rPr>
          <w:rFonts w:ascii="宋体" w:hAnsi="宋体" w:cs="宋体" w:eastAsia="宋体" w:hint="default"/>
          <w:sz w:val="15"/>
          <w:szCs w:val="15"/>
        </w:rPr>
      </w:pPr>
    </w:p>
    <w:p>
      <w:pPr>
        <w:spacing w:line="412" w:lineRule="auto" w:before="0"/>
        <w:ind w:left="152" w:right="14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年度公司营业税金及附加相比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年度增长</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55.69%</w:t>
      </w:r>
      <w:r>
        <w:rPr>
          <w:rFonts w:ascii="宋体" w:hAnsi="宋体" w:cs="宋体" w:eastAsia="宋体" w:hint="default"/>
          <w:sz w:val="21"/>
          <w:szCs w:val="21"/>
        </w:rPr>
        <w:t>，主要原因是一是公司业务增大，导致</w:t>
      </w:r>
      <w:r>
        <w:rPr>
          <w:rFonts w:ascii="宋体" w:hAnsi="宋体" w:cs="宋体" w:eastAsia="宋体" w:hint="default"/>
          <w:w w:val="100"/>
          <w:sz w:val="21"/>
          <w:szCs w:val="21"/>
        </w:rPr>
        <w:t> </w:t>
      </w:r>
      <w:r>
        <w:rPr>
          <w:rFonts w:ascii="宋体" w:hAnsi="宋体" w:cs="宋体" w:eastAsia="宋体" w:hint="default"/>
          <w:sz w:val="21"/>
          <w:szCs w:val="21"/>
        </w:rPr>
        <w:t>流转税费增长；二是公司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年度对外投资并购，合并范围扩大导致税费增长。</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5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499"/>
        <w:gridCol w:w="2456"/>
        <w:gridCol w:w="2715"/>
      </w:tblGrid>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441"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3"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人工费用（工资、福利费、社保、住房公积金</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1123" w:val="left" w:leader="none"/>
              </w:tabs>
              <w:spacing w:line="240" w:lineRule="auto"/>
              <w:ind w:left="-169" w:right="5"/>
              <w:jc w:val="right"/>
              <w:rPr>
                <w:rFonts w:ascii="Times New Roman" w:hAnsi="Times New Roman" w:cs="Times New Roman" w:eastAsia="Times New Roman" w:hint="default"/>
                <w:sz w:val="21"/>
                <w:szCs w:val="21"/>
              </w:rPr>
            </w:pPr>
            <w:r>
              <w:rPr>
                <w:rFonts w:ascii="宋体" w:hAnsi="宋体" w:cs="宋体" w:eastAsia="宋体" w:hint="default"/>
                <w:position w:val="1"/>
                <w:sz w:val="21"/>
                <w:szCs w:val="21"/>
              </w:rPr>
              <w:t>）</w:t>
              <w:tab/>
            </w:r>
            <w:r>
              <w:rPr>
                <w:rFonts w:ascii="Times New Roman" w:hAnsi="Times New Roman" w:cs="Times New Roman" w:eastAsia="Times New Roman" w:hint="default"/>
                <w:spacing w:val="-1"/>
                <w:sz w:val="21"/>
                <w:szCs w:val="21"/>
              </w:rPr>
              <w:t>127,948,027.28</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97,799,269.81</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25,656,013.22</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18,214,281.71</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15,098,639.64</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7,281,220.68</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市内交通费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7,254,016.77</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3,316,815.21</w:t>
            </w:r>
          </w:p>
        </w:tc>
      </w:tr>
      <w:tr>
        <w:trPr>
          <w:trHeight w:val="524"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7,838,825.52</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4,237,009.69</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五项费用小计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183,795,522.43</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130,848,597.10</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五项费用占销售费用总额的比例</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84.45%</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85.63%</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33,854,940.35</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21,963,538.33</w:t>
            </w:r>
          </w:p>
        </w:tc>
      </w:tr>
      <w:tr>
        <w:trPr>
          <w:trHeight w:val="523"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销售费用合计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217,650,462.78</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pacing w:val="-1"/>
                <w:sz w:val="21"/>
              </w:rPr>
              <w:t>152,812,135.43</w:t>
            </w:r>
          </w:p>
        </w:tc>
      </w:tr>
      <w:tr>
        <w:trPr>
          <w:trHeight w:val="526" w:hRule="exact"/>
        </w:trPr>
        <w:tc>
          <w:tcPr>
            <w:tcW w:w="4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销售费用占当期销售收入的比例</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5.86%</w:t>
            </w: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
              <w:jc w:val="right"/>
              <w:rPr>
                <w:rFonts w:ascii="Times New Roman" w:hAnsi="Times New Roman" w:cs="Times New Roman" w:eastAsia="Times New Roman" w:hint="default"/>
                <w:sz w:val="21"/>
                <w:szCs w:val="21"/>
              </w:rPr>
            </w:pPr>
            <w:r>
              <w:rPr>
                <w:rFonts w:ascii="Times New Roman"/>
                <w:sz w:val="21"/>
              </w:rPr>
              <w:t>4.96%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980" w:right="980"/>
        </w:sectPr>
      </w:pPr>
    </w:p>
    <w:p>
      <w:pPr>
        <w:spacing w:before="8"/>
        <w:ind w:left="152" w:right="102" w:firstLine="0"/>
        <w:jc w:val="left"/>
        <w:rPr>
          <w:rFonts w:ascii="宋体" w:hAnsi="宋体" w:cs="宋体" w:eastAsia="宋体" w:hint="default"/>
          <w:sz w:val="21"/>
          <w:szCs w:val="21"/>
        </w:rPr>
      </w:pPr>
      <w:r>
        <w:rPr>
          <w:rFonts w:ascii="宋体" w:hAnsi="宋体" w:cs="宋体" w:eastAsia="宋体" w:hint="default"/>
          <w:sz w:val="21"/>
          <w:szCs w:val="21"/>
        </w:rPr>
        <w:t>销售费用的说明：</w:t>
      </w:r>
    </w:p>
    <w:p>
      <w:pPr>
        <w:spacing w:line="240" w:lineRule="auto" w:before="5"/>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年度销售费用相比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年度增长</w:t>
      </w:r>
      <w:r>
        <w:rPr>
          <w:rFonts w:ascii="宋体" w:hAnsi="宋体" w:cs="宋体" w:eastAsia="宋体" w:hint="default"/>
          <w:spacing w:val="-68"/>
          <w:sz w:val="21"/>
          <w:szCs w:val="21"/>
        </w:rPr>
        <w:t> </w:t>
      </w:r>
      <w:r>
        <w:rPr>
          <w:rFonts w:ascii="Times New Roman" w:hAnsi="Times New Roman" w:cs="Times New Roman" w:eastAsia="Times New Roman" w:hint="default"/>
          <w:spacing w:val="-3"/>
          <w:sz w:val="21"/>
          <w:szCs w:val="21"/>
        </w:rPr>
        <w:t>42.43%</w:t>
      </w:r>
      <w:r>
        <w:rPr>
          <w:rFonts w:ascii="宋体" w:hAnsi="宋体" w:cs="宋体" w:eastAsia="宋体" w:hint="default"/>
          <w:spacing w:val="-3"/>
          <w:sz w:val="21"/>
          <w:szCs w:val="21"/>
        </w:rPr>
        <w:t>，主要原因一是公司业务规模扩大导致销售费用有所增</w:t>
      </w:r>
    </w:p>
    <w:p>
      <w:pPr>
        <w:spacing w:line="240" w:lineRule="auto" w:before="12"/>
        <w:rPr>
          <w:rFonts w:ascii="宋体" w:hAnsi="宋体" w:cs="宋体" w:eastAsia="宋体" w:hint="default"/>
          <w:sz w:val="15"/>
          <w:szCs w:val="15"/>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长；二是公司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年度对外投资并购，合并范围扩大导致费用增长。</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3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01"/>
        <w:gridCol w:w="2585"/>
        <w:gridCol w:w="2583"/>
      </w:tblGrid>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438" w:val="left" w:leader="none"/>
              </w:tabs>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29,820,042.14</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16,792,296.19</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4,218,721.14</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3,564,624.56</w:t>
            </w:r>
          </w:p>
        </w:tc>
      </w:tr>
      <w:tr>
        <w:trPr>
          <w:trHeight w:val="523"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4,269,212.86</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3,764,982.69</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2,531,312.01</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2"/>
                <w:sz w:val="21"/>
              </w:rPr>
              <w:t>2,110,938.06</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印花税等税费</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5,199,562.73</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3,790,132.06</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五项费用小计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46,038,850.88</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30,022,973.56</w:t>
            </w:r>
          </w:p>
        </w:tc>
      </w:tr>
      <w:tr>
        <w:trPr>
          <w:trHeight w:val="523"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五项费用占管理费用总额的比例</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73.53%</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65.71%</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其他费用小计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16,574,986.49</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15,667,774.52</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管理费用合计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21"/>
                <w:szCs w:val="21"/>
              </w:rPr>
            </w:pPr>
            <w:r>
              <w:rPr>
                <w:rFonts w:ascii="Times New Roman"/>
                <w:spacing w:val="-1"/>
                <w:sz w:val="21"/>
              </w:rPr>
              <w:t>62,613,837.37</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45,690,748.08</w:t>
            </w:r>
          </w:p>
        </w:tc>
      </w:tr>
      <w:tr>
        <w:trPr>
          <w:trHeight w:val="526"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管理费用占当期销售收入的比例</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1.68%</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z w:val="21"/>
              </w:rPr>
              <w:t>1.48%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102" w:firstLine="0"/>
        <w:jc w:val="left"/>
        <w:rPr>
          <w:rFonts w:ascii="宋体" w:hAnsi="宋体" w:cs="宋体" w:eastAsia="宋体" w:hint="default"/>
          <w:sz w:val="21"/>
          <w:szCs w:val="21"/>
        </w:rPr>
      </w:pPr>
      <w:r>
        <w:rPr>
          <w:rFonts w:ascii="宋体" w:hAnsi="宋体" w:cs="宋体" w:eastAsia="宋体" w:hint="default"/>
          <w:sz w:val="21"/>
          <w:szCs w:val="21"/>
        </w:rPr>
        <w:t>管理费用的说明：</w:t>
      </w:r>
    </w:p>
    <w:p>
      <w:pPr>
        <w:spacing w:line="240" w:lineRule="auto" w:before="4"/>
        <w:rPr>
          <w:rFonts w:ascii="宋体" w:hAnsi="宋体" w:cs="宋体" w:eastAsia="宋体" w:hint="default"/>
          <w:sz w:val="17"/>
          <w:szCs w:val="17"/>
        </w:rPr>
      </w:pPr>
    </w:p>
    <w:p>
      <w:pPr>
        <w:spacing w:line="412" w:lineRule="auto" w:before="0"/>
        <w:ind w:left="152" w:right="102"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年度管理费用相比</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年度增长</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37.04%</w:t>
      </w:r>
      <w:r>
        <w:rPr>
          <w:rFonts w:ascii="宋体" w:hAnsi="宋体" w:cs="宋体" w:eastAsia="宋体" w:hint="default"/>
          <w:sz w:val="21"/>
          <w:szCs w:val="21"/>
        </w:rPr>
        <w:t>，主要原因系公司公司</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年度对外投资并购，合并</w:t>
      </w:r>
      <w:r>
        <w:rPr>
          <w:rFonts w:ascii="宋体" w:hAnsi="宋体" w:cs="宋体" w:eastAsia="宋体" w:hint="default"/>
          <w:w w:val="100"/>
          <w:sz w:val="21"/>
          <w:szCs w:val="21"/>
        </w:rPr>
        <w:t> </w:t>
      </w:r>
      <w:r>
        <w:rPr>
          <w:rFonts w:ascii="宋体" w:hAnsi="宋体" w:cs="宋体" w:eastAsia="宋体" w:hint="default"/>
          <w:sz w:val="21"/>
          <w:szCs w:val="21"/>
        </w:rPr>
        <w:t>范围扩大导致费用增加。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0"/>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06"/>
        <w:gridCol w:w="2580"/>
        <w:gridCol w:w="2583"/>
      </w:tblGrid>
      <w:tr>
        <w:trPr>
          <w:trHeight w:val="526"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26"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w w:val="100"/>
                <w:sz w:val="21"/>
              </w:rPr>
              <w:t>-</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247,890.23</w:t>
            </w:r>
          </w:p>
        </w:tc>
      </w:tr>
      <w:tr>
        <w:trPr>
          <w:trHeight w:val="523"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19,546,330.71</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6,885,756.49</w:t>
            </w:r>
          </w:p>
        </w:tc>
      </w:tr>
      <w:tr>
        <w:trPr>
          <w:trHeight w:val="526"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8,305.63</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5,421.64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980" w:right="1020"/>
        </w:sectPr>
      </w:pPr>
    </w:p>
    <w:p>
      <w:pPr>
        <w:spacing w:line="240" w:lineRule="auto" w:before="9"/>
        <w:rPr>
          <w:rFonts w:ascii="宋体" w:hAnsi="宋体" w:cs="宋体" w:eastAsia="宋体" w:hint="default"/>
          <w:sz w:val="5"/>
          <w:szCs w:val="5"/>
        </w:rPr>
      </w:pPr>
    </w:p>
    <w:tbl>
      <w:tblPr>
        <w:tblW w:w="0" w:type="auto"/>
        <w:jc w:val="left"/>
        <w:tblInd w:w="199" w:type="dxa"/>
        <w:tblLayout w:type="fixed"/>
        <w:tblCellMar>
          <w:top w:w="0" w:type="dxa"/>
          <w:left w:w="0" w:type="dxa"/>
          <w:bottom w:w="0" w:type="dxa"/>
          <w:right w:w="0" w:type="dxa"/>
        </w:tblCellMar>
        <w:tblLook w:val="01E0"/>
      </w:tblPr>
      <w:tblGrid>
        <w:gridCol w:w="4506"/>
        <w:gridCol w:w="2580"/>
        <w:gridCol w:w="2583"/>
      </w:tblGrid>
      <w:tr>
        <w:trPr>
          <w:trHeight w:val="526"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7"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173,485.08</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165,827.27</w:t>
            </w:r>
          </w:p>
        </w:tc>
      </w:tr>
      <w:tr>
        <w:trPr>
          <w:trHeight w:val="504"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560.00</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04"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443"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-19,363,980.00</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-6,466,617.35</w:t>
            </w:r>
          </w:p>
        </w:tc>
      </w:tr>
      <w:tr>
        <w:trPr>
          <w:trHeight w:val="506" w:hRule="exact"/>
        </w:trPr>
        <w:tc>
          <w:tcPr>
            <w:tcW w:w="45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财务费用占当期销售收入的比例</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pacing w:val="-1"/>
                <w:sz w:val="21"/>
              </w:rPr>
              <w:t>-0.52%</w:t>
            </w:r>
          </w:p>
        </w:tc>
        <w:tc>
          <w:tcPr>
            <w:tcW w:w="2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-0.21%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财务费用的说明：</w:t>
      </w:r>
    </w:p>
    <w:p>
      <w:pPr>
        <w:spacing w:line="240" w:lineRule="auto" w:before="9"/>
        <w:rPr>
          <w:rFonts w:ascii="宋体" w:hAnsi="宋体" w:cs="宋体" w:eastAsia="宋体" w:hint="default"/>
          <w:sz w:val="15"/>
          <w:szCs w:val="15"/>
        </w:rPr>
      </w:pPr>
    </w:p>
    <w:p>
      <w:pPr>
        <w:spacing w:line="396" w:lineRule="auto" w:before="0"/>
        <w:ind w:left="232" w:right="10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年度财务费用相比</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年度下降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199.45%</w:t>
      </w:r>
      <w:r>
        <w:rPr>
          <w:rFonts w:ascii="宋体" w:hAnsi="宋体" w:cs="宋体" w:eastAsia="宋体" w:hint="default"/>
          <w:sz w:val="21"/>
          <w:szCs w:val="21"/>
        </w:rPr>
        <w:t>，主要原因是</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年度超募资金尚未使用完毕，存款</w:t>
      </w:r>
      <w:r>
        <w:rPr>
          <w:rFonts w:ascii="宋体" w:hAnsi="宋体" w:cs="宋体" w:eastAsia="宋体" w:hint="default"/>
          <w:w w:val="100"/>
          <w:sz w:val="21"/>
          <w:szCs w:val="21"/>
        </w:rPr>
        <w:t> </w:t>
      </w:r>
      <w:r>
        <w:rPr>
          <w:rFonts w:ascii="宋体" w:hAnsi="宋体" w:cs="宋体" w:eastAsia="宋体" w:hint="default"/>
          <w:sz w:val="21"/>
          <w:szCs w:val="21"/>
        </w:rPr>
        <w:t>利息增加所致。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、资产减值损失</w:t>
      </w:r>
      <w:r>
        <w:rPr>
          <w:rFonts w:ascii="宋体" w:hAnsi="宋体" w:cs="宋体" w:eastAsia="宋体" w:hint="default"/>
          <w:sz w:val="21"/>
          <w:szCs w:val="21"/>
        </w:rPr>
      </w:r>
    </w:p>
    <w:p>
      <w:pPr>
        <w:tabs>
          <w:tab w:pos="1051" w:val="left" w:leader="none"/>
        </w:tabs>
        <w:spacing w:before="189"/>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3286"/>
        <w:gridCol w:w="3284"/>
      </w:tblGrid>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424"/>
              <w:jc w:val="right"/>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-606,237.45</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2,039,111.71</w:t>
            </w:r>
          </w:p>
        </w:tc>
      </w:tr>
      <w:tr>
        <w:trPr>
          <w:trHeight w:val="492"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1424"/>
              <w:jc w:val="right"/>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-606,237.45</w:t>
            </w:r>
          </w:p>
        </w:tc>
        <w:tc>
          <w:tcPr>
            <w:tcW w:w="3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2,039,111.71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资产减值损失的说明：</w:t>
      </w:r>
    </w:p>
    <w:p>
      <w:pPr>
        <w:spacing w:line="240" w:lineRule="auto" w:before="9"/>
        <w:rPr>
          <w:rFonts w:ascii="宋体" w:hAnsi="宋体" w:cs="宋体" w:eastAsia="宋体" w:hint="default"/>
          <w:sz w:val="15"/>
          <w:szCs w:val="15"/>
        </w:rPr>
      </w:pPr>
    </w:p>
    <w:p>
      <w:pPr>
        <w:spacing w:before="0"/>
        <w:ind w:left="547" w:right="1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年度资产减值损失相比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年度下降</w:t>
      </w:r>
      <w:r>
        <w:rPr>
          <w:rFonts w:ascii="宋体" w:hAnsi="宋体" w:cs="宋体" w:eastAsia="宋体" w:hint="default"/>
          <w:spacing w:val="-71"/>
          <w:sz w:val="21"/>
          <w:szCs w:val="21"/>
        </w:rPr>
        <w:t> </w:t>
      </w:r>
      <w:r>
        <w:rPr>
          <w:rFonts w:ascii="Times New Roman" w:hAnsi="Times New Roman" w:cs="Times New Roman" w:eastAsia="Times New Roman" w:hint="default"/>
          <w:spacing w:val="-3"/>
          <w:sz w:val="21"/>
          <w:szCs w:val="21"/>
        </w:rPr>
        <w:t>129.73%</w:t>
      </w:r>
      <w:r>
        <w:rPr>
          <w:rFonts w:ascii="宋体" w:hAnsi="宋体" w:cs="宋体" w:eastAsia="宋体" w:hint="default"/>
          <w:spacing w:val="-3"/>
          <w:sz w:val="21"/>
          <w:szCs w:val="21"/>
        </w:rPr>
        <w:t>，主要原因是公司之全资子公司成都经典视线广告</w:t>
      </w:r>
    </w:p>
    <w:p>
      <w:pPr>
        <w:spacing w:before="189"/>
        <w:ind w:left="232" w:right="103" w:firstLine="0"/>
        <w:jc w:val="left"/>
        <w:rPr>
          <w:rFonts w:ascii="宋体" w:hAnsi="宋体" w:cs="宋体" w:eastAsia="宋体" w:hint="default"/>
          <w:sz w:val="21"/>
          <w:szCs w:val="21"/>
        </w:rPr>
      </w:pPr>
      <w:r>
        <w:rPr>
          <w:rFonts w:ascii="宋体" w:hAnsi="宋体" w:cs="宋体" w:eastAsia="宋体" w:hint="default"/>
          <w:sz w:val="21"/>
          <w:szCs w:val="21"/>
        </w:rPr>
        <w:t>传媒有限公司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年末所购买的成都媒体伯乐公交广告有限公司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年度转让并实现收益，</w:t>
      </w:r>
    </w:p>
    <w:p>
      <w:pPr>
        <w:spacing w:before="189"/>
        <w:ind w:left="232" w:right="103" w:firstLine="0"/>
        <w:jc w:val="left"/>
        <w:rPr>
          <w:rFonts w:ascii="宋体" w:hAnsi="宋体" w:cs="宋体" w:eastAsia="宋体" w:hint="default"/>
          <w:sz w:val="21"/>
          <w:szCs w:val="21"/>
        </w:rPr>
      </w:pPr>
      <w:r>
        <w:rPr>
          <w:rFonts w:ascii="宋体" w:hAnsi="宋体" w:cs="宋体" w:eastAsia="宋体" w:hint="default"/>
          <w:sz w:val="21"/>
          <w:szCs w:val="21"/>
        </w:rPr>
        <w:t>公司将支付的股权购买款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1,060.90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万元所计提的坏账准备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212.18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万元予以转回所致。</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90"/>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）投资收益明细情况</w:t>
      </w:r>
    </w:p>
    <w:p>
      <w:pPr>
        <w:tabs>
          <w:tab w:pos="1051" w:val="left" w:leader="none"/>
        </w:tabs>
        <w:spacing w:before="189"/>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49"/>
        <w:gridCol w:w="2113"/>
        <w:gridCol w:w="1862"/>
      </w:tblGrid>
      <w:tr>
        <w:trPr>
          <w:trHeight w:val="490" w:hRule="exact"/>
        </w:trPr>
        <w:tc>
          <w:tcPr>
            <w:tcW w:w="5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5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4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0" w:hRule="exact"/>
        </w:trPr>
        <w:tc>
          <w:tcPr>
            <w:tcW w:w="5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5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4,846,086.84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4,754,617.26</w:t>
            </w:r>
          </w:p>
        </w:tc>
      </w:tr>
      <w:tr>
        <w:trPr>
          <w:trHeight w:val="490" w:hRule="exact"/>
        </w:trPr>
        <w:tc>
          <w:tcPr>
            <w:tcW w:w="5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5,891,000.00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5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10,737,086.84</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4,754,617.26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900" w:right="900"/>
        </w:sectPr>
      </w:pPr>
    </w:p>
    <w:p>
      <w:pPr>
        <w:spacing w:before="8"/>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）按权益法核算的长期股权投资收益：</w:t>
      </w:r>
    </w:p>
    <w:p>
      <w:pPr>
        <w:spacing w:line="240" w:lineRule="auto" w:before="5"/>
        <w:rPr>
          <w:rFonts w:ascii="宋体" w:hAnsi="宋体" w:cs="宋体" w:eastAsia="宋体" w:hint="default"/>
          <w:sz w:val="13"/>
          <w:szCs w:val="13"/>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51"/>
        <w:gridCol w:w="1673"/>
        <w:gridCol w:w="1673"/>
        <w:gridCol w:w="2818"/>
      </w:tblGrid>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1,450,136.68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2,265,069.76</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广东省广代思博报堂广告有限公司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3,428,449.27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2,489,547.50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重庆华扬年度数字媒体有限公司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-32,499.11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年度新投资设立</w:t>
            </w:r>
          </w:p>
        </w:tc>
      </w:tr>
      <w:tr>
        <w:trPr>
          <w:trHeight w:val="511" w:hRule="exact"/>
        </w:trPr>
        <w:tc>
          <w:tcPr>
            <w:tcW w:w="3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4,846,086.84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4,754,617.26</w:t>
            </w:r>
          </w:p>
        </w:tc>
        <w:tc>
          <w:tcPr>
            <w:tcW w:w="28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70"/>
        <w:ind w:left="653" w:right="4054" w:hanging="421"/>
        <w:jc w:val="left"/>
        <w:rPr>
          <w:rFonts w:ascii="宋体" w:hAnsi="宋体" w:cs="宋体" w:eastAsia="宋体" w:hint="default"/>
          <w:sz w:val="21"/>
          <w:szCs w:val="21"/>
        </w:rPr>
      </w:pPr>
      <w:r>
        <w:rPr>
          <w:rFonts w:ascii="宋体" w:hAnsi="宋体" w:cs="宋体" w:eastAsia="宋体" w:hint="default"/>
          <w:sz w:val="21"/>
          <w:szCs w:val="21"/>
        </w:rPr>
        <w:t>投资收益的说明：</w:t>
      </w:r>
      <w:r>
        <w:rPr>
          <w:rFonts w:ascii="宋体" w:hAnsi="宋体" w:cs="宋体" w:eastAsia="宋体" w:hint="default"/>
          <w:w w:val="100"/>
          <w:sz w:val="21"/>
          <w:szCs w:val="21"/>
        </w:rPr>
        <w:t> </w:t>
      </w:r>
      <w:r>
        <w:rPr>
          <w:rFonts w:ascii="宋体" w:hAnsi="宋体" w:cs="宋体" w:eastAsia="宋体" w:hint="default"/>
          <w:spacing w:val="-2"/>
          <w:sz w:val="21"/>
          <w:szCs w:val="21"/>
        </w:rPr>
        <w:t>公司报告期内投资收益不存在汇回重大限制。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0"/>
        <w:ind w:left="232" w:right="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before="179"/>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）营业外收入明细</w:t>
      </w:r>
    </w:p>
    <w:p>
      <w:pPr>
        <w:spacing w:line="240" w:lineRule="auto" w:before="13"/>
        <w:rPr>
          <w:rFonts w:ascii="宋体" w:hAnsi="宋体" w:cs="宋体" w:eastAsia="宋体" w:hint="default"/>
          <w:sz w:val="10"/>
          <w:szCs w:val="10"/>
        </w:rPr>
      </w:pPr>
    </w:p>
    <w:p>
      <w:pPr>
        <w:spacing w:before="36"/>
        <w:ind w:left="0" w:right="231"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88"/>
        <w:gridCol w:w="1928"/>
        <w:gridCol w:w="1930"/>
        <w:gridCol w:w="1925"/>
      </w:tblGrid>
      <w:tr>
        <w:trPr>
          <w:trHeight w:val="73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4"/>
              <w:ind w:left="434" w:right="115" w:hanging="315"/>
              <w:jc w:val="left"/>
              <w:rPr>
                <w:rFonts w:ascii="宋体" w:hAnsi="宋体" w:cs="宋体" w:eastAsia="宋体" w:hint="default"/>
                <w:sz w:val="21"/>
                <w:szCs w:val="21"/>
              </w:rPr>
            </w:pPr>
            <w:r>
              <w:rPr>
                <w:rFonts w:ascii="宋体" w:hAnsi="宋体" w:cs="宋体" w:eastAsia="宋体" w:hint="default"/>
                <w:spacing w:val="-2"/>
                <w:sz w:val="21"/>
                <w:szCs w:val="21"/>
              </w:rPr>
              <w:t>计入当期非经常性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20,197.87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1,740.00</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20,197.87</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756"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1,211,500.00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150,000.00</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1,211,500.00</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4,700.00</w:t>
            </w:r>
          </w:p>
        </w:tc>
      </w:tr>
      <w:tr>
        <w:trPr>
          <w:trHeight w:val="480"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123,536.78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195,186.78</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12,796.78</w:t>
            </w:r>
          </w:p>
        </w:tc>
      </w:tr>
      <w:tr>
        <w:trPr>
          <w:trHeight w:val="481" w:hRule="exact"/>
        </w:trPr>
        <w:tc>
          <w:tcPr>
            <w:tcW w:w="40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1,339,736.78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365,384.65</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1,339,736.78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232" w:right="10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）政府补助明细</w:t>
      </w:r>
    </w:p>
    <w:p>
      <w:pPr>
        <w:spacing w:line="240" w:lineRule="auto" w:before="13"/>
        <w:rPr>
          <w:rFonts w:ascii="宋体" w:hAnsi="宋体" w:cs="宋体" w:eastAsia="宋体" w:hint="default"/>
          <w:sz w:val="10"/>
          <w:szCs w:val="10"/>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41"/>
        <w:gridCol w:w="2425"/>
        <w:gridCol w:w="2424"/>
        <w:gridCol w:w="2424"/>
      </w:tblGrid>
      <w:tr>
        <w:trPr>
          <w:trHeight w:val="480"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right="995"/>
              <w:jc w:val="right"/>
              <w:rPr>
                <w:rFonts w:ascii="宋体" w:hAnsi="宋体" w:cs="宋体" w:eastAsia="宋体" w:hint="default"/>
                <w:sz w:val="21"/>
                <w:szCs w:val="21"/>
              </w:rPr>
            </w:pPr>
            <w:r>
              <w:rPr>
                <w:rFonts w:ascii="宋体" w:hAnsi="宋体" w:cs="宋体" w:eastAsia="宋体" w:hint="default"/>
                <w:sz w:val="21"/>
                <w:szCs w:val="21"/>
              </w:rPr>
              <w:t>项目</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67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67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80"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45" w:right="0"/>
              <w:jc w:val="left"/>
              <w:rPr>
                <w:rFonts w:ascii="宋体" w:hAnsi="宋体" w:cs="宋体" w:eastAsia="宋体" w:hint="default"/>
                <w:sz w:val="21"/>
                <w:szCs w:val="21"/>
              </w:rPr>
            </w:pPr>
            <w:r>
              <w:rPr>
                <w:rFonts w:ascii="宋体" w:hAnsi="宋体" w:cs="宋体" w:eastAsia="宋体" w:hint="default"/>
                <w:sz w:val="21"/>
                <w:szCs w:val="21"/>
              </w:rPr>
              <w:t>上市补助</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45" w:right="0"/>
              <w:jc w:val="left"/>
              <w:rPr>
                <w:rFonts w:ascii="宋体" w:hAnsi="宋体" w:cs="宋体" w:eastAsia="宋体" w:hint="default"/>
                <w:sz w:val="21"/>
                <w:szCs w:val="21"/>
              </w:rPr>
            </w:pPr>
            <w:r>
              <w:rPr>
                <w:rFonts w:ascii="宋体" w:hAnsi="宋体" w:cs="宋体" w:eastAsia="宋体" w:hint="default"/>
                <w:sz w:val="21"/>
                <w:szCs w:val="21"/>
              </w:rPr>
              <w:t>政府扶持资金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711,500.00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82" w:hRule="exact"/>
        </w:trPr>
        <w:tc>
          <w:tcPr>
            <w:tcW w:w="24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right="995"/>
              <w:jc w:val="right"/>
              <w:rPr>
                <w:rFonts w:ascii="宋体" w:hAnsi="宋体" w:cs="宋体" w:eastAsia="宋体" w:hint="default"/>
                <w:sz w:val="21"/>
                <w:szCs w:val="21"/>
              </w:rPr>
            </w:pPr>
            <w:r>
              <w:rPr>
                <w:rFonts w:ascii="宋体" w:hAnsi="宋体" w:cs="宋体" w:eastAsia="宋体" w:hint="default"/>
                <w:sz w:val="21"/>
                <w:szCs w:val="21"/>
              </w:rPr>
              <w:t>合计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1,211,500.00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838" w:top="1300" w:bottom="1020" w:left="900" w:right="900"/>
        </w:sectPr>
      </w:pPr>
    </w:p>
    <w:p>
      <w:pPr>
        <w:spacing w:line="240" w:lineRule="auto" w:before="11"/>
        <w:rPr>
          <w:rFonts w:ascii="宋体" w:hAnsi="宋体" w:cs="宋体" w:eastAsia="宋体" w:hint="default"/>
          <w:sz w:val="14"/>
          <w:szCs w:val="1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营业外收入说明：</w:t>
      </w:r>
    </w:p>
    <w:p>
      <w:pPr>
        <w:spacing w:line="240" w:lineRule="auto" w:before="2"/>
        <w:rPr>
          <w:rFonts w:ascii="宋体" w:hAnsi="宋体" w:cs="宋体" w:eastAsia="宋体" w:hint="default"/>
          <w:sz w:val="17"/>
          <w:szCs w:val="17"/>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年度营业外收入相比</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266.66%</w:t>
      </w:r>
      <w:r>
        <w:rPr>
          <w:rFonts w:ascii="宋体" w:hAnsi="宋体" w:cs="宋体" w:eastAsia="宋体" w:hint="default"/>
          <w:sz w:val="21"/>
          <w:szCs w:val="21"/>
        </w:rPr>
        <w:t>，主要原因是</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年度公司获得政府补助增加。</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843"/>
        <w:gridCol w:w="1976"/>
        <w:gridCol w:w="1973"/>
        <w:gridCol w:w="1970"/>
      </w:tblGrid>
      <w:tr>
        <w:trPr>
          <w:trHeight w:val="101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500" w:lineRule="exact" w:before="41"/>
              <w:ind w:left="451" w:right="141" w:hanging="315"/>
              <w:jc w:val="left"/>
              <w:rPr>
                <w:rFonts w:ascii="宋体" w:hAnsi="宋体" w:cs="宋体" w:eastAsia="宋体" w:hint="default"/>
                <w:sz w:val="21"/>
                <w:szCs w:val="21"/>
              </w:rPr>
            </w:pPr>
            <w:r>
              <w:rPr>
                <w:rFonts w:ascii="宋体" w:hAnsi="宋体" w:cs="宋体" w:eastAsia="宋体" w:hint="default"/>
                <w:spacing w:val="-2"/>
                <w:sz w:val="21"/>
                <w:szCs w:val="21"/>
              </w:rPr>
              <w:t>计入当期非经常性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51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223,305.18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162,655.50</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223,305.18</w:t>
            </w:r>
          </w:p>
        </w:tc>
      </w:tr>
      <w:tr>
        <w:trPr>
          <w:trHeight w:val="51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223,305.18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162,655.50</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223,305.18</w:t>
            </w:r>
          </w:p>
        </w:tc>
      </w:tr>
      <w:tr>
        <w:trPr>
          <w:trHeight w:val="514"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1,066,795.00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208,400.00</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1,066,795.00</w:t>
            </w:r>
          </w:p>
        </w:tc>
      </w:tr>
      <w:tr>
        <w:trPr>
          <w:trHeight w:val="514"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610.99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610.99</w:t>
            </w:r>
          </w:p>
        </w:tc>
      </w:tr>
      <w:tr>
        <w:trPr>
          <w:trHeight w:val="51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1,290,711.17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373,055.50</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1,290,711.17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0" w:firstLine="0"/>
        <w:jc w:val="left"/>
        <w:rPr>
          <w:rFonts w:ascii="宋体" w:hAnsi="宋体" w:cs="宋体" w:eastAsia="宋体" w:hint="default"/>
          <w:sz w:val="21"/>
          <w:szCs w:val="21"/>
        </w:rPr>
      </w:pPr>
      <w:r>
        <w:rPr>
          <w:rFonts w:ascii="宋体" w:hAnsi="宋体" w:cs="宋体" w:eastAsia="宋体" w:hint="default"/>
          <w:sz w:val="21"/>
          <w:szCs w:val="21"/>
        </w:rPr>
        <w:t>营业外支出说明：</w:t>
      </w:r>
    </w:p>
    <w:p>
      <w:pPr>
        <w:spacing w:line="240" w:lineRule="auto" w:before="2"/>
        <w:rPr>
          <w:rFonts w:ascii="宋体" w:hAnsi="宋体" w:cs="宋体" w:eastAsia="宋体" w:hint="default"/>
          <w:sz w:val="17"/>
          <w:szCs w:val="17"/>
        </w:rPr>
      </w:pPr>
    </w:p>
    <w:p>
      <w:pPr>
        <w:spacing w:line="415" w:lineRule="auto" w:before="0"/>
        <w:ind w:left="152" w:right="0" w:firstLine="526"/>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年度营业外支出相比</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年度增长</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245.98%</w:t>
      </w:r>
      <w:r>
        <w:rPr>
          <w:rFonts w:ascii="宋体" w:hAnsi="宋体" w:cs="宋体" w:eastAsia="宋体" w:hint="default"/>
          <w:sz w:val="21"/>
          <w:szCs w:val="21"/>
        </w:rPr>
        <w:t>，主要原因是</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年度公司向文化交流与教育扶</w:t>
      </w:r>
      <w:r>
        <w:rPr>
          <w:rFonts w:ascii="宋体" w:hAnsi="宋体" w:cs="宋体" w:eastAsia="宋体" w:hint="default"/>
          <w:w w:val="100"/>
          <w:sz w:val="21"/>
          <w:szCs w:val="21"/>
        </w:rPr>
        <w:t> </w:t>
      </w:r>
      <w:r>
        <w:rPr>
          <w:rFonts w:ascii="宋体" w:hAnsi="宋体" w:cs="宋体" w:eastAsia="宋体" w:hint="default"/>
          <w:sz w:val="21"/>
          <w:szCs w:val="21"/>
        </w:rPr>
        <w:t>贫基金捐款所致。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tabs>
          <w:tab w:pos="1051" w:val="left" w:leader="none"/>
        </w:tabs>
        <w:spacing w:before="0"/>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42"/>
        <w:gridCol w:w="2436"/>
        <w:gridCol w:w="2439"/>
      </w:tblGrid>
      <w:tr>
        <w:trPr>
          <w:trHeight w:val="511"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37,442,024.50</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23,731,717.59</w:t>
            </w:r>
          </w:p>
        </w:tc>
      </w:tr>
      <w:tr>
        <w:trPr>
          <w:trHeight w:val="511"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-833,640.16</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-522,929.64</w:t>
            </w:r>
          </w:p>
        </w:tc>
      </w:tr>
      <w:tr>
        <w:trPr>
          <w:trHeight w:val="509"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36,608,384.34</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23,208,787.95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580" w:bottom="1020" w:left="980" w:right="900"/>
        </w:sectPr>
      </w:pPr>
    </w:p>
    <w:p>
      <w:pPr>
        <w:spacing w:before="7"/>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76"/>
        <w:gridCol w:w="1582"/>
        <w:gridCol w:w="1354"/>
        <w:gridCol w:w="1351"/>
      </w:tblGrid>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99,042,986.64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67,768,474.90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6,052,405.90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5,524.42</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P0'=P0-F</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92,990,580.74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67,762,950.48</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2"/>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99,042,986.64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67,768,474.90</w:t>
            </w:r>
          </w:p>
        </w:tc>
      </w:tr>
      <w:tr>
        <w:trPr>
          <w:trHeight w:val="595"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6"/>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8"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2"/>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92,990,580.74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67,762,950.48</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82,371,755.00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61,771,755.00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65,897,404.00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49,417,404.00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37,080,000.00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8"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9"/>
              <w:ind w:left="3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Sj×Mj÷M0-Sk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148,269,159.00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135,909,159.00</w:t>
            </w:r>
          </w:p>
        </w:tc>
      </w:tr>
      <w:tr>
        <w:trPr>
          <w:trHeight w:val="715"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2"/>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1"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X2=S+X1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148,269,159.00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135,909,159.00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3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80"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82" w:hRule="exact"/>
        </w:trPr>
        <w:tc>
          <w:tcPr>
            <w:tcW w:w="5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20" w:bottom="1020" w:left="900" w:right="1020"/>
        </w:sectPr>
      </w:pPr>
    </w:p>
    <w:p>
      <w:pPr>
        <w:spacing w:line="240" w:lineRule="auto" w:before="10"/>
        <w:rPr>
          <w:rFonts w:ascii="宋体" w:hAnsi="宋体" w:cs="宋体" w:eastAsia="宋体" w:hint="default"/>
          <w:sz w:val="17"/>
          <w:szCs w:val="17"/>
        </w:rPr>
      </w:pPr>
    </w:p>
    <w:p>
      <w:pPr>
        <w:spacing w:before="36"/>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）收到的其他与经营活动有关的现金</w:t>
      </w:r>
    </w:p>
    <w:p>
      <w:pPr>
        <w:spacing w:line="240" w:lineRule="auto" w:before="8"/>
        <w:rPr>
          <w:rFonts w:ascii="宋体" w:hAnsi="宋体" w:cs="宋体" w:eastAsia="宋体" w:hint="default"/>
          <w:sz w:val="14"/>
          <w:szCs w:val="14"/>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7"/>
        <w:gridCol w:w="3185"/>
        <w:gridCol w:w="3183"/>
      </w:tblGrid>
      <w:tr>
        <w:trPr>
          <w:trHeight w:val="530"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45"/>
              <w:jc w:val="right"/>
              <w:rPr>
                <w:rFonts w:ascii="宋体" w:hAnsi="宋体" w:cs="宋体" w:eastAsia="宋体" w:hint="default"/>
                <w:sz w:val="21"/>
                <w:szCs w:val="21"/>
              </w:rPr>
            </w:pPr>
            <w:r>
              <w:rPr>
                <w:rFonts w:ascii="宋体" w:hAnsi="宋体" w:cs="宋体" w:eastAsia="宋体" w:hint="default"/>
                <w:sz w:val="21"/>
                <w:szCs w:val="21"/>
              </w:rPr>
              <w:t>项目</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1,211,500.00</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150,000.00</w:t>
            </w:r>
          </w:p>
        </w:tc>
      </w:tr>
      <w:tr>
        <w:trPr>
          <w:trHeight w:val="530"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128,236.78</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195,186.78</w:t>
            </w:r>
          </w:p>
        </w:tc>
      </w:tr>
      <w:tr>
        <w:trPr>
          <w:trHeight w:val="529"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19,546,330.71</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6,885,756.49</w:t>
            </w:r>
          </w:p>
        </w:tc>
      </w:tr>
      <w:tr>
        <w:trPr>
          <w:trHeight w:val="530"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收其他往来款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299,785.40</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1,030,494.80</w:t>
            </w:r>
          </w:p>
        </w:tc>
      </w:tr>
      <w:tr>
        <w:trPr>
          <w:trHeight w:val="530" w:hRule="exact"/>
        </w:trPr>
        <w:tc>
          <w:tcPr>
            <w:tcW w:w="3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45"/>
              <w:jc w:val="right"/>
              <w:rPr>
                <w:rFonts w:ascii="宋体" w:hAnsi="宋体" w:cs="宋体" w:eastAsia="宋体" w:hint="default"/>
                <w:sz w:val="21"/>
                <w:szCs w:val="21"/>
              </w:rPr>
            </w:pPr>
            <w:r>
              <w:rPr>
                <w:rFonts w:ascii="宋体" w:hAnsi="宋体" w:cs="宋体" w:eastAsia="宋体" w:hint="default"/>
                <w:sz w:val="21"/>
                <w:szCs w:val="21"/>
              </w:rPr>
              <w:t>合计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21,185,852.89</w:t>
            </w:r>
          </w:p>
        </w:tc>
        <w:tc>
          <w:tcPr>
            <w:tcW w:w="3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8,261,438.07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）支付的其他与经营活动有关的现金</w:t>
      </w:r>
    </w:p>
    <w:p>
      <w:pPr>
        <w:spacing w:line="240" w:lineRule="auto" w:before="11"/>
        <w:rPr>
          <w:rFonts w:ascii="宋体" w:hAnsi="宋体" w:cs="宋体" w:eastAsia="宋体" w:hint="default"/>
          <w:sz w:val="14"/>
          <w:szCs w:val="14"/>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支付的各项销售费用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89,109,661.78</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54,328,136.76</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支付的各项管理费用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21,781,813.04</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14,165,052.30</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支付的财务费用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174,045.08</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165,820.27</w:t>
            </w:r>
          </w:p>
        </w:tc>
      </w:tr>
      <w:tr>
        <w:trPr>
          <w:trHeight w:val="52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支付的营业外支出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1,067,405.99</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210,400.00</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付其他往来款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9,762,577.89</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8,584,254.45</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121,895,503.78</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77,453,663.78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收到其他与筹资活动有关的现金</w:t>
      </w:r>
    </w:p>
    <w:p>
      <w:pPr>
        <w:spacing w:line="240" w:lineRule="auto" w:before="11"/>
        <w:rPr>
          <w:rFonts w:ascii="宋体" w:hAnsi="宋体" w:cs="宋体" w:eastAsia="宋体" w:hint="default"/>
          <w:sz w:val="14"/>
          <w:szCs w:val="14"/>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w:t>
      </w:r>
      <w:r>
        <w:rPr>
          <w:rFonts w:ascii="宋体" w:hAnsi="宋体" w:cs="宋体" w:eastAsia="宋体" w:hint="default"/>
          <w:spacing w:val="5"/>
          <w:sz w:val="21"/>
          <w:szCs w:val="21"/>
        </w:rPr>
        <w:t> </w:t>
      </w:r>
      <w:r>
        <w:rPr>
          <w:rFonts w:ascii="宋体" w:hAnsi="宋体" w:cs="宋体" w:eastAsia="宋体" w:hint="default"/>
          <w:spacing w:val="-1"/>
          <w:sz w:val="21"/>
          <w:szCs w:val="2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资产性政府补助</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580" w:bottom="1020" w:left="980" w:right="980"/>
        </w:sectPr>
      </w:pPr>
    </w:p>
    <w:p>
      <w:pPr>
        <w:spacing w:before="7"/>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）支付的其他与筹资活动有关的现金</w:t>
      </w:r>
    </w:p>
    <w:p>
      <w:pPr>
        <w:spacing w:line="240" w:lineRule="auto" w:before="8"/>
        <w:rPr>
          <w:rFonts w:ascii="宋体" w:hAnsi="宋体" w:cs="宋体" w:eastAsia="宋体" w:hint="default"/>
          <w:sz w:val="12"/>
          <w:szCs w:val="12"/>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w:t>
      </w:r>
      <w:r>
        <w:rPr>
          <w:rFonts w:ascii="宋体" w:hAnsi="宋体" w:cs="宋体" w:eastAsia="宋体" w:hint="default"/>
          <w:spacing w:val="5"/>
          <w:sz w:val="21"/>
          <w:szCs w:val="21"/>
        </w:rPr>
        <w:t> </w:t>
      </w:r>
      <w:r>
        <w:rPr>
          <w:rFonts w:ascii="宋体" w:hAnsi="宋体" w:cs="宋体" w:eastAsia="宋体" w:hint="default"/>
          <w:spacing w:val="-1"/>
          <w:sz w:val="21"/>
          <w:szCs w:val="2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50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9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权益分配手续费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86,616.92</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100"/>
                <w:sz w:val="21"/>
              </w:rPr>
              <w:t>-</w:t>
            </w:r>
          </w:p>
        </w:tc>
      </w:tr>
      <w:tr>
        <w:trPr>
          <w:trHeight w:val="49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IPO </w:t>
            </w:r>
            <w:r>
              <w:rPr>
                <w:rFonts w:ascii="宋体" w:hAnsi="宋体" w:cs="宋体" w:eastAsia="宋体" w:hint="default"/>
                <w:sz w:val="21"/>
                <w:szCs w:val="21"/>
              </w:rPr>
              <w:t>发行费用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35,798,781.76</w:t>
            </w:r>
          </w:p>
        </w:tc>
      </w:tr>
      <w:tr>
        <w:trPr>
          <w:trHeight w:val="502"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86,616.92</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35,798,781.76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6"/>
        <w:ind w:left="152" w:right="8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15"/>
          <w:szCs w:val="15"/>
        </w:rPr>
      </w:pPr>
    </w:p>
    <w:p>
      <w:pPr>
        <w:spacing w:before="0"/>
        <w:ind w:left="152" w:right="8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6"/>
        <w:rPr>
          <w:rFonts w:ascii="宋体" w:hAnsi="宋体" w:cs="宋体" w:eastAsia="宋体" w:hint="default"/>
          <w:sz w:val="12"/>
          <w:szCs w:val="12"/>
        </w:rPr>
      </w:pPr>
    </w:p>
    <w:p>
      <w:pPr>
        <w:tabs>
          <w:tab w:pos="1051" w:val="left" w:leader="none"/>
        </w:tabs>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256"/>
        <w:gridCol w:w="1702"/>
        <w:gridCol w:w="1697"/>
      </w:tblGrid>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114,815,967.29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68,143,601.23</w:t>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-606,237.45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2,039,111.71</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4,811,494.86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4,095,035.82</w:t>
            </w:r>
          </w:p>
        </w:tc>
      </w:tr>
      <w:tr>
        <w:trPr>
          <w:trHeight w:val="50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578,413.32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548,107.42</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-20,197.87</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223,305.18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162,655.50</w:t>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247,890.23</w:t>
            </w:r>
          </w:p>
        </w:tc>
      </w:tr>
      <w:tr>
        <w:trPr>
          <w:trHeight w:val="500"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-10,737,086.84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-4,754,617.26</w:t>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-1,068,412.34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-522,929.64</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-530,629.34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-220,534,980.29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-395,275,776.85</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59,995,335.17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262,329,758.74</w:t>
            </w:r>
          </w:p>
        </w:tc>
      </w:tr>
      <w:tr>
        <w:trPr>
          <w:trHeight w:val="49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94,922.55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5,421.64</w:t>
            </w:r>
          </w:p>
        </w:tc>
      </w:tr>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-52,912,907.89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-63,001,939.33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20" w:bottom="1020" w:left="980" w:right="98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6256"/>
        <w:gridCol w:w="1702"/>
        <w:gridCol w:w="1697"/>
      </w:tblGrid>
      <w:tr>
        <w:trPr>
          <w:trHeight w:val="502"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824,471,624.55</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909,482,967.89</w:t>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909,482,967.89</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202,633,310.62</w:t>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-85,011,343.34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706,849,657.27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）报告期取得或处置子公司及其他营业单位的相关信息</w:t>
      </w:r>
    </w:p>
    <w:p>
      <w:pPr>
        <w:spacing w:line="240" w:lineRule="auto" w:before="5"/>
        <w:rPr>
          <w:rFonts w:ascii="宋体" w:hAnsi="宋体" w:cs="宋体" w:eastAsia="宋体" w:hint="default"/>
          <w:sz w:val="13"/>
          <w:szCs w:val="13"/>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6112"/>
        <w:gridCol w:w="1801"/>
        <w:gridCol w:w="1620"/>
      </w:tblGrid>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120,097,000.00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27,200,000.00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22,122,981.30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5,077,018.70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．取得子公司的净资产（购买日）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87,326,343.84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2"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180,465,491.05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4,084,179.07</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96,349,511.90</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873,814.38</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85,141,838.34</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0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276,301.81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1000" w:right="1020"/>
        </w:sectPr>
      </w:pPr>
    </w:p>
    <w:p>
      <w:pPr>
        <w:spacing w:line="240" w:lineRule="auto" w:before="9"/>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6112"/>
        <w:gridCol w:w="1801"/>
        <w:gridCol w:w="1620"/>
      </w:tblGrid>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0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276,301.81</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345,377.26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-69,07545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345,377.35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4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345,377.35</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54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4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9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54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0"/>
          <w:szCs w:val="10"/>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处置子公司及其他营业单位是</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月对公司持股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的上海赛维广告传播有限公司进行清算分配。</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报告期取得子公司购买日净资产：</w:t>
      </w:r>
    </w:p>
    <w:p>
      <w:pPr>
        <w:spacing w:line="240" w:lineRule="auto" w:before="9"/>
        <w:rPr>
          <w:rFonts w:ascii="宋体" w:hAnsi="宋体" w:cs="宋体" w:eastAsia="宋体" w:hint="default"/>
          <w:sz w:val="15"/>
          <w:szCs w:val="15"/>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4112"/>
        <w:gridCol w:w="2700"/>
        <w:gridCol w:w="2696"/>
      </w:tblGrid>
      <w:tr>
        <w:trPr>
          <w:trHeight w:val="49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重庆年度广告传媒有限贵公司</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9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取得子公司及其他营业单位的价格</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45" w:right="0"/>
              <w:jc w:val="left"/>
              <w:rPr>
                <w:rFonts w:ascii="Times New Roman" w:hAnsi="Times New Roman" w:cs="Times New Roman" w:eastAsia="Times New Roman" w:hint="default"/>
                <w:sz w:val="18"/>
                <w:szCs w:val="18"/>
              </w:rPr>
            </w:pPr>
            <w:r>
              <w:rPr>
                <w:rFonts w:ascii="Times New Roman"/>
                <w:sz w:val="18"/>
              </w:rPr>
              <w:t>110,550,000.00</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14" w:right="0"/>
              <w:jc w:val="left"/>
              <w:rPr>
                <w:rFonts w:ascii="Times New Roman" w:hAnsi="Times New Roman" w:cs="Times New Roman" w:eastAsia="Times New Roman" w:hint="default"/>
                <w:sz w:val="18"/>
                <w:szCs w:val="18"/>
              </w:rPr>
            </w:pPr>
            <w:r>
              <w:rPr>
                <w:rFonts w:ascii="Times New Roman"/>
                <w:sz w:val="18"/>
              </w:rPr>
              <w:t>9,547,000.00</w:t>
            </w:r>
          </w:p>
        </w:tc>
      </w:tr>
    </w:tbl>
    <w:p>
      <w:pPr>
        <w:spacing w:line="240" w:lineRule="auto" w:before="5"/>
        <w:rPr>
          <w:rFonts w:ascii="宋体" w:hAnsi="宋体" w:cs="宋体" w:eastAsia="宋体" w:hint="default"/>
          <w:sz w:val="13"/>
          <w:szCs w:val="13"/>
        </w:rPr>
      </w:pPr>
    </w:p>
    <w:p>
      <w:pPr>
        <w:spacing w:before="44"/>
        <w:ind w:left="264" w:right="0" w:firstLine="0"/>
        <w:jc w:val="left"/>
        <w:rPr>
          <w:rFonts w:ascii="宋体" w:hAnsi="宋体" w:cs="宋体" w:eastAsia="宋体" w:hint="default"/>
          <w:sz w:val="18"/>
          <w:szCs w:val="18"/>
        </w:rPr>
      </w:pPr>
      <w:r>
        <w:rPr>
          <w:rFonts w:ascii="宋体" w:hAnsi="宋体" w:cs="宋体" w:eastAsia="宋体" w:hint="default"/>
          <w:sz w:val="18"/>
          <w:szCs w:val="18"/>
        </w:rPr>
        <w:t>取得子公司的净资产（购买日）</w:t>
      </w:r>
    </w:p>
    <w:p>
      <w:pPr>
        <w:spacing w:line="240" w:lineRule="auto" w:before="1"/>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4127"/>
        <w:gridCol w:w="2700"/>
        <w:gridCol w:w="2696"/>
      </w:tblGrid>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151,383,701.62</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29,081,789.43</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3,501,752.41</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582,426.66</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154,885,454.03</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29,664,216.09</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80,392,125.59</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15,957,386.31</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873,814.38</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2"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81,265,939.97</w:t>
            </w:r>
            <w:r>
              <w:rPr>
                <w:rFonts w:ascii="Times New Roman"/>
                <w:sz w:val="18"/>
              </w:rPr>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15,957,386.31</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73,619,514.06</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13,706,829.78</w:t>
            </w:r>
          </w:p>
        </w:tc>
      </w:tr>
      <w:tr>
        <w:trPr>
          <w:trHeight w:val="490" w:hRule="exact"/>
        </w:trPr>
        <w:tc>
          <w:tcPr>
            <w:tcW w:w="4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71,435,008.56</w:t>
            </w:r>
          </w:p>
        </w:tc>
        <w:tc>
          <w:tcPr>
            <w:tcW w:w="26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13,706,829.78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）现金和现金等价物的构成</w:t>
      </w:r>
    </w:p>
    <w:p>
      <w:pPr>
        <w:spacing w:line="240" w:lineRule="auto" w:before="9"/>
        <w:rPr>
          <w:rFonts w:ascii="宋体" w:hAnsi="宋体" w:cs="宋体" w:eastAsia="宋体" w:hint="default"/>
          <w:sz w:val="11"/>
          <w:szCs w:val="11"/>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32"/>
        <w:gridCol w:w="2120"/>
        <w:gridCol w:w="2014"/>
      </w:tblGrid>
      <w:tr>
        <w:trPr>
          <w:trHeight w:val="490"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74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2"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96" w:right="0"/>
              <w:jc w:val="left"/>
              <w:rPr>
                <w:rFonts w:ascii="Times New Roman" w:hAnsi="Times New Roman" w:cs="Times New Roman" w:eastAsia="Times New Roman" w:hint="default"/>
                <w:sz w:val="21"/>
                <w:szCs w:val="21"/>
              </w:rPr>
            </w:pPr>
            <w:r>
              <w:rPr>
                <w:rFonts w:ascii="Times New Roman"/>
                <w:sz w:val="21"/>
              </w:rPr>
              <w:t>824,471,624.55</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88" w:right="0"/>
              <w:jc w:val="left"/>
              <w:rPr>
                <w:rFonts w:ascii="Times New Roman" w:hAnsi="Times New Roman" w:cs="Times New Roman" w:eastAsia="Times New Roman" w:hint="default"/>
                <w:sz w:val="21"/>
                <w:szCs w:val="21"/>
              </w:rPr>
            </w:pPr>
            <w:r>
              <w:rPr>
                <w:rFonts w:ascii="Times New Roman"/>
                <w:sz w:val="21"/>
              </w:rPr>
              <w:t>909,482,967.89</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38" w:top="1040" w:bottom="1020" w:left="900" w:right="102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632"/>
        <w:gridCol w:w="2120"/>
        <w:gridCol w:w="2014"/>
      </w:tblGrid>
      <w:tr>
        <w:trPr>
          <w:trHeight w:val="492"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09"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471,183.46</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321,192.02</w:t>
            </w:r>
          </w:p>
        </w:tc>
      </w:tr>
      <w:tr>
        <w:trPr>
          <w:trHeight w:val="511"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824,000,441.09</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908,990,082.26</w:t>
            </w:r>
          </w:p>
        </w:tc>
      </w:tr>
      <w:tr>
        <w:trPr>
          <w:trHeight w:val="509"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37"/>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36"/>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56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547" w:right="6670" w:hanging="315"/>
        <w:jc w:val="left"/>
        <w:rPr>
          <w:rFonts w:ascii="宋体" w:hAnsi="宋体" w:cs="宋体" w:eastAsia="宋体" w:hint="default"/>
          <w:sz w:val="21"/>
          <w:szCs w:val="21"/>
        </w:rPr>
      </w:pPr>
      <w:r>
        <w:rPr>
          <w:rFonts w:ascii="宋体" w:hAnsi="宋体" w:cs="宋体" w:eastAsia="宋体" w:hint="default"/>
          <w:spacing w:val="-2"/>
          <w:sz w:val="21"/>
          <w:szCs w:val="21"/>
        </w:rPr>
        <w:t>现金流量表补充资料的说明：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line="412" w:lineRule="auto" w:before="0"/>
        <w:ind w:left="232" w:right="4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合并所有者权益变动表中其它的内容为：</w:t>
      </w:r>
    </w:p>
    <w:p>
      <w:pPr>
        <w:tabs>
          <w:tab w:pos="1051" w:val="left" w:leader="none"/>
        </w:tabs>
        <w:spacing w:before="73"/>
        <w:ind w:left="0" w:right="1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3575"/>
        <w:gridCol w:w="2127"/>
        <w:gridCol w:w="1841"/>
        <w:gridCol w:w="2127"/>
      </w:tblGrid>
      <w:tr>
        <w:trPr>
          <w:trHeight w:val="638"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购买日净资产</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少数股权比例</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pacing w:val="-1"/>
                <w:sz w:val="21"/>
                <w:szCs w:val="21"/>
              </w:rPr>
              <w:t>购买日少数股权金额</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重庆年度广告传媒有限公司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71,435,008.56</w:t>
            </w:r>
            <w:r>
              <w:rPr>
                <w:rFonts w:ascii="Times New Roman"/>
                <w:sz w:val="20"/>
              </w:rPr>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49.00%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35,003,154.19</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重庆辎车广告传媒有限公司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1,295,580.21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129,558.02</w:t>
            </w:r>
          </w:p>
        </w:tc>
      </w:tr>
      <w:tr>
        <w:trPr>
          <w:trHeight w:val="518"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重庆领地广告文化传媒有限公司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1,995,119.36</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38.00%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758,145.36</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重庆你好广告传媒有限公司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3,872,364.14</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387,236.41</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北京都市同舟广告有限公司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1,876,291.95</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25.00%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469,072.99</w:t>
            </w:r>
          </w:p>
        </w:tc>
      </w:tr>
      <w:tr>
        <w:trPr>
          <w:trHeight w:val="518"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天津星际广告传媒有限公司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4,404,927.21</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10.00%</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440,492.72</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广州旗智企业管理咨询有限公司</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13,706,829.78</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49.02%</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6,719,087.96</w:t>
            </w:r>
          </w:p>
        </w:tc>
      </w:tr>
      <w:tr>
        <w:trPr>
          <w:trHeight w:val="521"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w:t>
            </w:r>
          </w:p>
        </w:tc>
        <w:tc>
          <w:tcPr>
            <w:tcW w:w="2127"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43,906,747.65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040" w:bottom="1020" w:left="900" w:right="1000"/>
        </w:sectPr>
      </w:pPr>
    </w:p>
    <w:p>
      <w:pPr>
        <w:spacing w:before="9"/>
        <w:ind w:left="132" w:right="0" w:firstLine="0"/>
        <w:jc w:val="left"/>
        <w:rPr>
          <w:rFonts w:ascii="黑体" w:hAnsi="黑体" w:cs="黑体" w:eastAsia="黑体" w:hint="default"/>
          <w:sz w:val="21"/>
          <w:szCs w:val="21"/>
        </w:rPr>
      </w:pPr>
      <w:r>
        <w:rPr>
          <w:rFonts w:ascii="黑体" w:hAnsi="黑体" w:cs="黑体" w:eastAsia="黑体" w:hint="default"/>
          <w:sz w:val="21"/>
          <w:szCs w:val="21"/>
        </w:rPr>
        <w:t>六、关联方及关联交易</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62"/>
        <w:ind w:left="132" w:right="0" w:firstLine="0"/>
        <w:jc w:val="left"/>
        <w:rPr>
          <w:rFonts w:ascii="黑体" w:hAnsi="黑体" w:cs="黑体" w:eastAsia="黑体" w:hint="default"/>
          <w:sz w:val="21"/>
          <w:szCs w:val="21"/>
        </w:rPr>
      </w:pPr>
      <w:r>
        <w:rPr>
          <w:rFonts w:ascii="黑体" w:hAnsi="黑体" w:cs="黑体" w:eastAsia="黑体" w:hint="default"/>
          <w:sz w:val="21"/>
          <w:szCs w:val="21"/>
        </w:rPr>
        <w:t>1</w:t>
      </w:r>
      <w:r>
        <w:rPr>
          <w:rFonts w:ascii="黑体" w:hAnsi="黑体" w:cs="黑体" w:eastAsia="黑体" w:hint="default"/>
          <w:sz w:val="21"/>
          <w:szCs w:val="21"/>
        </w:rPr>
        <w:t>、本企业的控股公司情况</w:t>
      </w:r>
    </w:p>
    <w:p>
      <w:pPr>
        <w:spacing w:line="240" w:lineRule="auto" w:before="5"/>
        <w:rPr>
          <w:rFonts w:ascii="黑体" w:hAnsi="黑体" w:cs="黑体" w:eastAsia="黑体" w:hint="default"/>
          <w:sz w:val="14"/>
          <w:szCs w:val="14"/>
        </w:rPr>
      </w:pPr>
    </w:p>
    <w:p>
      <w:pPr>
        <w:spacing w:before="36"/>
        <w:ind w:left="0" w:right="108" w:firstLine="0"/>
        <w:jc w:val="righ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996"/>
        <w:gridCol w:w="850"/>
        <w:gridCol w:w="843"/>
        <w:gridCol w:w="703"/>
        <w:gridCol w:w="598"/>
        <w:gridCol w:w="845"/>
        <w:gridCol w:w="836"/>
        <w:gridCol w:w="994"/>
        <w:gridCol w:w="852"/>
        <w:gridCol w:w="850"/>
        <w:gridCol w:w="1135"/>
      </w:tblGrid>
      <w:tr>
        <w:trPr>
          <w:trHeight w:val="1210"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67" w:lineRule="auto"/>
              <w:ind w:left="348" w:right="189" w:hanging="152"/>
              <w:jc w:val="left"/>
              <w:rPr>
                <w:rFonts w:ascii="宋体" w:hAnsi="宋体" w:cs="宋体" w:eastAsia="宋体" w:hint="default"/>
                <w:sz w:val="15"/>
                <w:szCs w:val="15"/>
              </w:rPr>
            </w:pPr>
            <w:r>
              <w:rPr>
                <w:rFonts w:ascii="宋体" w:hAnsi="宋体" w:cs="宋体" w:eastAsia="宋体" w:hint="default"/>
                <w:sz w:val="15"/>
                <w:szCs w:val="15"/>
              </w:rPr>
              <w:t>控股公司</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67" w:lineRule="auto"/>
              <w:ind w:left="143" w:right="139"/>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17" w:right="110"/>
              <w:jc w:val="center"/>
              <w:rPr>
                <w:rFonts w:ascii="Times New Roman" w:hAnsi="Times New Roman" w:cs="Times New Roman" w:eastAsia="Times New Roman" w:hint="default"/>
                <w:sz w:val="15"/>
                <w:szCs w:val="15"/>
              </w:rPr>
            </w:pPr>
            <w:r>
              <w:rPr>
                <w:rFonts w:ascii="宋体" w:hAnsi="宋体" w:cs="宋体" w:eastAsia="宋体" w:hint="default"/>
                <w:sz w:val="15"/>
                <w:szCs w:val="15"/>
              </w:rPr>
              <w:t>母公司对本</w:t>
            </w:r>
            <w:r>
              <w:rPr>
                <w:rFonts w:ascii="宋体" w:hAnsi="宋体" w:cs="宋体" w:eastAsia="宋体" w:hint="default"/>
                <w:w w:val="100"/>
                <w:sz w:val="15"/>
                <w:szCs w:val="15"/>
              </w:rPr>
              <w:t> </w:t>
            </w:r>
            <w:r>
              <w:rPr>
                <w:rFonts w:ascii="宋体" w:hAnsi="宋体" w:cs="宋体" w:eastAsia="宋体" w:hint="default"/>
                <w:sz w:val="15"/>
                <w:szCs w:val="15"/>
              </w:rPr>
              <w:t>企业的持股</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17"/>
              <w:ind w:left="122" w:right="115"/>
              <w:jc w:val="center"/>
              <w:rPr>
                <w:rFonts w:ascii="Times New Roman" w:hAnsi="Times New Roman" w:cs="Times New Roman" w:eastAsia="Times New Roman" w:hint="default"/>
                <w:sz w:val="15"/>
                <w:szCs w:val="15"/>
              </w:rPr>
            </w:pPr>
            <w:r>
              <w:rPr>
                <w:rFonts w:ascii="宋体" w:hAnsi="宋体" w:cs="宋体" w:eastAsia="宋体" w:hint="default"/>
                <w:sz w:val="15"/>
                <w:szCs w:val="15"/>
              </w:rPr>
              <w:t>母公司对</w:t>
            </w:r>
            <w:r>
              <w:rPr>
                <w:rFonts w:ascii="宋体" w:hAnsi="宋体" w:cs="宋体" w:eastAsia="宋体" w:hint="default"/>
                <w:w w:val="100"/>
                <w:sz w:val="15"/>
                <w:szCs w:val="15"/>
              </w:rPr>
              <w:t> </w:t>
            </w:r>
            <w:r>
              <w:rPr>
                <w:rFonts w:ascii="宋体" w:hAnsi="宋体" w:cs="宋体" w:eastAsia="宋体" w:hint="default"/>
                <w:sz w:val="15"/>
                <w:szCs w:val="15"/>
              </w:rPr>
              <w:t>本企业的</w:t>
            </w:r>
            <w:r>
              <w:rPr>
                <w:rFonts w:ascii="宋体" w:hAnsi="宋体" w:cs="宋体" w:eastAsia="宋体" w:hint="default"/>
                <w:w w:val="100"/>
                <w:sz w:val="15"/>
                <w:szCs w:val="15"/>
              </w:rPr>
              <w:t> </w:t>
            </w:r>
            <w:r>
              <w:rPr>
                <w:rFonts w:ascii="宋体" w:hAnsi="宋体" w:cs="宋体" w:eastAsia="宋体" w:hint="default"/>
                <w:sz w:val="15"/>
                <w:szCs w:val="15"/>
              </w:rPr>
              <w:t>表决权比</w:t>
            </w:r>
            <w:r>
              <w:rPr>
                <w:rFonts w:ascii="宋体" w:hAnsi="宋体" w:cs="宋体" w:eastAsia="宋体" w:hint="default"/>
                <w:w w:val="100"/>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20" w:right="115"/>
              <w:jc w:val="center"/>
              <w:rPr>
                <w:rFonts w:ascii="宋体" w:hAnsi="宋体" w:cs="宋体" w:eastAsia="宋体" w:hint="default"/>
                <w:sz w:val="15"/>
                <w:szCs w:val="15"/>
              </w:rPr>
            </w:pP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最终控制</w:t>
            </w:r>
            <w:r>
              <w:rPr>
                <w:rFonts w:ascii="宋体" w:hAnsi="宋体" w:cs="宋体" w:eastAsia="宋体" w:hint="default"/>
                <w:w w:val="100"/>
                <w:sz w:val="15"/>
                <w:szCs w:val="15"/>
              </w:rPr>
              <w:t> </w:t>
            </w:r>
            <w:r>
              <w:rPr>
                <w:rFonts w:ascii="宋体" w:hAnsi="宋体" w:cs="宋体" w:eastAsia="宋体" w:hint="default"/>
                <w:sz w:val="15"/>
                <w:szCs w:val="15"/>
              </w:rPr>
              <w:t>方</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833" w:hRule="exact"/>
        </w:trPr>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7" w:right="99"/>
              <w:jc w:val="both"/>
              <w:rPr>
                <w:rFonts w:ascii="宋体" w:hAnsi="宋体" w:cs="宋体" w:eastAsia="宋体" w:hint="default"/>
                <w:sz w:val="15"/>
                <w:szCs w:val="15"/>
              </w:rPr>
            </w:pPr>
            <w:r>
              <w:rPr>
                <w:rFonts w:ascii="宋体" w:hAnsi="宋体" w:cs="宋体" w:eastAsia="宋体" w:hint="default"/>
                <w:spacing w:val="4"/>
                <w:sz w:val="15"/>
                <w:szCs w:val="15"/>
              </w:rPr>
              <w:t>广东省广新</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4"/>
                <w:sz w:val="15"/>
                <w:szCs w:val="15"/>
              </w:rPr>
              <w:t>控股集团有</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控股公司</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广州</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z w:val="15"/>
                <w:szCs w:val="15"/>
              </w:rPr>
              <w:t>李成</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7" w:right="113"/>
              <w:jc w:val="center"/>
              <w:rPr>
                <w:rFonts w:ascii="宋体" w:hAnsi="宋体" w:cs="宋体" w:eastAsia="宋体" w:hint="default"/>
                <w:sz w:val="15"/>
                <w:szCs w:val="15"/>
              </w:rPr>
            </w:pPr>
            <w:r>
              <w:rPr>
                <w:rFonts w:ascii="宋体" w:hAnsi="宋体" w:cs="宋体" w:eastAsia="宋体" w:hint="default"/>
                <w:sz w:val="15"/>
                <w:szCs w:val="15"/>
              </w:rPr>
              <w:t>股权管</w:t>
            </w:r>
            <w:r>
              <w:rPr>
                <w:rFonts w:ascii="宋体" w:hAnsi="宋体" w:cs="宋体" w:eastAsia="宋体" w:hint="default"/>
                <w:w w:val="100"/>
                <w:sz w:val="15"/>
                <w:szCs w:val="15"/>
              </w:rPr>
              <w:t> </w:t>
            </w:r>
            <w:r>
              <w:rPr>
                <w:rFonts w:ascii="宋体" w:hAnsi="宋体" w:cs="宋体" w:eastAsia="宋体" w:hint="default"/>
                <w:sz w:val="15"/>
                <w:szCs w:val="15"/>
              </w:rPr>
              <w:t>理、资本</w:t>
            </w:r>
            <w:r>
              <w:rPr>
                <w:rFonts w:ascii="宋体" w:hAnsi="宋体" w:cs="宋体" w:eastAsia="宋体" w:hint="default"/>
                <w:w w:val="100"/>
                <w:sz w:val="15"/>
                <w:szCs w:val="15"/>
              </w:rPr>
              <w:t> </w:t>
            </w:r>
            <w:r>
              <w:rPr>
                <w:rFonts w:ascii="宋体" w:hAnsi="宋体" w:cs="宋体" w:eastAsia="宋体" w:hint="default"/>
                <w:sz w:val="15"/>
                <w:szCs w:val="15"/>
              </w:rPr>
              <w:t>营运</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160,000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4" w:right="0"/>
              <w:jc w:val="left"/>
              <w:rPr>
                <w:rFonts w:ascii="Times New Roman" w:hAnsi="Times New Roman" w:cs="Times New Roman" w:eastAsia="Times New Roman" w:hint="default"/>
                <w:sz w:val="15"/>
                <w:szCs w:val="15"/>
              </w:rPr>
            </w:pPr>
            <w:r>
              <w:rPr>
                <w:rFonts w:ascii="Times New Roman"/>
                <w:sz w:val="15"/>
              </w:rPr>
              <w:t>23.04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5"/>
                <w:szCs w:val="15"/>
              </w:rPr>
            </w:pPr>
            <w:r>
              <w:rPr>
                <w:rFonts w:ascii="Times New Roman"/>
                <w:sz w:val="15"/>
              </w:rPr>
              <w:t>23.04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269" w:right="115" w:hanging="149"/>
              <w:jc w:val="left"/>
              <w:rPr>
                <w:rFonts w:ascii="宋体" w:hAnsi="宋体" w:cs="宋体" w:eastAsia="宋体" w:hint="default"/>
                <w:sz w:val="15"/>
                <w:szCs w:val="15"/>
              </w:rPr>
            </w:pPr>
            <w:r>
              <w:rPr>
                <w:rFonts w:ascii="宋体" w:hAnsi="宋体" w:cs="宋体" w:eastAsia="宋体" w:hint="default"/>
                <w:sz w:val="15"/>
                <w:szCs w:val="15"/>
              </w:rPr>
              <w:t>广东省国</w:t>
            </w:r>
            <w:r>
              <w:rPr>
                <w:rFonts w:ascii="宋体" w:hAnsi="宋体" w:cs="宋体" w:eastAsia="宋体" w:hint="default"/>
                <w:w w:val="100"/>
                <w:sz w:val="15"/>
                <w:szCs w:val="15"/>
              </w:rPr>
              <w:t> </w:t>
            </w:r>
            <w:r>
              <w:rPr>
                <w:rFonts w:ascii="宋体" w:hAnsi="宋体" w:cs="宋体" w:eastAsia="宋体" w:hint="default"/>
                <w:sz w:val="15"/>
                <w:szCs w:val="15"/>
              </w:rPr>
              <w:t>资委</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72506347-1</w:t>
            </w:r>
          </w:p>
        </w:tc>
      </w:tr>
    </w:tbl>
    <w:p>
      <w:pPr>
        <w:spacing w:line="240" w:lineRule="auto" w:before="7"/>
        <w:rPr>
          <w:rFonts w:ascii="宋体" w:hAnsi="宋体" w:cs="宋体" w:eastAsia="宋体" w:hint="default"/>
          <w:sz w:val="13"/>
          <w:szCs w:val="13"/>
        </w:rPr>
      </w:pPr>
    </w:p>
    <w:p>
      <w:pPr>
        <w:spacing w:before="36"/>
        <w:ind w:left="221" w:right="335" w:firstLine="0"/>
        <w:jc w:val="center"/>
        <w:rPr>
          <w:rFonts w:ascii="宋体" w:hAnsi="宋体" w:cs="宋体" w:eastAsia="宋体" w:hint="default"/>
          <w:sz w:val="21"/>
          <w:szCs w:val="21"/>
        </w:rPr>
      </w:pPr>
      <w:r>
        <w:rPr>
          <w:rFonts w:ascii="宋体" w:hAnsi="宋体" w:cs="宋体" w:eastAsia="宋体" w:hint="default"/>
          <w:sz w:val="21"/>
          <w:szCs w:val="21"/>
        </w:rPr>
        <w:t>本企业的控股公司情况的说明</w:t>
      </w:r>
    </w:p>
    <w:p>
      <w:pPr>
        <w:spacing w:line="240" w:lineRule="auto" w:before="7"/>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5.55pt;height:.5pt;mso-position-horizontal-relative:char;mso-position-vertical-relative:line" coordorigin="0,0" coordsize="9511,10">
            <v:group style="position:absolute;left:5;top:5;width:9502;height:2" coordorigin="5,5" coordsize="9502,2">
              <v:shape style="position:absolute;left:5;top:5;width:9502;height:2" coordorigin="5,5" coordsize="9502,0" path="m5,5l9506,5e" filled="false" stroked="true" strokeweight=".48001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spacing w:line="456" w:lineRule="auto" w:before="36"/>
        <w:ind w:left="240" w:right="0" w:firstLine="420"/>
        <w:jc w:val="left"/>
        <w:rPr>
          <w:rFonts w:ascii="宋体" w:hAnsi="宋体" w:cs="宋体" w:eastAsia="宋体" w:hint="default"/>
          <w:sz w:val="21"/>
          <w:szCs w:val="21"/>
        </w:rPr>
      </w:pPr>
      <w:r>
        <w:rPr/>
        <w:pict>
          <v:group style="position:absolute;margin-left:55.919998pt;margin-top:43.463669pt;width:475.8pt;height:.1pt;mso-position-horizontal-relative:page;mso-position-vertical-relative:paragraph;z-index:-916960" coordorigin="1118,869" coordsize="9516,2">
            <v:shape style="position:absolute;left:1118;top:869;width:9516;height:2" coordorigin="1118,869" coordsize="9516,0" path="m1118,869l10634,869e" filled="false" stroked="true" strokeweight=".47998pt" strokecolor="#000000">
              <v:path arrowok="t"/>
            </v:shape>
            <w10:wrap type="none"/>
          </v:group>
        </w:pict>
      </w:r>
      <w:r>
        <w:rPr>
          <w:rFonts w:ascii="宋体" w:hAnsi="宋体" w:cs="宋体" w:eastAsia="宋体" w:hint="default"/>
          <w:spacing w:val="-1"/>
          <w:sz w:val="21"/>
          <w:szCs w:val="21"/>
        </w:rPr>
        <w:t>本公司控股股东是广东省广新控股集团有限公司（原广东省广新外贸集团有限公司），最终实际</w:t>
      </w:r>
      <w:r>
        <w:rPr>
          <w:rFonts w:ascii="宋体" w:hAnsi="宋体" w:cs="宋体" w:eastAsia="宋体" w:hint="default"/>
          <w:w w:val="100"/>
          <w:sz w:val="21"/>
          <w:szCs w:val="21"/>
        </w:rPr>
        <w:t> </w:t>
      </w:r>
      <w:r>
        <w:rPr>
          <w:rFonts w:ascii="宋体" w:hAnsi="宋体" w:cs="宋体" w:eastAsia="宋体" w:hint="default"/>
          <w:sz w:val="21"/>
          <w:szCs w:val="21"/>
        </w:rPr>
        <w:t>控制人是广东省人民政府国有资产监督管理委员会。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tabs>
          <w:tab w:pos="1262" w:val="left" w:leader="none"/>
        </w:tabs>
        <w:spacing w:before="36"/>
        <w:ind w:left="0" w:right="32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426"/>
        <w:gridCol w:w="1213"/>
        <w:gridCol w:w="1214"/>
        <w:gridCol w:w="823"/>
        <w:gridCol w:w="869"/>
        <w:gridCol w:w="670"/>
        <w:gridCol w:w="742"/>
        <w:gridCol w:w="778"/>
        <w:gridCol w:w="730"/>
        <w:gridCol w:w="1049"/>
      </w:tblGrid>
      <w:tr>
        <w:trPr>
          <w:trHeight w:val="91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278" w:right="276"/>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82" w:right="173"/>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218" w:right="209"/>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199" w:right="152"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1"/>
              <w:ind w:left="134" w:right="131"/>
              <w:jc w:val="center"/>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p>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sz w:val="15"/>
              </w:rPr>
              <w:t>(%)</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371" w:right="218" w:hanging="152"/>
              <w:jc w:val="left"/>
              <w:rPr>
                <w:rFonts w:ascii="宋体" w:hAnsi="宋体" w:cs="宋体" w:eastAsia="宋体" w:hint="default"/>
                <w:sz w:val="15"/>
                <w:szCs w:val="15"/>
              </w:rPr>
            </w:pPr>
            <w:r>
              <w:rPr>
                <w:rFonts w:ascii="宋体" w:hAnsi="宋体" w:cs="宋体" w:eastAsia="宋体" w:hint="default"/>
                <w:sz w:val="15"/>
                <w:szCs w:val="15"/>
              </w:rPr>
              <w:t>组织机构</w:t>
            </w:r>
            <w:r>
              <w:rPr>
                <w:rFonts w:ascii="宋体" w:hAnsi="宋体" w:cs="宋体" w:eastAsia="宋体" w:hint="default"/>
                <w:w w:val="100"/>
                <w:sz w:val="15"/>
                <w:szCs w:val="15"/>
              </w:rPr>
              <w:t> </w:t>
            </w:r>
            <w:r>
              <w:rPr>
                <w:rFonts w:ascii="宋体" w:hAnsi="宋体" w:cs="宋体" w:eastAsia="宋体" w:hint="default"/>
                <w:sz w:val="15"/>
                <w:szCs w:val="15"/>
              </w:rPr>
              <w:t>代码</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spacing w:val="-51"/>
                <w:sz w:val="15"/>
                <w:szCs w:val="15"/>
              </w:rPr>
              <w:t> </w:t>
            </w:r>
            <w:r>
              <w:rPr>
                <w:rFonts w:ascii="宋体" w:hAnsi="宋体" w:cs="宋体" w:eastAsia="宋体" w:hint="default"/>
                <w:sz w:val="15"/>
                <w:szCs w:val="15"/>
              </w:rPr>
              <w:t>都</w:t>
            </w:r>
            <w:r>
              <w:rPr>
                <w:rFonts w:ascii="宋体" w:hAnsi="宋体" w:cs="宋体" w:eastAsia="宋体" w:hint="default"/>
                <w:spacing w:val="-51"/>
                <w:sz w:val="15"/>
                <w:szCs w:val="15"/>
              </w:rPr>
              <w:t> </w:t>
            </w:r>
            <w:r>
              <w:rPr>
                <w:rFonts w:ascii="宋体" w:hAnsi="宋体" w:cs="宋体" w:eastAsia="宋体" w:hint="default"/>
                <w:sz w:val="15"/>
                <w:szCs w:val="15"/>
              </w:rPr>
              <w:t>经</w:t>
            </w:r>
            <w:r>
              <w:rPr>
                <w:rFonts w:ascii="宋体" w:hAnsi="宋体" w:cs="宋体" w:eastAsia="宋体" w:hint="default"/>
                <w:spacing w:val="-53"/>
                <w:sz w:val="15"/>
                <w:szCs w:val="15"/>
              </w:rPr>
              <w:t> </w:t>
            </w:r>
            <w:r>
              <w:rPr>
                <w:rFonts w:ascii="宋体" w:hAnsi="宋体" w:cs="宋体" w:eastAsia="宋体" w:hint="default"/>
                <w:sz w:val="15"/>
                <w:szCs w:val="15"/>
              </w:rPr>
              <w:t>典</w:t>
            </w:r>
            <w:r>
              <w:rPr>
                <w:rFonts w:ascii="宋体" w:hAnsi="宋体" w:cs="宋体" w:eastAsia="宋体" w:hint="default"/>
                <w:spacing w:val="-51"/>
                <w:sz w:val="15"/>
                <w:szCs w:val="15"/>
              </w:rPr>
              <w:t> </w:t>
            </w:r>
            <w:r>
              <w:rPr>
                <w:rFonts w:ascii="宋体" w:hAnsi="宋体" w:cs="宋体" w:eastAsia="宋体" w:hint="default"/>
                <w:sz w:val="15"/>
                <w:szCs w:val="15"/>
              </w:rPr>
              <w:t>视</w:t>
            </w:r>
            <w:r>
              <w:rPr>
                <w:rFonts w:ascii="宋体" w:hAnsi="宋体" w:cs="宋体" w:eastAsia="宋体" w:hint="default"/>
                <w:spacing w:val="-53"/>
                <w:sz w:val="15"/>
                <w:szCs w:val="15"/>
              </w:rPr>
              <w:t> </w:t>
            </w:r>
            <w:r>
              <w:rPr>
                <w:rFonts w:ascii="宋体" w:hAnsi="宋体" w:cs="宋体" w:eastAsia="宋体" w:hint="default"/>
                <w:sz w:val="15"/>
                <w:szCs w:val="15"/>
              </w:rPr>
              <w:t>线</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告传媒有限公司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全资境内子公司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成都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陈钿隆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77747843-3</w:t>
            </w:r>
          </w:p>
        </w:tc>
      </w:tr>
      <w:tr>
        <w:trPr>
          <w:trHeight w:val="641"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东</w:t>
            </w:r>
            <w:r>
              <w:rPr>
                <w:rFonts w:ascii="宋体" w:hAnsi="宋体" w:cs="宋体" w:eastAsia="宋体" w:hint="default"/>
                <w:spacing w:val="-51"/>
                <w:sz w:val="15"/>
                <w:szCs w:val="15"/>
              </w:rPr>
              <w:t> </w:t>
            </w:r>
            <w:r>
              <w:rPr>
                <w:rFonts w:ascii="宋体" w:hAnsi="宋体" w:cs="宋体" w:eastAsia="宋体" w:hint="default"/>
                <w:sz w:val="15"/>
                <w:szCs w:val="15"/>
              </w:rPr>
              <w:t>三</w:t>
            </w:r>
            <w:r>
              <w:rPr>
                <w:rFonts w:ascii="宋体" w:hAnsi="宋体" w:cs="宋体" w:eastAsia="宋体" w:hint="default"/>
                <w:spacing w:val="-53"/>
                <w:sz w:val="15"/>
                <w:szCs w:val="15"/>
              </w:rPr>
              <w:t> </w:t>
            </w:r>
            <w:r>
              <w:rPr>
                <w:rFonts w:ascii="宋体" w:hAnsi="宋体" w:cs="宋体" w:eastAsia="宋体" w:hint="default"/>
                <w:sz w:val="15"/>
                <w:szCs w:val="15"/>
              </w:rPr>
              <w:t>赢</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播有限公司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全资境内子公司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戴书华</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100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27853631-X</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东</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旭</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1" w:right="-31"/>
              <w:jc w:val="center"/>
              <w:rPr>
                <w:rFonts w:ascii="宋体" w:hAnsi="宋体" w:cs="宋体" w:eastAsia="宋体" w:hint="default"/>
                <w:sz w:val="15"/>
                <w:szCs w:val="15"/>
              </w:rPr>
            </w:pPr>
            <w:r>
              <w:rPr>
                <w:rFonts w:ascii="宋体" w:hAnsi="宋体" w:cs="宋体" w:eastAsia="宋体" w:hint="default"/>
                <w:spacing w:val="-2"/>
                <w:sz w:val="15"/>
                <w:szCs w:val="15"/>
              </w:rPr>
              <w:t>控股中外合资公司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戴书华</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337.46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60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70327071-X</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51"/>
                <w:sz w:val="15"/>
                <w:szCs w:val="15"/>
              </w:rPr>
              <w:t> </w:t>
            </w:r>
            <w:r>
              <w:rPr>
                <w:rFonts w:ascii="宋体" w:hAnsi="宋体" w:cs="宋体" w:eastAsia="宋体" w:hint="default"/>
                <w:sz w:val="15"/>
                <w:szCs w:val="15"/>
              </w:rPr>
              <w:t>海</w:t>
            </w:r>
            <w:r>
              <w:rPr>
                <w:rFonts w:ascii="宋体" w:hAnsi="宋体" w:cs="宋体" w:eastAsia="宋体" w:hint="default"/>
                <w:spacing w:val="-51"/>
                <w:sz w:val="15"/>
                <w:szCs w:val="15"/>
              </w:rPr>
              <w:t> </w:t>
            </w:r>
            <w:r>
              <w:rPr>
                <w:rFonts w:ascii="宋体" w:hAnsi="宋体" w:cs="宋体" w:eastAsia="宋体" w:hint="default"/>
                <w:sz w:val="15"/>
                <w:szCs w:val="15"/>
              </w:rPr>
              <w:t>赛</w:t>
            </w:r>
            <w:r>
              <w:rPr>
                <w:rFonts w:ascii="宋体" w:hAnsi="宋体" w:cs="宋体" w:eastAsia="宋体" w:hint="default"/>
                <w:spacing w:val="-53"/>
                <w:sz w:val="15"/>
                <w:szCs w:val="15"/>
              </w:rPr>
              <w:t> </w:t>
            </w:r>
            <w:r>
              <w:rPr>
                <w:rFonts w:ascii="宋体" w:hAnsi="宋体" w:cs="宋体" w:eastAsia="宋体" w:hint="default"/>
                <w:sz w:val="15"/>
                <w:szCs w:val="15"/>
              </w:rPr>
              <w:t>维</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播有限公司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陈钿隆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sz w:val="15"/>
              </w:rPr>
              <w:t>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80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80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61740259-5</w:t>
            </w:r>
          </w:p>
        </w:tc>
      </w:tr>
      <w:tr>
        <w:trPr>
          <w:trHeight w:val="63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51"/>
                <w:sz w:val="15"/>
                <w:szCs w:val="15"/>
              </w:rPr>
              <w:t> </w:t>
            </w:r>
            <w:r>
              <w:rPr>
                <w:rFonts w:ascii="宋体" w:hAnsi="宋体" w:cs="宋体" w:eastAsia="宋体" w:hint="default"/>
                <w:sz w:val="15"/>
                <w:szCs w:val="15"/>
              </w:rPr>
              <w:t>川</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港</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四川宜宾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徐志辉</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51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51</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56074565-X</w:t>
            </w:r>
          </w:p>
        </w:tc>
      </w:tr>
      <w:tr>
        <w:trPr>
          <w:trHeight w:val="1030"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51"/>
                <w:sz w:val="15"/>
                <w:szCs w:val="15"/>
              </w:rPr>
              <w:t> </w:t>
            </w:r>
            <w:r>
              <w:rPr>
                <w:rFonts w:ascii="宋体" w:hAnsi="宋体" w:cs="宋体" w:eastAsia="宋体" w:hint="default"/>
                <w:sz w:val="15"/>
                <w:szCs w:val="15"/>
              </w:rPr>
              <w:t>京</w:t>
            </w:r>
            <w:r>
              <w:rPr>
                <w:rFonts w:ascii="宋体" w:hAnsi="宋体" w:cs="宋体" w:eastAsia="宋体" w:hint="default"/>
                <w:spacing w:val="-51"/>
                <w:sz w:val="15"/>
                <w:szCs w:val="15"/>
              </w:rPr>
              <w:t> </w:t>
            </w:r>
            <w:r>
              <w:rPr>
                <w:rFonts w:ascii="宋体" w:hAnsi="宋体" w:cs="宋体" w:eastAsia="宋体" w:hint="default"/>
                <w:sz w:val="15"/>
                <w:szCs w:val="15"/>
              </w:rPr>
              <w:t>合</w:t>
            </w:r>
            <w:r>
              <w:rPr>
                <w:rFonts w:ascii="宋体" w:hAnsi="宋体" w:cs="宋体" w:eastAsia="宋体" w:hint="default"/>
                <w:spacing w:val="-53"/>
                <w:sz w:val="15"/>
                <w:szCs w:val="15"/>
              </w:rPr>
              <w:t> </w:t>
            </w:r>
            <w:r>
              <w:rPr>
                <w:rFonts w:ascii="宋体" w:hAnsi="宋体" w:cs="宋体" w:eastAsia="宋体" w:hint="default"/>
                <w:sz w:val="15"/>
                <w:szCs w:val="15"/>
              </w:rPr>
              <w:t>力</w:t>
            </w:r>
            <w:r>
              <w:rPr>
                <w:rFonts w:ascii="宋体" w:hAnsi="宋体" w:cs="宋体" w:eastAsia="宋体" w:hint="default"/>
                <w:spacing w:val="-51"/>
                <w:sz w:val="15"/>
                <w:szCs w:val="15"/>
              </w:rPr>
              <w:t> </w:t>
            </w:r>
            <w:r>
              <w:rPr>
                <w:rFonts w:ascii="宋体" w:hAnsi="宋体" w:cs="宋体" w:eastAsia="宋体" w:hint="default"/>
                <w:sz w:val="15"/>
                <w:szCs w:val="15"/>
              </w:rPr>
              <w:t>唯</w:t>
            </w:r>
            <w:r>
              <w:rPr>
                <w:rFonts w:ascii="宋体" w:hAnsi="宋体" w:cs="宋体" w:eastAsia="宋体" w:hint="default"/>
                <w:spacing w:val="-53"/>
                <w:sz w:val="15"/>
                <w:szCs w:val="15"/>
              </w:rPr>
              <w:t> </w:t>
            </w:r>
            <w:r>
              <w:rPr>
                <w:rFonts w:ascii="宋体" w:hAnsi="宋体" w:cs="宋体" w:eastAsia="宋体" w:hint="default"/>
                <w:sz w:val="15"/>
                <w:szCs w:val="15"/>
              </w:rPr>
              <w:t>胜</w:t>
            </w:r>
            <w:r>
              <w:rPr>
                <w:rFonts w:ascii="宋体" w:hAnsi="宋体" w:cs="宋体" w:eastAsia="宋体" w:hint="default"/>
                <w:spacing w:val="-51"/>
                <w:sz w:val="15"/>
                <w:szCs w:val="15"/>
              </w:rPr>
              <w:t> </w:t>
            </w:r>
            <w:r>
              <w:rPr>
                <w:rFonts w:ascii="宋体" w:hAnsi="宋体" w:cs="宋体" w:eastAsia="宋体" w:hint="default"/>
                <w:sz w:val="15"/>
                <w:szCs w:val="15"/>
              </w:rPr>
              <w:t>体</w:t>
            </w:r>
            <w:r>
              <w:rPr>
                <w:rFonts w:ascii="宋体" w:hAnsi="宋体" w:cs="宋体" w:eastAsia="宋体" w:hint="default"/>
                <w:w w:val="100"/>
                <w:sz w:val="15"/>
                <w:szCs w:val="15"/>
              </w:rPr>
              <w:t> </w:t>
            </w:r>
            <w:r>
              <w:rPr>
                <w:rFonts w:ascii="宋体" w:hAnsi="宋体" w:cs="宋体" w:eastAsia="宋体" w:hint="default"/>
                <w:sz w:val="15"/>
                <w:szCs w:val="15"/>
              </w:rPr>
              <w:t>育发展有限公司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何滨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98"/>
              <w:jc w:val="center"/>
              <w:rPr>
                <w:rFonts w:ascii="宋体" w:hAnsi="宋体" w:cs="宋体" w:eastAsia="宋体" w:hint="default"/>
                <w:sz w:val="15"/>
                <w:szCs w:val="15"/>
              </w:rPr>
            </w:pPr>
            <w:r>
              <w:rPr>
                <w:rFonts w:ascii="宋体" w:hAnsi="宋体" w:cs="宋体" w:eastAsia="宋体" w:hint="default"/>
                <w:sz w:val="15"/>
                <w:szCs w:val="15"/>
              </w:rPr>
              <w:t>体育项</w:t>
            </w:r>
            <w:r>
              <w:rPr>
                <w:rFonts w:ascii="宋体" w:hAnsi="宋体" w:cs="宋体" w:eastAsia="宋体" w:hint="default"/>
                <w:w w:val="100"/>
                <w:sz w:val="15"/>
                <w:szCs w:val="15"/>
              </w:rPr>
              <w:t> </w:t>
            </w:r>
            <w:r>
              <w:rPr>
                <w:rFonts w:ascii="宋体" w:hAnsi="宋体" w:cs="宋体" w:eastAsia="宋体" w:hint="default"/>
                <w:sz w:val="15"/>
                <w:szCs w:val="15"/>
              </w:rPr>
              <w:t>目经</w:t>
            </w:r>
            <w:r>
              <w:rPr>
                <w:rFonts w:ascii="宋体" w:hAnsi="宋体" w:cs="宋体" w:eastAsia="宋体" w:hint="default"/>
                <w:w w:val="100"/>
                <w:sz w:val="15"/>
                <w:szCs w:val="15"/>
              </w:rPr>
              <w:t> </w:t>
            </w:r>
            <w:r>
              <w:rPr>
                <w:rFonts w:ascii="宋体" w:hAnsi="宋体" w:cs="宋体" w:eastAsia="宋体" w:hint="default"/>
                <w:sz w:val="15"/>
                <w:szCs w:val="15"/>
              </w:rPr>
              <w:t>营、广</w:t>
            </w:r>
            <w:r>
              <w:rPr>
                <w:rFonts w:ascii="宋体" w:hAnsi="宋体" w:cs="宋体" w:eastAsia="宋体" w:hint="default"/>
                <w:w w:val="100"/>
                <w:sz w:val="15"/>
                <w:szCs w:val="15"/>
              </w:rPr>
              <w:t> </w:t>
            </w:r>
            <w:r>
              <w:rPr>
                <w:rFonts w:ascii="宋体" w:hAnsi="宋体" w:cs="宋体" w:eastAsia="宋体" w:hint="default"/>
                <w:sz w:val="15"/>
                <w:szCs w:val="15"/>
              </w:rPr>
              <w:t>告等</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51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51</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57687121-2</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度</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廖浩</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1,350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51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51</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55200098-1</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辎</w:t>
            </w:r>
            <w:r>
              <w:rPr>
                <w:rFonts w:ascii="宋体" w:hAnsi="宋体" w:cs="宋体" w:eastAsia="宋体" w:hint="default"/>
                <w:spacing w:val="-53"/>
                <w:sz w:val="15"/>
                <w:szCs w:val="15"/>
              </w:rPr>
              <w:t> </w:t>
            </w:r>
            <w:r>
              <w:rPr>
                <w:rFonts w:ascii="宋体" w:hAnsi="宋体" w:cs="宋体" w:eastAsia="宋体" w:hint="default"/>
                <w:sz w:val="15"/>
                <w:szCs w:val="15"/>
              </w:rPr>
              <w:t>车</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谭敏</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90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699261844</w:t>
            </w:r>
          </w:p>
        </w:tc>
      </w:tr>
      <w:tr>
        <w:trPr>
          <w:trHeight w:val="641"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领</w:t>
            </w:r>
            <w:r>
              <w:rPr>
                <w:rFonts w:ascii="宋体" w:hAnsi="宋体" w:cs="宋体" w:eastAsia="宋体" w:hint="default"/>
                <w:spacing w:val="-53"/>
                <w:sz w:val="15"/>
                <w:szCs w:val="15"/>
              </w:rPr>
              <w:t> </w:t>
            </w:r>
            <w:r>
              <w:rPr>
                <w:rFonts w:ascii="宋体" w:hAnsi="宋体" w:cs="宋体" w:eastAsia="宋体" w:hint="default"/>
                <w:sz w:val="15"/>
                <w:szCs w:val="15"/>
              </w:rPr>
              <w:t>地</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文</w:t>
            </w:r>
            <w:r>
              <w:rPr>
                <w:rFonts w:ascii="宋体" w:hAnsi="宋体" w:cs="宋体" w:eastAsia="宋体" w:hint="default"/>
                <w:w w:val="100"/>
                <w:sz w:val="15"/>
                <w:szCs w:val="15"/>
              </w:rPr>
              <w:t> </w:t>
            </w:r>
            <w:r>
              <w:rPr>
                <w:rFonts w:ascii="宋体" w:hAnsi="宋体" w:cs="宋体" w:eastAsia="宋体" w:hint="default"/>
                <w:sz w:val="15"/>
                <w:szCs w:val="15"/>
              </w:rPr>
              <w:t>化传媒有限公司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黄准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62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Times New Roman" w:hAnsi="Times New Roman" w:cs="Times New Roman" w:eastAsia="Times New Roman" w:hint="default"/>
                <w:sz w:val="15"/>
                <w:szCs w:val="15"/>
              </w:rPr>
            </w:pPr>
            <w:r>
              <w:rPr>
                <w:rFonts w:ascii="Times New Roman"/>
                <w:sz w:val="15"/>
              </w:rPr>
              <w:t>62</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784213492</w:t>
            </w:r>
          </w:p>
        </w:tc>
      </w:tr>
    </w:tbl>
    <w:p>
      <w:pPr>
        <w:spacing w:after="0" w:line="240" w:lineRule="auto"/>
        <w:jc w:val="center"/>
        <w:rPr>
          <w:rFonts w:ascii="Times New Roman" w:hAnsi="Times New Roman" w:cs="Times New Roman" w:eastAsia="Times New Roman" w:hint="default"/>
          <w:sz w:val="15"/>
          <w:szCs w:val="15"/>
        </w:rPr>
        <w:sectPr>
          <w:pgSz w:w="11910" w:h="16840"/>
          <w:pgMar w:header="0" w:footer="838" w:top="1280" w:bottom="1020" w:left="1000" w:right="102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26"/>
        <w:gridCol w:w="1213"/>
        <w:gridCol w:w="1214"/>
        <w:gridCol w:w="823"/>
        <w:gridCol w:w="869"/>
        <w:gridCol w:w="670"/>
        <w:gridCol w:w="742"/>
        <w:gridCol w:w="778"/>
        <w:gridCol w:w="730"/>
        <w:gridCol w:w="1049"/>
      </w:tblGrid>
      <w:tr>
        <w:trPr>
          <w:trHeight w:val="912"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子公司类型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278" w:right="276"/>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182" w:right="173"/>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218" w:right="209"/>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199" w:right="152" w:hanging="39"/>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4"/>
              <w:ind w:left="134" w:right="131"/>
              <w:jc w:val="center"/>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w w:val="100"/>
                <w:sz w:val="15"/>
                <w:szCs w:val="15"/>
              </w:rPr>
              <w:t> </w:t>
            </w:r>
            <w:r>
              <w:rPr>
                <w:rFonts w:ascii="宋体" w:hAnsi="宋体" w:cs="宋体" w:eastAsia="宋体" w:hint="default"/>
                <w:sz w:val="15"/>
                <w:szCs w:val="15"/>
              </w:rPr>
              <w:t>比例</w:t>
            </w:r>
          </w:p>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371" w:right="218" w:hanging="152"/>
              <w:jc w:val="left"/>
              <w:rPr>
                <w:rFonts w:ascii="宋体" w:hAnsi="宋体" w:cs="宋体" w:eastAsia="宋体" w:hint="default"/>
                <w:sz w:val="15"/>
                <w:szCs w:val="15"/>
              </w:rPr>
            </w:pPr>
            <w:r>
              <w:rPr>
                <w:rFonts w:ascii="宋体" w:hAnsi="宋体" w:cs="宋体" w:eastAsia="宋体" w:hint="default"/>
                <w:sz w:val="15"/>
                <w:szCs w:val="15"/>
              </w:rPr>
              <w:t>组织机构</w:t>
            </w:r>
            <w:r>
              <w:rPr>
                <w:rFonts w:ascii="宋体" w:hAnsi="宋体" w:cs="宋体" w:eastAsia="宋体" w:hint="default"/>
                <w:w w:val="100"/>
                <w:sz w:val="15"/>
                <w:szCs w:val="15"/>
              </w:rPr>
              <w:t> </w:t>
            </w:r>
            <w:r>
              <w:rPr>
                <w:rFonts w:ascii="宋体" w:hAnsi="宋体" w:cs="宋体" w:eastAsia="宋体" w:hint="default"/>
                <w:sz w:val="15"/>
                <w:szCs w:val="15"/>
              </w:rPr>
              <w:t>代码</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你</w:t>
            </w:r>
            <w:r>
              <w:rPr>
                <w:rFonts w:ascii="宋体" w:hAnsi="宋体" w:cs="宋体" w:eastAsia="宋体" w:hint="default"/>
                <w:spacing w:val="-53"/>
                <w:sz w:val="15"/>
                <w:szCs w:val="15"/>
              </w:rPr>
              <w:t> </w:t>
            </w:r>
            <w:r>
              <w:rPr>
                <w:rFonts w:ascii="宋体" w:hAnsi="宋体" w:cs="宋体" w:eastAsia="宋体" w:hint="default"/>
                <w:sz w:val="15"/>
                <w:szCs w:val="15"/>
              </w:rPr>
              <w:t>好</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廖理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90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681491780</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天</w:t>
            </w:r>
            <w:r>
              <w:rPr>
                <w:rFonts w:ascii="宋体" w:hAnsi="宋体" w:cs="宋体" w:eastAsia="宋体" w:hint="default"/>
                <w:spacing w:val="-53"/>
                <w:sz w:val="15"/>
                <w:szCs w:val="15"/>
              </w:rPr>
              <w:t> </w:t>
            </w:r>
            <w:r>
              <w:rPr>
                <w:rFonts w:ascii="宋体" w:hAnsi="宋体" w:cs="宋体" w:eastAsia="宋体" w:hint="default"/>
                <w:sz w:val="15"/>
                <w:szCs w:val="15"/>
              </w:rPr>
              <w:t>雍</w:t>
            </w:r>
            <w:r>
              <w:rPr>
                <w:rFonts w:ascii="宋体" w:hAnsi="宋体" w:cs="宋体" w:eastAsia="宋体" w:hint="default"/>
                <w:spacing w:val="-51"/>
                <w:sz w:val="15"/>
                <w:szCs w:val="15"/>
              </w:rPr>
              <w:t> </w:t>
            </w:r>
            <w:r>
              <w:rPr>
                <w:rFonts w:ascii="宋体" w:hAnsi="宋体" w:cs="宋体" w:eastAsia="宋体" w:hint="default"/>
                <w:sz w:val="15"/>
                <w:szCs w:val="15"/>
              </w:rPr>
              <w:t>影</w:t>
            </w:r>
            <w:r>
              <w:rPr>
                <w:rFonts w:ascii="宋体" w:hAnsi="宋体" w:cs="宋体" w:eastAsia="宋体" w:hint="default"/>
                <w:spacing w:val="-53"/>
                <w:sz w:val="15"/>
                <w:szCs w:val="15"/>
              </w:rPr>
              <w:t> </w:t>
            </w:r>
            <w:r>
              <w:rPr>
                <w:rFonts w:ascii="宋体" w:hAnsi="宋体" w:cs="宋体" w:eastAsia="宋体" w:hint="default"/>
                <w:sz w:val="15"/>
                <w:szCs w:val="15"/>
              </w:rPr>
              <w:t>视</w:t>
            </w:r>
            <w:r>
              <w:rPr>
                <w:rFonts w:ascii="宋体" w:hAnsi="宋体" w:cs="宋体" w:eastAsia="宋体" w:hint="default"/>
                <w:spacing w:val="-51"/>
                <w:sz w:val="15"/>
                <w:szCs w:val="15"/>
              </w:rPr>
              <w:t> </w:t>
            </w:r>
            <w:r>
              <w:rPr>
                <w:rFonts w:ascii="宋体" w:hAnsi="宋体" w:cs="宋体" w:eastAsia="宋体" w:hint="default"/>
                <w:sz w:val="15"/>
                <w:szCs w:val="15"/>
              </w:rPr>
              <w:t>文</w:t>
            </w:r>
            <w:r>
              <w:rPr>
                <w:rFonts w:ascii="宋体" w:hAnsi="宋体" w:cs="宋体" w:eastAsia="宋体" w:hint="default"/>
                <w:w w:val="100"/>
                <w:sz w:val="15"/>
                <w:szCs w:val="15"/>
              </w:rPr>
              <w:t> </w:t>
            </w:r>
            <w:r>
              <w:rPr>
                <w:rFonts w:ascii="宋体" w:hAnsi="宋体" w:cs="宋体" w:eastAsia="宋体" w:hint="default"/>
                <w:sz w:val="15"/>
                <w:szCs w:val="15"/>
              </w:rPr>
              <w:t>化传媒有限公司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曾理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565619265</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重</w:t>
            </w:r>
            <w:r>
              <w:rPr>
                <w:rFonts w:ascii="宋体" w:hAnsi="宋体" w:cs="宋体" w:eastAsia="宋体" w:hint="default"/>
                <w:spacing w:val="-51"/>
                <w:sz w:val="15"/>
                <w:szCs w:val="15"/>
              </w:rPr>
              <w:t> </w:t>
            </w:r>
            <w:r>
              <w:rPr>
                <w:rFonts w:ascii="宋体" w:hAnsi="宋体" w:cs="宋体" w:eastAsia="宋体" w:hint="default"/>
                <w:sz w:val="15"/>
                <w:szCs w:val="15"/>
              </w:rPr>
              <w:t>庆</w:t>
            </w:r>
            <w:r>
              <w:rPr>
                <w:rFonts w:ascii="宋体" w:hAnsi="宋体" w:cs="宋体" w:eastAsia="宋体" w:hint="default"/>
                <w:spacing w:val="-51"/>
                <w:sz w:val="15"/>
                <w:szCs w:val="15"/>
              </w:rPr>
              <w:t> </w:t>
            </w:r>
            <w:r>
              <w:rPr>
                <w:rFonts w:ascii="宋体" w:hAnsi="宋体" w:cs="宋体" w:eastAsia="宋体" w:hint="default"/>
                <w:sz w:val="15"/>
                <w:szCs w:val="15"/>
              </w:rPr>
              <w:t>畅</w:t>
            </w:r>
            <w:r>
              <w:rPr>
                <w:rFonts w:ascii="宋体" w:hAnsi="宋体" w:cs="宋体" w:eastAsia="宋体" w:hint="default"/>
                <w:spacing w:val="-53"/>
                <w:sz w:val="15"/>
                <w:szCs w:val="15"/>
              </w:rPr>
              <w:t> </w:t>
            </w:r>
            <w:r>
              <w:rPr>
                <w:rFonts w:ascii="宋体" w:hAnsi="宋体" w:cs="宋体" w:eastAsia="宋体" w:hint="default"/>
                <w:sz w:val="15"/>
                <w:szCs w:val="15"/>
              </w:rPr>
              <w:t>游</w:t>
            </w:r>
            <w:r>
              <w:rPr>
                <w:rFonts w:ascii="宋体" w:hAnsi="宋体" w:cs="宋体" w:eastAsia="宋体" w:hint="default"/>
                <w:spacing w:val="-51"/>
                <w:sz w:val="15"/>
                <w:szCs w:val="15"/>
              </w:rPr>
              <w:t> </w:t>
            </w:r>
            <w:r>
              <w:rPr>
                <w:rFonts w:ascii="宋体" w:hAnsi="宋体" w:cs="宋体" w:eastAsia="宋体" w:hint="default"/>
                <w:sz w:val="15"/>
                <w:szCs w:val="15"/>
              </w:rPr>
              <w:t>文</w:t>
            </w:r>
            <w:r>
              <w:rPr>
                <w:rFonts w:ascii="宋体" w:hAnsi="宋体" w:cs="宋体" w:eastAsia="宋体" w:hint="default"/>
                <w:spacing w:val="-53"/>
                <w:sz w:val="15"/>
                <w:szCs w:val="15"/>
              </w:rPr>
              <w:t> </w:t>
            </w:r>
            <w:r>
              <w:rPr>
                <w:rFonts w:ascii="宋体" w:hAnsi="宋体" w:cs="宋体" w:eastAsia="宋体" w:hint="default"/>
                <w:sz w:val="15"/>
                <w:szCs w:val="15"/>
              </w:rPr>
              <w:t>化</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播有限公司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姚珩</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60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573423705</w:t>
            </w:r>
          </w:p>
        </w:tc>
      </w:tr>
      <w:tr>
        <w:trPr>
          <w:trHeight w:val="641"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51"/>
                <w:sz w:val="15"/>
                <w:szCs w:val="15"/>
              </w:rPr>
              <w:t> </w:t>
            </w:r>
            <w:r>
              <w:rPr>
                <w:rFonts w:ascii="宋体" w:hAnsi="宋体" w:cs="宋体" w:eastAsia="宋体" w:hint="default"/>
                <w:sz w:val="15"/>
                <w:szCs w:val="15"/>
              </w:rPr>
              <w:t>京</w:t>
            </w:r>
            <w:r>
              <w:rPr>
                <w:rFonts w:ascii="宋体" w:hAnsi="宋体" w:cs="宋体" w:eastAsia="宋体" w:hint="default"/>
                <w:spacing w:val="-51"/>
                <w:sz w:val="15"/>
                <w:szCs w:val="15"/>
              </w:rPr>
              <w:t> </w:t>
            </w:r>
            <w:r>
              <w:rPr>
                <w:rFonts w:ascii="宋体" w:hAnsi="宋体" w:cs="宋体" w:eastAsia="宋体" w:hint="default"/>
                <w:sz w:val="15"/>
                <w:szCs w:val="15"/>
              </w:rPr>
              <w:t>都</w:t>
            </w:r>
            <w:r>
              <w:rPr>
                <w:rFonts w:ascii="宋体" w:hAnsi="宋体" w:cs="宋体" w:eastAsia="宋体" w:hint="default"/>
                <w:spacing w:val="-53"/>
                <w:sz w:val="15"/>
                <w:szCs w:val="15"/>
              </w:rPr>
              <w:t> </w:t>
            </w:r>
            <w:r>
              <w:rPr>
                <w:rFonts w:ascii="宋体" w:hAnsi="宋体" w:cs="宋体" w:eastAsia="宋体" w:hint="default"/>
                <w:sz w:val="15"/>
                <w:szCs w:val="15"/>
              </w:rPr>
              <w:t>市</w:t>
            </w:r>
            <w:r>
              <w:rPr>
                <w:rFonts w:ascii="宋体" w:hAnsi="宋体" w:cs="宋体" w:eastAsia="宋体" w:hint="default"/>
                <w:spacing w:val="-51"/>
                <w:sz w:val="15"/>
                <w:szCs w:val="15"/>
              </w:rPr>
              <w:t> </w:t>
            </w:r>
            <w:r>
              <w:rPr>
                <w:rFonts w:ascii="宋体" w:hAnsi="宋体" w:cs="宋体" w:eastAsia="宋体" w:hint="default"/>
                <w:sz w:val="15"/>
                <w:szCs w:val="15"/>
              </w:rPr>
              <w:t>同</w:t>
            </w:r>
            <w:r>
              <w:rPr>
                <w:rFonts w:ascii="宋体" w:hAnsi="宋体" w:cs="宋体" w:eastAsia="宋体" w:hint="default"/>
                <w:spacing w:val="-53"/>
                <w:sz w:val="15"/>
                <w:szCs w:val="15"/>
              </w:rPr>
              <w:t> </w:t>
            </w:r>
            <w:r>
              <w:rPr>
                <w:rFonts w:ascii="宋体" w:hAnsi="宋体" w:cs="宋体" w:eastAsia="宋体" w:hint="default"/>
                <w:sz w:val="15"/>
                <w:szCs w:val="15"/>
              </w:rPr>
              <w:t>舟</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朱长杰</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75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75</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696304810</w:t>
            </w:r>
          </w:p>
        </w:tc>
      </w:tr>
      <w:tr>
        <w:trPr>
          <w:trHeight w:val="639"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天</w:t>
            </w:r>
            <w:r>
              <w:rPr>
                <w:rFonts w:ascii="宋体" w:hAnsi="宋体" w:cs="宋体" w:eastAsia="宋体" w:hint="default"/>
                <w:spacing w:val="-51"/>
                <w:sz w:val="15"/>
                <w:szCs w:val="15"/>
              </w:rPr>
              <w:t> </w:t>
            </w:r>
            <w:r>
              <w:rPr>
                <w:rFonts w:ascii="宋体" w:hAnsi="宋体" w:cs="宋体" w:eastAsia="宋体" w:hint="default"/>
                <w:sz w:val="15"/>
                <w:szCs w:val="15"/>
              </w:rPr>
              <w:t>津</w:t>
            </w:r>
            <w:r>
              <w:rPr>
                <w:rFonts w:ascii="宋体" w:hAnsi="宋体" w:cs="宋体" w:eastAsia="宋体" w:hint="default"/>
                <w:spacing w:val="-51"/>
                <w:sz w:val="15"/>
                <w:szCs w:val="15"/>
              </w:rPr>
              <w:t> </w:t>
            </w:r>
            <w:r>
              <w:rPr>
                <w:rFonts w:ascii="宋体" w:hAnsi="宋体" w:cs="宋体" w:eastAsia="宋体" w:hint="default"/>
                <w:sz w:val="15"/>
                <w:szCs w:val="15"/>
              </w:rPr>
              <w:t>星</w:t>
            </w:r>
            <w:r>
              <w:rPr>
                <w:rFonts w:ascii="宋体" w:hAnsi="宋体" w:cs="宋体" w:eastAsia="宋体" w:hint="default"/>
                <w:spacing w:val="-53"/>
                <w:sz w:val="15"/>
                <w:szCs w:val="15"/>
              </w:rPr>
              <w:t> </w:t>
            </w:r>
            <w:r>
              <w:rPr>
                <w:rFonts w:ascii="宋体" w:hAnsi="宋体" w:cs="宋体" w:eastAsia="宋体" w:hint="default"/>
                <w:sz w:val="15"/>
                <w:szCs w:val="15"/>
              </w:rPr>
              <w:t>际</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3"/>
                <w:sz w:val="15"/>
                <w:szCs w:val="15"/>
              </w:rPr>
              <w:t> </w:t>
            </w:r>
            <w:r>
              <w:rPr>
                <w:rFonts w:ascii="宋体" w:hAnsi="宋体" w:cs="宋体" w:eastAsia="宋体" w:hint="default"/>
                <w:sz w:val="15"/>
                <w:szCs w:val="15"/>
              </w:rPr>
              <w:t>告</w:t>
            </w:r>
            <w:r>
              <w:rPr>
                <w:rFonts w:ascii="宋体" w:hAnsi="宋体" w:cs="宋体" w:eastAsia="宋体" w:hint="default"/>
                <w:spacing w:val="-51"/>
                <w:sz w:val="15"/>
                <w:szCs w:val="15"/>
              </w:rPr>
              <w:t> </w:t>
            </w:r>
            <w:r>
              <w:rPr>
                <w:rFonts w:ascii="宋体" w:hAnsi="宋体" w:cs="宋体" w:eastAsia="宋体" w:hint="default"/>
                <w:sz w:val="15"/>
                <w:szCs w:val="15"/>
              </w:rPr>
              <w:t>传</w:t>
            </w:r>
            <w:r>
              <w:rPr>
                <w:rFonts w:ascii="宋体" w:hAnsi="宋体" w:cs="宋体" w:eastAsia="宋体" w:hint="default"/>
                <w:w w:val="100"/>
                <w:sz w:val="15"/>
                <w:szCs w:val="15"/>
              </w:rPr>
              <w:t> </w:t>
            </w:r>
            <w:r>
              <w:rPr>
                <w:rFonts w:ascii="宋体" w:hAnsi="宋体" w:cs="宋体" w:eastAsia="宋体" w:hint="default"/>
                <w:sz w:val="15"/>
                <w:szCs w:val="15"/>
              </w:rPr>
              <w:t>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刘宁</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200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90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553411504</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乌</w:t>
            </w:r>
            <w:r>
              <w:rPr>
                <w:rFonts w:ascii="宋体" w:hAnsi="宋体" w:cs="宋体" w:eastAsia="宋体" w:hint="default"/>
                <w:spacing w:val="-51"/>
                <w:sz w:val="15"/>
                <w:szCs w:val="15"/>
              </w:rPr>
              <w:t> </w:t>
            </w:r>
            <w:r>
              <w:rPr>
                <w:rFonts w:ascii="宋体" w:hAnsi="宋体" w:cs="宋体" w:eastAsia="宋体" w:hint="default"/>
                <w:sz w:val="15"/>
                <w:szCs w:val="15"/>
              </w:rPr>
              <w:t>鲁</w:t>
            </w:r>
            <w:r>
              <w:rPr>
                <w:rFonts w:ascii="宋体" w:hAnsi="宋体" w:cs="宋体" w:eastAsia="宋体" w:hint="default"/>
                <w:spacing w:val="-51"/>
                <w:sz w:val="15"/>
                <w:szCs w:val="15"/>
              </w:rPr>
              <w:t> </w:t>
            </w:r>
            <w:r>
              <w:rPr>
                <w:rFonts w:ascii="宋体" w:hAnsi="宋体" w:cs="宋体" w:eastAsia="宋体" w:hint="default"/>
                <w:sz w:val="15"/>
                <w:szCs w:val="15"/>
              </w:rPr>
              <w:t>木</w:t>
            </w:r>
            <w:r>
              <w:rPr>
                <w:rFonts w:ascii="宋体" w:hAnsi="宋体" w:cs="宋体" w:eastAsia="宋体" w:hint="default"/>
                <w:spacing w:val="-53"/>
                <w:sz w:val="15"/>
                <w:szCs w:val="15"/>
              </w:rPr>
              <w:t> </w:t>
            </w:r>
            <w:r>
              <w:rPr>
                <w:rFonts w:ascii="宋体" w:hAnsi="宋体" w:cs="宋体" w:eastAsia="宋体" w:hint="default"/>
                <w:sz w:val="15"/>
                <w:szCs w:val="15"/>
              </w:rPr>
              <w:t>齐</w:t>
            </w:r>
            <w:r>
              <w:rPr>
                <w:rFonts w:ascii="宋体" w:hAnsi="宋体" w:cs="宋体" w:eastAsia="宋体" w:hint="default"/>
                <w:spacing w:val="-51"/>
                <w:sz w:val="15"/>
                <w:szCs w:val="15"/>
              </w:rPr>
              <w:t> </w:t>
            </w:r>
            <w:r>
              <w:rPr>
                <w:rFonts w:ascii="宋体" w:hAnsi="宋体" w:cs="宋体" w:eastAsia="宋体" w:hint="default"/>
                <w:sz w:val="15"/>
                <w:szCs w:val="15"/>
              </w:rPr>
              <w:t>你</w:t>
            </w:r>
            <w:r>
              <w:rPr>
                <w:rFonts w:ascii="宋体" w:hAnsi="宋体" w:cs="宋体" w:eastAsia="宋体" w:hint="default"/>
                <w:spacing w:val="-53"/>
                <w:sz w:val="15"/>
                <w:szCs w:val="15"/>
              </w:rPr>
              <w:t> </w:t>
            </w:r>
            <w:r>
              <w:rPr>
                <w:rFonts w:ascii="宋体" w:hAnsi="宋体" w:cs="宋体" w:eastAsia="宋体" w:hint="default"/>
                <w:sz w:val="15"/>
                <w:szCs w:val="15"/>
              </w:rPr>
              <w:t>好</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w w:val="100"/>
                <w:sz w:val="15"/>
                <w:szCs w:val="15"/>
              </w:rPr>
              <w:t> </w:t>
            </w:r>
            <w:r>
              <w:rPr>
                <w:rFonts w:ascii="宋体" w:hAnsi="宋体" w:cs="宋体" w:eastAsia="宋体" w:hint="default"/>
                <w:sz w:val="15"/>
                <w:szCs w:val="15"/>
              </w:rPr>
              <w:t>告传媒有限公司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乌鲁木齐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朱彦宏</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350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564389349</w:t>
            </w:r>
          </w:p>
        </w:tc>
      </w:tr>
      <w:tr>
        <w:trPr>
          <w:trHeight w:val="835"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西</w:t>
            </w:r>
            <w:r>
              <w:rPr>
                <w:rFonts w:ascii="宋体" w:hAnsi="宋体" w:cs="宋体" w:eastAsia="宋体" w:hint="default"/>
                <w:spacing w:val="-51"/>
                <w:sz w:val="15"/>
                <w:szCs w:val="15"/>
              </w:rPr>
              <w:t> </w:t>
            </w:r>
            <w:r>
              <w:rPr>
                <w:rFonts w:ascii="宋体" w:hAnsi="宋体" w:cs="宋体" w:eastAsia="宋体" w:hint="default"/>
                <w:sz w:val="15"/>
                <w:szCs w:val="15"/>
              </w:rPr>
              <w:t>安</w:t>
            </w:r>
            <w:r>
              <w:rPr>
                <w:rFonts w:ascii="宋体" w:hAnsi="宋体" w:cs="宋体" w:eastAsia="宋体" w:hint="default"/>
                <w:spacing w:val="-51"/>
                <w:sz w:val="15"/>
                <w:szCs w:val="15"/>
              </w:rPr>
              <w:t> </w:t>
            </w:r>
            <w:r>
              <w:rPr>
                <w:rFonts w:ascii="宋体" w:hAnsi="宋体" w:cs="宋体" w:eastAsia="宋体" w:hint="default"/>
                <w:sz w:val="15"/>
                <w:szCs w:val="15"/>
              </w:rPr>
              <w:t>曲</w:t>
            </w:r>
            <w:r>
              <w:rPr>
                <w:rFonts w:ascii="宋体" w:hAnsi="宋体" w:cs="宋体" w:eastAsia="宋体" w:hint="default"/>
                <w:spacing w:val="-53"/>
                <w:sz w:val="15"/>
                <w:szCs w:val="15"/>
              </w:rPr>
              <w:t> </w:t>
            </w:r>
            <w:r>
              <w:rPr>
                <w:rFonts w:ascii="宋体" w:hAnsi="宋体" w:cs="宋体" w:eastAsia="宋体" w:hint="default"/>
                <w:sz w:val="15"/>
                <w:szCs w:val="15"/>
              </w:rPr>
              <w:t>江</w:t>
            </w:r>
            <w:r>
              <w:rPr>
                <w:rFonts w:ascii="宋体" w:hAnsi="宋体" w:cs="宋体" w:eastAsia="宋体" w:hint="default"/>
                <w:spacing w:val="-51"/>
                <w:sz w:val="15"/>
                <w:szCs w:val="15"/>
              </w:rPr>
              <w:t>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宋体" w:hAnsi="宋体" w:cs="宋体" w:eastAsia="宋体" w:hint="default"/>
                <w:sz w:val="15"/>
                <w:szCs w:val="15"/>
              </w:rPr>
              <w:t>度</w:t>
            </w:r>
            <w:r>
              <w:rPr>
                <w:rFonts w:ascii="宋体" w:hAnsi="宋体" w:cs="宋体" w:eastAsia="宋体" w:hint="default"/>
                <w:spacing w:val="-51"/>
                <w:sz w:val="15"/>
                <w:szCs w:val="15"/>
              </w:rPr>
              <w:t> </w:t>
            </w:r>
            <w:r>
              <w:rPr>
                <w:rFonts w:ascii="宋体" w:hAnsi="宋体" w:cs="宋体" w:eastAsia="宋体" w:hint="default"/>
                <w:sz w:val="15"/>
                <w:szCs w:val="15"/>
              </w:rPr>
              <w:t>千</w:t>
            </w:r>
            <w:r>
              <w:rPr>
                <w:rFonts w:ascii="宋体" w:hAnsi="宋体" w:cs="宋体" w:eastAsia="宋体" w:hint="default"/>
                <w:w w:val="100"/>
                <w:sz w:val="15"/>
                <w:szCs w:val="15"/>
              </w:rPr>
              <w:t> </w:t>
            </w:r>
            <w:r>
              <w:rPr>
                <w:rFonts w:ascii="宋体" w:hAnsi="宋体" w:cs="宋体" w:eastAsia="宋体" w:hint="default"/>
                <w:sz w:val="15"/>
                <w:szCs w:val="15"/>
              </w:rPr>
              <w:t>秋</w:t>
            </w:r>
            <w:r>
              <w:rPr>
                <w:rFonts w:ascii="宋体" w:hAnsi="宋体" w:cs="宋体" w:eastAsia="宋体" w:hint="default"/>
                <w:spacing w:val="-51"/>
                <w:sz w:val="15"/>
                <w:szCs w:val="15"/>
              </w:rPr>
              <w:t> </w:t>
            </w: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告</w:t>
            </w:r>
            <w:r>
              <w:rPr>
                <w:rFonts w:ascii="宋体" w:hAnsi="宋体" w:cs="宋体" w:eastAsia="宋体" w:hint="default"/>
                <w:spacing w:val="-53"/>
                <w:sz w:val="15"/>
                <w:szCs w:val="15"/>
              </w:rPr>
              <w:t> </w:t>
            </w:r>
            <w:r>
              <w:rPr>
                <w:rFonts w:ascii="宋体" w:hAnsi="宋体" w:cs="宋体" w:eastAsia="宋体" w:hint="default"/>
                <w:sz w:val="15"/>
                <w:szCs w:val="15"/>
              </w:rPr>
              <w:t>传</w:t>
            </w:r>
            <w:r>
              <w:rPr>
                <w:rFonts w:ascii="宋体" w:hAnsi="宋体" w:cs="宋体" w:eastAsia="宋体" w:hint="default"/>
                <w:spacing w:val="-51"/>
                <w:sz w:val="15"/>
                <w:szCs w:val="15"/>
              </w:rPr>
              <w:t> </w:t>
            </w:r>
            <w:r>
              <w:rPr>
                <w:rFonts w:ascii="宋体" w:hAnsi="宋体" w:cs="宋体" w:eastAsia="宋体" w:hint="default"/>
                <w:sz w:val="15"/>
                <w:szCs w:val="15"/>
              </w:rPr>
              <w:t>媒</w:t>
            </w:r>
            <w:r>
              <w:rPr>
                <w:rFonts w:ascii="宋体" w:hAnsi="宋体" w:cs="宋体" w:eastAsia="宋体" w:hint="default"/>
                <w:spacing w:val="-53"/>
                <w:sz w:val="15"/>
                <w:szCs w:val="15"/>
              </w:rPr>
              <w:t> </w:t>
            </w:r>
            <w:r>
              <w:rPr>
                <w:rFonts w:ascii="宋体" w:hAnsi="宋体" w:cs="宋体" w:eastAsia="宋体" w:hint="default"/>
                <w:sz w:val="15"/>
                <w:szCs w:val="15"/>
              </w:rPr>
              <w:t>有</w:t>
            </w:r>
            <w:r>
              <w:rPr>
                <w:rFonts w:ascii="宋体" w:hAnsi="宋体" w:cs="宋体" w:eastAsia="宋体" w:hint="default"/>
                <w:spacing w:val="-51"/>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颜安</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56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56</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583174159</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51"/>
                <w:sz w:val="15"/>
                <w:szCs w:val="15"/>
              </w:rPr>
              <w:t> </w:t>
            </w:r>
            <w:r>
              <w:rPr>
                <w:rFonts w:ascii="宋体" w:hAnsi="宋体" w:cs="宋体" w:eastAsia="宋体" w:hint="default"/>
                <w:sz w:val="15"/>
                <w:szCs w:val="15"/>
              </w:rPr>
              <w:t>州</w:t>
            </w:r>
            <w:r>
              <w:rPr>
                <w:rFonts w:ascii="宋体" w:hAnsi="宋体" w:cs="宋体" w:eastAsia="宋体" w:hint="default"/>
                <w:spacing w:val="-51"/>
                <w:sz w:val="15"/>
                <w:szCs w:val="15"/>
              </w:rPr>
              <w:t> </w:t>
            </w:r>
            <w:r>
              <w:rPr>
                <w:rFonts w:ascii="宋体" w:hAnsi="宋体" w:cs="宋体" w:eastAsia="宋体" w:hint="default"/>
                <w:sz w:val="15"/>
                <w:szCs w:val="15"/>
              </w:rPr>
              <w:t>旗</w:t>
            </w:r>
            <w:r>
              <w:rPr>
                <w:rFonts w:ascii="宋体" w:hAnsi="宋体" w:cs="宋体" w:eastAsia="宋体" w:hint="default"/>
                <w:spacing w:val="-53"/>
                <w:sz w:val="15"/>
                <w:szCs w:val="15"/>
              </w:rPr>
              <w:t> </w:t>
            </w:r>
            <w:r>
              <w:rPr>
                <w:rFonts w:ascii="宋体" w:hAnsi="宋体" w:cs="宋体" w:eastAsia="宋体" w:hint="default"/>
                <w:sz w:val="15"/>
                <w:szCs w:val="15"/>
              </w:rPr>
              <w:t>智</w:t>
            </w:r>
            <w:r>
              <w:rPr>
                <w:rFonts w:ascii="宋体" w:hAnsi="宋体" w:cs="宋体" w:eastAsia="宋体" w:hint="default"/>
                <w:spacing w:val="-51"/>
                <w:sz w:val="15"/>
                <w:szCs w:val="15"/>
              </w:rPr>
              <w:t> </w:t>
            </w:r>
            <w:r>
              <w:rPr>
                <w:rFonts w:ascii="宋体" w:hAnsi="宋体" w:cs="宋体" w:eastAsia="宋体" w:hint="default"/>
                <w:sz w:val="15"/>
                <w:szCs w:val="15"/>
              </w:rPr>
              <w:t>企</w:t>
            </w:r>
            <w:r>
              <w:rPr>
                <w:rFonts w:ascii="宋体" w:hAnsi="宋体" w:cs="宋体" w:eastAsia="宋体" w:hint="default"/>
                <w:spacing w:val="-53"/>
                <w:sz w:val="15"/>
                <w:szCs w:val="15"/>
              </w:rPr>
              <w:t> </w:t>
            </w:r>
            <w:r>
              <w:rPr>
                <w:rFonts w:ascii="宋体" w:hAnsi="宋体" w:cs="宋体" w:eastAsia="宋体" w:hint="default"/>
                <w:sz w:val="15"/>
                <w:szCs w:val="15"/>
              </w:rPr>
              <w:t>业</w:t>
            </w:r>
            <w:r>
              <w:rPr>
                <w:rFonts w:ascii="宋体" w:hAnsi="宋体" w:cs="宋体" w:eastAsia="宋体" w:hint="default"/>
                <w:spacing w:val="-51"/>
                <w:sz w:val="15"/>
                <w:szCs w:val="15"/>
              </w:rPr>
              <w:t> </w:t>
            </w:r>
            <w:r>
              <w:rPr>
                <w:rFonts w:ascii="宋体" w:hAnsi="宋体" w:cs="宋体" w:eastAsia="宋体" w:hint="default"/>
                <w:sz w:val="15"/>
                <w:szCs w:val="15"/>
              </w:rPr>
              <w:t>管</w:t>
            </w:r>
            <w:r>
              <w:rPr>
                <w:rFonts w:ascii="宋体" w:hAnsi="宋体" w:cs="宋体" w:eastAsia="宋体" w:hint="default"/>
                <w:w w:val="100"/>
                <w:sz w:val="15"/>
                <w:szCs w:val="15"/>
              </w:rPr>
              <w:t> </w:t>
            </w:r>
            <w:r>
              <w:rPr>
                <w:rFonts w:ascii="宋体" w:hAnsi="宋体" w:cs="宋体" w:eastAsia="宋体" w:hint="default"/>
                <w:sz w:val="15"/>
                <w:szCs w:val="15"/>
              </w:rPr>
              <w:t>理咨询有限公司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控股境内子公司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廖浩</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5" w:right="0"/>
              <w:jc w:val="left"/>
              <w:rPr>
                <w:rFonts w:ascii="Times New Roman" w:hAnsi="Times New Roman" w:cs="Times New Roman" w:eastAsia="Times New Roman" w:hint="default"/>
                <w:sz w:val="15"/>
                <w:szCs w:val="15"/>
              </w:rPr>
            </w:pPr>
            <w:r>
              <w:rPr>
                <w:rFonts w:ascii="Times New Roman"/>
                <w:sz w:val="15"/>
              </w:rPr>
              <w:t>50.98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50.98</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66594134X</w:t>
            </w:r>
          </w:p>
        </w:tc>
      </w:tr>
      <w:tr>
        <w:trPr>
          <w:trHeight w:val="638" w:hRule="exact"/>
        </w:trPr>
        <w:tc>
          <w:tcPr>
            <w:tcW w:w="1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51"/>
                <w:sz w:val="15"/>
                <w:szCs w:val="15"/>
              </w:rPr>
              <w:t> </w:t>
            </w:r>
            <w:r>
              <w:rPr>
                <w:rFonts w:ascii="宋体" w:hAnsi="宋体" w:cs="宋体" w:eastAsia="宋体" w:hint="default"/>
                <w:sz w:val="15"/>
                <w:szCs w:val="15"/>
              </w:rPr>
              <w:t>圳</w:t>
            </w:r>
            <w:r>
              <w:rPr>
                <w:rFonts w:ascii="宋体" w:hAnsi="宋体" w:cs="宋体" w:eastAsia="宋体" w:hint="default"/>
                <w:spacing w:val="-51"/>
                <w:sz w:val="15"/>
                <w:szCs w:val="15"/>
              </w:rPr>
              <w:t> </w:t>
            </w:r>
            <w:r>
              <w:rPr>
                <w:rFonts w:ascii="宋体" w:hAnsi="宋体" w:cs="宋体" w:eastAsia="宋体" w:hint="default"/>
                <w:sz w:val="15"/>
                <w:szCs w:val="15"/>
              </w:rPr>
              <w:t>经</w:t>
            </w:r>
            <w:r>
              <w:rPr>
                <w:rFonts w:ascii="宋体" w:hAnsi="宋体" w:cs="宋体" w:eastAsia="宋体" w:hint="default"/>
                <w:spacing w:val="-53"/>
                <w:sz w:val="15"/>
                <w:szCs w:val="15"/>
              </w:rPr>
              <w:t> </w:t>
            </w:r>
            <w:r>
              <w:rPr>
                <w:rFonts w:ascii="宋体" w:hAnsi="宋体" w:cs="宋体" w:eastAsia="宋体" w:hint="default"/>
                <w:sz w:val="15"/>
                <w:szCs w:val="15"/>
              </w:rPr>
              <w:t>典</w:t>
            </w:r>
            <w:r>
              <w:rPr>
                <w:rFonts w:ascii="宋体" w:hAnsi="宋体" w:cs="宋体" w:eastAsia="宋体" w:hint="default"/>
                <w:spacing w:val="-51"/>
                <w:sz w:val="15"/>
                <w:szCs w:val="15"/>
              </w:rPr>
              <w:t> </w:t>
            </w:r>
            <w:r>
              <w:rPr>
                <w:rFonts w:ascii="宋体" w:hAnsi="宋体" w:cs="宋体" w:eastAsia="宋体" w:hint="default"/>
                <w:sz w:val="15"/>
                <w:szCs w:val="15"/>
              </w:rPr>
              <w:t>视</w:t>
            </w:r>
            <w:r>
              <w:rPr>
                <w:rFonts w:ascii="宋体" w:hAnsi="宋体" w:cs="宋体" w:eastAsia="宋体" w:hint="default"/>
                <w:spacing w:val="-53"/>
                <w:sz w:val="15"/>
                <w:szCs w:val="15"/>
              </w:rPr>
              <w:t> </w:t>
            </w:r>
            <w:r>
              <w:rPr>
                <w:rFonts w:ascii="宋体" w:hAnsi="宋体" w:cs="宋体" w:eastAsia="宋体" w:hint="default"/>
                <w:sz w:val="15"/>
                <w:szCs w:val="15"/>
              </w:rPr>
              <w:t>线</w:t>
            </w:r>
            <w:r>
              <w:rPr>
                <w:rFonts w:ascii="宋体" w:hAnsi="宋体" w:cs="宋体" w:eastAsia="宋体" w:hint="default"/>
                <w:spacing w:val="-51"/>
                <w:sz w:val="15"/>
                <w:szCs w:val="15"/>
              </w:rPr>
              <w:t> </w:t>
            </w:r>
            <w:r>
              <w:rPr>
                <w:rFonts w:ascii="宋体" w:hAnsi="宋体" w:cs="宋体" w:eastAsia="宋体" w:hint="default"/>
                <w:sz w:val="15"/>
                <w:szCs w:val="15"/>
              </w:rPr>
              <w:t>文</w:t>
            </w:r>
            <w:r>
              <w:rPr>
                <w:rFonts w:ascii="宋体" w:hAnsi="宋体" w:cs="宋体" w:eastAsia="宋体" w:hint="default"/>
                <w:w w:val="100"/>
                <w:sz w:val="15"/>
                <w:szCs w:val="15"/>
              </w:rPr>
              <w:t> </w:t>
            </w:r>
            <w:r>
              <w:rPr>
                <w:rFonts w:ascii="宋体" w:hAnsi="宋体" w:cs="宋体" w:eastAsia="宋体" w:hint="default"/>
                <w:sz w:val="15"/>
                <w:szCs w:val="15"/>
              </w:rPr>
              <w:t>化传播有限公司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全资境内子公司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2"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陈钿隆</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广告</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587948772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tabs>
          <w:tab w:pos="1262" w:val="left" w:leader="none"/>
        </w:tabs>
        <w:spacing w:before="36"/>
        <w:ind w:left="0" w:right="25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410"/>
        <w:gridCol w:w="989"/>
        <w:gridCol w:w="718"/>
        <w:gridCol w:w="698"/>
        <w:gridCol w:w="543"/>
        <w:gridCol w:w="739"/>
        <w:gridCol w:w="768"/>
        <w:gridCol w:w="1133"/>
        <w:gridCol w:w="463"/>
        <w:gridCol w:w="1238"/>
      </w:tblGrid>
      <w:tr>
        <w:trPr>
          <w:trHeight w:val="917" w:hRule="exact"/>
        </w:trPr>
        <w:tc>
          <w:tcPr>
            <w:tcW w:w="24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4"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191" w:right="187"/>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115" w:right="108"/>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112" w:right="0"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本企业持股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67" w:lineRule="auto" w:before="84"/>
              <w:ind w:left="33" w:right="29"/>
              <w:jc w:val="center"/>
              <w:rPr>
                <w:rFonts w:ascii="宋体" w:hAnsi="宋体" w:cs="宋体" w:eastAsia="宋体" w:hint="default"/>
                <w:sz w:val="15"/>
                <w:szCs w:val="15"/>
              </w:rPr>
            </w:pPr>
            <w:r>
              <w:rPr>
                <w:rFonts w:ascii="宋体" w:hAnsi="宋体" w:cs="宋体" w:eastAsia="宋体" w:hint="default"/>
                <w:sz w:val="15"/>
                <w:szCs w:val="15"/>
              </w:rPr>
              <w:t>本企业在被投资</w:t>
            </w:r>
            <w:r>
              <w:rPr>
                <w:rFonts w:ascii="宋体" w:hAnsi="宋体" w:cs="宋体" w:eastAsia="宋体" w:hint="default"/>
                <w:w w:val="100"/>
                <w:sz w:val="15"/>
                <w:szCs w:val="15"/>
              </w:rPr>
              <w:t> </w:t>
            </w:r>
            <w:r>
              <w:rPr>
                <w:rFonts w:ascii="宋体" w:hAnsi="宋体" w:cs="宋体" w:eastAsia="宋体" w:hint="default"/>
                <w:sz w:val="15"/>
                <w:szCs w:val="15"/>
              </w:rPr>
              <w:t>单位表决权比例</w:t>
            </w:r>
          </w:p>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sz w:val="15"/>
              </w:rPr>
              <w:t>(%)</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67" w:lineRule="auto"/>
              <w:ind w:left="76" w:right="67"/>
              <w:jc w:val="left"/>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spacing w:val="-73"/>
                <w:sz w:val="15"/>
                <w:szCs w:val="15"/>
              </w:rPr>
              <w:t> </w:t>
            </w:r>
            <w:r>
              <w:rPr>
                <w:rFonts w:ascii="宋体" w:hAnsi="宋体" w:cs="宋体" w:eastAsia="宋体" w:hint="default"/>
                <w:sz w:val="15"/>
                <w:szCs w:val="15"/>
              </w:rPr>
              <w:t>关系</w:t>
            </w:r>
          </w:p>
        </w:tc>
        <w:tc>
          <w:tcPr>
            <w:tcW w:w="123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5"/>
                <w:szCs w:val="15"/>
              </w:rPr>
            </w:pPr>
            <w:r>
              <w:rPr>
                <w:rFonts w:ascii="宋体" w:hAnsi="宋体" w:cs="宋体" w:eastAsia="宋体" w:hint="default"/>
                <w:sz w:val="15"/>
                <w:szCs w:val="15"/>
              </w:rPr>
              <w:t>组织机构代码</w:t>
            </w:r>
          </w:p>
        </w:tc>
      </w:tr>
    </w:tbl>
    <w:p>
      <w:pPr>
        <w:spacing w:line="240" w:lineRule="auto" w:before="4"/>
        <w:rPr>
          <w:rFonts w:ascii="宋体" w:hAnsi="宋体" w:cs="宋体" w:eastAsia="宋体" w:hint="default"/>
          <w:sz w:val="17"/>
          <w:szCs w:val="17"/>
        </w:rPr>
      </w:pPr>
    </w:p>
    <w:p>
      <w:pPr>
        <w:spacing w:before="54"/>
        <w:ind w:left="132" w:right="0" w:firstLine="0"/>
        <w:jc w:val="left"/>
        <w:rPr>
          <w:rFonts w:ascii="宋体" w:hAnsi="宋体" w:cs="宋体" w:eastAsia="宋体" w:hint="default"/>
          <w:sz w:val="15"/>
          <w:szCs w:val="15"/>
        </w:rPr>
      </w:pPr>
      <w:r>
        <w:rPr>
          <w:rFonts w:ascii="宋体" w:hAnsi="宋体" w:cs="宋体" w:eastAsia="宋体" w:hint="default"/>
          <w:sz w:val="15"/>
          <w:szCs w:val="15"/>
        </w:rPr>
        <w:t>一、合营企业</w:t>
      </w:r>
    </w:p>
    <w:tbl>
      <w:tblPr>
        <w:tblW w:w="0" w:type="auto"/>
        <w:jc w:val="left"/>
        <w:tblInd w:w="118" w:type="dxa"/>
        <w:tblLayout w:type="fixed"/>
        <w:tblCellMar>
          <w:top w:w="0" w:type="dxa"/>
          <w:left w:w="0" w:type="dxa"/>
          <w:bottom w:w="0" w:type="dxa"/>
          <w:right w:w="0" w:type="dxa"/>
        </w:tblCellMar>
        <w:tblLook w:val="01E0"/>
      </w:tblPr>
      <w:tblGrid>
        <w:gridCol w:w="2424"/>
        <w:gridCol w:w="989"/>
        <w:gridCol w:w="718"/>
        <w:gridCol w:w="698"/>
        <w:gridCol w:w="543"/>
        <w:gridCol w:w="739"/>
        <w:gridCol w:w="768"/>
        <w:gridCol w:w="1133"/>
        <w:gridCol w:w="463"/>
        <w:gridCol w:w="1238"/>
      </w:tblGrid>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 w:right="0"/>
              <w:jc w:val="left"/>
              <w:rPr>
                <w:rFonts w:ascii="宋体" w:hAnsi="宋体" w:cs="宋体" w:eastAsia="宋体" w:hint="default"/>
                <w:sz w:val="15"/>
                <w:szCs w:val="15"/>
              </w:rPr>
            </w:pPr>
            <w:r>
              <w:rPr>
                <w:rFonts w:ascii="宋体" w:hAnsi="宋体" w:cs="宋体" w:eastAsia="宋体" w:hint="default"/>
                <w:sz w:val="15"/>
                <w:szCs w:val="15"/>
              </w:rPr>
              <w:t>广东省广博报堂广告有限公司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陈钿隆</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8"/>
              <w:jc w:val="right"/>
              <w:rPr>
                <w:rFonts w:ascii="宋体" w:hAnsi="宋体" w:cs="宋体" w:eastAsia="宋体" w:hint="default"/>
                <w:sz w:val="15"/>
                <w:szCs w:val="15"/>
              </w:rPr>
            </w:pPr>
            <w:r>
              <w:rPr>
                <w:rFonts w:ascii="宋体" w:hAnsi="宋体" w:cs="宋体" w:eastAsia="宋体" w:hint="default"/>
                <w:sz w:val="15"/>
                <w:szCs w:val="15"/>
              </w:rPr>
              <w:t>广告</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600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23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75788747-5</w:t>
            </w:r>
          </w:p>
        </w:tc>
      </w:tr>
      <w:tr>
        <w:trPr>
          <w:trHeight w:val="516" w:hRule="exact"/>
        </w:trPr>
        <w:tc>
          <w:tcPr>
            <w:tcW w:w="242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 w:right="0"/>
              <w:jc w:val="left"/>
              <w:rPr>
                <w:rFonts w:ascii="宋体" w:hAnsi="宋体" w:cs="宋体" w:eastAsia="宋体" w:hint="default"/>
                <w:sz w:val="15"/>
                <w:szCs w:val="15"/>
              </w:rPr>
            </w:pPr>
            <w:r>
              <w:rPr>
                <w:rFonts w:ascii="宋体" w:hAnsi="宋体" w:cs="宋体" w:eastAsia="宋体" w:hint="default"/>
                <w:sz w:val="15"/>
                <w:szCs w:val="15"/>
              </w:rPr>
              <w:t>广东省广代思博报堂广告有限公司</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有限责任</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广州市</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陈钿隆</w:t>
            </w:r>
          </w:p>
        </w:tc>
        <w:tc>
          <w:tcPr>
            <w:tcW w:w="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8"/>
              <w:jc w:val="right"/>
              <w:rPr>
                <w:rFonts w:ascii="宋体" w:hAnsi="宋体" w:cs="宋体" w:eastAsia="宋体" w:hint="default"/>
                <w:sz w:val="15"/>
                <w:szCs w:val="15"/>
              </w:rPr>
            </w:pPr>
            <w:r>
              <w:rPr>
                <w:rFonts w:ascii="宋体" w:hAnsi="宋体" w:cs="宋体" w:eastAsia="宋体" w:hint="default"/>
                <w:sz w:val="15"/>
                <w:szCs w:val="15"/>
              </w:rPr>
              <w:t>广告</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700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w w:val="100"/>
                <w:sz w:val="15"/>
              </w:rPr>
              <w:t>-</w:t>
            </w:r>
          </w:p>
        </w:tc>
        <w:tc>
          <w:tcPr>
            <w:tcW w:w="123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78489417-9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2"/>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z w:val="21"/>
          <w:szCs w:val="21"/>
        </w:rPr>
        <w:t>不存在控制关系的关联方的情况</w:t>
      </w:r>
    </w:p>
    <w:tbl>
      <w:tblPr>
        <w:tblW w:w="0" w:type="auto"/>
        <w:jc w:val="left"/>
        <w:tblInd w:w="113" w:type="dxa"/>
        <w:tblLayout w:type="fixed"/>
        <w:tblCellMar>
          <w:top w:w="0" w:type="dxa"/>
          <w:left w:w="0" w:type="dxa"/>
          <w:bottom w:w="0" w:type="dxa"/>
          <w:right w:w="0" w:type="dxa"/>
        </w:tblCellMar>
        <w:tblLook w:val="01E0"/>
      </w:tblPr>
      <w:tblGrid>
        <w:gridCol w:w="3615"/>
        <w:gridCol w:w="4623"/>
        <w:gridCol w:w="1543"/>
      </w:tblGrid>
      <w:tr>
        <w:trPr>
          <w:trHeight w:val="50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8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75788747-5</w:t>
            </w:r>
          </w:p>
        </w:tc>
      </w:tr>
      <w:tr>
        <w:trPr>
          <w:trHeight w:val="50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38" w:top="1040" w:bottom="1020" w:left="1000" w:right="880"/>
        </w:sectPr>
      </w:pP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615"/>
        <w:gridCol w:w="4623"/>
        <w:gridCol w:w="1543"/>
      </w:tblGrid>
      <w:tr>
        <w:trPr>
          <w:trHeight w:val="51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8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15"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陆丽亚</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子公司天津星际广告传媒有限公司少数股东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袁进</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王福祥</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樊华</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6"/>
              <w:jc w:val="right"/>
              <w:rPr>
                <w:rFonts w:ascii="宋体" w:hAnsi="宋体" w:cs="宋体" w:eastAsia="宋体" w:hint="default"/>
                <w:sz w:val="18"/>
                <w:szCs w:val="18"/>
              </w:rPr>
            </w:pPr>
            <w:r>
              <w:rPr>
                <w:rFonts w:ascii="宋体" w:hAnsi="宋体" w:cs="宋体" w:eastAsia="宋体" w:hint="default"/>
                <w:sz w:val="18"/>
                <w:szCs w:val="18"/>
              </w:rPr>
              <w:t>子公司重庆领地广告文化传媒有限公司少股股东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朱长杰</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子公司北京都市同舟广告有限公司少数股东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曾敏</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杜晓华</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廖佳</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6"/>
              <w:jc w:val="right"/>
              <w:rPr>
                <w:rFonts w:ascii="宋体" w:hAnsi="宋体" w:cs="宋体" w:eastAsia="宋体" w:hint="default"/>
                <w:sz w:val="18"/>
                <w:szCs w:val="18"/>
              </w:rPr>
            </w:pPr>
            <w:r>
              <w:rPr>
                <w:rFonts w:ascii="宋体" w:hAnsi="宋体" w:cs="宋体" w:eastAsia="宋体" w:hint="default"/>
                <w:sz w:val="18"/>
                <w:szCs w:val="18"/>
              </w:rPr>
              <w:t>子公司重庆领地广告文化传媒有限公司少股股东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钟强</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子公司重庆你好广告传媒有限公司少数股东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福建都市传媒股份有限公司</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子公司北京都市同舟广告有限公司少数股东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18"/>
                <w:szCs w:val="18"/>
              </w:rPr>
            </w:pPr>
            <w:r>
              <w:rPr>
                <w:rFonts w:ascii="宋体" w:hAnsi="宋体" w:cs="宋体" w:eastAsia="宋体" w:hint="default"/>
                <w:sz w:val="18"/>
                <w:szCs w:val="18"/>
              </w:rPr>
              <w:t>子公司西安曲江年度千秋广告传媒有限公司少数股东</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天津星智业广告传媒有限公司</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子公司天津星际广告传媒有限公司关联企业</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重庆华扬年度数字媒体有限公司</w:t>
            </w:r>
          </w:p>
        </w:tc>
        <w:tc>
          <w:tcPr>
            <w:tcW w:w="4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子公司重庆年度广告传媒有限公司持股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的企业</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）公司关键管理人员</w:t>
      </w:r>
    </w:p>
    <w:tbl>
      <w:tblPr>
        <w:tblW w:w="0" w:type="auto"/>
        <w:jc w:val="left"/>
        <w:tblInd w:w="104" w:type="dxa"/>
        <w:tblLayout w:type="fixed"/>
        <w:tblCellMar>
          <w:top w:w="0" w:type="dxa"/>
          <w:left w:w="0" w:type="dxa"/>
          <w:bottom w:w="0" w:type="dxa"/>
          <w:right w:w="0" w:type="dxa"/>
        </w:tblCellMar>
        <w:tblLook w:val="01E0"/>
      </w:tblPr>
      <w:tblGrid>
        <w:gridCol w:w="4724"/>
        <w:gridCol w:w="4959"/>
      </w:tblGrid>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21"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戴书华</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本公司董事长、股东</w:t>
            </w:r>
          </w:p>
        </w:tc>
      </w:tr>
      <w:tr>
        <w:trPr>
          <w:trHeight w:val="481"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left="43" w:right="0"/>
              <w:jc w:val="left"/>
              <w:rPr>
                <w:rFonts w:ascii="宋体" w:hAnsi="宋体" w:cs="宋体" w:eastAsia="宋体" w:hint="default"/>
                <w:sz w:val="21"/>
                <w:szCs w:val="21"/>
              </w:rPr>
            </w:pPr>
            <w:r>
              <w:rPr>
                <w:rFonts w:ascii="宋体" w:hAnsi="宋体" w:cs="宋体" w:eastAsia="宋体" w:hint="default"/>
                <w:sz w:val="21"/>
                <w:szCs w:val="21"/>
              </w:rPr>
              <w:t>陈钿隆</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3"/>
              <w:ind w:right="0"/>
              <w:jc w:val="center"/>
              <w:rPr>
                <w:rFonts w:ascii="宋体" w:hAnsi="宋体" w:cs="宋体" w:eastAsia="宋体" w:hint="default"/>
                <w:sz w:val="21"/>
                <w:szCs w:val="21"/>
              </w:rPr>
            </w:pPr>
            <w:r>
              <w:rPr>
                <w:rFonts w:ascii="宋体" w:hAnsi="宋体" w:cs="宋体" w:eastAsia="宋体" w:hint="default"/>
                <w:sz w:val="21"/>
                <w:szCs w:val="21"/>
              </w:rPr>
              <w:t>本公司董事、总经理、股东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丁邦清</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本公司副董事长、副总经理、股东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康安卓</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本公司董事、财务总监、股东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沙宗义</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本公司副总经理、董秘、股东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郝建平</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3"/>
              <w:jc w:val="center"/>
              <w:rPr>
                <w:rFonts w:ascii="宋体" w:hAnsi="宋体" w:cs="宋体" w:eastAsia="宋体" w:hint="default"/>
                <w:sz w:val="21"/>
                <w:szCs w:val="21"/>
              </w:rPr>
            </w:pPr>
            <w:r>
              <w:rPr>
                <w:rFonts w:ascii="宋体" w:hAnsi="宋体" w:cs="宋体" w:eastAsia="宋体" w:hint="default"/>
                <w:sz w:val="21"/>
                <w:szCs w:val="21"/>
              </w:rPr>
              <w:t>监事会主席、股东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李崇宇</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3"/>
                <w:sz w:val="21"/>
                <w:szCs w:val="21"/>
              </w:rPr>
              <w:t> </w:t>
            </w:r>
            <w:r>
              <w:rPr>
                <w:rFonts w:ascii="宋体" w:hAnsi="宋体" w:cs="宋体" w:eastAsia="宋体" w:hint="default"/>
                <w:sz w:val="21"/>
                <w:szCs w:val="21"/>
              </w:rPr>
              <w:t>滨</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480" w:hRule="exact"/>
        </w:trPr>
        <w:tc>
          <w:tcPr>
            <w:tcW w:w="4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3" w:right="0"/>
              <w:jc w:val="left"/>
              <w:rPr>
                <w:rFonts w:ascii="宋体" w:hAnsi="宋体" w:cs="宋体" w:eastAsia="宋体" w:hint="default"/>
                <w:sz w:val="21"/>
                <w:szCs w:val="21"/>
              </w:rPr>
            </w:pPr>
            <w:r>
              <w:rPr>
                <w:rFonts w:ascii="宋体" w:hAnsi="宋体" w:cs="宋体" w:eastAsia="宋体" w:hint="default"/>
                <w:sz w:val="21"/>
                <w:szCs w:val="21"/>
              </w:rPr>
              <w:t>夏跃</w:t>
            </w:r>
          </w:p>
        </w:tc>
        <w:tc>
          <w:tcPr>
            <w:tcW w:w="49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bl>
    <w:p>
      <w:pPr>
        <w:spacing w:after="0" w:line="240" w:lineRule="auto"/>
        <w:jc w:val="center"/>
        <w:rPr>
          <w:rFonts w:ascii="宋体" w:hAnsi="宋体" w:cs="宋体" w:eastAsia="宋体" w:hint="default"/>
          <w:sz w:val="21"/>
          <w:szCs w:val="21"/>
        </w:rPr>
        <w:sectPr>
          <w:pgSz w:w="11910" w:h="16840"/>
          <w:pgMar w:header="0" w:footer="838" w:top="1040" w:bottom="1020" w:left="980" w:right="880"/>
        </w:sectPr>
      </w:pPr>
    </w:p>
    <w:p>
      <w:pPr>
        <w:spacing w:before="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line="240" w:lineRule="auto" w:before="2"/>
        <w:rPr>
          <w:rFonts w:ascii="宋体" w:hAnsi="宋体" w:cs="宋体" w:eastAsia="宋体" w:hint="default"/>
          <w:sz w:val="13"/>
          <w:szCs w:val="13"/>
        </w:rPr>
      </w:pPr>
    </w:p>
    <w:p>
      <w:pPr>
        <w:tabs>
          <w:tab w:pos="1262" w:val="left" w:leader="none"/>
        </w:tabs>
        <w:spacing w:before="36"/>
        <w:ind w:left="0" w:right="250"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91"/>
        <w:gridCol w:w="1147"/>
        <w:gridCol w:w="989"/>
        <w:gridCol w:w="984"/>
        <w:gridCol w:w="1277"/>
        <w:gridCol w:w="1109"/>
        <w:gridCol w:w="1385"/>
      </w:tblGrid>
      <w:tr>
        <w:trPr>
          <w:trHeight w:val="511" w:hRule="exact"/>
        </w:trPr>
        <w:tc>
          <w:tcPr>
            <w:tcW w:w="28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989" w:type="dxa"/>
            <w:vMerge w:val="restart"/>
            <w:tcBorders>
              <w:top w:val="single" w:sz="4" w:space="0" w:color="000000"/>
              <w:left w:val="single" w:sz="4" w:space="0" w:color="000000"/>
              <w:right w:val="single" w:sz="4" w:space="0" w:color="000000"/>
            </w:tcBorders>
          </w:tcPr>
          <w:p>
            <w:pPr>
              <w:pStyle w:val="TableParagraph"/>
              <w:spacing w:line="500" w:lineRule="exact" w:before="53"/>
              <w:ind w:left="40" w:right="36"/>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9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10" w:hRule="exact"/>
        </w:trPr>
        <w:tc>
          <w:tcPr>
            <w:tcW w:w="2891" w:type="dxa"/>
            <w:vMerge/>
            <w:tcBorders>
              <w:left w:val="nil" w:sz="6" w:space="0" w:color="auto"/>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6"/>
              <w:ind w:left="26" w:right="11" w:firstLine="67"/>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6"/>
              <w:ind w:left="163" w:right="60" w:hanging="106"/>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09" w:hRule="exact"/>
        </w:trPr>
        <w:tc>
          <w:tcPr>
            <w:tcW w:w="2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41,390.12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35,421.88</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11.51</w:t>
            </w:r>
          </w:p>
        </w:tc>
      </w:tr>
      <w:tr>
        <w:trPr>
          <w:trHeight w:val="512" w:hRule="exact"/>
        </w:trPr>
        <w:tc>
          <w:tcPr>
            <w:tcW w:w="2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媒介投放代理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30,592.62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34,899.88</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2"/>
                <w:sz w:val="18"/>
              </w:rPr>
              <w:t>11.34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）关联方资金拆借</w:t>
      </w:r>
    </w:p>
    <w:p>
      <w:pPr>
        <w:spacing w:line="240" w:lineRule="auto" w:before="5"/>
        <w:rPr>
          <w:rFonts w:ascii="宋体" w:hAnsi="宋体" w:cs="宋体" w:eastAsia="宋体" w:hint="default"/>
          <w:sz w:val="13"/>
          <w:szCs w:val="13"/>
        </w:rPr>
      </w:pPr>
    </w:p>
    <w:p>
      <w:pPr>
        <w:tabs>
          <w:tab w:pos="1051" w:val="left" w:leader="none"/>
        </w:tabs>
        <w:spacing w:before="36"/>
        <w:ind w:left="0" w:right="10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907"/>
        <w:gridCol w:w="4890"/>
      </w:tblGrid>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拆借金额</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曾奇</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6,936,000.00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陆凡</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6,936,000.00</w:t>
            </w:r>
          </w:p>
        </w:tc>
      </w:tr>
      <w:tr>
        <w:trPr>
          <w:trHeight w:val="512"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邹静</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4,572,800.00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刘宁</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1,618,400.00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陆丽亚</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袁进</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1,333,600.00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王福祥</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1,156,000.00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樊华</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1,080,000.00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曾理</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693,600.00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朱长杰</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360,000.00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廖理</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311,200.00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曾敏</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231,200.00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杜晓华</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231,200.00</w:t>
            </w:r>
          </w:p>
        </w:tc>
      </w:tr>
      <w:tr>
        <w:trPr>
          <w:trHeight w:val="509"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廖佳</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108,000.00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钟强</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511" w:hRule="exact"/>
        </w:trPr>
        <w:tc>
          <w:tcPr>
            <w:tcW w:w="4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福建都市传媒股份有限公司</w:t>
            </w:r>
          </w:p>
        </w:tc>
        <w:tc>
          <w:tcPr>
            <w:tcW w:w="4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1,840,000.00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300" w:bottom="1020" w:left="980" w:right="880"/>
        </w:sectPr>
      </w:pPr>
    </w:p>
    <w:p>
      <w:pPr>
        <w:spacing w:line="240" w:lineRule="auto" w:before="10"/>
        <w:rPr>
          <w:rFonts w:ascii="宋体" w:hAnsi="宋体" w:cs="宋体" w:eastAsia="宋体" w:hint="default"/>
          <w:sz w:val="17"/>
          <w:szCs w:val="17"/>
        </w:rPr>
      </w:pPr>
    </w:p>
    <w:p>
      <w:pPr>
        <w:spacing w:line="453" w:lineRule="auto" w:before="36"/>
        <w:ind w:left="152" w:right="106" w:firstLine="422"/>
        <w:jc w:val="both"/>
        <w:rPr>
          <w:rFonts w:ascii="宋体" w:hAnsi="宋体" w:cs="宋体" w:eastAsia="宋体" w:hint="default"/>
          <w:sz w:val="21"/>
          <w:szCs w:val="21"/>
        </w:rPr>
      </w:pPr>
      <w:r>
        <w:rPr>
          <w:rFonts w:ascii="宋体" w:hAnsi="宋体" w:cs="宋体" w:eastAsia="宋体" w:hint="default"/>
          <w:spacing w:val="-2"/>
          <w:sz w:val="21"/>
          <w:szCs w:val="21"/>
        </w:rPr>
        <w:t>依据重庆年度广告传媒有限公司被收购前原股东之间的协议，此借款为收购前原股东以借款形式投入</w:t>
      </w:r>
      <w:r>
        <w:rPr>
          <w:rFonts w:ascii="宋体" w:hAnsi="宋体" w:cs="宋体" w:eastAsia="宋体" w:hint="default"/>
          <w:w w:val="100"/>
          <w:sz w:val="21"/>
          <w:szCs w:val="21"/>
        </w:rPr>
        <w:t> </w:t>
      </w:r>
      <w:r>
        <w:rPr>
          <w:rFonts w:ascii="宋体" w:hAnsi="宋体" w:cs="宋体" w:eastAsia="宋体" w:hint="default"/>
          <w:spacing w:val="-2"/>
          <w:sz w:val="21"/>
          <w:szCs w:val="21"/>
        </w:rPr>
        <w:t>重庆年度广告传媒有限公司及子公司的营运资金，不计付利息，视重庆年度广告传媒有限公司及子公司经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营需要予以增加或减少。</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）其他关联交易</w:t>
      </w:r>
    </w:p>
    <w:p>
      <w:pPr>
        <w:spacing w:line="240" w:lineRule="auto" w:before="5"/>
        <w:rPr>
          <w:rFonts w:ascii="宋体" w:hAnsi="宋体" w:cs="宋体" w:eastAsia="宋体" w:hint="default"/>
          <w:sz w:val="17"/>
          <w:szCs w:val="17"/>
        </w:rPr>
      </w:pPr>
    </w:p>
    <w:p>
      <w:pPr>
        <w:spacing w:before="0"/>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年度在本公司领取报酬的关键管理人员</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人，全年报酬总额为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6,118,038.02</w:t>
      </w:r>
      <w:r>
        <w:rPr>
          <w:rFonts w:ascii="Times New Roman" w:hAnsi="Times New Roman" w:cs="Times New Roman" w:eastAsia="Times New Roman" w:hint="default"/>
          <w:spacing w:val="4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5"/>
        <w:ind w:left="152"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spacing w:before="0"/>
        <w:ind w:left="152" w:right="1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）上市公司应收关联方款项</w:t>
      </w:r>
    </w:p>
    <w:p>
      <w:pPr>
        <w:spacing w:line="240" w:lineRule="auto" w:before="8"/>
        <w:rPr>
          <w:rFonts w:ascii="宋体" w:hAnsi="宋体" w:cs="宋体" w:eastAsia="宋体" w:hint="default"/>
          <w:sz w:val="17"/>
          <w:szCs w:val="17"/>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81"/>
        <w:gridCol w:w="2835"/>
        <w:gridCol w:w="1450"/>
        <w:gridCol w:w="1452"/>
        <w:gridCol w:w="1347"/>
        <w:gridCol w:w="1346"/>
      </w:tblGrid>
      <w:tr>
        <w:trPr>
          <w:trHeight w:val="530" w:hRule="exact"/>
        </w:trPr>
        <w:tc>
          <w:tcPr>
            <w:tcW w:w="118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28" w:hRule="exact"/>
        </w:trPr>
        <w:tc>
          <w:tcPr>
            <w:tcW w:w="1181" w:type="dxa"/>
            <w:vMerge/>
            <w:tcBorders>
              <w:left w:val="nil" w:sz="6" w:space="0" w:color="auto"/>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107,120,541.79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535,602.71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114,221,148.39</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571,105.74</w:t>
            </w:r>
          </w:p>
        </w:tc>
      </w:tr>
      <w:tr>
        <w:trPr>
          <w:trHeight w:val="531"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14,121,804.77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70,609.02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2,064,370.36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1,032.19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01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应收账款小计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123,306,716.92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607,243.92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114,221,148.39</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571,105.74</w:t>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128,871.00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644.36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重庆天雍影视文化传媒有限公司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3,466,801.99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1" w:hRule="exact"/>
        </w:trPr>
        <w:tc>
          <w:tcPr>
            <w:tcW w:w="401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其他应收款小计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10,595,672.99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644.36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118,600.00</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57,796.00</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3,467,694.86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8" w:hRule="exact"/>
        </w:trPr>
        <w:tc>
          <w:tcPr>
            <w:tcW w:w="1181" w:type="dxa"/>
            <w:tcBorders>
              <w:top w:val="single" w:sz="4" w:space="0" w:color="000000"/>
              <w:left w:val="nil" w:sz="6" w:space="0" w:color="auto"/>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北京都市同舟广告有限公司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1,430,697.39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0" w:hRule="exact"/>
        </w:trPr>
        <w:tc>
          <w:tcPr>
            <w:tcW w:w="401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预付账款小计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4,898,392.25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176,396.00</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580" w:bottom="1020" w:left="980" w:right="1020"/>
        </w:sectPr>
      </w:pPr>
    </w:p>
    <w:p>
      <w:pPr>
        <w:spacing w:before="8"/>
        <w:ind w:left="15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）上市公司应付关联方款项</w:t>
      </w:r>
    </w:p>
    <w:p>
      <w:pPr>
        <w:spacing w:line="240" w:lineRule="auto" w:before="5"/>
        <w:rPr>
          <w:rFonts w:ascii="宋体" w:hAnsi="宋体" w:cs="宋体" w:eastAsia="宋体" w:hint="default"/>
          <w:sz w:val="13"/>
          <w:szCs w:val="13"/>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06"/>
        <w:gridCol w:w="3181"/>
        <w:gridCol w:w="2612"/>
        <w:gridCol w:w="2700"/>
      </w:tblGrid>
      <w:tr>
        <w:trPr>
          <w:trHeight w:val="511"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509" w:hRule="exact"/>
        </w:trPr>
        <w:tc>
          <w:tcPr>
            <w:tcW w:w="1306" w:type="dxa"/>
            <w:vMerge/>
            <w:tcBorders>
              <w:left w:val="nil" w:sz="6" w:space="0" w:color="auto"/>
              <w:bottom w:val="single" w:sz="4" w:space="0" w:color="000000"/>
              <w:right w:val="single" w:sz="4" w:space="0" w:color="000000"/>
            </w:tcBorders>
          </w:tcPr>
          <w:p>
            <w:pPr/>
          </w:p>
        </w:tc>
        <w:tc>
          <w:tcPr>
            <w:tcW w:w="3181" w:type="dxa"/>
            <w:vMerge/>
            <w:tcBorders>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1,932,343.50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119,348,360.56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6,521,295.70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8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其他应付款小计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125,869,656.26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广东广旭广告有限公司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115,270,339.32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pacing w:val="-1"/>
                <w:sz w:val="18"/>
              </w:rPr>
              <w:t>47,081,620.52</w:t>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149,160.00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306" w:type="dxa"/>
            <w:tcBorders>
              <w:top w:val="single" w:sz="4" w:space="0" w:color="000000"/>
              <w:left w:val="nil" w:sz="6" w:space="0" w:color="auto"/>
              <w:bottom w:val="single" w:sz="4" w:space="0" w:color="000000"/>
              <w:right w:val="single" w:sz="4" w:space="0" w:color="000000"/>
            </w:tcBorders>
          </w:tcPr>
          <w:p>
            <w:pP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169,200.00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48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预收账款小计</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115,588,699.32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47,081,620.52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七、股份支付</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日，本公司无股份支付事项。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八、或有事项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日，除附注五、</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所列事项外，本公司无需披露的其他重大或有事项。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2"/>
          <w:szCs w:val="32"/>
        </w:rPr>
      </w:pPr>
    </w:p>
    <w:p>
      <w:pPr>
        <w:spacing w:before="0"/>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日，除附注四、</w:t>
      </w:r>
      <w:r>
        <w:rPr>
          <w:rFonts w:ascii="Times New Roman" w:hAnsi="Times New Roman" w:cs="Times New Roman" w:eastAsia="Times New Roman" w:hint="default"/>
          <w:sz w:val="21"/>
          <w:szCs w:val="21"/>
        </w:rPr>
        <w:t>1 </w:t>
      </w:r>
      <w:r>
        <w:rPr>
          <w:rFonts w:ascii="宋体" w:hAnsi="宋体" w:cs="宋体" w:eastAsia="宋体" w:hint="default"/>
          <w:sz w:val="21"/>
          <w:szCs w:val="21"/>
        </w:rPr>
        <w:t>所列事项外，本公司无需披露的重大承诺事项。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152" w:right="0" w:firstLine="0"/>
        <w:jc w:val="left"/>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838" w:top="1300" w:bottom="1020" w:left="980" w:right="900"/>
        </w:sectPr>
      </w:pPr>
    </w:p>
    <w:p>
      <w:pPr>
        <w:tabs>
          <w:tab w:pos="1051" w:val="left" w:leader="none"/>
        </w:tabs>
        <w:spacing w:before="8"/>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3"/>
        <w:gridCol w:w="4928"/>
      </w:tblGrid>
      <w:tr>
        <w:trPr>
          <w:trHeight w:val="50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29,653,831.80</w:t>
            </w:r>
          </w:p>
        </w:tc>
      </w:tr>
    </w:tbl>
    <w:p>
      <w:pPr>
        <w:spacing w:line="240" w:lineRule="auto" w:before="1"/>
        <w:rPr>
          <w:rFonts w:ascii="宋体" w:hAnsi="宋体" w:cs="宋体" w:eastAsia="宋体" w:hint="default"/>
          <w:sz w:val="12"/>
          <w:szCs w:val="12"/>
        </w:rPr>
      </w:pPr>
    </w:p>
    <w:p>
      <w:pPr>
        <w:spacing w:before="36"/>
        <w:ind w:left="655" w:right="1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公司第二届董事会第十三次会议通过如下决议：</w:t>
      </w:r>
    </w:p>
    <w:p>
      <w:pPr>
        <w:spacing w:line="240" w:lineRule="auto" w:before="2"/>
        <w:rPr>
          <w:rFonts w:ascii="宋体" w:hAnsi="宋体" w:cs="宋体" w:eastAsia="宋体" w:hint="default"/>
          <w:sz w:val="16"/>
          <w:szCs w:val="16"/>
        </w:rPr>
      </w:pPr>
    </w:p>
    <w:p>
      <w:pPr>
        <w:spacing w:before="0"/>
        <w:ind w:left="653" w:right="103"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94"/>
          <w:w w:val="100"/>
          <w:sz w:val="21"/>
          <w:szCs w:val="21"/>
        </w:rPr>
        <w:t>、</w:t>
      </w:r>
      <w:r>
        <w:rPr>
          <w:rFonts w:ascii="宋体" w:hAnsi="宋体" w:cs="宋体" w:eastAsia="宋体" w:hint="default"/>
          <w:w w:val="100"/>
          <w:sz w:val="21"/>
          <w:szCs w:val="21"/>
        </w:rPr>
        <w:t>以</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日的</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148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269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159.</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为基</w:t>
      </w:r>
      <w:r>
        <w:rPr>
          <w:rFonts w:ascii="宋体" w:hAnsi="宋体" w:cs="宋体" w:eastAsia="宋体" w:hint="default"/>
          <w:spacing w:val="-3"/>
          <w:w w:val="100"/>
          <w:sz w:val="21"/>
          <w:szCs w:val="21"/>
        </w:rPr>
        <w:t>数</w:t>
      </w:r>
      <w:r>
        <w:rPr>
          <w:rFonts w:ascii="宋体" w:hAnsi="宋体" w:cs="宋体" w:eastAsia="宋体" w:hint="default"/>
          <w:spacing w:val="-94"/>
          <w:w w:val="100"/>
          <w:sz w:val="21"/>
          <w:szCs w:val="21"/>
        </w:rPr>
        <w:t>，</w:t>
      </w:r>
      <w:r>
        <w:rPr>
          <w:rFonts w:ascii="宋体" w:hAnsi="宋体" w:cs="宋体" w:eastAsia="宋体" w:hint="default"/>
          <w:w w:val="100"/>
          <w:sz w:val="21"/>
          <w:szCs w:val="21"/>
        </w:rPr>
        <w:t>拟</w:t>
      </w:r>
      <w:r>
        <w:rPr>
          <w:rFonts w:ascii="宋体" w:hAnsi="宋体" w:cs="宋体" w:eastAsia="宋体" w:hint="default"/>
          <w:spacing w:val="-3"/>
          <w:w w:val="100"/>
          <w:sz w:val="21"/>
          <w:szCs w:val="21"/>
        </w:rPr>
        <w:t>按</w:t>
      </w: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现金</w:t>
      </w:r>
      <w:r>
        <w:rPr>
          <w:rFonts w:ascii="宋体" w:hAnsi="宋体" w:cs="宋体" w:eastAsia="宋体" w:hint="default"/>
          <w:spacing w:val="-3"/>
          <w:w w:val="100"/>
          <w:sz w:val="21"/>
          <w:szCs w:val="21"/>
        </w:rPr>
        <w:t>股</w:t>
      </w:r>
      <w:r>
        <w:rPr>
          <w:rFonts w:ascii="宋体" w:hAnsi="宋体" w:cs="宋体" w:eastAsia="宋体" w:hint="default"/>
          <w:w w:val="100"/>
          <w:sz w:val="21"/>
          <w:szCs w:val="21"/>
        </w:rPr>
        <w:t>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94"/>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p>
    <w:p>
      <w:pPr>
        <w:spacing w:line="240" w:lineRule="auto" w:before="12"/>
        <w:rPr>
          <w:rFonts w:ascii="宋体" w:hAnsi="宋体" w:cs="宋体" w:eastAsia="宋体" w:hint="default"/>
          <w:sz w:val="15"/>
          <w:szCs w:val="15"/>
        </w:rPr>
      </w:pPr>
    </w:p>
    <w:p>
      <w:pPr>
        <w:spacing w:before="0"/>
        <w:ind w:left="232" w:right="0" w:firstLine="0"/>
        <w:jc w:val="both"/>
        <w:rPr>
          <w:rFonts w:ascii="宋体" w:hAnsi="宋体" w:cs="宋体" w:eastAsia="宋体" w:hint="default"/>
          <w:sz w:val="21"/>
          <w:szCs w:val="21"/>
        </w:rPr>
      </w:pP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计</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653</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31.80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p>
    <w:p>
      <w:pPr>
        <w:spacing w:line="240" w:lineRule="auto" w:before="12"/>
        <w:rPr>
          <w:rFonts w:ascii="宋体" w:hAnsi="宋体" w:cs="宋体" w:eastAsia="宋体" w:hint="default"/>
          <w:sz w:val="15"/>
          <w:szCs w:val="15"/>
        </w:rPr>
      </w:pPr>
    </w:p>
    <w:p>
      <w:pPr>
        <w:spacing w:before="0"/>
        <w:ind w:left="653" w:right="1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、公司拟以</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日的总股本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148,269,159.00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股为基数，以资本溢价形成的资本公积向全</w:t>
      </w:r>
    </w:p>
    <w:p>
      <w:pPr>
        <w:spacing w:line="240" w:lineRule="auto" w:before="2"/>
        <w:rPr>
          <w:rFonts w:ascii="宋体" w:hAnsi="宋体" w:cs="宋体" w:eastAsia="宋体" w:hint="default"/>
          <w:sz w:val="16"/>
          <w:szCs w:val="16"/>
        </w:rPr>
      </w:pPr>
    </w:p>
    <w:p>
      <w:pPr>
        <w:spacing w:before="0"/>
        <w:ind w:left="232" w:right="0" w:firstLine="0"/>
        <w:jc w:val="both"/>
        <w:rPr>
          <w:rFonts w:ascii="宋体" w:hAnsi="宋体" w:cs="宋体" w:eastAsia="宋体" w:hint="default"/>
          <w:sz w:val="21"/>
          <w:szCs w:val="21"/>
        </w:rPr>
      </w:pPr>
      <w:r>
        <w:rPr>
          <w:rFonts w:ascii="宋体" w:hAnsi="宋体" w:cs="宋体" w:eastAsia="宋体" w:hint="default"/>
          <w:sz w:val="21"/>
          <w:szCs w:val="21"/>
        </w:rPr>
        <w:t>体股东每</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股，此方案实施后公司总股本由</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148,269,159.00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股增加为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192,749,907.00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股，资本公</w:t>
      </w:r>
    </w:p>
    <w:p>
      <w:pPr>
        <w:spacing w:line="240" w:lineRule="auto" w:before="12"/>
        <w:rPr>
          <w:rFonts w:ascii="宋体" w:hAnsi="宋体" w:cs="宋体" w:eastAsia="宋体" w:hint="default"/>
          <w:sz w:val="15"/>
          <w:szCs w:val="15"/>
        </w:rPr>
      </w:pPr>
    </w:p>
    <w:p>
      <w:pPr>
        <w:spacing w:before="0"/>
        <w:ind w:left="232" w:right="0" w:firstLine="0"/>
        <w:jc w:val="both"/>
        <w:rPr>
          <w:rFonts w:ascii="宋体" w:hAnsi="宋体" w:cs="宋体" w:eastAsia="宋体" w:hint="default"/>
          <w:sz w:val="21"/>
          <w:szCs w:val="21"/>
        </w:rPr>
      </w:pPr>
      <w:r>
        <w:rPr>
          <w:rFonts w:ascii="宋体" w:hAnsi="宋体" w:cs="宋体" w:eastAsia="宋体" w:hint="default"/>
          <w:sz w:val="21"/>
          <w:szCs w:val="21"/>
        </w:rPr>
        <w:t>积由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697,583,835.63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元减少为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653,103,087.63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15"/>
          <w:szCs w:val="15"/>
        </w:rPr>
      </w:pPr>
    </w:p>
    <w:p>
      <w:pPr>
        <w:spacing w:before="0"/>
        <w:ind w:left="653" w:right="103" w:firstLine="0"/>
        <w:jc w:val="left"/>
        <w:rPr>
          <w:rFonts w:ascii="宋体" w:hAnsi="宋体" w:cs="宋体" w:eastAsia="宋体" w:hint="default"/>
          <w:sz w:val="21"/>
          <w:szCs w:val="21"/>
        </w:rPr>
      </w:pPr>
      <w:r>
        <w:rPr>
          <w:rFonts w:ascii="宋体" w:hAnsi="宋体" w:cs="宋体" w:eastAsia="宋体" w:hint="default"/>
          <w:sz w:val="21"/>
          <w:szCs w:val="21"/>
        </w:rPr>
        <w:t>上述现金股利派发方案和资本公积转增方案尚需股东大会批准。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2"/>
        <w:rPr>
          <w:rFonts w:ascii="宋体" w:hAnsi="宋体" w:cs="宋体" w:eastAsia="宋体" w:hint="default"/>
          <w:b/>
          <w:bCs/>
          <w:sz w:val="15"/>
          <w:szCs w:val="15"/>
        </w:rPr>
      </w:pPr>
    </w:p>
    <w:p>
      <w:pPr>
        <w:spacing w:before="0"/>
        <w:ind w:left="653" w:right="1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日，公司参加了武汉地铁运营有限公司的“武汉市轨道交通</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号线一期工程站内平面</w:t>
      </w:r>
    </w:p>
    <w:p>
      <w:pPr>
        <w:spacing w:line="240" w:lineRule="auto" w:before="2"/>
        <w:rPr>
          <w:rFonts w:ascii="宋体" w:hAnsi="宋体" w:cs="宋体" w:eastAsia="宋体" w:hint="default"/>
          <w:sz w:val="16"/>
          <w:szCs w:val="16"/>
        </w:rPr>
      </w:pPr>
    </w:p>
    <w:p>
      <w:pPr>
        <w:spacing w:before="0"/>
        <w:ind w:left="232" w:right="0" w:firstLine="0"/>
        <w:jc w:val="both"/>
        <w:rPr>
          <w:rFonts w:ascii="宋体" w:hAnsi="宋体" w:cs="宋体" w:eastAsia="宋体" w:hint="default"/>
          <w:sz w:val="21"/>
          <w:szCs w:val="21"/>
        </w:rPr>
      </w:pPr>
      <w:r>
        <w:rPr>
          <w:rFonts w:ascii="宋体" w:hAnsi="宋体" w:cs="宋体" w:eastAsia="宋体" w:hint="default"/>
          <w:sz w:val="21"/>
          <w:szCs w:val="21"/>
        </w:rPr>
        <w:t>广告资源经营许可权项目”的招投标工作，并于</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日收到武汉地铁运营有限公司发出的《中</w:t>
      </w:r>
    </w:p>
    <w:p>
      <w:pPr>
        <w:spacing w:line="240" w:lineRule="auto" w:before="12"/>
        <w:rPr>
          <w:rFonts w:ascii="宋体" w:hAnsi="宋体" w:cs="宋体" w:eastAsia="宋体" w:hint="default"/>
          <w:sz w:val="15"/>
          <w:szCs w:val="15"/>
        </w:rPr>
      </w:pPr>
    </w:p>
    <w:p>
      <w:pPr>
        <w:spacing w:before="0"/>
        <w:ind w:left="232" w:right="0" w:firstLine="0"/>
        <w:jc w:val="both"/>
        <w:rPr>
          <w:rFonts w:ascii="宋体" w:hAnsi="宋体" w:cs="宋体" w:eastAsia="宋体" w:hint="default"/>
          <w:sz w:val="21"/>
          <w:szCs w:val="21"/>
        </w:rPr>
      </w:pPr>
      <w:r>
        <w:rPr>
          <w:rFonts w:ascii="宋体" w:hAnsi="宋体" w:cs="宋体" w:eastAsia="宋体" w:hint="default"/>
          <w:w w:val="100"/>
          <w:sz w:val="21"/>
          <w:szCs w:val="21"/>
        </w:rPr>
        <w:t>标通</w:t>
      </w:r>
      <w:r>
        <w:rPr>
          <w:rFonts w:ascii="宋体" w:hAnsi="宋体" w:cs="宋体" w:eastAsia="宋体" w:hint="default"/>
          <w:spacing w:val="-3"/>
          <w:w w:val="100"/>
          <w:sz w:val="21"/>
          <w:szCs w:val="21"/>
        </w:rPr>
        <w:t>知</w:t>
      </w: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3"/>
          <w:w w:val="100"/>
          <w:sz w:val="21"/>
          <w:szCs w:val="21"/>
        </w:rPr>
        <w:t>我</w:t>
      </w:r>
      <w:r>
        <w:rPr>
          <w:rFonts w:ascii="宋体" w:hAnsi="宋体" w:cs="宋体" w:eastAsia="宋体" w:hint="default"/>
          <w:w w:val="100"/>
          <w:sz w:val="21"/>
          <w:szCs w:val="21"/>
        </w:rPr>
        <w:t>公</w:t>
      </w:r>
      <w:r>
        <w:rPr>
          <w:rFonts w:ascii="宋体" w:hAnsi="宋体" w:cs="宋体" w:eastAsia="宋体" w:hint="default"/>
          <w:spacing w:val="-3"/>
          <w:w w:val="100"/>
          <w:sz w:val="21"/>
          <w:szCs w:val="21"/>
        </w:rPr>
        <w:t>司中</w:t>
      </w:r>
      <w:r>
        <w:rPr>
          <w:rFonts w:ascii="宋体" w:hAnsi="宋体" w:cs="宋体" w:eastAsia="宋体" w:hint="default"/>
          <w:w w:val="100"/>
          <w:sz w:val="21"/>
          <w:szCs w:val="21"/>
        </w:rPr>
        <w:t>标“</w:t>
      </w:r>
      <w:r>
        <w:rPr>
          <w:rFonts w:ascii="宋体" w:hAnsi="宋体" w:cs="宋体" w:eastAsia="宋体" w:hint="default"/>
          <w:spacing w:val="-3"/>
          <w:w w:val="100"/>
          <w:sz w:val="21"/>
          <w:szCs w:val="21"/>
        </w:rPr>
        <w:t>武</w:t>
      </w:r>
      <w:r>
        <w:rPr>
          <w:rFonts w:ascii="宋体" w:hAnsi="宋体" w:cs="宋体" w:eastAsia="宋体" w:hint="default"/>
          <w:w w:val="100"/>
          <w:sz w:val="21"/>
          <w:szCs w:val="21"/>
        </w:rPr>
        <w:t>汉</w:t>
      </w:r>
      <w:r>
        <w:rPr>
          <w:rFonts w:ascii="宋体" w:hAnsi="宋体" w:cs="宋体" w:eastAsia="宋体" w:hint="default"/>
          <w:spacing w:val="-3"/>
          <w:w w:val="100"/>
          <w:sz w:val="21"/>
          <w:szCs w:val="21"/>
        </w:rPr>
        <w:t>市</w:t>
      </w:r>
      <w:r>
        <w:rPr>
          <w:rFonts w:ascii="宋体" w:hAnsi="宋体" w:cs="宋体" w:eastAsia="宋体" w:hint="default"/>
          <w:w w:val="100"/>
          <w:sz w:val="21"/>
          <w:szCs w:val="21"/>
        </w:rPr>
        <w:t>轨</w:t>
      </w:r>
      <w:r>
        <w:rPr>
          <w:rFonts w:ascii="宋体" w:hAnsi="宋体" w:cs="宋体" w:eastAsia="宋体" w:hint="default"/>
          <w:spacing w:val="-3"/>
          <w:w w:val="100"/>
          <w:sz w:val="21"/>
          <w:szCs w:val="21"/>
        </w:rPr>
        <w:t>道交</w:t>
      </w:r>
      <w:r>
        <w:rPr>
          <w:rFonts w:ascii="宋体" w:hAnsi="宋体" w:cs="宋体" w:eastAsia="宋体" w:hint="default"/>
          <w:w w:val="100"/>
          <w:sz w:val="21"/>
          <w:szCs w:val="21"/>
        </w:rPr>
        <w:t>通</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线一</w:t>
      </w:r>
      <w:r>
        <w:rPr>
          <w:rFonts w:ascii="宋体" w:hAnsi="宋体" w:cs="宋体" w:eastAsia="宋体" w:hint="default"/>
          <w:spacing w:val="-3"/>
          <w:w w:val="100"/>
          <w:sz w:val="21"/>
          <w:szCs w:val="21"/>
        </w:rPr>
        <w:t>期</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站</w:t>
      </w:r>
      <w:r>
        <w:rPr>
          <w:rFonts w:ascii="宋体" w:hAnsi="宋体" w:cs="宋体" w:eastAsia="宋体" w:hint="default"/>
          <w:spacing w:val="-3"/>
          <w:w w:val="100"/>
          <w:sz w:val="21"/>
          <w:szCs w:val="21"/>
        </w:rPr>
        <w:t>内</w:t>
      </w:r>
      <w:r>
        <w:rPr>
          <w:rFonts w:ascii="宋体" w:hAnsi="宋体" w:cs="宋体" w:eastAsia="宋体" w:hint="default"/>
          <w:w w:val="100"/>
          <w:sz w:val="21"/>
          <w:szCs w:val="21"/>
        </w:rPr>
        <w:t>平</w:t>
      </w:r>
      <w:r>
        <w:rPr>
          <w:rFonts w:ascii="宋体" w:hAnsi="宋体" w:cs="宋体" w:eastAsia="宋体" w:hint="default"/>
          <w:spacing w:val="-3"/>
          <w:w w:val="100"/>
          <w:sz w:val="21"/>
          <w:szCs w:val="21"/>
        </w:rPr>
        <w:t>面</w:t>
      </w:r>
      <w:r>
        <w:rPr>
          <w:rFonts w:ascii="宋体" w:hAnsi="宋体" w:cs="宋体" w:eastAsia="宋体" w:hint="default"/>
          <w:w w:val="100"/>
          <w:sz w:val="21"/>
          <w:szCs w:val="21"/>
        </w:rPr>
        <w:t>广</w:t>
      </w:r>
      <w:r>
        <w:rPr>
          <w:rFonts w:ascii="宋体" w:hAnsi="宋体" w:cs="宋体" w:eastAsia="宋体" w:hint="default"/>
          <w:spacing w:val="-3"/>
          <w:w w:val="100"/>
          <w:sz w:val="21"/>
          <w:szCs w:val="21"/>
        </w:rPr>
        <w:t>告</w:t>
      </w:r>
      <w:r>
        <w:rPr>
          <w:rFonts w:ascii="宋体" w:hAnsi="宋体" w:cs="宋体" w:eastAsia="宋体" w:hint="default"/>
          <w:w w:val="100"/>
          <w:sz w:val="21"/>
          <w:szCs w:val="21"/>
        </w:rPr>
        <w:t>资源</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许</w:t>
      </w:r>
      <w:r>
        <w:rPr>
          <w:rFonts w:ascii="宋体" w:hAnsi="宋体" w:cs="宋体" w:eastAsia="宋体" w:hint="default"/>
          <w:w w:val="100"/>
          <w:sz w:val="21"/>
          <w:szCs w:val="21"/>
        </w:rPr>
        <w:t>可</w:t>
      </w:r>
      <w:r>
        <w:rPr>
          <w:rFonts w:ascii="宋体" w:hAnsi="宋体" w:cs="宋体" w:eastAsia="宋体" w:hint="default"/>
          <w:spacing w:val="-3"/>
          <w:w w:val="100"/>
          <w:sz w:val="21"/>
          <w:szCs w:val="21"/>
        </w:rPr>
        <w:t>权</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2"/>
        <w:rPr>
          <w:rFonts w:ascii="宋体" w:hAnsi="宋体" w:cs="宋体" w:eastAsia="宋体" w:hint="default"/>
          <w:sz w:val="15"/>
          <w:szCs w:val="15"/>
        </w:rPr>
      </w:pPr>
    </w:p>
    <w:p>
      <w:pPr>
        <w:spacing w:before="0"/>
        <w:ind w:left="653" w:right="103"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60"/>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司接</w:t>
      </w:r>
      <w:r>
        <w:rPr>
          <w:rFonts w:ascii="宋体" w:hAnsi="宋体" w:cs="宋体" w:eastAsia="宋体" w:hint="default"/>
          <w:w w:val="100"/>
          <w:sz w:val="21"/>
          <w:szCs w:val="21"/>
        </w:rPr>
        <w:t>到武</w:t>
      </w:r>
      <w:r>
        <w:rPr>
          <w:rFonts w:ascii="宋体" w:hAnsi="宋体" w:cs="宋体" w:eastAsia="宋体" w:hint="default"/>
          <w:spacing w:val="-3"/>
          <w:w w:val="100"/>
          <w:sz w:val="21"/>
          <w:szCs w:val="21"/>
        </w:rPr>
        <w:t>汉</w:t>
      </w:r>
      <w:r>
        <w:rPr>
          <w:rFonts w:ascii="宋体" w:hAnsi="宋体" w:cs="宋体" w:eastAsia="宋体" w:hint="default"/>
          <w:w w:val="100"/>
          <w:sz w:val="21"/>
          <w:szCs w:val="21"/>
        </w:rPr>
        <w:t>地</w:t>
      </w:r>
      <w:r>
        <w:rPr>
          <w:rFonts w:ascii="宋体" w:hAnsi="宋体" w:cs="宋体" w:eastAsia="宋体" w:hint="default"/>
          <w:spacing w:val="-3"/>
          <w:w w:val="100"/>
          <w:sz w:val="21"/>
          <w:szCs w:val="21"/>
        </w:rPr>
        <w:t>铁</w:t>
      </w:r>
      <w:r>
        <w:rPr>
          <w:rFonts w:ascii="宋体" w:hAnsi="宋体" w:cs="宋体" w:eastAsia="宋体" w:hint="default"/>
          <w:w w:val="100"/>
          <w:sz w:val="21"/>
          <w:szCs w:val="21"/>
        </w:rPr>
        <w:t>运</w:t>
      </w:r>
      <w:r>
        <w:rPr>
          <w:rFonts w:ascii="宋体" w:hAnsi="宋体" w:cs="宋体" w:eastAsia="宋体" w:hint="default"/>
          <w:spacing w:val="-3"/>
          <w:w w:val="100"/>
          <w:sz w:val="21"/>
          <w:szCs w:val="21"/>
        </w:rPr>
        <w:t>营</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发出</w:t>
      </w:r>
      <w:r>
        <w:rPr>
          <w:rFonts w:ascii="宋体" w:hAnsi="宋体" w:cs="宋体" w:eastAsia="宋体" w:hint="default"/>
          <w:spacing w:val="-60"/>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告</w:t>
      </w:r>
      <w:r>
        <w:rPr>
          <w:rFonts w:ascii="宋体" w:hAnsi="宋体" w:cs="宋体" w:eastAsia="宋体" w:hint="default"/>
          <w:w w:val="100"/>
          <w:sz w:val="21"/>
          <w:szCs w:val="21"/>
        </w:rPr>
        <w:t>知函</w:t>
      </w:r>
      <w:r>
        <w:rPr>
          <w:rFonts w:ascii="宋体" w:hAnsi="宋体" w:cs="宋体" w:eastAsia="宋体" w:hint="default"/>
          <w:spacing w:val="-108"/>
          <w:w w:val="100"/>
          <w:sz w:val="21"/>
          <w:szCs w:val="21"/>
        </w:rPr>
        <w:t>》</w:t>
      </w:r>
      <w:r>
        <w:rPr>
          <w:rFonts w:ascii="宋体" w:hAnsi="宋体" w:cs="宋体" w:eastAsia="宋体" w:hint="default"/>
          <w:spacing w:val="-58"/>
          <w:w w:val="100"/>
          <w:sz w:val="21"/>
          <w:szCs w:val="21"/>
        </w:rPr>
        <w:t>，</w:t>
      </w:r>
      <w:r>
        <w:rPr>
          <w:rFonts w:ascii="宋体" w:hAnsi="宋体" w:cs="宋体" w:eastAsia="宋体" w:hint="default"/>
          <w:spacing w:val="-3"/>
          <w:w w:val="100"/>
          <w:sz w:val="21"/>
          <w:szCs w:val="21"/>
        </w:rPr>
        <w:t>告</w:t>
      </w:r>
      <w:r>
        <w:rPr>
          <w:rFonts w:ascii="宋体" w:hAnsi="宋体" w:cs="宋体" w:eastAsia="宋体" w:hint="default"/>
          <w:w w:val="100"/>
          <w:sz w:val="21"/>
          <w:szCs w:val="21"/>
        </w:rPr>
        <w:t>知</w:t>
      </w:r>
      <w:r>
        <w:rPr>
          <w:rFonts w:ascii="宋体" w:hAnsi="宋体" w:cs="宋体" w:eastAsia="宋体" w:hint="default"/>
          <w:spacing w:val="-3"/>
          <w:w w:val="100"/>
          <w:sz w:val="21"/>
          <w:szCs w:val="21"/>
        </w:rPr>
        <w:t>我</w:t>
      </w:r>
      <w:r>
        <w:rPr>
          <w:rFonts w:ascii="宋体" w:hAnsi="宋体" w:cs="宋体" w:eastAsia="宋体" w:hint="default"/>
          <w:w w:val="100"/>
          <w:sz w:val="21"/>
          <w:szCs w:val="21"/>
        </w:rPr>
        <w:t>公司</w:t>
      </w:r>
      <w:r>
        <w:rPr>
          <w:rFonts w:ascii="宋体" w:hAnsi="宋体" w:cs="宋体" w:eastAsia="宋体" w:hint="default"/>
          <w:spacing w:val="-60"/>
          <w:w w:val="100"/>
          <w:sz w:val="21"/>
          <w:szCs w:val="21"/>
        </w:rPr>
        <w:t>：</w:t>
      </w:r>
      <w:r>
        <w:rPr>
          <w:rFonts w:ascii="宋体" w:hAnsi="宋体" w:cs="宋体" w:eastAsia="宋体" w:hint="default"/>
          <w:w w:val="100"/>
          <w:sz w:val="21"/>
          <w:szCs w:val="21"/>
        </w:rPr>
        <w:t>由</w:t>
      </w:r>
      <w:r>
        <w:rPr>
          <w:rFonts w:ascii="宋体" w:hAnsi="宋体" w:cs="宋体" w:eastAsia="宋体" w:hint="default"/>
          <w:spacing w:val="-3"/>
          <w:w w:val="100"/>
          <w:sz w:val="21"/>
          <w:szCs w:val="21"/>
        </w:rPr>
        <w:t>于</w:t>
      </w:r>
      <w:r>
        <w:rPr>
          <w:rFonts w:ascii="宋体" w:hAnsi="宋体" w:cs="宋体" w:eastAsia="宋体" w:hint="default"/>
          <w:w w:val="100"/>
          <w:sz w:val="21"/>
          <w:szCs w:val="21"/>
        </w:rPr>
        <w:t>其</w:t>
      </w:r>
      <w:r>
        <w:rPr>
          <w:rFonts w:ascii="宋体" w:hAnsi="宋体" w:cs="宋体" w:eastAsia="宋体" w:hint="default"/>
          <w:spacing w:val="-3"/>
          <w:w w:val="100"/>
          <w:sz w:val="21"/>
          <w:szCs w:val="21"/>
        </w:rPr>
        <w:t>制</w:t>
      </w:r>
      <w:r>
        <w:rPr>
          <w:rFonts w:ascii="宋体" w:hAnsi="宋体" w:cs="宋体" w:eastAsia="宋体" w:hint="default"/>
          <w:w w:val="100"/>
          <w:sz w:val="21"/>
          <w:szCs w:val="21"/>
        </w:rPr>
        <w:t>发</w:t>
      </w:r>
      <w:r>
        <w:rPr>
          <w:rFonts w:ascii="宋体" w:hAnsi="宋体" w:cs="宋体" w:eastAsia="宋体" w:hint="default"/>
          <w:spacing w:val="-58"/>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武</w:t>
      </w:r>
    </w:p>
    <w:p>
      <w:pPr>
        <w:spacing w:line="240" w:lineRule="auto" w:before="2"/>
        <w:rPr>
          <w:rFonts w:ascii="宋体" w:hAnsi="宋体" w:cs="宋体" w:eastAsia="宋体" w:hint="default"/>
          <w:sz w:val="16"/>
          <w:szCs w:val="16"/>
        </w:rPr>
      </w:pPr>
    </w:p>
    <w:p>
      <w:pPr>
        <w:spacing w:line="420" w:lineRule="auto" w:before="0"/>
        <w:ind w:left="232" w:right="226" w:firstLine="0"/>
        <w:jc w:val="both"/>
        <w:rPr>
          <w:rFonts w:ascii="宋体" w:hAnsi="宋体" w:cs="宋体" w:eastAsia="宋体" w:hint="default"/>
          <w:sz w:val="21"/>
          <w:szCs w:val="21"/>
        </w:rPr>
      </w:pPr>
      <w:r>
        <w:rPr>
          <w:rFonts w:ascii="宋体" w:hAnsi="宋体" w:cs="宋体" w:eastAsia="宋体" w:hint="default"/>
          <w:sz w:val="21"/>
          <w:szCs w:val="21"/>
        </w:rPr>
        <w:t>汉市轨道交通</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号线一期工程站内平面广告媒体代理经营招标文件》中，涉及了户外广告设置位使用权的</w:t>
      </w:r>
      <w:r>
        <w:rPr>
          <w:rFonts w:ascii="宋体" w:hAnsi="宋体" w:cs="宋体" w:eastAsia="宋体" w:hint="default"/>
          <w:w w:val="100"/>
          <w:sz w:val="21"/>
          <w:szCs w:val="21"/>
        </w:rPr>
        <w:t> </w:t>
      </w:r>
      <w:r>
        <w:rPr>
          <w:rFonts w:ascii="宋体" w:hAnsi="宋体" w:cs="宋体" w:eastAsia="宋体" w:hint="default"/>
          <w:spacing w:val="-2"/>
          <w:sz w:val="21"/>
          <w:szCs w:val="21"/>
        </w:rPr>
        <w:t>处置问题，现经上级有关部门核查发现，该处置方案未经武汉市城管局、武汉市国资委等部门制定，也未</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报经武汉市人民政府批准，违反了法定程序。因此经上级部门调查认定，本次武汉市轨道交通</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号线一期</w:t>
      </w:r>
      <w:r>
        <w:rPr>
          <w:rFonts w:ascii="宋体" w:hAnsi="宋体" w:cs="宋体" w:eastAsia="宋体" w:hint="default"/>
          <w:w w:val="100"/>
          <w:sz w:val="21"/>
          <w:szCs w:val="21"/>
        </w:rPr>
        <w:t> </w:t>
      </w:r>
      <w:r>
        <w:rPr>
          <w:rFonts w:ascii="宋体" w:hAnsi="宋体" w:cs="宋体" w:eastAsia="宋体" w:hint="default"/>
          <w:sz w:val="21"/>
          <w:szCs w:val="21"/>
        </w:rPr>
        <w:t>工程站内平面广告媒体代理经营权招评标结果无效。</w:t>
      </w:r>
    </w:p>
    <w:p>
      <w:pPr>
        <w:spacing w:before="67"/>
        <w:ind w:left="653" w:right="103" w:firstLine="0"/>
        <w:jc w:val="left"/>
        <w:rPr>
          <w:rFonts w:ascii="宋体" w:hAnsi="宋体" w:cs="宋体" w:eastAsia="宋体" w:hint="default"/>
          <w:sz w:val="21"/>
          <w:szCs w:val="21"/>
        </w:rPr>
      </w:pPr>
      <w:r>
        <w:rPr>
          <w:rFonts w:ascii="宋体" w:hAnsi="宋体" w:cs="宋体" w:eastAsia="宋体" w:hint="default"/>
          <w:sz w:val="21"/>
          <w:szCs w:val="21"/>
        </w:rPr>
        <w:t>该招投标项目的无效给予公司造成的影响及损失，公司正进一步与武汉地铁运营有限公司协商解决。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412" w:lineRule="auto" w:before="0"/>
        <w:ind w:left="653" w:right="6812" w:hanging="421"/>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0"/>
        <w:ind w:left="232" w:right="0" w:firstLine="0"/>
        <w:jc w:val="both"/>
        <w:rPr>
          <w:rFonts w:ascii="黑体" w:hAnsi="黑体" w:cs="黑体" w:eastAsia="黑体" w:hint="default"/>
          <w:sz w:val="21"/>
          <w:szCs w:val="21"/>
        </w:rPr>
      </w:pPr>
      <w:r>
        <w:rPr>
          <w:rFonts w:ascii="黑体" w:hAnsi="黑体" w:cs="黑体" w:eastAsia="黑体" w:hint="default"/>
          <w:b/>
          <w:bCs/>
          <w:sz w:val="21"/>
          <w:szCs w:val="21"/>
        </w:rPr>
        <w:t>十一、其他重要事项</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0"/>
        <w:ind w:left="23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1"/>
        <w:rPr>
          <w:rFonts w:ascii="宋体" w:hAnsi="宋体" w:cs="宋体" w:eastAsia="宋体" w:hint="default"/>
          <w:b/>
          <w:bCs/>
          <w:sz w:val="16"/>
          <w:szCs w:val="16"/>
        </w:rPr>
      </w:pPr>
    </w:p>
    <w:p>
      <w:pPr>
        <w:spacing w:before="0"/>
        <w:ind w:left="653" w:right="103" w:firstLine="0"/>
        <w:jc w:val="left"/>
        <w:rPr>
          <w:rFonts w:ascii="宋体" w:hAnsi="宋体" w:cs="宋体" w:eastAsia="宋体" w:hint="default"/>
          <w:sz w:val="21"/>
          <w:szCs w:val="21"/>
        </w:rPr>
      </w:pPr>
      <w:r>
        <w:rPr>
          <w:rFonts w:ascii="宋体" w:hAnsi="宋体" w:cs="宋体" w:eastAsia="宋体" w:hint="default"/>
          <w:sz w:val="21"/>
          <w:szCs w:val="21"/>
        </w:rPr>
        <w:t>详见附注四、</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所披露的企业合并事项。</w:t>
      </w:r>
    </w:p>
    <w:p>
      <w:pPr>
        <w:spacing w:after="0"/>
        <w:jc w:val="left"/>
        <w:rPr>
          <w:rFonts w:ascii="宋体" w:hAnsi="宋体" w:cs="宋体" w:eastAsia="宋体" w:hint="default"/>
          <w:sz w:val="21"/>
          <w:szCs w:val="21"/>
        </w:rPr>
        <w:sectPr>
          <w:pgSz w:w="11910" w:h="16840"/>
          <w:pgMar w:header="0" w:footer="838" w:top="1300" w:bottom="1020" w:left="900" w:right="900"/>
        </w:sectPr>
      </w:pPr>
    </w:p>
    <w:p>
      <w:pPr>
        <w:spacing w:before="7"/>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、投资处置</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line="432" w:lineRule="auto" w:before="0"/>
        <w:ind w:left="232" w:right="127" w:firstLine="420"/>
        <w:jc w:val="left"/>
        <w:rPr>
          <w:rFonts w:ascii="宋体" w:hAnsi="宋体" w:cs="宋体" w:eastAsia="宋体" w:hint="default"/>
          <w:sz w:val="21"/>
          <w:szCs w:val="21"/>
        </w:rPr>
      </w:pPr>
      <w:r>
        <w:rPr>
          <w:rFonts w:ascii="宋体" w:hAnsi="宋体" w:cs="宋体" w:eastAsia="宋体" w:hint="default"/>
          <w:spacing w:val="-2"/>
          <w:w w:val="100"/>
          <w:sz w:val="21"/>
          <w:szCs w:val="21"/>
        </w:rPr>
        <w:t>成都媒体伯乐公交广告有限公司（以下简称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媒体伯乐公司</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）系一家中外合作经营企业，由成都市公</w:t>
      </w:r>
      <w:r>
        <w:rPr>
          <w:rFonts w:ascii="宋体" w:hAnsi="宋体" w:cs="宋体" w:eastAsia="宋体" w:hint="default"/>
          <w:w w:val="100"/>
          <w:sz w:val="21"/>
          <w:szCs w:val="21"/>
        </w:rPr>
        <w:t> </w:t>
      </w:r>
      <w:r>
        <w:rPr>
          <w:rFonts w:ascii="宋体" w:hAnsi="宋体" w:cs="宋体" w:eastAsia="宋体" w:hint="default"/>
          <w:spacing w:val="-2"/>
          <w:w w:val="100"/>
          <w:sz w:val="21"/>
          <w:szCs w:val="21"/>
        </w:rPr>
        <w:t>共交通集团公司（以下简称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成都公共交通集团</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）与香港梅迪派勒广告有限公司共同出资建立，并经中华</w:t>
      </w:r>
      <w:r>
        <w:rPr>
          <w:rFonts w:ascii="宋体" w:hAnsi="宋体" w:cs="宋体" w:eastAsia="宋体" w:hint="default"/>
          <w:w w:val="100"/>
          <w:sz w:val="21"/>
          <w:szCs w:val="21"/>
        </w:rPr>
        <w:t> </w:t>
      </w:r>
      <w:r>
        <w:rPr>
          <w:rFonts w:ascii="宋体" w:hAnsi="宋体" w:cs="宋体" w:eastAsia="宋体" w:hint="default"/>
          <w:sz w:val="21"/>
          <w:szCs w:val="21"/>
        </w:rPr>
        <w:t>人民共和国对外贸易经济合作部外经贸资函</w:t>
      </w:r>
      <w:r>
        <w:rPr>
          <w:rFonts w:ascii="Times New Roman" w:hAnsi="Times New Roman" w:cs="Times New Roman" w:eastAsia="Times New Roman" w:hint="default"/>
          <w:sz w:val="21"/>
          <w:szCs w:val="21"/>
        </w:rPr>
        <w:t>[2002]230 </w:t>
      </w:r>
      <w:r>
        <w:rPr>
          <w:rFonts w:ascii="宋体" w:hAnsi="宋体" w:cs="宋体" w:eastAsia="宋体" w:hint="default"/>
          <w:sz w:val="21"/>
          <w:szCs w:val="21"/>
        </w:rPr>
        <w:t>号批准成立，注册资本为五十万美元，中外双方各</w:t>
      </w:r>
      <w:r>
        <w:rPr>
          <w:rFonts w:ascii="宋体" w:hAnsi="宋体" w:cs="宋体" w:eastAsia="宋体" w:hint="default"/>
          <w:spacing w:val="-55"/>
          <w:sz w:val="21"/>
          <w:szCs w:val="21"/>
        </w:rPr>
        <w:t> </w:t>
      </w:r>
      <w:r>
        <w:rPr>
          <w:rFonts w:ascii="宋体" w:hAnsi="宋体" w:cs="宋体" w:eastAsia="宋体" w:hint="default"/>
          <w:sz w:val="21"/>
          <w:szCs w:val="21"/>
        </w:rPr>
        <w:t>占</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的股权。</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日，成都公共交通集团拟将其持有的媒体伯乐公司</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的国有股权通过</w:t>
      </w:r>
      <w:r>
        <w:rPr>
          <w:rFonts w:ascii="宋体" w:hAnsi="宋体" w:cs="宋体" w:eastAsia="宋体" w:hint="default"/>
          <w:w w:val="100"/>
          <w:sz w:val="21"/>
          <w:szCs w:val="21"/>
        </w:rPr>
        <w:t> </w:t>
      </w:r>
      <w:r>
        <w:rPr>
          <w:rFonts w:ascii="宋体" w:hAnsi="宋体" w:cs="宋体" w:eastAsia="宋体" w:hint="default"/>
          <w:spacing w:val="-2"/>
          <w:sz w:val="21"/>
          <w:szCs w:val="21"/>
        </w:rPr>
        <w:t>成都联合产权交易所公开挂牌竞价转让，本公司之全资子公司成都经典视线广告传媒公司以竞价受让方式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取得受让权，</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日，成都公共交通集团与成都经典视线广告传媒公司正式签定了《关于转让</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w w:val="100"/>
          <w:sz w:val="21"/>
          <w:szCs w:val="21"/>
        </w:rPr>
        <w:t>成都媒体伯乐公交广告有限公司</w:t>
      </w:r>
      <w:r>
        <w:rPr>
          <w:rFonts w:ascii="宋体" w:hAnsi="宋体" w:cs="宋体" w:eastAsia="宋体" w:hint="default"/>
          <w:spacing w:val="-5"/>
          <w:w w:val="100"/>
          <w:sz w:val="21"/>
          <w:szCs w:val="21"/>
        </w:rPr>
        <w:t> </w:t>
      </w:r>
      <w:r>
        <w:rPr>
          <w:rFonts w:ascii="Times New Roman" w:hAnsi="Times New Roman" w:cs="Times New Roman" w:eastAsia="Times New Roman" w:hint="default"/>
          <w:spacing w:val="-6"/>
          <w:w w:val="100"/>
          <w:sz w:val="21"/>
          <w:szCs w:val="21"/>
        </w:rPr>
        <w:t>50%</w:t>
      </w:r>
      <w:r>
        <w:rPr>
          <w:rFonts w:ascii="宋体" w:hAnsi="宋体" w:cs="宋体" w:eastAsia="宋体" w:hint="default"/>
          <w:spacing w:val="-6"/>
          <w:w w:val="100"/>
          <w:sz w:val="21"/>
          <w:szCs w:val="21"/>
        </w:rPr>
        <w:t>股权之国有产权转让合同》，确认股权的转让价格为人民币</w:t>
      </w:r>
      <w:r>
        <w:rPr>
          <w:rFonts w:ascii="宋体" w:hAnsi="宋体" w:cs="宋体" w:eastAsia="宋体" w:hint="default"/>
          <w:spacing w:val="-5"/>
          <w:w w:val="100"/>
          <w:sz w:val="21"/>
          <w:szCs w:val="21"/>
        </w:rPr>
        <w:t> </w:t>
      </w:r>
      <w:r>
        <w:rPr>
          <w:rFonts w:ascii="Times New Roman" w:hAnsi="Times New Roman" w:cs="Times New Roman" w:eastAsia="Times New Roman" w:hint="default"/>
          <w:spacing w:val="-1"/>
          <w:w w:val="100"/>
          <w:sz w:val="21"/>
          <w:szCs w:val="21"/>
        </w:rPr>
        <w:t>1,030</w:t>
      </w:r>
      <w:r>
        <w:rPr>
          <w:rFonts w:ascii="Times New Roman" w:hAnsi="Times New Roman" w:cs="Times New Roman" w:eastAsia="Times New Roman" w:hint="default"/>
          <w:spacing w:val="44"/>
          <w:w w:val="100"/>
          <w:sz w:val="21"/>
          <w:szCs w:val="21"/>
        </w:rPr>
        <w:t> </w:t>
      </w:r>
      <w:r>
        <w:rPr>
          <w:rFonts w:ascii="宋体" w:hAnsi="宋体" w:cs="宋体" w:eastAsia="宋体" w:hint="default"/>
          <w:w w:val="100"/>
          <w:sz w:val="21"/>
          <w:szCs w:val="21"/>
        </w:rPr>
        <w:t>万</w:t>
      </w:r>
      <w:r>
        <w:rPr>
          <w:rFonts w:ascii="宋体" w:hAnsi="宋体" w:cs="宋体" w:eastAsia="宋体" w:hint="default"/>
          <w:spacing w:val="-95"/>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日，成都经典视线广告传媒公司支付股权转让款及相关费用合计人民币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1,060.90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4"/>
          <w:sz w:val="21"/>
          <w:szCs w:val="21"/>
        </w:rPr>
        <w:t>因上述国有股权转让的审批及相关工商变更登记一直正在办理过程中，</w:t>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年度公司将支付股权转让款及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相关费用按照公司坏账计提政策计提相应的资产减值损失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212.18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429" w:lineRule="auto" w:before="44"/>
        <w:ind w:left="23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8"/>
          <w:sz w:val="21"/>
          <w:szCs w:val="21"/>
        </w:rPr>
        <w:t> </w:t>
      </w:r>
      <w:r>
        <w:rPr>
          <w:rFonts w:ascii="宋体" w:hAnsi="宋体" w:cs="宋体" w:eastAsia="宋体" w:hint="default"/>
          <w:spacing w:val="-6"/>
          <w:sz w:val="21"/>
          <w:szCs w:val="21"/>
        </w:rPr>
        <w:t>月公司全资子公司成都经典视线广告传媒有限公司与德高广告（上海）有限公司签署了《股</w:t>
      </w:r>
      <w:r>
        <w:rPr>
          <w:rFonts w:ascii="宋体" w:hAnsi="宋体" w:cs="宋体" w:eastAsia="宋体" w:hint="default"/>
          <w:w w:val="100"/>
          <w:sz w:val="21"/>
          <w:szCs w:val="21"/>
        </w:rPr>
        <w:t> </w:t>
      </w:r>
      <w:r>
        <w:rPr>
          <w:rFonts w:ascii="宋体" w:hAnsi="宋体" w:cs="宋体" w:eastAsia="宋体" w:hint="default"/>
          <w:spacing w:val="-3"/>
          <w:sz w:val="21"/>
          <w:szCs w:val="21"/>
        </w:rPr>
        <w:t>权转让协议书》将公司持有的媒体伯乐公司</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股权以</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1,650</w:t>
      </w:r>
      <w:r>
        <w:rPr>
          <w:rFonts w:ascii="Times New Roman" w:hAnsi="Times New Roman" w:cs="Times New Roman" w:eastAsia="Times New Roman" w:hint="default"/>
          <w:spacing w:val="15"/>
          <w:sz w:val="21"/>
          <w:szCs w:val="21"/>
        </w:rPr>
        <w:t> </w:t>
      </w:r>
      <w:r>
        <w:rPr>
          <w:rFonts w:ascii="宋体" w:hAnsi="宋体" w:cs="宋体" w:eastAsia="宋体" w:hint="default"/>
          <w:spacing w:val="-5"/>
          <w:sz w:val="21"/>
          <w:szCs w:val="21"/>
        </w:rPr>
        <w:t>万元价格转让给德高广告（上海）有限公司，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该股权转让行为已于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月完成，扣除各项交易费用公司实现投资收益（税前）</w:t>
      </w:r>
      <w:r>
        <w:rPr>
          <w:rFonts w:ascii="Times New Roman" w:hAnsi="Times New Roman" w:cs="Times New Roman" w:eastAsia="Times New Roman" w:hint="default"/>
          <w:sz w:val="21"/>
          <w:szCs w:val="21"/>
        </w:rPr>
        <w:t>589.10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万元，并转</w:t>
      </w:r>
    </w:p>
    <w:p>
      <w:pPr>
        <w:spacing w:before="46"/>
        <w:ind w:left="232" w:right="0" w:firstLine="0"/>
        <w:jc w:val="left"/>
        <w:rPr>
          <w:rFonts w:ascii="宋体" w:hAnsi="宋体" w:cs="宋体" w:eastAsia="宋体" w:hint="default"/>
          <w:sz w:val="21"/>
          <w:szCs w:val="21"/>
        </w:rPr>
      </w:pPr>
      <w:r>
        <w:rPr>
          <w:rFonts w:ascii="宋体" w:hAnsi="宋体" w:cs="宋体" w:eastAsia="宋体" w:hint="default"/>
          <w:sz w:val="21"/>
          <w:szCs w:val="21"/>
        </w:rPr>
        <w:t>回原计提的坏账准备</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212.18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万元，此投资收益及转回的资产减值损失均已作为非经常性损益列示。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232" w:right="0" w:firstLine="0"/>
        <w:jc w:val="left"/>
        <w:rPr>
          <w:rFonts w:ascii="黑体" w:hAnsi="黑体" w:cs="黑体" w:eastAsia="黑体" w:hint="default"/>
          <w:sz w:val="21"/>
          <w:szCs w:val="21"/>
        </w:rPr>
      </w:pPr>
      <w:r>
        <w:rPr>
          <w:rFonts w:ascii="黑体" w:hAnsi="黑体" w:cs="黑体" w:eastAsia="黑体" w:hint="default"/>
          <w:b/>
          <w:bCs/>
          <w:sz w:val="21"/>
          <w:szCs w:val="21"/>
        </w:rPr>
        <w:t>十二、母公司财务报表主要项目注释</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8"/>
          <w:szCs w:val="18"/>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）应收账款按种类披露：</w:t>
      </w:r>
    </w:p>
    <w:p>
      <w:pPr>
        <w:spacing w:line="240" w:lineRule="auto" w:before="8"/>
        <w:rPr>
          <w:rFonts w:ascii="宋体" w:hAnsi="宋体" w:cs="宋体" w:eastAsia="宋体" w:hint="default"/>
          <w:sz w:val="17"/>
          <w:szCs w:val="17"/>
        </w:rPr>
      </w:pPr>
    </w:p>
    <w:p>
      <w:pPr>
        <w:tabs>
          <w:tab w:pos="1051" w:val="left" w:leader="none"/>
        </w:tabs>
        <w:spacing w:before="0"/>
        <w:ind w:left="0" w:right="4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31"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0"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30"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6"/>
          <w:szCs w:val="16"/>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3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20" w:bottom="1020" w:left="900" w:right="92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30" w:hRule="exact"/>
        </w:trPr>
        <w:tc>
          <w:tcPr>
            <w:tcW w:w="45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1" w:hRule="exact"/>
        </w:trPr>
        <w:tc>
          <w:tcPr>
            <w:tcW w:w="4518"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4518"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197,924,831.57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993,424.32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197,924,831.57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993,424.32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197,924,831.57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993,424.32</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11"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09"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1"/>
        <w:rPr>
          <w:rFonts w:ascii="宋体" w:hAnsi="宋体" w:cs="宋体" w:eastAsia="宋体" w:hint="default"/>
          <w:sz w:val="14"/>
          <w:szCs w:val="14"/>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172,293,492.51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861,467.47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0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172,293,492.51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861,467.47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172,293,492.51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861,467.47</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69"/>
        <w:ind w:left="758" w:right="0" w:hanging="527"/>
        <w:jc w:val="left"/>
        <w:rPr>
          <w:rFonts w:ascii="宋体" w:hAnsi="宋体" w:cs="宋体" w:eastAsia="宋体" w:hint="default"/>
          <w:sz w:val="21"/>
          <w:szCs w:val="21"/>
        </w:rPr>
      </w:pPr>
      <w:r>
        <w:rPr>
          <w:rFonts w:ascii="宋体" w:hAnsi="宋体" w:cs="宋体" w:eastAsia="宋体" w:hint="default"/>
          <w:sz w:val="21"/>
          <w:szCs w:val="21"/>
        </w:rPr>
        <w:t>应收账款种类的说明：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本公司根据公司经营规模、业务性质及结算状况等确定单项金额重大并单项计提坏账准备的应收账</w:t>
      </w:r>
    </w:p>
    <w:p>
      <w:pPr>
        <w:spacing w:line="412" w:lineRule="auto" w:before="55"/>
        <w:ind w:left="653" w:right="0" w:hanging="421"/>
        <w:jc w:val="left"/>
        <w:rPr>
          <w:rFonts w:ascii="宋体" w:hAnsi="宋体" w:cs="宋体" w:eastAsia="宋体" w:hint="default"/>
          <w:sz w:val="21"/>
          <w:szCs w:val="21"/>
        </w:rPr>
      </w:pPr>
      <w:r>
        <w:rPr>
          <w:rFonts w:ascii="宋体" w:hAnsi="宋体" w:cs="宋体" w:eastAsia="宋体" w:hint="default"/>
          <w:sz w:val="21"/>
          <w:szCs w:val="21"/>
        </w:rPr>
        <w:t>款，指存在减值迹象的单笔金额为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万元以上，未来现金流量现值低于其账面价值的应收账款。</w:t>
      </w:r>
      <w:r>
        <w:rPr>
          <w:rFonts w:ascii="宋体" w:hAnsi="宋体" w:cs="宋体" w:eastAsia="宋体" w:hint="default"/>
          <w:w w:val="100"/>
          <w:sz w:val="21"/>
          <w:szCs w:val="21"/>
        </w:rPr>
        <w:t> </w:t>
      </w:r>
      <w:r>
        <w:rPr>
          <w:rFonts w:ascii="宋体" w:hAnsi="宋体" w:cs="宋体" w:eastAsia="宋体" w:hint="default"/>
          <w:spacing w:val="-2"/>
          <w:sz w:val="21"/>
          <w:szCs w:val="21"/>
        </w:rPr>
        <w:t>按组合计提坏账准备的应收账款中分为特定款项组合及按账龄划分的信用风险特征组合。特定款项组</w:t>
      </w:r>
    </w:p>
    <w:p>
      <w:pPr>
        <w:spacing w:line="436" w:lineRule="auto" w:before="73"/>
        <w:ind w:left="232" w:right="0" w:firstLine="0"/>
        <w:jc w:val="left"/>
        <w:rPr>
          <w:rFonts w:ascii="宋体" w:hAnsi="宋体" w:cs="宋体" w:eastAsia="宋体" w:hint="default"/>
          <w:sz w:val="21"/>
          <w:szCs w:val="21"/>
        </w:rPr>
      </w:pPr>
      <w:r>
        <w:rPr>
          <w:rFonts w:ascii="宋体" w:hAnsi="宋体" w:cs="宋体" w:eastAsia="宋体" w:hint="default"/>
          <w:spacing w:val="-5"/>
          <w:sz w:val="21"/>
          <w:szCs w:val="21"/>
        </w:rPr>
        <w:t>合指各关联单位存放于公司结算中心统筹使用的款项，不计提坏账准备；按账龄划分的信用风险特征组合， </w:t>
      </w:r>
      <w:r>
        <w:rPr>
          <w:rFonts w:ascii="宋体" w:hAnsi="宋体" w:cs="宋体" w:eastAsia="宋体" w:hint="default"/>
          <w:spacing w:val="2"/>
          <w:sz w:val="21"/>
          <w:szCs w:val="21"/>
        </w:rPr>
        <w:t>指对于经单独进行减值测试后未发生减值的单项金额重大的应收账款及单项金额不重大且不单项计提坏</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账准备的应收账款，公司按其账龄作为信用特征进行划分的若干组合。</w:t>
      </w:r>
    </w:p>
    <w:p>
      <w:pPr>
        <w:spacing w:line="415" w:lineRule="auto" w:before="52"/>
        <w:ind w:left="232" w:right="201"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单项金额虽不重大但单项计提坏账准备的应收账款指存在减值迹象的单笔金额为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万元以下，未来</w:t>
      </w:r>
      <w:r>
        <w:rPr>
          <w:rFonts w:ascii="宋体" w:hAnsi="宋体" w:cs="宋体" w:eastAsia="宋体" w:hint="default"/>
          <w:w w:val="100"/>
          <w:sz w:val="21"/>
          <w:szCs w:val="21"/>
        </w:rPr>
        <w:t> </w:t>
      </w:r>
      <w:r>
        <w:rPr>
          <w:rFonts w:ascii="宋体" w:hAnsi="宋体" w:cs="宋体" w:eastAsia="宋体" w:hint="default"/>
          <w:sz w:val="21"/>
          <w:szCs w:val="21"/>
        </w:rPr>
        <w:t>现金流量现值低于其账面价值的应收账款。</w:t>
      </w:r>
    </w:p>
    <w:p>
      <w:pPr>
        <w:spacing w:after="0" w:line="415" w:lineRule="auto"/>
        <w:jc w:val="left"/>
        <w:rPr>
          <w:rFonts w:ascii="宋体" w:hAnsi="宋体" w:cs="宋体" w:eastAsia="宋体" w:hint="default"/>
          <w:sz w:val="21"/>
          <w:szCs w:val="21"/>
        </w:rPr>
        <w:sectPr>
          <w:pgSz w:w="11910" w:h="16840"/>
          <w:pgMar w:header="0" w:footer="838" w:top="1040" w:bottom="1020" w:left="900" w:right="920"/>
        </w:sectPr>
      </w:pPr>
    </w:p>
    <w:p>
      <w:pPr>
        <w:spacing w:before="18"/>
        <w:ind w:left="23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1"/>
        <w:rPr>
          <w:rFonts w:ascii="宋体" w:hAnsi="宋体" w:cs="宋体" w:eastAsia="宋体" w:hint="default"/>
          <w:sz w:val="13"/>
          <w:szCs w:val="13"/>
        </w:rPr>
      </w:pPr>
    </w:p>
    <w:p>
      <w:pPr>
        <w:tabs>
          <w:tab w:pos="1051" w:val="left" w:leader="none"/>
        </w:tabs>
        <w:spacing w:before="36"/>
        <w:ind w:left="0" w:right="16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24"/>
        <w:gridCol w:w="1702"/>
        <w:gridCol w:w="1193"/>
        <w:gridCol w:w="1217"/>
        <w:gridCol w:w="1699"/>
        <w:gridCol w:w="968"/>
        <w:gridCol w:w="1217"/>
      </w:tblGrid>
      <w:tr>
        <w:trPr>
          <w:trHeight w:val="499"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9" w:hRule="exact"/>
        </w:trPr>
        <w:tc>
          <w:tcPr>
            <w:tcW w:w="1824" w:type="dxa"/>
            <w:vMerge/>
            <w:tcBorders>
              <w:left w:val="nil" w:sz="6" w:space="0" w:color="auto"/>
              <w:right w:val="single" w:sz="4" w:space="0" w:color="000000"/>
            </w:tcBorders>
          </w:tcPr>
          <w:p>
            <w:pPr/>
          </w:p>
        </w:tc>
        <w:tc>
          <w:tcPr>
            <w:tcW w:w="2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2" w:hRule="exact"/>
        </w:trPr>
        <w:tc>
          <w:tcPr>
            <w:tcW w:w="1824"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0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17" w:type="dxa"/>
            <w:vMerge/>
            <w:tcBorders>
              <w:left w:val="single" w:sz="4" w:space="0" w:color="000000"/>
              <w:bottom w:val="single" w:sz="4" w:space="0" w:color="000000"/>
              <w:right w:val="nil" w:sz="6" w:space="0" w:color="auto"/>
            </w:tcBorders>
          </w:tcPr>
          <w:p>
            <w:pPr/>
          </w:p>
        </w:tc>
      </w:tr>
      <w:tr>
        <w:trPr>
          <w:trHeight w:val="49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197,884,831.57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99.98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989,424.32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172,293,492.51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861,467.47</w:t>
            </w:r>
          </w:p>
        </w:tc>
      </w:tr>
      <w:tr>
        <w:trPr>
          <w:trHeight w:val="499"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02"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197,924,831.57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993,424.32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172,293,492.51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861,467.47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403" w:lineRule="auto" w:before="36"/>
        <w:ind w:left="653" w:right="0" w:hanging="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pacing w:val="-2"/>
          <w:sz w:val="21"/>
          <w:szCs w:val="21"/>
        </w:rPr>
        <w:t>本报告期不存在报告期前已全额计提坏账准备，或计提坏账准备的比例较大，但在本报告期又全额收</w:t>
      </w:r>
    </w:p>
    <w:p>
      <w:pPr>
        <w:spacing w:before="72"/>
        <w:ind w:left="232" w:right="0" w:firstLine="0"/>
        <w:jc w:val="left"/>
        <w:rPr>
          <w:rFonts w:ascii="宋体" w:hAnsi="宋体" w:cs="宋体" w:eastAsia="宋体" w:hint="default"/>
          <w:sz w:val="21"/>
          <w:szCs w:val="21"/>
        </w:rPr>
      </w:pPr>
      <w:r>
        <w:rPr>
          <w:rFonts w:ascii="宋体" w:hAnsi="宋体" w:cs="宋体" w:eastAsia="宋体" w:hint="default"/>
          <w:sz w:val="21"/>
          <w:szCs w:val="21"/>
        </w:rPr>
        <w:t>回或转回，或在本报告期收回或转回比例较大的应收账款的情况。</w:t>
      </w:r>
    </w:p>
    <w:p>
      <w:pPr>
        <w:spacing w:line="240" w:lineRule="auto" w:before="4"/>
        <w:rPr>
          <w:rFonts w:ascii="宋体" w:hAnsi="宋体" w:cs="宋体" w:eastAsia="宋体" w:hint="default"/>
          <w:sz w:val="17"/>
          <w:szCs w:val="17"/>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）本报告期无通过重组等其他方式收回的应收账款。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）本报告期无实际核销的应收账款情况。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2"/>
          <w:szCs w:val="32"/>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）本报告期公司无应收账款中持有公司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）应收账款金额前五名单位情况</w:t>
      </w:r>
    </w:p>
    <w:p>
      <w:pPr>
        <w:spacing w:line="240" w:lineRule="auto" w:before="12"/>
        <w:rPr>
          <w:rFonts w:ascii="宋体" w:hAnsi="宋体" w:cs="宋体" w:eastAsia="宋体" w:hint="default"/>
          <w:sz w:val="15"/>
          <w:szCs w:val="15"/>
        </w:rPr>
      </w:pPr>
    </w:p>
    <w:p>
      <w:pPr>
        <w:tabs>
          <w:tab w:pos="1051" w:val="left" w:leader="none"/>
        </w:tabs>
        <w:spacing w:before="0"/>
        <w:ind w:left="0" w:right="16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440"/>
        <w:gridCol w:w="1562"/>
        <w:gridCol w:w="1529"/>
        <w:gridCol w:w="1189"/>
        <w:gridCol w:w="1934"/>
      </w:tblGrid>
      <w:tr>
        <w:trPr>
          <w:trHeight w:val="1011"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37"/>
              <w:ind w:left="597" w:right="120" w:hanging="47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占应收账款总额的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530"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广东省广代思博报堂广告有限公司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107,120,541.79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27" w:right="0"/>
              <w:jc w:val="left"/>
              <w:rPr>
                <w:rFonts w:ascii="Times New Roman" w:hAnsi="Times New Roman" w:cs="Times New Roman" w:eastAsia="Times New Roman" w:hint="default"/>
                <w:sz w:val="21"/>
                <w:szCs w:val="21"/>
              </w:rPr>
            </w:pPr>
            <w:r>
              <w:rPr>
                <w:rFonts w:ascii="Times New Roman"/>
                <w:sz w:val="21"/>
              </w:rPr>
              <w:t>54.12</w:t>
            </w:r>
          </w:p>
        </w:tc>
      </w:tr>
      <w:tr>
        <w:trPr>
          <w:trHeight w:val="530"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广州汽车集团乘用车有限公司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17,881,596.12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9.04</w:t>
            </w:r>
          </w:p>
        </w:tc>
      </w:tr>
      <w:tr>
        <w:trPr>
          <w:trHeight w:val="530"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华晨汽车集团控股有限公司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15,260,946.62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7.71</w:t>
            </w:r>
          </w:p>
        </w:tc>
      </w:tr>
      <w:tr>
        <w:trPr>
          <w:trHeight w:val="528"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广东广旭广告有限公司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14,121,804.77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7.13</w:t>
            </w:r>
          </w:p>
        </w:tc>
      </w:tr>
      <w:tr>
        <w:trPr>
          <w:trHeight w:val="530"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北京伊诺盛广告有限公司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普通客户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12,676,431.99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6.40</w:t>
            </w:r>
          </w:p>
        </w:tc>
      </w:tr>
      <w:tr>
        <w:trPr>
          <w:trHeight w:val="530" w:hRule="exact"/>
        </w:trPr>
        <w:tc>
          <w:tcPr>
            <w:tcW w:w="3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167,061,321.29</w:t>
            </w:r>
          </w:p>
        </w:tc>
        <w:tc>
          <w:tcPr>
            <w:tcW w:w="1189"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727" w:right="0"/>
              <w:jc w:val="left"/>
              <w:rPr>
                <w:rFonts w:ascii="Times New Roman" w:hAnsi="Times New Roman" w:cs="Times New Roman" w:eastAsia="Times New Roman" w:hint="default"/>
                <w:sz w:val="21"/>
                <w:szCs w:val="21"/>
              </w:rPr>
            </w:pPr>
            <w:r>
              <w:rPr>
                <w:rFonts w:ascii="Times New Roman"/>
                <w:sz w:val="21"/>
              </w:rPr>
              <w:t>84.40</w:t>
            </w:r>
          </w:p>
        </w:tc>
      </w:tr>
    </w:tbl>
    <w:p>
      <w:pPr>
        <w:spacing w:after="0" w:line="240" w:lineRule="auto"/>
        <w:jc w:val="left"/>
        <w:rPr>
          <w:rFonts w:ascii="Times New Roman" w:hAnsi="Times New Roman" w:cs="Times New Roman" w:eastAsia="Times New Roman" w:hint="default"/>
          <w:sz w:val="21"/>
          <w:szCs w:val="21"/>
        </w:rPr>
        <w:sectPr>
          <w:pgSz w:w="11910" w:h="16840"/>
          <w:pgMar w:header="0" w:footer="838" w:top="1280" w:bottom="1020" w:left="900" w:right="960"/>
        </w:sectPr>
      </w:pPr>
    </w:p>
    <w:p>
      <w:pPr>
        <w:spacing w:before="8"/>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）应收关联方款项情况</w:t>
      </w:r>
    </w:p>
    <w:p>
      <w:pPr>
        <w:spacing w:line="240" w:lineRule="auto" w:before="8"/>
        <w:rPr>
          <w:rFonts w:ascii="宋体" w:hAnsi="宋体" w:cs="宋体" w:eastAsia="宋体" w:hint="default"/>
          <w:sz w:val="12"/>
          <w:szCs w:val="12"/>
        </w:rPr>
      </w:pPr>
    </w:p>
    <w:p>
      <w:pPr>
        <w:tabs>
          <w:tab w:pos="1051" w:val="left" w:leader="none"/>
        </w:tabs>
        <w:spacing w:before="36"/>
        <w:ind w:left="0" w:right="1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435"/>
        <w:gridCol w:w="1656"/>
        <w:gridCol w:w="1762"/>
        <w:gridCol w:w="2883"/>
      </w:tblGrid>
      <w:tr>
        <w:trPr>
          <w:trHeight w:val="49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50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广东省广代思博报堂广告有限公司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合营企业</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107,120,541.79</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54.12%</w:t>
            </w:r>
          </w:p>
        </w:tc>
      </w:tr>
      <w:tr>
        <w:trPr>
          <w:trHeight w:val="49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广东广旭广告有限公司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14,121,804.77</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7.14%</w:t>
            </w:r>
          </w:p>
        </w:tc>
      </w:tr>
      <w:tr>
        <w:trPr>
          <w:trHeight w:val="49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重庆年度广告传媒有限公司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2,064,370.36</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1.04</w:t>
            </w:r>
          </w:p>
        </w:tc>
      </w:tr>
      <w:tr>
        <w:trPr>
          <w:trHeight w:val="502"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123,306,716.92</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62.30%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403" w:lineRule="auto" w:before="36"/>
        <w:ind w:left="758" w:right="7252" w:hanging="52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）应收账款的说明：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）其他应收款</w:t>
      </w:r>
    </w:p>
    <w:p>
      <w:pPr>
        <w:spacing w:line="240" w:lineRule="auto" w:before="6"/>
        <w:rPr>
          <w:rFonts w:ascii="宋体" w:hAnsi="宋体" w:cs="宋体" w:eastAsia="宋体" w:hint="default"/>
          <w:sz w:val="12"/>
          <w:szCs w:val="12"/>
        </w:rPr>
      </w:pPr>
    </w:p>
    <w:p>
      <w:pPr>
        <w:tabs>
          <w:tab w:pos="1051" w:val="left" w:leader="none"/>
        </w:tabs>
        <w:spacing w:before="36"/>
        <w:ind w:left="0" w:right="18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503"/>
        <w:gridCol w:w="1844"/>
        <w:gridCol w:w="850"/>
        <w:gridCol w:w="1702"/>
        <w:gridCol w:w="850"/>
      </w:tblGrid>
      <w:tr>
        <w:trPr>
          <w:trHeight w:val="499"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02"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99"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13"/>
          <w:szCs w:val="13"/>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518"/>
        <w:gridCol w:w="1844"/>
        <w:gridCol w:w="850"/>
        <w:gridCol w:w="1702"/>
        <w:gridCol w:w="850"/>
      </w:tblGrid>
      <w:tr>
        <w:trPr>
          <w:trHeight w:val="49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10,466,801.99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54.43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8,763,666.19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45.57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587,449.41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6.70</w:t>
            </w:r>
          </w:p>
        </w:tc>
      </w:tr>
      <w:tr>
        <w:trPr>
          <w:trHeight w:val="502"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19,230,468.18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587,449.41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r>
        <w:trPr>
          <w:trHeight w:val="50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99"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19,230,468.18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587,449.41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499" w:hRule="exact"/>
        </w:trPr>
        <w:tc>
          <w:tcPr>
            <w:tcW w:w="45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9" w:hRule="exact"/>
        </w:trPr>
        <w:tc>
          <w:tcPr>
            <w:tcW w:w="4518"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2" w:hRule="exact"/>
        </w:trPr>
        <w:tc>
          <w:tcPr>
            <w:tcW w:w="4518"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50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38" w:top="1300" w:bottom="1020" w:left="900" w:right="940"/>
        </w:sectPr>
      </w:pPr>
    </w:p>
    <w:p>
      <w:pPr>
        <w:spacing w:line="240" w:lineRule="auto" w:before="9"/>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4503"/>
        <w:gridCol w:w="1844"/>
        <w:gridCol w:w="850"/>
        <w:gridCol w:w="1702"/>
        <w:gridCol w:w="850"/>
      </w:tblGrid>
      <w:tr>
        <w:trPr>
          <w:trHeight w:val="502" w:hRule="exact"/>
        </w:trPr>
        <w:tc>
          <w:tcPr>
            <w:tcW w:w="450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24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0" w:hRule="exact"/>
        </w:trPr>
        <w:tc>
          <w:tcPr>
            <w:tcW w:w="4503" w:type="dxa"/>
            <w:vMerge/>
            <w:tcBorders>
              <w:left w:val="nil" w:sz="6" w:space="0" w:color="auto"/>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4503"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line="240" w:lineRule="auto" w:before="6"/>
        <w:rPr>
          <w:rFonts w:ascii="宋体" w:hAnsi="宋体" w:cs="宋体" w:eastAsia="宋体" w:hint="default"/>
          <w:sz w:val="12"/>
          <w:szCs w:val="12"/>
        </w:rPr>
      </w:pPr>
    </w:p>
    <w:p>
      <w:pPr>
        <w:spacing w:before="44"/>
        <w:ind w:left="23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18"/>
        <w:gridCol w:w="1844"/>
        <w:gridCol w:w="850"/>
        <w:gridCol w:w="1702"/>
        <w:gridCol w:w="850"/>
      </w:tblGrid>
      <w:tr>
        <w:trPr>
          <w:trHeight w:val="48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8,579,207.29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123,766.45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w:t>
            </w:r>
          </w:p>
        </w:tc>
      </w:tr>
      <w:tr>
        <w:trPr>
          <w:trHeight w:val="48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8,579,207.29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123,766.45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w:t>
            </w:r>
          </w:p>
        </w:tc>
      </w:tr>
      <w:tr>
        <w:trPr>
          <w:trHeight w:val="480"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3" w:hRule="exact"/>
        </w:trPr>
        <w:tc>
          <w:tcPr>
            <w:tcW w:w="4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8,579,207.29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123,766.45</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410" w:lineRule="auto" w:before="36"/>
        <w:ind w:left="758" w:right="0" w:hanging="527"/>
        <w:jc w:val="left"/>
        <w:rPr>
          <w:rFonts w:ascii="宋体" w:hAnsi="宋体" w:cs="宋体" w:eastAsia="宋体" w:hint="default"/>
          <w:sz w:val="21"/>
          <w:szCs w:val="21"/>
        </w:rPr>
      </w:pPr>
      <w:r>
        <w:rPr>
          <w:rFonts w:ascii="宋体" w:hAnsi="宋体" w:cs="宋体" w:eastAsia="宋体" w:hint="default"/>
          <w:sz w:val="21"/>
          <w:szCs w:val="21"/>
        </w:rPr>
        <w:t>其他应收款类别说明</w:t>
      </w:r>
      <w:r>
        <w:rPr>
          <w:rFonts w:ascii="宋体" w:hAnsi="宋体" w:cs="宋体" w:eastAsia="宋体" w:hint="default"/>
          <w:w w:val="100"/>
          <w:sz w:val="21"/>
          <w:szCs w:val="21"/>
        </w:rPr>
        <w:t> </w:t>
      </w:r>
      <w:r>
        <w:rPr>
          <w:rFonts w:ascii="宋体" w:hAnsi="宋体" w:cs="宋体" w:eastAsia="宋体" w:hint="default"/>
          <w:sz w:val="21"/>
          <w:szCs w:val="21"/>
        </w:rPr>
        <w:t>本公司根据公司经营规模、业务性质及结算状况等确定单项金额重大并单项计提坏账准备的其他应</w:t>
      </w:r>
    </w:p>
    <w:p>
      <w:pPr>
        <w:spacing w:line="388" w:lineRule="auto" w:before="46"/>
        <w:ind w:left="761" w:right="0" w:hanging="529"/>
        <w:jc w:val="left"/>
        <w:rPr>
          <w:rFonts w:ascii="宋体" w:hAnsi="宋体" w:cs="宋体" w:eastAsia="宋体" w:hint="default"/>
          <w:sz w:val="21"/>
          <w:szCs w:val="21"/>
        </w:rPr>
      </w:pPr>
      <w:r>
        <w:rPr>
          <w:rFonts w:ascii="宋体" w:hAnsi="宋体" w:cs="宋体" w:eastAsia="宋体" w:hint="default"/>
          <w:sz w:val="21"/>
          <w:szCs w:val="21"/>
        </w:rPr>
        <w:t>收款，指存在减值迹象的单笔金额为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万元以上，未来现金流量现值低于其账面价值的其他应收款。</w:t>
      </w:r>
      <w:r>
        <w:rPr>
          <w:rFonts w:ascii="宋体" w:hAnsi="宋体" w:cs="宋体" w:eastAsia="宋体" w:hint="default"/>
          <w:w w:val="100"/>
          <w:sz w:val="21"/>
          <w:szCs w:val="21"/>
        </w:rPr>
        <w:t> </w:t>
      </w:r>
      <w:r>
        <w:rPr>
          <w:rFonts w:ascii="宋体" w:hAnsi="宋体" w:cs="宋体" w:eastAsia="宋体" w:hint="default"/>
          <w:sz w:val="21"/>
          <w:szCs w:val="21"/>
        </w:rPr>
        <w:t>按组合计提坏账准备的其他应收款中分为特定款项组合及按账龄划分的信用风险特征组合。特定款</w:t>
      </w:r>
    </w:p>
    <w:p>
      <w:pPr>
        <w:spacing w:line="410" w:lineRule="auto" w:before="65"/>
        <w:ind w:left="340" w:right="109" w:firstLine="0"/>
        <w:jc w:val="both"/>
        <w:rPr>
          <w:rFonts w:ascii="宋体" w:hAnsi="宋体" w:cs="宋体" w:eastAsia="宋体" w:hint="default"/>
          <w:sz w:val="21"/>
          <w:szCs w:val="21"/>
        </w:rPr>
      </w:pPr>
      <w:r>
        <w:rPr>
          <w:rFonts w:ascii="宋体" w:hAnsi="宋体" w:cs="宋体" w:eastAsia="宋体" w:hint="default"/>
          <w:sz w:val="21"/>
          <w:szCs w:val="21"/>
        </w:rPr>
        <w:t>项组合指各关联单位存放于公司结算中心统筹使用的款项，不计提坏账准备；按账龄划分的信用风险特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征组合，指对于经单独进行减值测试后未发生减值的单项金额重大的其他应收款及单项金额不重大且不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单项计提坏账准备的其他应收款，公司按其账龄作为信用特征进行划分的若干组合。</w:t>
      </w:r>
    </w:p>
    <w:p>
      <w:pPr>
        <w:spacing w:line="388" w:lineRule="auto" w:before="46"/>
        <w:ind w:left="340" w:right="0" w:firstLine="42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单项金额虽不重大但单项计提坏账准备的其他应收款指存在减值迹象的单笔金额为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万元以下，未</w:t>
      </w:r>
      <w:r>
        <w:rPr>
          <w:rFonts w:ascii="宋体" w:hAnsi="宋体" w:cs="宋体" w:eastAsia="宋体" w:hint="default"/>
          <w:w w:val="100"/>
          <w:sz w:val="21"/>
          <w:szCs w:val="21"/>
        </w:rPr>
        <w:t> </w:t>
      </w:r>
      <w:r>
        <w:rPr>
          <w:rFonts w:ascii="宋体" w:hAnsi="宋体" w:cs="宋体" w:eastAsia="宋体" w:hint="default"/>
          <w:sz w:val="21"/>
          <w:szCs w:val="21"/>
        </w:rPr>
        <w:t>来现金流量现值低于其账面价值的其他应收款。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14"/>
          <w:szCs w:val="14"/>
        </w:rPr>
      </w:pPr>
    </w:p>
    <w:p>
      <w:pPr>
        <w:tabs>
          <w:tab w:pos="1051" w:val="left" w:leader="none"/>
        </w:tabs>
        <w:spacing w:before="0"/>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141"/>
        <w:gridCol w:w="1419"/>
        <w:gridCol w:w="1133"/>
        <w:gridCol w:w="1217"/>
        <w:gridCol w:w="1418"/>
        <w:gridCol w:w="968"/>
        <w:gridCol w:w="1217"/>
      </w:tblGrid>
      <w:tr>
        <w:trPr>
          <w:trHeight w:val="481" w:hRule="exact"/>
        </w:trPr>
        <w:tc>
          <w:tcPr>
            <w:tcW w:w="2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2141"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8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7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2141"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0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17" w:type="dxa"/>
            <w:vMerge/>
            <w:tcBorders>
              <w:left w:val="single" w:sz="4" w:space="0" w:color="000000"/>
              <w:bottom w:val="single" w:sz="4" w:space="0" w:color="000000"/>
              <w:right w:val="nil" w:sz="6" w:space="0" w:color="auto"/>
            </w:tcBorders>
          </w:tcPr>
          <w:p>
            <w:pP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6,970,160.00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79.54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34,850.79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8,164,487.27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95.17</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40,822.45</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1,378,786.00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137,878.60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414,720.02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4.83</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82,944.00</w:t>
            </w:r>
          </w:p>
        </w:tc>
      </w:tr>
      <w:tr>
        <w:trPr>
          <w:trHeight w:val="48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414,720.02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414,720.02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82"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8,763,666.19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587,449.41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8,579,207.29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123,766.45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838" w:top="1040" w:bottom="1020" w:left="900" w:right="1020"/>
        </w:sectPr>
      </w:pPr>
    </w:p>
    <w:p>
      <w:pPr>
        <w:spacing w:line="429" w:lineRule="auto" w:before="7"/>
        <w:ind w:left="658" w:right="0" w:hanging="52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）本报告期转回或收回情况</w:t>
      </w:r>
      <w:r>
        <w:rPr>
          <w:rFonts w:ascii="宋体" w:hAnsi="宋体" w:cs="宋体" w:eastAsia="宋体" w:hint="default"/>
          <w:w w:val="100"/>
          <w:sz w:val="21"/>
          <w:szCs w:val="21"/>
        </w:rPr>
        <w:t> </w:t>
      </w:r>
      <w:r>
        <w:rPr>
          <w:rFonts w:ascii="宋体" w:hAnsi="宋体" w:cs="宋体" w:eastAsia="宋体" w:hint="default"/>
          <w:sz w:val="21"/>
          <w:szCs w:val="21"/>
        </w:rPr>
        <w:t>本报告期不存在报告期前已全额计提坏账准备，或计提坏账准备的比例较大，但在本报告期又全额</w:t>
      </w:r>
    </w:p>
    <w:p>
      <w:pPr>
        <w:spacing w:before="80"/>
        <w:ind w:left="132" w:right="0" w:firstLine="0"/>
        <w:jc w:val="left"/>
        <w:rPr>
          <w:rFonts w:ascii="宋体" w:hAnsi="宋体" w:cs="宋体" w:eastAsia="宋体" w:hint="default"/>
          <w:sz w:val="21"/>
          <w:szCs w:val="21"/>
        </w:rPr>
      </w:pP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）本报告期公司无实际核销的其他应收款情况。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2"/>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）本报告期其他应收款中无持有公司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以上表决权股份的股东单位欠款。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427" w:lineRule="auto" w:before="175"/>
        <w:ind w:left="661" w:right="0" w:hanging="52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）金额较大的其他应收款的性质或内容</w:t>
      </w:r>
      <w:r>
        <w:rPr>
          <w:rFonts w:ascii="宋体" w:hAnsi="宋体" w:cs="宋体" w:eastAsia="宋体" w:hint="default"/>
          <w:w w:val="100"/>
          <w:sz w:val="21"/>
          <w:szCs w:val="21"/>
        </w:rPr>
        <w:t> </w:t>
      </w:r>
      <w:r>
        <w:rPr>
          <w:rFonts w:ascii="宋体" w:hAnsi="宋体" w:cs="宋体" w:eastAsia="宋体" w:hint="default"/>
          <w:spacing w:val="-2"/>
          <w:sz w:val="21"/>
          <w:szCs w:val="21"/>
        </w:rPr>
        <w:t>其他应收款主要包括保证金、员工备用金、关联单位存放于公司结算中心统筹使用的款项等。</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）其他应收款金额前五名单位情况</w:t>
      </w:r>
    </w:p>
    <w:p>
      <w:pPr>
        <w:spacing w:line="240" w:lineRule="auto" w:before="5"/>
        <w:rPr>
          <w:rFonts w:ascii="宋体" w:hAnsi="宋体" w:cs="宋体" w:eastAsia="宋体" w:hint="default"/>
          <w:sz w:val="17"/>
          <w:szCs w:val="17"/>
        </w:rPr>
      </w:pPr>
    </w:p>
    <w:p>
      <w:pPr>
        <w:tabs>
          <w:tab w:pos="1051" w:val="left" w:leader="none"/>
        </w:tabs>
        <w:spacing w:before="0"/>
        <w:ind w:left="0" w:right="31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77"/>
        <w:gridCol w:w="1983"/>
        <w:gridCol w:w="1409"/>
        <w:gridCol w:w="1061"/>
        <w:gridCol w:w="1927"/>
      </w:tblGrid>
      <w:tr>
        <w:trPr>
          <w:trHeight w:val="101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44"/>
              <w:ind w:left="374" w:right="377"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53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重庆天雍影视文化传媒有限公司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控股子公司之子公司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36.40</w:t>
            </w:r>
          </w:p>
        </w:tc>
      </w:tr>
      <w:tr>
        <w:trPr>
          <w:trHeight w:val="53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3,466,801.99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18.03</w:t>
            </w:r>
          </w:p>
        </w:tc>
      </w:tr>
      <w:tr>
        <w:trPr>
          <w:trHeight w:val="528"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湖南广播电视广告总公司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7.80</w:t>
            </w:r>
          </w:p>
        </w:tc>
      </w:tr>
      <w:tr>
        <w:trPr>
          <w:trHeight w:val="53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深圳市公交广告有限公司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媒体供应商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5.20</w:t>
            </w:r>
          </w:p>
        </w:tc>
      </w:tr>
      <w:tr>
        <w:trPr>
          <w:trHeight w:val="53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安徽麒麟汽车销售有限公司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普通客户</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801" w:right="0"/>
              <w:jc w:val="left"/>
              <w:rPr>
                <w:rFonts w:ascii="Times New Roman" w:hAnsi="Times New Roman" w:cs="Times New Roman" w:eastAsia="Times New Roman" w:hint="default"/>
                <w:sz w:val="18"/>
                <w:szCs w:val="18"/>
              </w:rPr>
            </w:pPr>
            <w:r>
              <w:rPr>
                <w:rFonts w:ascii="Times New Roman"/>
                <w:sz w:val="18"/>
              </w:rPr>
              <w:t>5.20</w:t>
            </w:r>
          </w:p>
        </w:tc>
      </w:tr>
      <w:tr>
        <w:trPr>
          <w:trHeight w:val="53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13,966,801.99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72.63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）期末其他应收款中应收关联方款项</w:t>
      </w:r>
    </w:p>
    <w:p>
      <w:pPr>
        <w:spacing w:line="240" w:lineRule="auto" w:before="8"/>
        <w:rPr>
          <w:rFonts w:ascii="宋体" w:hAnsi="宋体" w:cs="宋体" w:eastAsia="宋体" w:hint="default"/>
          <w:sz w:val="14"/>
          <w:szCs w:val="14"/>
        </w:rPr>
      </w:pPr>
    </w:p>
    <w:p>
      <w:pPr>
        <w:tabs>
          <w:tab w:pos="1051" w:val="left" w:leader="none"/>
        </w:tabs>
        <w:spacing w:before="36"/>
        <w:ind w:left="0" w:right="10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852"/>
        <w:gridCol w:w="2126"/>
        <w:gridCol w:w="1704"/>
        <w:gridCol w:w="2972"/>
      </w:tblGrid>
      <w:tr>
        <w:trPr>
          <w:trHeight w:val="5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5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3,466,801.99</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18.03</w:t>
            </w:r>
          </w:p>
        </w:tc>
      </w:tr>
      <w:tr>
        <w:trPr>
          <w:trHeight w:val="5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128,871.00</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0.67</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38" w:top="1320" w:bottom="1020" w:left="1000" w:right="102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852"/>
        <w:gridCol w:w="2126"/>
        <w:gridCol w:w="1704"/>
        <w:gridCol w:w="2972"/>
      </w:tblGrid>
      <w:tr>
        <w:trPr>
          <w:trHeight w:val="5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531"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0"/>
              <w:jc w:val="center"/>
              <w:rPr>
                <w:rFonts w:ascii="宋体" w:hAnsi="宋体" w:cs="宋体" w:eastAsia="宋体" w:hint="default"/>
                <w:sz w:val="18"/>
                <w:szCs w:val="18"/>
              </w:rPr>
            </w:pPr>
            <w:r>
              <w:rPr>
                <w:rFonts w:ascii="宋体" w:hAnsi="宋体" w:cs="宋体" w:eastAsia="宋体" w:hint="default"/>
                <w:sz w:val="18"/>
                <w:szCs w:val="18"/>
              </w:rPr>
              <w:t>重庆天雍影视文化传媒有限公司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控股子公司之子公司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36.40</w:t>
            </w:r>
          </w:p>
        </w:tc>
      </w:tr>
      <w:tr>
        <w:trPr>
          <w:trHeight w:val="530"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10,595,672.99</w:t>
            </w:r>
          </w:p>
        </w:tc>
        <w:tc>
          <w:tcPr>
            <w:tcW w:w="2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）其他应收款说明：</w:t>
      </w:r>
    </w:p>
    <w:p>
      <w:pPr>
        <w:spacing w:line="240" w:lineRule="auto" w:before="2"/>
        <w:rPr>
          <w:rFonts w:ascii="宋体" w:hAnsi="宋体" w:cs="宋体" w:eastAsia="宋体" w:hint="default"/>
          <w:sz w:val="16"/>
          <w:szCs w:val="16"/>
        </w:rPr>
      </w:pPr>
    </w:p>
    <w:p>
      <w:pPr>
        <w:spacing w:line="412" w:lineRule="auto" w:before="0"/>
        <w:ind w:left="132" w:right="0" w:firstLine="842"/>
        <w:jc w:val="left"/>
        <w:rPr>
          <w:rFonts w:ascii="宋体" w:hAnsi="宋体" w:cs="宋体" w:eastAsia="宋体" w:hint="default"/>
          <w:sz w:val="21"/>
          <w:szCs w:val="21"/>
        </w:rPr>
      </w:pPr>
      <w:r>
        <w:rPr>
          <w:rFonts w:ascii="宋体" w:hAnsi="宋体" w:cs="宋体" w:eastAsia="宋体" w:hint="default"/>
          <w:spacing w:val="-2"/>
          <w:sz w:val="21"/>
          <w:szCs w:val="21"/>
        </w:rPr>
        <w:t>期末其他应收款余额相比期初增长</w:t>
      </w:r>
      <w:r>
        <w:rPr>
          <w:rFonts w:ascii="宋体" w:hAnsi="宋体" w:cs="宋体" w:eastAsia="宋体" w:hint="default"/>
          <w:spacing w:val="20"/>
          <w:sz w:val="21"/>
          <w:szCs w:val="21"/>
        </w:rPr>
        <w:t> </w:t>
      </w:r>
      <w:r>
        <w:rPr>
          <w:rFonts w:ascii="Times New Roman" w:hAnsi="Times New Roman" w:cs="Times New Roman" w:eastAsia="Times New Roman" w:hint="default"/>
          <w:spacing w:val="-2"/>
          <w:sz w:val="21"/>
          <w:szCs w:val="21"/>
        </w:rPr>
        <w:t>100.66%</w:t>
      </w:r>
      <w:r>
        <w:rPr>
          <w:rFonts w:ascii="宋体" w:hAnsi="宋体" w:cs="宋体" w:eastAsia="宋体" w:hint="default"/>
          <w:spacing w:val="-2"/>
          <w:sz w:val="21"/>
          <w:szCs w:val="21"/>
        </w:rPr>
        <w:t>，主要是公司关联单位存放于公司结算中心统筹使用</w:t>
      </w:r>
      <w:r>
        <w:rPr>
          <w:rFonts w:ascii="宋体" w:hAnsi="宋体" w:cs="宋体" w:eastAsia="宋体" w:hint="default"/>
          <w:w w:val="100"/>
          <w:sz w:val="21"/>
          <w:szCs w:val="21"/>
        </w:rPr>
        <w:t> </w:t>
      </w:r>
      <w:r>
        <w:rPr>
          <w:rFonts w:ascii="宋体" w:hAnsi="宋体" w:cs="宋体" w:eastAsia="宋体" w:hint="default"/>
          <w:sz w:val="21"/>
          <w:szCs w:val="21"/>
        </w:rPr>
        <w:t>的款、保证金增加。</w:t>
      </w:r>
    </w:p>
    <w:p>
      <w:pPr>
        <w:spacing w:after="0" w:line="412" w:lineRule="auto"/>
        <w:jc w:val="left"/>
        <w:rPr>
          <w:rFonts w:ascii="宋体" w:hAnsi="宋体" w:cs="宋体" w:eastAsia="宋体" w:hint="default"/>
          <w:sz w:val="21"/>
          <w:szCs w:val="21"/>
        </w:rPr>
        <w:sectPr>
          <w:pgSz w:w="11910" w:h="16840"/>
          <w:pgMar w:header="0" w:footer="838" w:top="1040" w:bottom="1020" w:left="1000" w:right="1020"/>
        </w:sectPr>
      </w:pPr>
    </w:p>
    <w:p>
      <w:pPr>
        <w:spacing w:line="240" w:lineRule="auto" w:before="2"/>
        <w:rPr>
          <w:rFonts w:ascii="宋体" w:hAnsi="宋体" w:cs="宋体" w:eastAsia="宋体" w:hint="default"/>
          <w:sz w:val="24"/>
          <w:szCs w:val="24"/>
        </w:rPr>
      </w:pPr>
    </w:p>
    <w:p>
      <w:pPr>
        <w:spacing w:before="36"/>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before="36"/>
        <w:ind w:left="0" w:right="16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91"/>
        <w:gridCol w:w="994"/>
        <w:gridCol w:w="1275"/>
        <w:gridCol w:w="1277"/>
        <w:gridCol w:w="1274"/>
        <w:gridCol w:w="1277"/>
        <w:gridCol w:w="1027"/>
        <w:gridCol w:w="953"/>
        <w:gridCol w:w="1424"/>
        <w:gridCol w:w="790"/>
        <w:gridCol w:w="792"/>
        <w:gridCol w:w="1277"/>
      </w:tblGrid>
      <w:tr>
        <w:trPr>
          <w:trHeight w:val="1090"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439" w:lineRule="auto"/>
              <w:ind w:left="131" w:right="130"/>
              <w:jc w:val="center"/>
              <w:rPr>
                <w:rFonts w:ascii="宋体" w:hAnsi="宋体" w:cs="宋体" w:eastAsia="宋体" w:hint="default"/>
                <w:sz w:val="15"/>
                <w:szCs w:val="15"/>
              </w:rPr>
            </w:pPr>
            <w:r>
              <w:rPr>
                <w:rFonts w:ascii="宋体" w:hAnsi="宋体" w:cs="宋体" w:eastAsia="宋体" w:hint="default"/>
                <w:sz w:val="15"/>
                <w:szCs w:val="15"/>
              </w:rPr>
              <w:t>在被投资单</w:t>
            </w:r>
            <w:r>
              <w:rPr>
                <w:rFonts w:ascii="宋体" w:hAnsi="宋体" w:cs="宋体" w:eastAsia="宋体" w:hint="default"/>
                <w:w w:val="100"/>
                <w:sz w:val="15"/>
                <w:szCs w:val="15"/>
              </w:rPr>
              <w:t> </w:t>
            </w:r>
            <w:r>
              <w:rPr>
                <w:rFonts w:ascii="宋体" w:hAnsi="宋体" w:cs="宋体" w:eastAsia="宋体" w:hint="default"/>
                <w:sz w:val="15"/>
                <w:szCs w:val="15"/>
              </w:rPr>
              <w:t>位持股比例</w:t>
            </w:r>
          </w:p>
          <w:p>
            <w:pPr>
              <w:pStyle w:val="TableParagraph"/>
              <w:spacing w:line="240" w:lineRule="auto" w:before="81"/>
              <w:ind w:right="0"/>
              <w:jc w:val="center"/>
              <w:rPr>
                <w:rFonts w:ascii="Times New Roman" w:hAnsi="Times New Roman" w:cs="Times New Roman" w:eastAsia="Times New Roman" w:hint="default"/>
                <w:sz w:val="15"/>
                <w:szCs w:val="15"/>
              </w:rPr>
            </w:pPr>
            <w:r>
              <w:rPr>
                <w:rFonts w:ascii="Times New Roman"/>
                <w:sz w:val="15"/>
              </w:rPr>
              <w:t>(%)</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8"/>
              <w:ind w:left="136" w:right="127" w:firstLine="36"/>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z w:val="15"/>
                <w:szCs w:val="15"/>
              </w:rPr>
              <w:t>权比例</w:t>
            </w:r>
            <w:r>
              <w:rPr>
                <w:rFonts w:ascii="Times New Roman" w:hAnsi="Times New Roman" w:cs="Times New Roman" w:eastAsia="Times New Roman" w:hint="default"/>
                <w:sz w:val="15"/>
                <w:szCs w:val="15"/>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8"/>
              <w:ind w:left="108" w:right="101"/>
              <w:jc w:val="center"/>
              <w:rPr>
                <w:rFonts w:ascii="宋体" w:hAnsi="宋体" w:cs="宋体" w:eastAsia="宋体" w:hint="default"/>
                <w:sz w:val="15"/>
                <w:szCs w:val="15"/>
              </w:rPr>
            </w:pPr>
            <w:r>
              <w:rPr>
                <w:rFonts w:ascii="宋体" w:hAnsi="宋体" w:cs="宋体" w:eastAsia="宋体" w:hint="default"/>
                <w:spacing w:val="-2"/>
                <w:sz w:val="15"/>
                <w:szCs w:val="15"/>
              </w:rPr>
              <w:t>在被投资单位持股</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2"/>
                <w:sz w:val="15"/>
                <w:szCs w:val="15"/>
              </w:rPr>
              <w:t>比例与表决权比例</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不一致的说明</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39" w:lineRule="auto"/>
              <w:ind w:left="240" w:right="235"/>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8"/>
              <w:ind w:left="168" w:right="158"/>
              <w:jc w:val="both"/>
              <w:rPr>
                <w:rFonts w:ascii="宋体" w:hAnsi="宋体" w:cs="宋体" w:eastAsia="宋体" w:hint="default"/>
                <w:sz w:val="15"/>
                <w:szCs w:val="15"/>
              </w:rPr>
            </w:pPr>
            <w:r>
              <w:rPr>
                <w:rFonts w:ascii="宋体" w:hAnsi="宋体" w:cs="宋体" w:eastAsia="宋体" w:hint="default"/>
                <w:sz w:val="15"/>
                <w:szCs w:val="15"/>
              </w:rPr>
              <w:t>本期计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广东广旭广告有限公司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2,399,514.84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2,399,514.84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2,399,514.84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60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1,003,750.15</w:t>
            </w:r>
          </w:p>
        </w:tc>
      </w:tr>
      <w:tr>
        <w:trPr>
          <w:trHeight w:val="511"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上海赛维广告传播有限公司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80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成都经典视线广告传媒有限公司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100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12,000,000.00</w:t>
            </w:r>
          </w:p>
        </w:tc>
      </w:tr>
      <w:tr>
        <w:trPr>
          <w:trHeight w:val="511"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广东三赢广告有限公司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100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北京合力唯胜体育发展有限公司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2,550,000.00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2,550,000.00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51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12"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重庆年度广告传媒有限公司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2"/>
                <w:sz w:val="15"/>
              </w:rPr>
              <w:t>110,550,000.00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110,550,000.00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2"/>
                <w:sz w:val="15"/>
              </w:rPr>
              <w:t>110,550,000.00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51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广东轻工进口有限公司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200,015.00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200,015.00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200,015.00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0.16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35"/>
              <w:jc w:val="right"/>
              <w:rPr>
                <w:rFonts w:ascii="Times New Roman" w:hAnsi="Times New Roman" w:cs="Times New Roman" w:eastAsia="Times New Roman" w:hint="default"/>
                <w:sz w:val="15"/>
                <w:szCs w:val="15"/>
              </w:rPr>
            </w:pPr>
            <w:r>
              <w:rPr>
                <w:rFonts w:ascii="Times New Roman"/>
                <w:spacing w:val="-1"/>
                <w:sz w:val="15"/>
              </w:rPr>
              <w:t>0.16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广东省广博报堂有限公司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14,519,916.13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-49,863.39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14,470,052.74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1,500,000.00</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广东省广代思博报堂有限公司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权益法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14,413,295.21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2,828,449.27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17,241,744.48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9"/>
              <w:jc w:val="right"/>
              <w:rPr>
                <w:rFonts w:ascii="Times New Roman" w:hAnsi="Times New Roman" w:cs="Times New Roman" w:eastAsia="Times New Roman" w:hint="default"/>
                <w:sz w:val="15"/>
                <w:szCs w:val="15"/>
              </w:rPr>
            </w:pPr>
            <w:r>
              <w:rPr>
                <w:rFonts w:ascii="Times New Roman"/>
                <w:sz w:val="15"/>
              </w:rPr>
              <w:t>50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600,000.00</w:t>
            </w:r>
          </w:p>
        </w:tc>
      </w:tr>
      <w:tr>
        <w:trPr>
          <w:trHeight w:val="511"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广州旗智企业管理咨询有限公司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9,547,000.00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9,547,000.00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9,547,000.00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38" w:right="0"/>
              <w:jc w:val="left"/>
              <w:rPr>
                <w:rFonts w:ascii="Times New Roman" w:hAnsi="Times New Roman" w:cs="Times New Roman" w:eastAsia="Times New Roman" w:hint="default"/>
                <w:sz w:val="15"/>
                <w:szCs w:val="15"/>
              </w:rPr>
            </w:pPr>
            <w:r>
              <w:rPr>
                <w:rFonts w:ascii="Times New Roman"/>
                <w:sz w:val="15"/>
              </w:rPr>
              <w:t>50.98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97"/>
              <w:jc w:val="right"/>
              <w:rPr>
                <w:rFonts w:ascii="Times New Roman" w:hAnsi="Times New Roman" w:cs="Times New Roman" w:eastAsia="Times New Roman" w:hint="default"/>
                <w:sz w:val="15"/>
                <w:szCs w:val="15"/>
              </w:rPr>
            </w:pPr>
            <w:r>
              <w:rPr>
                <w:rFonts w:ascii="Times New Roman"/>
                <w:spacing w:val="-1"/>
                <w:sz w:val="15"/>
              </w:rPr>
              <w:t>50.98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09"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深圳经典视线文化传播有限公司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354"/>
              <w:jc w:val="right"/>
              <w:rPr>
                <w:rFonts w:ascii="Times New Roman" w:hAnsi="Times New Roman" w:cs="Times New Roman" w:eastAsia="Times New Roman" w:hint="default"/>
                <w:sz w:val="15"/>
                <w:szCs w:val="15"/>
              </w:rPr>
            </w:pPr>
            <w:r>
              <w:rPr>
                <w:rFonts w:ascii="Times New Roman"/>
                <w:spacing w:val="-1"/>
                <w:sz w:val="15"/>
              </w:rPr>
              <w:t>100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679"/>
              <w:jc w:val="right"/>
              <w:rPr>
                <w:rFonts w:ascii="Times New Roman" w:hAnsi="Times New Roman" w:cs="Times New Roman" w:eastAsia="Times New Roman" w:hint="default"/>
                <w:sz w:val="15"/>
                <w:szCs w:val="15"/>
              </w:rPr>
            </w:pPr>
            <w:r>
              <w:rPr>
                <w:rFonts w:ascii="Times New Roman"/>
                <w:w w:val="100"/>
                <w:sz w:val="15"/>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w w:val="100"/>
                <w:sz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67" w:right="0"/>
              <w:jc w:val="left"/>
              <w:rPr>
                <w:rFonts w:ascii="Times New Roman" w:hAnsi="Times New Roman" w:cs="Times New Roman" w:eastAsia="Times New Roman" w:hint="default"/>
                <w:sz w:val="15"/>
                <w:szCs w:val="15"/>
              </w:rPr>
            </w:pPr>
            <w:r>
              <w:rPr>
                <w:rFonts w:ascii="Times New Roman"/>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r>
      <w:tr>
        <w:trPr>
          <w:trHeight w:val="511"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147,146,529.84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51,932,741.18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135,025,585.88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186,958,327.06</w:t>
            </w:r>
          </w:p>
        </w:tc>
        <w:tc>
          <w:tcPr>
            <w:tcW w:w="1027"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15,103,750.15</w:t>
            </w:r>
          </w:p>
        </w:tc>
      </w:tr>
    </w:tbl>
    <w:p>
      <w:pPr>
        <w:spacing w:line="240" w:lineRule="auto" w:before="1"/>
        <w:rPr>
          <w:rFonts w:ascii="宋体" w:hAnsi="宋体" w:cs="宋体" w:eastAsia="宋体" w:hint="default"/>
          <w:sz w:val="12"/>
          <w:szCs w:val="12"/>
        </w:rPr>
      </w:pPr>
    </w:p>
    <w:p>
      <w:pPr>
        <w:spacing w:before="36"/>
        <w:ind w:left="232" w:right="0" w:firstLine="0"/>
        <w:jc w:val="left"/>
        <w:rPr>
          <w:rFonts w:ascii="宋体" w:hAnsi="宋体" w:cs="宋体" w:eastAsia="宋体" w:hint="default"/>
          <w:sz w:val="21"/>
          <w:szCs w:val="21"/>
        </w:rPr>
      </w:pPr>
      <w:r>
        <w:rPr>
          <w:rFonts w:ascii="宋体" w:hAnsi="宋体" w:cs="宋体" w:eastAsia="宋体" w:hint="default"/>
          <w:sz w:val="21"/>
          <w:szCs w:val="21"/>
        </w:rPr>
        <w:t>长期股权投资的说明：</w:t>
      </w:r>
    </w:p>
    <w:p>
      <w:pPr>
        <w:spacing w:line="240" w:lineRule="auto" w:before="2"/>
        <w:rPr>
          <w:rFonts w:ascii="宋体" w:hAnsi="宋体" w:cs="宋体" w:eastAsia="宋体" w:hint="default"/>
          <w:sz w:val="17"/>
          <w:szCs w:val="17"/>
        </w:rPr>
      </w:pPr>
    </w:p>
    <w:p>
      <w:pPr>
        <w:spacing w:before="0"/>
        <w:ind w:left="1073" w:right="0" w:firstLine="0"/>
        <w:jc w:val="left"/>
        <w:rPr>
          <w:rFonts w:ascii="宋体" w:hAnsi="宋体" w:cs="宋体" w:eastAsia="宋体" w:hint="default"/>
          <w:sz w:val="21"/>
          <w:szCs w:val="21"/>
        </w:rPr>
      </w:pPr>
      <w:r>
        <w:rPr>
          <w:rFonts w:ascii="宋体" w:hAnsi="宋体" w:cs="宋体" w:eastAsia="宋体" w:hint="default"/>
          <w:sz w:val="21"/>
          <w:szCs w:val="21"/>
        </w:rPr>
        <w:t>期末本公司长期股权投资无投资变现及投资收益汇回的重大限制。</w:t>
      </w:r>
    </w:p>
    <w:p>
      <w:pPr>
        <w:spacing w:line="240" w:lineRule="auto" w:before="13"/>
        <w:rPr>
          <w:rFonts w:ascii="宋体" w:hAnsi="宋体" w:cs="宋体" w:eastAsia="宋体" w:hint="default"/>
          <w:sz w:val="23"/>
          <w:szCs w:val="23"/>
        </w:rPr>
      </w:pPr>
    </w:p>
    <w:p>
      <w:pPr>
        <w:spacing w:before="76"/>
        <w:ind w:left="7365" w:right="7303" w:firstLine="0"/>
        <w:jc w:val="center"/>
        <w:rPr>
          <w:rFonts w:ascii="Times New Roman" w:hAnsi="Times New Roman" w:cs="Times New Roman" w:eastAsia="Times New Roman" w:hint="default"/>
          <w:sz w:val="18"/>
          <w:szCs w:val="18"/>
        </w:rPr>
      </w:pPr>
      <w:r>
        <w:rPr>
          <w:rFonts w:ascii="Times New Roman"/>
          <w:sz w:val="18"/>
        </w:rPr>
        <w:t>159</w:t>
      </w:r>
    </w:p>
    <w:p>
      <w:pPr>
        <w:spacing w:after="0"/>
        <w:jc w:val="center"/>
        <w:rPr>
          <w:rFonts w:ascii="Times New Roman" w:hAnsi="Times New Roman" w:cs="Times New Roman" w:eastAsia="Times New Roman" w:hint="default"/>
          <w:sz w:val="18"/>
          <w:szCs w:val="18"/>
        </w:rPr>
        <w:sectPr>
          <w:footerReference w:type="default" r:id="rId33"/>
          <w:pgSz w:w="16840" w:h="11910" w:orient="landscape"/>
          <w:pgMar w:footer="0" w:header="0" w:top="1100" w:bottom="280" w:left="900" w:right="960"/>
        </w:sectPr>
      </w:pPr>
    </w:p>
    <w:p>
      <w:pPr>
        <w:spacing w:line="240" w:lineRule="auto" w:before="5"/>
        <w:rPr>
          <w:rFonts w:ascii="Times New Roman" w:hAnsi="Times New Roman" w:cs="Times New Roman" w:eastAsia="Times New Roman" w:hint="default"/>
          <w:sz w:val="6"/>
          <w:szCs w:val="6"/>
        </w:rPr>
      </w:pPr>
    </w:p>
    <w:p>
      <w:pPr>
        <w:spacing w:line="20" w:lineRule="exact"/>
        <w:ind w:left="1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17"/>
          <w:szCs w:val="17"/>
        </w:rPr>
      </w:pPr>
    </w:p>
    <w:p>
      <w:pPr>
        <w:spacing w:line="20" w:lineRule="exact"/>
        <w:ind w:left="1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16"/>
          <w:szCs w:val="16"/>
        </w:rPr>
      </w:pPr>
    </w:p>
    <w:p>
      <w:pPr>
        <w:spacing w:before="36"/>
        <w:ind w:left="1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17"/>
          <w:szCs w:val="17"/>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w:t>
      </w:r>
    </w:p>
    <w:p>
      <w:pPr>
        <w:spacing w:line="240" w:lineRule="auto" w:before="8"/>
        <w:rPr>
          <w:rFonts w:ascii="宋体" w:hAnsi="宋体" w:cs="宋体" w:eastAsia="宋体" w:hint="default"/>
          <w:sz w:val="14"/>
          <w:szCs w:val="14"/>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763"/>
        <w:gridCol w:w="2844"/>
        <w:gridCol w:w="2842"/>
      </w:tblGrid>
      <w:tr>
        <w:trPr>
          <w:trHeight w:val="530"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9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3,280,167,218.22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2,867,066,302.04</w:t>
            </w:r>
          </w:p>
        </w:tc>
      </w:tr>
      <w:tr>
        <w:trPr>
          <w:trHeight w:val="528"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3,280,109,618.22</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2,867,016,202.04</w:t>
            </w:r>
          </w:p>
        </w:tc>
      </w:tr>
      <w:tr>
        <w:trPr>
          <w:trHeight w:val="530"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740"/>
              <w:jc w:val="right"/>
              <w:rPr>
                <w:rFonts w:ascii="宋体" w:hAnsi="宋体" w:cs="宋体" w:eastAsia="宋体" w:hint="default"/>
                <w:sz w:val="21"/>
                <w:szCs w:val="21"/>
              </w:rPr>
            </w:pPr>
            <w:r>
              <w:rPr>
                <w:rFonts w:ascii="宋体" w:hAnsi="宋体" w:cs="宋体" w:eastAsia="宋体" w:hint="default"/>
                <w:spacing w:val="-1"/>
                <w:sz w:val="21"/>
                <w:szCs w:val="21"/>
              </w:rPr>
              <w:t>其他业务收入</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57,600.00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50,100.00</w:t>
            </w:r>
          </w:p>
        </w:tc>
      </w:tr>
      <w:tr>
        <w:trPr>
          <w:trHeight w:val="531"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2,985,631,661.70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2,629,865,129.85</w:t>
            </w:r>
          </w:p>
        </w:tc>
      </w:tr>
      <w:tr>
        <w:trPr>
          <w:trHeight w:val="530"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2,985,631,661.70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2,629,865,129.85</w:t>
            </w:r>
          </w:p>
        </w:tc>
      </w:tr>
      <w:tr>
        <w:trPr>
          <w:trHeight w:val="530" w:hRule="exact"/>
        </w:trPr>
        <w:tc>
          <w:tcPr>
            <w:tcW w:w="27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40"/>
              <w:jc w:val="right"/>
              <w:rPr>
                <w:rFonts w:ascii="宋体" w:hAnsi="宋体" w:cs="宋体" w:eastAsia="宋体" w:hint="default"/>
                <w:sz w:val="21"/>
                <w:szCs w:val="21"/>
              </w:rPr>
            </w:pPr>
            <w:r>
              <w:rPr>
                <w:rFonts w:ascii="宋体" w:hAnsi="宋体" w:cs="宋体" w:eastAsia="宋体" w:hint="default"/>
                <w:spacing w:val="-1"/>
                <w:sz w:val="21"/>
                <w:szCs w:val="21"/>
              </w:rPr>
              <w:t>其他业务支出</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）主营业务（分行业）</w:t>
      </w:r>
    </w:p>
    <w:p>
      <w:pPr>
        <w:spacing w:line="240" w:lineRule="auto" w:before="8"/>
        <w:rPr>
          <w:rFonts w:ascii="宋体" w:hAnsi="宋体" w:cs="宋体" w:eastAsia="宋体" w:hint="default"/>
          <w:sz w:val="14"/>
          <w:szCs w:val="14"/>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54"/>
        <w:gridCol w:w="1729"/>
        <w:gridCol w:w="1659"/>
        <w:gridCol w:w="1656"/>
        <w:gridCol w:w="1592"/>
      </w:tblGrid>
      <w:tr>
        <w:trPr>
          <w:trHeight w:val="530" w:hRule="exact"/>
        </w:trPr>
        <w:tc>
          <w:tcPr>
            <w:tcW w:w="17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1" w:hRule="exact"/>
        </w:trPr>
        <w:tc>
          <w:tcPr>
            <w:tcW w:w="1754" w:type="dxa"/>
            <w:vMerge/>
            <w:tcBorders>
              <w:left w:val="nil" w:sz="6" w:space="0" w:color="auto"/>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28"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3,280,109,218.22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2,985,631,661.70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 w:right="0"/>
              <w:jc w:val="center"/>
              <w:rPr>
                <w:rFonts w:ascii="Times New Roman" w:hAnsi="Times New Roman" w:cs="Times New Roman" w:eastAsia="Times New Roman" w:hint="default"/>
                <w:sz w:val="21"/>
                <w:szCs w:val="21"/>
              </w:rPr>
            </w:pPr>
            <w:r>
              <w:rPr>
                <w:rFonts w:ascii="Times New Roman"/>
                <w:sz w:val="21"/>
              </w:rPr>
              <w:t>2,867,016,202.04</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2,629,865,129.85</w:t>
            </w:r>
          </w:p>
        </w:tc>
      </w:tr>
      <w:tr>
        <w:trPr>
          <w:trHeight w:val="530" w:hRule="exact"/>
        </w:trPr>
        <w:tc>
          <w:tcPr>
            <w:tcW w:w="17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3,280,109,618.22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2,985,631,661.70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4" w:right="0"/>
              <w:jc w:val="center"/>
              <w:rPr>
                <w:rFonts w:ascii="Times New Roman" w:hAnsi="Times New Roman" w:cs="Times New Roman" w:eastAsia="Times New Roman" w:hint="default"/>
                <w:sz w:val="21"/>
                <w:szCs w:val="21"/>
              </w:rPr>
            </w:pPr>
            <w:r>
              <w:rPr>
                <w:rFonts w:ascii="Times New Roman"/>
                <w:sz w:val="21"/>
              </w:rPr>
              <w:t>2,867,016,202.04</w:t>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4" w:right="0"/>
              <w:jc w:val="center"/>
              <w:rPr>
                <w:rFonts w:ascii="Times New Roman" w:hAnsi="Times New Roman" w:cs="Times New Roman" w:eastAsia="Times New Roman" w:hint="default"/>
                <w:sz w:val="21"/>
                <w:szCs w:val="21"/>
              </w:rPr>
            </w:pPr>
            <w:r>
              <w:rPr>
                <w:rFonts w:ascii="Times New Roman"/>
                <w:sz w:val="21"/>
              </w:rPr>
              <w:t>2,629,865,129.85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）主营业务（分产品）</w:t>
      </w:r>
    </w:p>
    <w:p>
      <w:pPr>
        <w:spacing w:line="240" w:lineRule="auto" w:before="11"/>
        <w:rPr>
          <w:rFonts w:ascii="宋体" w:hAnsi="宋体" w:cs="宋体" w:eastAsia="宋体" w:hint="default"/>
          <w:sz w:val="14"/>
          <w:szCs w:val="14"/>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76"/>
        <w:gridCol w:w="1637"/>
        <w:gridCol w:w="1642"/>
        <w:gridCol w:w="1807"/>
        <w:gridCol w:w="1827"/>
      </w:tblGrid>
      <w:tr>
        <w:trPr>
          <w:trHeight w:val="531" w:hRule="exact"/>
        </w:trPr>
        <w:tc>
          <w:tcPr>
            <w:tcW w:w="14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3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1476" w:type="dxa"/>
            <w:vMerge/>
            <w:tcBorders>
              <w:left w:val="nil" w:sz="6" w:space="0" w:color="auto"/>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81"/>
              <w:jc w:val="right"/>
              <w:rPr>
                <w:rFonts w:ascii="宋体" w:hAnsi="宋体" w:cs="宋体" w:eastAsia="宋体" w:hint="default"/>
                <w:sz w:val="21"/>
                <w:szCs w:val="21"/>
              </w:rPr>
            </w:pPr>
            <w:r>
              <w:rPr>
                <w:rFonts w:ascii="宋体" w:hAnsi="宋体" w:cs="宋体" w:eastAsia="宋体" w:hint="default"/>
                <w:spacing w:val="-1"/>
                <w:sz w:val="21"/>
                <w:szCs w:val="21"/>
              </w:rPr>
              <w:t>品牌管理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140,056,476.92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24,671,707.45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126,497,951.24</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21,309,206.18</w:t>
            </w:r>
          </w:p>
        </w:tc>
      </w:tr>
      <w:tr>
        <w:trPr>
          <w:trHeight w:val="53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81"/>
              <w:jc w:val="right"/>
              <w:rPr>
                <w:rFonts w:ascii="宋体" w:hAnsi="宋体" w:cs="宋体" w:eastAsia="宋体" w:hint="default"/>
                <w:sz w:val="21"/>
                <w:szCs w:val="21"/>
              </w:rPr>
            </w:pPr>
            <w:r>
              <w:rPr>
                <w:rFonts w:ascii="宋体" w:hAnsi="宋体" w:cs="宋体" w:eastAsia="宋体" w:hint="default"/>
                <w:spacing w:val="-1"/>
                <w:sz w:val="21"/>
                <w:szCs w:val="21"/>
              </w:rPr>
              <w:t>媒介代理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3,134,152,479.30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2,956,190,474.25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2,724,386,395.77</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2,600,099,406.82</w:t>
            </w:r>
          </w:p>
        </w:tc>
      </w:tr>
      <w:tr>
        <w:trPr>
          <w:trHeight w:val="53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81"/>
              <w:jc w:val="right"/>
              <w:rPr>
                <w:rFonts w:ascii="宋体" w:hAnsi="宋体" w:cs="宋体" w:eastAsia="宋体" w:hint="default"/>
                <w:sz w:val="21"/>
                <w:szCs w:val="21"/>
              </w:rPr>
            </w:pPr>
            <w:r>
              <w:rPr>
                <w:rFonts w:ascii="宋体" w:hAnsi="宋体" w:cs="宋体" w:eastAsia="宋体" w:hint="default"/>
                <w:spacing w:val="-1"/>
                <w:sz w:val="21"/>
                <w:szCs w:val="21"/>
              </w:rPr>
              <w:t>自有媒体</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5,900,662.00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4,769,480.00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16,131,855.03</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8,456,516.85</w:t>
            </w:r>
          </w:p>
        </w:tc>
      </w:tr>
      <w:tr>
        <w:trPr>
          <w:trHeight w:val="53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11"/>
              <w:jc w:val="right"/>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3,280,109,618.22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2,985,631,661.70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2,867,016,202.04</w:t>
            </w:r>
          </w:p>
        </w:tc>
        <w:tc>
          <w:tcPr>
            <w:tcW w:w="18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2,629,865,129.85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9"/>
        <w:ind w:left="1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）主营业务（分地区）</w:t>
      </w:r>
    </w:p>
    <w:p>
      <w:pPr>
        <w:spacing w:after="0"/>
        <w:jc w:val="left"/>
        <w:rPr>
          <w:rFonts w:ascii="宋体" w:hAnsi="宋体" w:cs="宋体" w:eastAsia="宋体" w:hint="default"/>
          <w:sz w:val="21"/>
          <w:szCs w:val="21"/>
        </w:rPr>
        <w:sectPr>
          <w:footerReference w:type="default" r:id="rId34"/>
          <w:pgSz w:w="11910" w:h="16840"/>
          <w:pgMar w:footer="581" w:header="0" w:top="760" w:bottom="780" w:left="1640" w:right="1560"/>
          <w:pgNumType w:start="160"/>
        </w:sectPr>
      </w:pPr>
    </w:p>
    <w:p>
      <w:pPr>
        <w:spacing w:line="240" w:lineRule="auto" w:before="8"/>
        <w:rPr>
          <w:rFonts w:ascii="宋体" w:hAnsi="宋体" w:cs="宋体" w:eastAsia="宋体" w:hint="default"/>
          <w:sz w:val="5"/>
          <w:szCs w:val="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4"/>
          <w:szCs w:val="14"/>
        </w:rPr>
      </w:pPr>
    </w:p>
    <w:p>
      <w:pPr>
        <w:tabs>
          <w:tab w:pos="1051" w:val="left" w:leader="none"/>
        </w:tabs>
        <w:spacing w:before="36"/>
        <w:ind w:left="0" w:right="43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202"/>
        <w:gridCol w:w="1988"/>
        <w:gridCol w:w="1628"/>
        <w:gridCol w:w="1730"/>
        <w:gridCol w:w="1841"/>
      </w:tblGrid>
      <w:tr>
        <w:trPr>
          <w:trHeight w:val="528" w:hRule="exact"/>
        </w:trPr>
        <w:tc>
          <w:tcPr>
            <w:tcW w:w="12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30" w:hRule="exact"/>
        </w:trPr>
        <w:tc>
          <w:tcPr>
            <w:tcW w:w="1202" w:type="dxa"/>
            <w:vMerge/>
            <w:tcBorders>
              <w:left w:val="nil" w:sz="6" w:space="0" w:color="auto"/>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2,387,862,639.00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2,197,378,979.46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1,935,084,008.21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1,795,138,975.70</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104,269,753.75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81,522,159.65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239,171,569.87</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223,646,057.42</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143,076,277.22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137,097,579.17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124,624,712.80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122,188,502.89</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413,681,622.52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389,352,559.74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210,035,284.70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182,555,554.59</w:t>
            </w:r>
          </w:p>
        </w:tc>
      </w:tr>
      <w:tr>
        <w:trPr>
          <w:trHeight w:val="529"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186,239,628.87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153,667,895.46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335,620,210.46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287,825,554.23</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44,979,696.86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26,612,488.22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22,480,416.00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21"/>
                <w:szCs w:val="21"/>
              </w:rPr>
            </w:pPr>
            <w:r>
              <w:rPr>
                <w:rFonts w:ascii="Times New Roman"/>
                <w:spacing w:val="-1"/>
                <w:sz w:val="21"/>
              </w:rPr>
              <w:t>18,510,485.02</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53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3,280,109,618.22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2,985,631,661.70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2,867,016,202.04</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pacing w:val="-1"/>
                <w:sz w:val="21"/>
              </w:rPr>
              <w:t>2,629,865,129.85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）公司前五名客户的营业收入情况</w:t>
      </w:r>
    </w:p>
    <w:p>
      <w:pPr>
        <w:spacing w:line="240" w:lineRule="auto" w:before="8"/>
        <w:rPr>
          <w:rFonts w:ascii="宋体" w:hAnsi="宋体" w:cs="宋体" w:eastAsia="宋体" w:hint="default"/>
          <w:sz w:val="14"/>
          <w:szCs w:val="14"/>
        </w:rPr>
      </w:pPr>
    </w:p>
    <w:p>
      <w:pPr>
        <w:tabs>
          <w:tab w:pos="1051" w:val="left" w:leader="none"/>
        </w:tabs>
        <w:spacing w:before="36"/>
        <w:ind w:left="0" w:right="23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43"/>
        <w:gridCol w:w="2088"/>
        <w:gridCol w:w="2912"/>
      </w:tblGrid>
      <w:tr>
        <w:trPr>
          <w:trHeight w:val="1052"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2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广东广旭广告有限公司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717,278,127.86</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21.87</w:t>
            </w:r>
          </w:p>
        </w:tc>
      </w:tr>
      <w:tr>
        <w:trPr>
          <w:trHeight w:val="53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413,421,215.31</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12.60</w:t>
            </w:r>
          </w:p>
        </w:tc>
      </w:tr>
      <w:tr>
        <w:trPr>
          <w:trHeight w:val="53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广州汽车集团乘用车有限公司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336,183,708.75</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10.25</w:t>
            </w:r>
          </w:p>
        </w:tc>
      </w:tr>
      <w:tr>
        <w:trPr>
          <w:trHeight w:val="53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广东省广代思博报堂广告有限公司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305,926,246.04</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9.33</w:t>
            </w:r>
          </w:p>
        </w:tc>
      </w:tr>
      <w:tr>
        <w:trPr>
          <w:trHeight w:val="531"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北京伊诺盛广告有限公司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177,417,119.32</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5.41</w:t>
            </w:r>
          </w:p>
        </w:tc>
      </w:tr>
      <w:tr>
        <w:trPr>
          <w:trHeight w:val="530"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1,950,226,417.28</w:t>
            </w:r>
          </w:p>
        </w:tc>
        <w:tc>
          <w:tcPr>
            <w:tcW w:w="2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z w:val="21"/>
              </w:rPr>
              <w:t>59.46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）营业收入的说明：</w:t>
      </w:r>
    </w:p>
    <w:p>
      <w:pPr>
        <w:spacing w:line="240" w:lineRule="auto" w:before="8"/>
        <w:rPr>
          <w:rFonts w:ascii="宋体" w:hAnsi="宋体" w:cs="宋体" w:eastAsia="宋体" w:hint="default"/>
          <w:sz w:val="17"/>
          <w:szCs w:val="17"/>
        </w:rPr>
      </w:pPr>
    </w:p>
    <w:p>
      <w:pPr>
        <w:spacing w:line="429" w:lineRule="auto" w:before="0"/>
        <w:ind w:left="238" w:right="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年度营业收入相比</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14.41%</w:t>
      </w:r>
      <w:r>
        <w:rPr>
          <w:rFonts w:ascii="宋体" w:hAnsi="宋体" w:cs="宋体" w:eastAsia="宋体" w:hint="default"/>
          <w:sz w:val="21"/>
          <w:szCs w:val="21"/>
        </w:rPr>
        <w:t>，主要原因是公司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年度因媒介代理</w:t>
      </w:r>
      <w:r>
        <w:rPr>
          <w:rFonts w:ascii="宋体" w:hAnsi="宋体" w:cs="宋体" w:eastAsia="宋体" w:hint="default"/>
          <w:w w:val="100"/>
          <w:sz w:val="21"/>
          <w:szCs w:val="21"/>
        </w:rPr>
        <w:t> </w:t>
      </w:r>
      <w:r>
        <w:rPr>
          <w:rFonts w:ascii="宋体" w:hAnsi="宋体" w:cs="宋体" w:eastAsia="宋体" w:hint="default"/>
          <w:sz w:val="21"/>
          <w:szCs w:val="21"/>
        </w:rPr>
        <w:t>业务集中采购模式的推行提高了媒介代理业务的规模及毛利率。</w:t>
      </w:r>
    </w:p>
    <w:p>
      <w:pPr>
        <w:spacing w:after="0" w:line="429" w:lineRule="auto"/>
        <w:jc w:val="left"/>
        <w:rPr>
          <w:rFonts w:ascii="宋体" w:hAnsi="宋体" w:cs="宋体" w:eastAsia="宋体" w:hint="default"/>
          <w:sz w:val="21"/>
          <w:szCs w:val="21"/>
        </w:rPr>
        <w:sectPr>
          <w:pgSz w:w="11910" w:h="16840"/>
          <w:pgMar w:header="0" w:footer="581" w:top="760" w:bottom="780" w:left="1560" w:right="1560"/>
        </w:sectPr>
      </w:pPr>
    </w:p>
    <w:p>
      <w:pPr>
        <w:spacing w:line="240" w:lineRule="auto" w:before="8"/>
        <w:rPr>
          <w:rFonts w:ascii="宋体" w:hAnsi="宋体" w:cs="宋体" w:eastAsia="宋体" w:hint="default"/>
          <w:sz w:val="5"/>
          <w:szCs w:val="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3"/>
          <w:szCs w:val="13"/>
        </w:rPr>
      </w:pPr>
    </w:p>
    <w:p>
      <w:pPr>
        <w:spacing w:before="36"/>
        <w:ind w:left="2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3"/>
        <w:rPr>
          <w:rFonts w:ascii="宋体" w:hAnsi="宋体" w:cs="宋体" w:eastAsia="宋体" w:hint="default"/>
          <w:b/>
          <w:bCs/>
          <w:sz w:val="15"/>
          <w:szCs w:val="15"/>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）投资收益明细</w:t>
      </w:r>
    </w:p>
    <w:p>
      <w:pPr>
        <w:spacing w:line="240" w:lineRule="auto" w:before="5"/>
        <w:rPr>
          <w:rFonts w:ascii="宋体" w:hAnsi="宋体" w:cs="宋体" w:eastAsia="宋体" w:hint="default"/>
          <w:sz w:val="13"/>
          <w:szCs w:val="13"/>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76"/>
        <w:gridCol w:w="2684"/>
        <w:gridCol w:w="2684"/>
      </w:tblGrid>
      <w:tr>
        <w:trPr>
          <w:trHeight w:val="50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1"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12,880,052.03</w:t>
            </w:r>
          </w:p>
        </w:tc>
        <w:tc>
          <w:tcPr>
            <w:tcW w:w="2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8"/>
              <w:jc w:val="right"/>
              <w:rPr>
                <w:rFonts w:ascii="Times New Roman" w:hAnsi="Times New Roman" w:cs="Times New Roman" w:eastAsia="Times New Roman" w:hint="default"/>
                <w:sz w:val="21"/>
                <w:szCs w:val="21"/>
              </w:rPr>
            </w:pPr>
            <w:r>
              <w:rPr>
                <w:rFonts w:ascii="Times New Roman"/>
                <w:spacing w:val="-2"/>
                <w:sz w:val="21"/>
              </w:rPr>
              <w:t>11,691,307.15</w:t>
            </w:r>
          </w:p>
        </w:tc>
      </w:tr>
      <w:tr>
        <w:trPr>
          <w:trHeight w:val="509"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4,878,585.88</w:t>
            </w:r>
          </w:p>
        </w:tc>
        <w:tc>
          <w:tcPr>
            <w:tcW w:w="2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4,754,617.26</w:t>
            </w:r>
          </w:p>
        </w:tc>
      </w:tr>
      <w:tr>
        <w:trPr>
          <w:trHeight w:val="511"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17,758,637.91</w:t>
            </w:r>
          </w:p>
        </w:tc>
        <w:tc>
          <w:tcPr>
            <w:tcW w:w="2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16,445,924.41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）按成本法核算的长期股权投资收益</w:t>
      </w:r>
    </w:p>
    <w:p>
      <w:pPr>
        <w:spacing w:line="240" w:lineRule="auto" w:before="5"/>
        <w:rPr>
          <w:rFonts w:ascii="宋体" w:hAnsi="宋体" w:cs="宋体" w:eastAsia="宋体" w:hint="default"/>
          <w:sz w:val="13"/>
          <w:szCs w:val="13"/>
        </w:rPr>
      </w:pPr>
    </w:p>
    <w:p>
      <w:pPr>
        <w:tabs>
          <w:tab w:pos="1051" w:val="left" w:leader="none"/>
        </w:tabs>
        <w:spacing w:before="36"/>
        <w:ind w:left="0" w:right="44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36"/>
        <w:gridCol w:w="1488"/>
        <w:gridCol w:w="1491"/>
        <w:gridCol w:w="2628"/>
      </w:tblGrid>
      <w:tr>
        <w:trPr>
          <w:trHeight w:val="1010"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28"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37"/>
              <w:ind w:left="1202" w:right="156" w:hanging="1052"/>
              <w:jc w:val="left"/>
              <w:rPr>
                <w:rFonts w:ascii="宋体" w:hAnsi="宋体" w:cs="宋体" w:eastAsia="宋体" w:hint="default"/>
                <w:sz w:val="21"/>
                <w:szCs w:val="21"/>
              </w:rPr>
            </w:pPr>
            <w:r>
              <w:rPr>
                <w:rFonts w:ascii="宋体" w:hAnsi="宋体" w:cs="宋体" w:eastAsia="宋体" w:hint="default"/>
                <w:spacing w:val="-2"/>
                <w:sz w:val="21"/>
                <w:szCs w:val="21"/>
              </w:rPr>
              <w:t>本期比上期增减变动的原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因</w:t>
            </w:r>
          </w:p>
        </w:tc>
      </w:tr>
      <w:tr>
        <w:trPr>
          <w:trHeight w:val="1010"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101"/>
              <w:jc w:val="left"/>
              <w:rPr>
                <w:rFonts w:ascii="宋体" w:hAnsi="宋体" w:cs="宋体" w:eastAsia="宋体" w:hint="default"/>
                <w:sz w:val="21"/>
                <w:szCs w:val="21"/>
              </w:rPr>
            </w:pPr>
            <w:r>
              <w:rPr>
                <w:rFonts w:ascii="宋体" w:hAnsi="宋体" w:cs="宋体" w:eastAsia="宋体" w:hint="default"/>
                <w:spacing w:val="12"/>
                <w:sz w:val="21"/>
                <w:szCs w:val="21"/>
              </w:rPr>
              <w:t>成都经典视线广告传媒有限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11,000,000.00</w:t>
            </w:r>
          </w:p>
        </w:tc>
        <w:tc>
          <w:tcPr>
            <w:tcW w:w="2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广东广旭广告有限公司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1,003,750.15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691,307.15</w:t>
            </w:r>
          </w:p>
        </w:tc>
        <w:tc>
          <w:tcPr>
            <w:tcW w:w="2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w:t>
            </w:r>
          </w:p>
        </w:tc>
      </w:tr>
      <w:tr>
        <w:trPr>
          <w:trHeight w:val="511"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上海赛维广告传播有限公司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-123,698.12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c>
          <w:tcPr>
            <w:tcW w:w="2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月清算收回投资</w:t>
            </w:r>
          </w:p>
        </w:tc>
      </w:tr>
      <w:tr>
        <w:trPr>
          <w:trHeight w:val="509" w:hRule="exact"/>
        </w:trPr>
        <w:tc>
          <w:tcPr>
            <w:tcW w:w="2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12,880,052.03</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11,691,307.15</w:t>
            </w:r>
          </w:p>
        </w:tc>
        <w:tc>
          <w:tcPr>
            <w:tcW w:w="2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）按权益法核算的长期股权投资收益</w:t>
      </w:r>
    </w:p>
    <w:p>
      <w:pPr>
        <w:spacing w:line="240" w:lineRule="auto" w:before="2"/>
        <w:rPr>
          <w:rFonts w:ascii="宋体" w:hAnsi="宋体" w:cs="宋体" w:eastAsia="宋体" w:hint="default"/>
          <w:sz w:val="13"/>
          <w:szCs w:val="13"/>
        </w:rPr>
      </w:pPr>
    </w:p>
    <w:p>
      <w:pPr>
        <w:tabs>
          <w:tab w:pos="1051" w:val="left" w:leader="none"/>
        </w:tabs>
        <w:spacing w:before="36"/>
        <w:ind w:left="0" w:right="44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005"/>
        <w:gridCol w:w="1397"/>
        <w:gridCol w:w="1486"/>
        <w:gridCol w:w="2564"/>
      </w:tblGrid>
      <w:tr>
        <w:trPr>
          <w:trHeight w:val="10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1"/>
              <w:ind w:left="1171" w:right="122" w:hanging="1052"/>
              <w:jc w:val="left"/>
              <w:rPr>
                <w:rFonts w:ascii="宋体" w:hAnsi="宋体" w:cs="宋体" w:eastAsia="宋体" w:hint="default"/>
                <w:sz w:val="21"/>
                <w:szCs w:val="21"/>
              </w:rPr>
            </w:pPr>
            <w:r>
              <w:rPr>
                <w:rFonts w:ascii="宋体" w:hAnsi="宋体" w:cs="宋体" w:eastAsia="宋体" w:hint="default"/>
                <w:spacing w:val="-2"/>
                <w:sz w:val="21"/>
                <w:szCs w:val="21"/>
              </w:rPr>
              <w:t>本期比上期增减变动的原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因</w:t>
            </w:r>
          </w:p>
        </w:tc>
      </w:tr>
      <w:tr>
        <w:trPr>
          <w:trHeight w:val="511"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广东省广博报堂广告有限公司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9" w:right="0"/>
              <w:jc w:val="left"/>
              <w:rPr>
                <w:rFonts w:ascii="Times New Roman" w:hAnsi="Times New Roman" w:cs="Times New Roman" w:eastAsia="Times New Roman" w:hint="default"/>
                <w:sz w:val="21"/>
                <w:szCs w:val="21"/>
              </w:rPr>
            </w:pPr>
            <w:r>
              <w:rPr>
                <w:rFonts w:ascii="Times New Roman"/>
                <w:sz w:val="21"/>
              </w:rPr>
              <w:t>1,450,136.61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2,265,069.76</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41" w:right="0"/>
              <w:jc w:val="left"/>
              <w:rPr>
                <w:rFonts w:ascii="Times New Roman" w:hAnsi="Times New Roman" w:cs="Times New Roman" w:eastAsia="Times New Roman" w:hint="default"/>
                <w:sz w:val="21"/>
                <w:szCs w:val="21"/>
              </w:rPr>
            </w:pPr>
            <w:r>
              <w:rPr>
                <w:rFonts w:ascii="Times New Roman"/>
                <w:w w:val="100"/>
                <w:sz w:val="21"/>
              </w:rPr>
              <w:t>-</w:t>
            </w:r>
          </w:p>
        </w:tc>
      </w:tr>
      <w:tr>
        <w:trPr>
          <w:trHeight w:val="101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122" w:right="99"/>
              <w:jc w:val="left"/>
              <w:rPr>
                <w:rFonts w:ascii="宋体" w:hAnsi="宋体" w:cs="宋体" w:eastAsia="宋体" w:hint="default"/>
                <w:sz w:val="21"/>
                <w:szCs w:val="21"/>
              </w:rPr>
            </w:pPr>
            <w:r>
              <w:rPr>
                <w:rFonts w:ascii="宋体" w:hAnsi="宋体" w:cs="宋体" w:eastAsia="宋体" w:hint="default"/>
                <w:sz w:val="21"/>
                <w:szCs w:val="21"/>
              </w:rPr>
              <w:t>广东省广代思博报堂广告有限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公司</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9" w:right="0"/>
              <w:jc w:val="left"/>
              <w:rPr>
                <w:rFonts w:ascii="Times New Roman" w:hAnsi="Times New Roman" w:cs="Times New Roman" w:eastAsia="Times New Roman" w:hint="default"/>
                <w:sz w:val="21"/>
                <w:szCs w:val="21"/>
              </w:rPr>
            </w:pPr>
            <w:r>
              <w:rPr>
                <w:rFonts w:ascii="Times New Roman"/>
                <w:sz w:val="21"/>
              </w:rPr>
              <w:t>3,428,449.27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2,489,547.50</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41" w:right="0"/>
              <w:jc w:val="left"/>
              <w:rPr>
                <w:rFonts w:ascii="Times New Roman" w:hAnsi="Times New Roman" w:cs="Times New Roman" w:eastAsia="Times New Roman" w:hint="default"/>
                <w:sz w:val="21"/>
                <w:szCs w:val="21"/>
              </w:rPr>
            </w:pPr>
            <w:r>
              <w:rPr>
                <w:rFonts w:ascii="Times New Roman"/>
                <w:w w:val="100"/>
                <w:sz w:val="21"/>
              </w:rPr>
              <w:t>-</w:t>
            </w:r>
          </w:p>
        </w:tc>
      </w:tr>
      <w:tr>
        <w:trPr>
          <w:trHeight w:val="509"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4,878,585.88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4,754,617.26</w:t>
            </w:r>
          </w:p>
        </w:tc>
        <w:tc>
          <w:tcPr>
            <w:tcW w:w="25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41"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36" w:lineRule="auto" w:before="172"/>
        <w:ind w:left="658" w:right="2728" w:hanging="420"/>
        <w:jc w:val="left"/>
        <w:rPr>
          <w:rFonts w:ascii="宋体" w:hAnsi="宋体" w:cs="宋体" w:eastAsia="宋体" w:hint="default"/>
          <w:sz w:val="21"/>
          <w:szCs w:val="21"/>
        </w:rPr>
      </w:pPr>
      <w:r>
        <w:rPr>
          <w:rFonts w:ascii="宋体" w:hAnsi="宋体" w:cs="宋体" w:eastAsia="宋体" w:hint="default"/>
          <w:sz w:val="21"/>
          <w:szCs w:val="21"/>
        </w:rPr>
        <w:t>投资收益的说明：</w:t>
      </w:r>
      <w:r>
        <w:rPr>
          <w:rFonts w:ascii="宋体" w:hAnsi="宋体" w:cs="宋体" w:eastAsia="宋体" w:hint="default"/>
          <w:w w:val="100"/>
          <w:sz w:val="21"/>
          <w:szCs w:val="21"/>
        </w:rPr>
        <w:t> </w:t>
      </w:r>
      <w:r>
        <w:rPr>
          <w:rFonts w:ascii="宋体" w:hAnsi="宋体" w:cs="宋体" w:eastAsia="宋体" w:hint="default"/>
          <w:spacing w:val="-2"/>
          <w:sz w:val="21"/>
          <w:szCs w:val="21"/>
        </w:rPr>
        <w:t>公司报告期内投资收益不存在汇回重大限制。</w:t>
      </w:r>
    </w:p>
    <w:p>
      <w:pPr>
        <w:spacing w:after="0" w:line="436" w:lineRule="auto"/>
        <w:jc w:val="left"/>
        <w:rPr>
          <w:rFonts w:ascii="宋体" w:hAnsi="宋体" w:cs="宋体" w:eastAsia="宋体" w:hint="default"/>
          <w:sz w:val="21"/>
          <w:szCs w:val="21"/>
        </w:rPr>
        <w:sectPr>
          <w:pgSz w:w="11910" w:h="16840"/>
          <w:pgMar w:header="0" w:footer="581" w:top="760" w:bottom="780" w:left="1560" w:right="1560"/>
        </w:sectPr>
      </w:pPr>
    </w:p>
    <w:p>
      <w:pPr>
        <w:spacing w:line="240" w:lineRule="auto" w:before="8"/>
        <w:rPr>
          <w:rFonts w:ascii="宋体" w:hAnsi="宋体" w:cs="宋体" w:eastAsia="宋体" w:hint="default"/>
          <w:sz w:val="5"/>
          <w:szCs w:val="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8"/>
        <w:ind w:left="2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）现金流量表补充资料</w:t>
      </w:r>
    </w:p>
    <w:p>
      <w:pPr>
        <w:spacing w:line="240" w:lineRule="auto" w:before="2"/>
        <w:rPr>
          <w:rFonts w:ascii="宋体" w:hAnsi="宋体" w:cs="宋体" w:eastAsia="宋体" w:hint="default"/>
          <w:sz w:val="13"/>
          <w:szCs w:val="13"/>
        </w:rPr>
      </w:pPr>
    </w:p>
    <w:p>
      <w:pPr>
        <w:tabs>
          <w:tab w:pos="1051" w:val="left" w:leader="none"/>
        </w:tabs>
        <w:spacing w:before="36"/>
        <w:ind w:left="0" w:right="2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567"/>
        <w:gridCol w:w="1488"/>
        <w:gridCol w:w="1488"/>
      </w:tblGrid>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76,519,641.34</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63,748,493.51</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595,639.81</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255,519.86</w:t>
            </w:r>
          </w:p>
        </w:tc>
      </w:tr>
      <w:tr>
        <w:trPr>
          <w:trHeight w:val="481"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3,513,692.79</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3,285,782.16</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456,963.32</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487,695.93</w:t>
            </w:r>
          </w:p>
        </w:tc>
      </w:tr>
      <w:tr>
        <w:trPr>
          <w:trHeight w:val="95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470" w:lineRule="exact" w:before="39"/>
              <w:ind w:left="122" w:right="100" w:firstLine="359"/>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w:t>
            </w:r>
            <w:r>
              <w:rPr>
                <w:rFonts w:ascii="宋体" w:hAnsi="宋体" w:cs="宋体" w:eastAsia="宋体" w:hint="default"/>
                <w:spacing w:val="6"/>
                <w:sz w:val="18"/>
                <w:szCs w:val="18"/>
              </w:rPr>
              <w:t>其</w:t>
            </w:r>
            <w:r>
              <w:rPr>
                <w:rFonts w:ascii="宋体" w:hAnsi="宋体" w:cs="宋体" w:eastAsia="宋体" w:hint="default"/>
                <w:spacing w:val="4"/>
                <w:sz w:val="18"/>
                <w:szCs w:val="18"/>
              </w:rPr>
              <w:t>他长期资产的损失（收益</w:t>
            </w:r>
            <w:r>
              <w:rPr>
                <w:rFonts w:ascii="宋体" w:hAnsi="宋体" w:cs="宋体" w:eastAsia="宋体" w:hint="default"/>
                <w:spacing w:val="8"/>
                <w:sz w:val="18"/>
                <w:szCs w:val="18"/>
              </w:rPr>
              <w:t>以</w:t>
            </w:r>
            <w:r>
              <w:rPr>
                <w:rFonts w:ascii="Times New Roman" w:hAnsi="Times New Roman" w:cs="Times New Roman" w:eastAsia="Times New Roman" w:hint="default"/>
                <w:spacing w:val="6"/>
                <w:w w:val="4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92,331.41</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105,252.98</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247,890.23</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-17,758,637.91</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-16,445,924.41</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-614,185.48</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-76,937.69</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-220,681,567.58</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-385,447,474.44</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153,117,092.21</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217,560,006.21</w:t>
            </w:r>
          </w:p>
        </w:tc>
      </w:tr>
      <w:tr>
        <w:trPr>
          <w:trHeight w:val="481"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94,898.73</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5,289.17</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-4,664,131.36</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-116,274,406.49</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670,714,150.79</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787,880,300.21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581" w:top="760" w:bottom="780" w:left="1560" w:right="1560"/>
        </w:sectPr>
      </w:pPr>
    </w:p>
    <w:p>
      <w:pPr>
        <w:spacing w:line="240" w:lineRule="auto" w:before="8"/>
        <w:rPr>
          <w:rFonts w:ascii="宋体" w:hAnsi="宋体" w:cs="宋体" w:eastAsia="宋体" w:hint="default"/>
          <w:sz w:val="5"/>
          <w:szCs w:val="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5567"/>
        <w:gridCol w:w="1488"/>
        <w:gridCol w:w="1488"/>
      </w:tblGrid>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787,880,300.21</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138,535,027.71</w:t>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0" w:hRule="exact"/>
        </w:trPr>
        <w:tc>
          <w:tcPr>
            <w:tcW w:w="5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-117,166,149.42</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649,345,272.50</w:t>
            </w:r>
          </w:p>
        </w:tc>
      </w:tr>
    </w:tbl>
    <w:p>
      <w:pPr>
        <w:spacing w:line="240" w:lineRule="auto" w:before="6"/>
        <w:rPr>
          <w:rFonts w:ascii="宋体" w:hAnsi="宋体" w:cs="宋体" w:eastAsia="宋体" w:hint="default"/>
          <w:sz w:val="13"/>
          <w:szCs w:val="13"/>
        </w:rPr>
      </w:pPr>
    </w:p>
    <w:p>
      <w:pPr>
        <w:spacing w:before="36"/>
        <w:ind w:left="238" w:right="0" w:firstLine="0"/>
        <w:jc w:val="left"/>
        <w:rPr>
          <w:rFonts w:ascii="黑体" w:hAnsi="黑体" w:cs="黑体" w:eastAsia="黑体" w:hint="default"/>
          <w:sz w:val="21"/>
          <w:szCs w:val="21"/>
        </w:rPr>
      </w:pPr>
      <w:r>
        <w:rPr>
          <w:rFonts w:ascii="黑体" w:hAnsi="黑体" w:cs="黑体" w:eastAsia="黑体" w:hint="default"/>
          <w:b/>
          <w:bCs/>
          <w:sz w:val="21"/>
          <w:szCs w:val="21"/>
        </w:rPr>
        <w:t>十四、补充资料</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spacing w:before="0"/>
        <w:ind w:left="2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tabs>
          <w:tab w:pos="7290" w:val="left" w:leader="none"/>
        </w:tabs>
        <w:spacing w:before="36"/>
        <w:ind w:left="6239"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5259"/>
        <w:gridCol w:w="1526"/>
        <w:gridCol w:w="1525"/>
        <w:gridCol w:w="1061"/>
      </w:tblGrid>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7,789,494.82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-142,457.63</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0"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标准定额或定量享受的政府补助除外）</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1,211,500.00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0"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时应享有被投资单位可辨认净资产公允价值产生的收益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55"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22" w:right="99"/>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金融资产、交易性金融负债产生的公允价值变动损益，以及处置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交易性金融资产、交易性金融负债和可供出售金融资产取得的投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资收益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581" w:top="760" w:bottom="780" w:left="1560" w:right="640"/>
        </w:sectPr>
      </w:pPr>
    </w:p>
    <w:p>
      <w:pPr>
        <w:spacing w:line="240" w:lineRule="auto" w:before="8"/>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5259"/>
        <w:gridCol w:w="1526"/>
        <w:gridCol w:w="1525"/>
        <w:gridCol w:w="1061"/>
      </w:tblGrid>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0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90"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22" w:right="106"/>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产生的损益</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0"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102"/>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对当期损益的影响</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-939,169.21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-15,213.22</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-7,670.85</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2"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-2,032,307.90</w:t>
            </w:r>
            <w:r>
              <w:rPr>
                <w:rFonts w:ascii="Times New Roman"/>
                <w:sz w:val="18"/>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4,891.89</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22,888.19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8,303.38</w:t>
            </w:r>
          </w:p>
        </w:tc>
        <w:tc>
          <w:tcPr>
            <w:tcW w:w="106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5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6,052,405.90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5,524.42</w:t>
            </w:r>
          </w:p>
        </w:tc>
        <w:tc>
          <w:tcPr>
            <w:tcW w:w="106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8"/>
        <w:ind w:left="138" w:right="130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2"/>
        <w:rPr>
          <w:rFonts w:ascii="宋体" w:hAnsi="宋体" w:cs="宋体" w:eastAsia="宋体" w:hint="default"/>
          <w:b/>
          <w:bCs/>
          <w:sz w:val="16"/>
          <w:szCs w:val="16"/>
        </w:rPr>
      </w:pPr>
    </w:p>
    <w:p>
      <w:pPr>
        <w:spacing w:before="0"/>
        <w:ind w:left="138" w:right="1308" w:firstLine="0"/>
        <w:jc w:val="left"/>
        <w:rPr>
          <w:rFonts w:ascii="宋体" w:hAnsi="宋体" w:cs="宋体" w:eastAsia="宋体" w:hint="default"/>
          <w:sz w:val="21"/>
          <w:szCs w:val="21"/>
        </w:rPr>
      </w:pPr>
      <w:r>
        <w:rPr>
          <w:rFonts w:ascii="宋体" w:hAnsi="宋体" w:cs="宋体" w:eastAsia="宋体" w:hint="default"/>
          <w:b/>
          <w:bCs/>
          <w:spacing w:val="-3"/>
          <w:sz w:val="21"/>
          <w:szCs w:val="21"/>
        </w:rPr>
        <w:t>①</w:t>
      </w: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年度净资产收益率和每股收益</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3901"/>
        <w:gridCol w:w="2206"/>
        <w:gridCol w:w="1621"/>
        <w:gridCol w:w="1800"/>
      </w:tblGrid>
      <w:tr>
        <w:trPr>
          <w:trHeight w:val="509" w:hRule="exact"/>
        </w:trPr>
        <w:tc>
          <w:tcPr>
            <w:tcW w:w="39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206" w:type="dxa"/>
            <w:vMerge w:val="restart"/>
            <w:tcBorders>
              <w:top w:val="single" w:sz="4" w:space="0" w:color="000000"/>
              <w:left w:val="single" w:sz="4" w:space="0" w:color="000000"/>
              <w:right w:val="single" w:sz="4" w:space="0" w:color="000000"/>
            </w:tcBorders>
          </w:tcPr>
          <w:p>
            <w:pPr>
              <w:pStyle w:val="TableParagraph"/>
              <w:spacing w:line="502" w:lineRule="exact" w:before="42"/>
              <w:ind w:left="484" w:right="358"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4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12" w:hRule="exact"/>
        </w:trPr>
        <w:tc>
          <w:tcPr>
            <w:tcW w:w="3901" w:type="dxa"/>
            <w:vMerge/>
            <w:tcBorders>
              <w:left w:val="nil" w:sz="6" w:space="0" w:color="auto"/>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09"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0.63</w:t>
            </w:r>
          </w:p>
        </w:tc>
      </w:tr>
      <w:tr>
        <w:trPr>
          <w:trHeight w:val="869"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22" w:right="19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股东的净利润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8.80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0.63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4"/>
        <w:ind w:left="138" w:right="1308" w:firstLine="0"/>
        <w:jc w:val="left"/>
        <w:rPr>
          <w:rFonts w:ascii="宋体" w:hAnsi="宋体" w:cs="宋体" w:eastAsia="宋体" w:hint="default"/>
          <w:sz w:val="21"/>
          <w:szCs w:val="21"/>
        </w:rPr>
      </w:pPr>
      <w:r>
        <w:rPr>
          <w:rFonts w:ascii="宋体" w:hAnsi="宋体" w:cs="宋体" w:eastAsia="宋体" w:hint="default"/>
          <w:b/>
          <w:bCs/>
          <w:sz w:val="21"/>
          <w:szCs w:val="21"/>
        </w:rPr>
        <w:t>②</w:t>
      </w: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年度净资产收益率和每股收益</w:t>
      </w:r>
      <w:r>
        <w:rPr>
          <w:rFonts w:ascii="宋体" w:hAnsi="宋体" w:cs="宋体" w:eastAsia="宋体" w:hint="default"/>
          <w:sz w:val="21"/>
          <w:szCs w:val="21"/>
        </w:rPr>
      </w:r>
    </w:p>
    <w:tbl>
      <w:tblPr>
        <w:tblW w:w="0" w:type="auto"/>
        <w:jc w:val="left"/>
        <w:tblInd w:w="118" w:type="dxa"/>
        <w:tblLayout w:type="fixed"/>
        <w:tblCellMar>
          <w:top w:w="0" w:type="dxa"/>
          <w:left w:w="0" w:type="dxa"/>
          <w:bottom w:w="0" w:type="dxa"/>
          <w:right w:w="0" w:type="dxa"/>
        </w:tblCellMar>
        <w:tblLook w:val="01E0"/>
      </w:tblPr>
      <w:tblGrid>
        <w:gridCol w:w="3901"/>
        <w:gridCol w:w="2206"/>
        <w:gridCol w:w="1621"/>
        <w:gridCol w:w="1800"/>
      </w:tblGrid>
      <w:tr>
        <w:trPr>
          <w:trHeight w:val="511" w:hRule="exact"/>
        </w:trPr>
        <w:tc>
          <w:tcPr>
            <w:tcW w:w="39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206" w:type="dxa"/>
            <w:vMerge w:val="restart"/>
            <w:tcBorders>
              <w:top w:val="single" w:sz="4" w:space="0" w:color="000000"/>
              <w:left w:val="single" w:sz="4" w:space="0" w:color="000000"/>
              <w:right w:val="single" w:sz="4" w:space="0" w:color="000000"/>
            </w:tcBorders>
          </w:tcPr>
          <w:p>
            <w:pPr>
              <w:pStyle w:val="TableParagraph"/>
              <w:spacing w:line="502" w:lineRule="exact" w:before="78"/>
              <w:ind w:left="484" w:right="357"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42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81" w:hRule="exact"/>
        </w:trPr>
        <w:tc>
          <w:tcPr>
            <w:tcW w:w="3901" w:type="dxa"/>
            <w:vMerge/>
            <w:tcBorders>
              <w:left w:val="nil" w:sz="6" w:space="0" w:color="auto"/>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1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0.50</w:t>
            </w:r>
          </w:p>
        </w:tc>
      </w:tr>
      <w:tr>
        <w:trPr>
          <w:trHeight w:val="866"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72" w:lineRule="exact"/>
              <w:ind w:left="122" w:right="19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股东的净利润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0.50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line="412" w:lineRule="auto" w:before="0"/>
        <w:ind w:left="138" w:right="1308" w:firstLine="314"/>
        <w:jc w:val="left"/>
        <w:rPr>
          <w:rFonts w:ascii="宋体" w:hAnsi="宋体" w:cs="宋体" w:eastAsia="宋体" w:hint="default"/>
          <w:sz w:val="21"/>
          <w:szCs w:val="21"/>
        </w:rPr>
      </w:pPr>
      <w:r>
        <w:rPr>
          <w:rFonts w:ascii="宋体" w:hAnsi="宋体" w:cs="宋体" w:eastAsia="宋体" w:hint="default"/>
          <w:sz w:val="21"/>
          <w:szCs w:val="21"/>
        </w:rPr>
        <w:t>上述</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年度合并及公司财务报表和有关附注按全面执行财政部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年颁布的企业会</w:t>
      </w:r>
      <w:r>
        <w:rPr>
          <w:rFonts w:ascii="宋体" w:hAnsi="宋体" w:cs="宋体" w:eastAsia="宋体" w:hint="default"/>
          <w:w w:val="100"/>
          <w:sz w:val="21"/>
          <w:szCs w:val="21"/>
        </w:rPr>
        <w:t> </w:t>
      </w:r>
      <w:r>
        <w:rPr>
          <w:rFonts w:ascii="宋体" w:hAnsi="宋体" w:cs="宋体" w:eastAsia="宋体" w:hint="default"/>
          <w:sz w:val="21"/>
          <w:szCs w:val="21"/>
        </w:rPr>
        <w:t>计准则编制而成。</w:t>
      </w:r>
    </w:p>
    <w:p>
      <w:pPr>
        <w:spacing w:after="0" w:line="412" w:lineRule="auto"/>
        <w:jc w:val="left"/>
        <w:rPr>
          <w:rFonts w:ascii="宋体" w:hAnsi="宋体" w:cs="宋体" w:eastAsia="宋体" w:hint="default"/>
          <w:sz w:val="21"/>
          <w:szCs w:val="21"/>
        </w:rPr>
        <w:sectPr>
          <w:pgSz w:w="11910" w:h="16840"/>
          <w:pgMar w:header="0" w:footer="581" w:top="760" w:bottom="780" w:left="1660" w:right="480"/>
        </w:sectPr>
      </w:pPr>
    </w:p>
    <w:p>
      <w:pPr>
        <w:spacing w:line="240" w:lineRule="auto" w:before="8"/>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5"/>
          <w:szCs w:val="5"/>
        </w:rPr>
      </w:pPr>
    </w:p>
    <w:p>
      <w:pPr>
        <w:pStyle w:val="Heading1"/>
        <w:spacing w:line="240" w:lineRule="auto"/>
        <w:ind w:left="3337" w:right="168"/>
        <w:jc w:val="left"/>
      </w:pPr>
      <w:r>
        <w:rPr/>
        <w:t>第十二节</w:t>
      </w:r>
      <w:r>
        <w:rPr>
          <w:spacing w:val="-3"/>
        </w:rPr>
        <w:t> </w:t>
      </w:r>
      <w:r>
        <w:rPr/>
        <w:t>备查文件目录</w:t>
      </w:r>
    </w:p>
    <w:p>
      <w:pPr>
        <w:spacing w:line="240" w:lineRule="auto" w:before="0"/>
        <w:rPr>
          <w:rFonts w:ascii="黑体" w:hAnsi="黑体" w:cs="黑体" w:eastAsia="黑体" w:hint="default"/>
          <w:sz w:val="32"/>
          <w:szCs w:val="32"/>
        </w:rPr>
      </w:pPr>
    </w:p>
    <w:p>
      <w:pPr>
        <w:spacing w:line="240" w:lineRule="auto" w:before="6"/>
        <w:rPr>
          <w:rFonts w:ascii="黑体" w:hAnsi="黑体" w:cs="黑体" w:eastAsia="黑体" w:hint="default"/>
          <w:sz w:val="30"/>
          <w:szCs w:val="30"/>
        </w:rPr>
      </w:pPr>
    </w:p>
    <w:p>
      <w:pPr>
        <w:pStyle w:val="BodyText"/>
        <w:spacing w:line="357" w:lineRule="auto" w:before="0"/>
        <w:ind w:left="498" w:right="168"/>
        <w:jc w:val="left"/>
      </w:pPr>
      <w:r>
        <w:rPr/>
        <w:t>一、载有公司法定代表人签名的</w:t>
      </w:r>
      <w:r>
        <w:rPr>
          <w:rFonts w:ascii="宋体" w:hAnsi="宋体" w:cs="宋体" w:eastAsia="宋体" w:hint="default"/>
        </w:rPr>
        <w:t>2011</w:t>
      </w:r>
      <w:r>
        <w:rPr/>
        <w:t>年年度报告原件。 二、载有法定代表人戴书华先生、主管会计工作负责人康安卓女士及会计机</w:t>
      </w:r>
    </w:p>
    <w:p>
      <w:pPr>
        <w:pStyle w:val="BodyText"/>
        <w:spacing w:line="357" w:lineRule="auto"/>
        <w:ind w:left="498" w:right="168" w:hanging="360"/>
        <w:jc w:val="left"/>
      </w:pPr>
      <w:r>
        <w:rPr/>
        <w:t>构负责人（会计主管人员）吴俊生先生签名并盖章的会计报表。 三、载有会计师事务所盖章、注册会计师签名并盖章的</w:t>
      </w:r>
      <w:r>
        <w:rPr>
          <w:rFonts w:ascii="宋体" w:hAnsi="宋体" w:cs="宋体" w:eastAsia="宋体" w:hint="default"/>
        </w:rPr>
        <w:t>2011</w:t>
      </w:r>
      <w:r>
        <w:rPr/>
        <w:t>年度审计报告原</w:t>
      </w:r>
    </w:p>
    <w:p>
      <w:pPr>
        <w:pStyle w:val="BodyText"/>
        <w:spacing w:line="240" w:lineRule="auto"/>
        <w:ind w:left="138" w:right="168"/>
        <w:jc w:val="left"/>
      </w:pPr>
      <w:r>
        <w:rPr/>
        <w:t>件。</w:t>
      </w:r>
    </w:p>
    <w:p>
      <w:pPr>
        <w:pStyle w:val="BodyText"/>
        <w:spacing w:line="357" w:lineRule="auto" w:before="154"/>
        <w:ind w:left="138" w:right="169" w:firstLine="359"/>
        <w:jc w:val="left"/>
      </w:pPr>
      <w:r>
        <w:rPr/>
        <w:t>四、报告期内在中国证监会指定报纸上公开披露过的所有公司文件的正本及 公告的原稿。</w:t>
      </w:r>
    </w:p>
    <w:p>
      <w:pPr>
        <w:pStyle w:val="BodyText"/>
        <w:spacing w:line="240" w:lineRule="auto"/>
        <w:ind w:left="378" w:right="168"/>
        <w:jc w:val="left"/>
      </w:pPr>
      <w:r>
        <w:rPr/>
        <w:t>上述文件备置于公司董事会办公室备查。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spacing w:line="240" w:lineRule="auto" w:before="0"/>
        <w:ind w:left="5179" w:right="168"/>
        <w:jc w:val="left"/>
      </w:pPr>
      <w:r>
        <w:rPr/>
        <w:t>广东省广告股份有限公司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spacing w:before="0"/>
        <w:ind w:left="5419" w:right="168" w:firstLine="0"/>
        <w:jc w:val="left"/>
        <w:rPr>
          <w:rFonts w:ascii="宋体" w:hAnsi="宋体" w:cs="宋体" w:eastAsia="宋体" w:hint="default"/>
          <w:sz w:val="32"/>
          <w:szCs w:val="32"/>
        </w:rPr>
      </w:pPr>
      <w:r>
        <w:rPr>
          <w:rFonts w:ascii="宋体" w:hAnsi="宋体" w:cs="宋体" w:eastAsia="宋体" w:hint="default"/>
          <w:sz w:val="24"/>
          <w:szCs w:val="24"/>
        </w:rPr>
        <w:t>董事长：</w:t>
      </w:r>
      <w:r>
        <w:rPr>
          <w:rFonts w:ascii="宋体" w:hAnsi="宋体" w:cs="宋体" w:eastAsia="宋体" w:hint="default"/>
          <w:sz w:val="32"/>
          <w:szCs w:val="32"/>
        </w:rPr>
        <w:t>戴书华</w:t>
      </w:r>
    </w:p>
    <w:p>
      <w:pPr>
        <w:spacing w:line="240" w:lineRule="auto" w:before="0"/>
        <w:rPr>
          <w:rFonts w:ascii="宋体" w:hAnsi="宋体" w:cs="宋体" w:eastAsia="宋体" w:hint="default"/>
          <w:sz w:val="32"/>
          <w:szCs w:val="32"/>
        </w:rPr>
      </w:pPr>
    </w:p>
    <w:p>
      <w:pPr>
        <w:spacing w:line="240" w:lineRule="auto" w:before="1"/>
        <w:rPr>
          <w:rFonts w:ascii="宋体" w:hAnsi="宋体" w:cs="宋体" w:eastAsia="宋体" w:hint="default"/>
          <w:sz w:val="34"/>
          <w:szCs w:val="34"/>
        </w:rPr>
      </w:pPr>
    </w:p>
    <w:p>
      <w:pPr>
        <w:pStyle w:val="Heading2"/>
        <w:spacing w:line="240" w:lineRule="auto" w:before="0"/>
        <w:ind w:left="5039" w:right="168" w:firstLine="0"/>
        <w:jc w:val="left"/>
      </w:pPr>
      <w:r>
        <w:rPr>
          <w:rFonts w:ascii="宋体" w:hAnsi="宋体" w:cs="宋体" w:eastAsia="宋体" w:hint="default"/>
        </w:rPr>
        <w:t>二</w:t>
      </w:r>
      <w:r>
        <w:rPr/>
        <w:t>〇一二年三月二十八日</w:t>
      </w:r>
    </w:p>
    <w:sectPr>
      <w:pgSz w:w="11910" w:h="16840"/>
      <w:pgMar w:header="0" w:footer="581" w:top="760" w:bottom="7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209991pt;margin-top:782.077942pt;width:13.15pt;height:11pt;mso-position-horizontal-relative:page;mso-position-vertical-relative:page;z-index:-918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1.917908pt;width:13.15pt;height:11pt;mso-position-horizontal-relative:page;mso-position-vertical-relative:page;z-index:-91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1.917908pt;width:13.15pt;height:11pt;mso-position-horizontal-relative:page;mso-position-vertical-relative:page;z-index:-918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1.917908pt;width:13.15pt;height:11pt;mso-position-horizontal-relative:page;mso-position-vertical-relative:page;z-index:-918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1.917908pt;width:13.15pt;height:11pt;mso-position-horizontal-relative:page;mso-position-vertical-relative:page;z-index:-918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91.917908pt;width:11.15pt;height:11pt;mso-position-horizontal-relative:page;mso-position-vertical-relative:page;z-index:-9184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91.917908pt;width:15.7pt;height:11pt;mso-position-horizontal-relative:page;mso-position-vertical-relative:page;z-index:-918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91.917908pt;width:15.7pt;height:11pt;mso-position-horizontal-relative:page;mso-position-vertical-relative:page;z-index:-918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45.293945pt;width:17.7pt;height:11pt;mso-position-horizontal-relative:page;mso-position-vertical-relative:page;z-index:-918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9.037903pt;width:17.7pt;height:11pt;mso-position-horizontal-relative:page;mso-position-vertical-relative:page;z-index:-918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9.037903pt;width:17.3pt;height:11pt;mso-position-horizontal-relative:page;mso-position-vertical-relative:page;z-index:-918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49988pt;margin-top:535.453918pt;width:13.15pt;height:11pt;mso-position-horizontal-relative:page;mso-position-vertical-relative:page;z-index:-918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9.037903pt;width:17.3pt;height:11pt;mso-position-horizontal-relative:page;mso-position-vertical-relative:page;z-index:-918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9.037903pt;width:17.7pt;height:11pt;mso-position-horizontal-relative:page;mso-position-vertical-relative:page;z-index:-918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801.87793pt;width:17.7pt;height:11pt;mso-position-horizontal-relative:page;mso-position-vertical-relative:page;z-index:-918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089996pt;margin-top:789.037903pt;width:13.25pt;height:11pt;mso-position-horizontal-relative:page;mso-position-vertical-relative:page;z-index:-918904" type="#_x0000_t202" filled="false" stroked="false">
          <v:textbox inset="0,0,0,0">
            <w:txbxContent>
              <w:p>
                <w:pPr>
                  <w:spacing w:line="204" w:lineRule="exact" w:before="0"/>
                  <w:ind w:left="4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5.460999pt;width:471.95pt;height:13.15pt;mso-position-horizontal-relative:page;mso-position-vertical-relative:page;z-index:-918880" type="#_x0000_t202" filled="false" stroked="false">
          <v:textbox inset="0,0,0,0">
            <w:txbxContent>
              <w:p>
                <w:pPr>
                  <w:tabs>
                    <w:tab w:pos="2694" w:val="left" w:leader="none"/>
                    <w:tab w:pos="6265" w:val="left" w:leader="none"/>
                    <w:tab w:pos="9417"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txbxContent>
          </v:textbox>
          <w10:wrap type="none"/>
        </v:shape>
      </w:pict>
    </w:r>
    <w:r>
      <w:rPr/>
      <w:pict>
        <v:shape style="position:absolute;margin-left:291.089996pt;margin-top:789.037903pt;width:13.15pt;height:11pt;mso-position-horizontal-relative:page;mso-position-vertical-relative:page;z-index:-918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71.484985pt;width:471.95pt;height:28.6pt;mso-position-horizontal-relative:page;mso-position-vertical-relative:page;z-index:-918832" type="#_x0000_t202" filled="false" stroked="false">
          <v:textbox inset="0,0,0,0">
            <w:txbxContent>
              <w:p>
                <w:pPr>
                  <w:tabs>
                    <w:tab w:pos="2694" w:val="left" w:leader="none"/>
                    <w:tab w:pos="6265" w:val="left" w:leader="none"/>
                    <w:tab w:pos="9417"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p>
                <w:pPr>
                  <w:spacing w:before="117"/>
                  <w:ind w:left="242"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9.037903pt;width:13.15pt;height:11pt;mso-position-horizontal-relative:page;mso-position-vertical-relative:page;z-index:-918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1.620972pt;width:471.95pt;height:13.15pt;mso-position-horizontal-relative:page;mso-position-vertical-relative:page;z-index:-918784" type="#_x0000_t202" filled="false" stroked="false">
          <v:textbox inset="0,0,0,0">
            <w:txbxContent>
              <w:p>
                <w:pPr>
                  <w:tabs>
                    <w:tab w:pos="2694" w:val="left" w:leader="none"/>
                    <w:tab w:pos="6265" w:val="left" w:leader="none"/>
                    <w:tab w:pos="9417"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rPr>
                </w:r>
              </w:p>
            </w:txbxContent>
          </v:textbox>
          <w10:wrap type="none"/>
        </v:shape>
      </w:pict>
    </w:r>
    <w:r>
      <w:rPr/>
      <w:pict>
        <v:shape style="position:absolute;margin-left:291.089996pt;margin-top:789.037903pt;width:13.15pt;height:11pt;mso-position-horizontal-relative:page;mso-position-vertical-relative:page;z-index:-918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525.460999pt;width:135.75pt;height:13.15pt;mso-position-horizontal-relative:page;mso-position-vertical-relative:page;z-index:-918736" type="#_x0000_t202" filled="false" stroked="false">
          <v:textbox inset="0,0,0,0">
            <w:txbxContent>
              <w:p>
                <w:pPr>
                  <w:tabs>
                    <w:tab w:pos="2694"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318.25pt;margin-top:525.460999pt;width:177.7pt;height:30.85pt;mso-position-horizontal-relative:page;mso-position-vertical-relative:page;z-index:-918712" type="#_x0000_t202" filled="false" stroked="false">
          <v:textbox inset="0,0,0,0">
            <w:txbxContent>
              <w:p>
                <w:pPr>
                  <w:tabs>
                    <w:tab w:pos="3533"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before="162"/>
                  <w:ind w:left="556"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r>
      <w:rPr/>
      <w:pict>
        <v:shape style="position:absolute;margin-left:617.580017pt;margin-top:525.460999pt;width:156.7pt;height:13.15pt;mso-position-horizontal-relative:page;mso-position-vertical-relative:page;z-index:-918688" type="#_x0000_t202" filled="false" stroked="false">
          <v:textbox inset="0,0,0,0">
            <w:txbxContent>
              <w:p>
                <w:pPr>
                  <w:tabs>
                    <w:tab w:pos="3113"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525.460999pt;width:135.75pt;height:13.15pt;mso-position-horizontal-relative:page;mso-position-vertical-relative:page;z-index:-918664" type="#_x0000_t202" filled="false" stroked="false">
          <v:textbox inset="0,0,0,0">
            <w:txbxContent>
              <w:p>
                <w:pPr>
                  <w:tabs>
                    <w:tab w:pos="2694"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r>
      <w:rPr/>
      <w:pict>
        <v:shape style="position:absolute;margin-left:318.25pt;margin-top:525.460999pt;width:177.7pt;height:30.85pt;mso-position-horizontal-relative:page;mso-position-vertical-relative:page;z-index:-918640" type="#_x0000_t202" filled="false" stroked="false">
          <v:textbox inset="0,0,0,0">
            <w:txbxContent>
              <w:p>
                <w:pPr>
                  <w:tabs>
                    <w:tab w:pos="3533"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主管会计工作负责人：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before="162"/>
                  <w:ind w:left="556"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r>
      <w:rPr/>
      <w:pict>
        <v:shape style="position:absolute;margin-left:617.580017pt;margin-top:525.460999pt;width:156.7pt;height:13.15pt;mso-position-horizontal-relative:page;mso-position-vertical-relative:page;z-index:-918616" type="#_x0000_t202" filled="false" stroked="false">
          <v:textbox inset="0,0,0,0">
            <w:txbxContent>
              <w:p>
                <w:pPr>
                  <w:tabs>
                    <w:tab w:pos="3113" w:val="left" w:leader="none"/>
                  </w:tabs>
                  <w:spacing w:line="231" w:lineRule="exact" w:before="0"/>
                  <w:ind w:left="20"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ind w:left="3744"/>
      <w:outlineLvl w:val="1"/>
    </w:pPr>
    <w:rPr>
      <w:rFonts w:ascii="黑体" w:hAnsi="黑体" w:eastAsia="黑体"/>
      <w:sz w:val="32"/>
      <w:szCs w:val="32"/>
    </w:rPr>
  </w:style>
  <w:style w:styleId="Heading2" w:type="paragraph">
    <w:name w:val="Heading 2"/>
    <w:basedOn w:val="Normal"/>
    <w:uiPriority w:val="1"/>
    <w:qFormat/>
    <w:pPr>
      <w:spacing w:before="61"/>
      <w:ind w:left="140" w:firstLine="559"/>
      <w:outlineLvl w:val="2"/>
    </w:pPr>
    <w:rPr>
      <w:rFonts w:ascii="宋体" w:hAnsi="宋体" w:eastAsia="宋体"/>
      <w:sz w:val="28"/>
      <w:szCs w:val="28"/>
    </w:rPr>
  </w:style>
  <w:style w:styleId="Heading3" w:type="paragraph">
    <w:name w:val="Heading 3"/>
    <w:basedOn w:val="Normal"/>
    <w:uiPriority w:val="1"/>
    <w:qFormat/>
    <w:pPr>
      <w:spacing w:before="36"/>
      <w:ind w:left="62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db@gdadc.com" TargetMode="External"/><Relationship Id="rId8" Type="http://schemas.openxmlformats.org/officeDocument/2006/relationships/hyperlink" Target="http://www.gdadc.com/" TargetMode="External"/><Relationship Id="rId9" Type="http://schemas.openxmlformats.org/officeDocument/2006/relationships/hyperlink" Target="http://www.cninfo.com.cn/" TargetMode="External"/><Relationship Id="rId10" Type="http://schemas.openxmlformats.org/officeDocument/2006/relationships/image" Target="media/image2.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3.jpeg"/><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证券代码：002400           证券简称：省广股份         公告编号：2010-0XX</dc:title>
  <dcterms:created xsi:type="dcterms:W3CDTF">2020-05-03T14:55:04Z</dcterms:created>
  <dcterms:modified xsi:type="dcterms:W3CDTF">2020-05-03T14:55:04Z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Creator">
    <vt:lpwstr>Microsoft® Office Word 2007</vt:lpwstr>
  </property>
  <property fmtid="{D5CDD505-2E9C-101B-9397-08002B2CF9AE}" pid="4" name="LastSaved">
    <vt:filetime>2020-05-03T00:00:00Z</vt:filetime>
  </property>
</Properties>
</file>