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1000" w:after="460" w:line="240" w:lineRule="auto"/>
        <w:ind w:left="0" w:right="0" w:firstLine="0"/>
        <w:jc w:val="center"/>
      </w:pPr>
      <w:bookmarkStart w:id="0" w:name="bookmark0"/>
      <w:bookmarkStart w:id="1" w:name="bookmark1"/>
      <w:bookmarkStart w:id="2" w:name="bookmark2"/>
      <w:r>
        <w:rPr>
          <w:color w:val="000000"/>
          <w:spacing w:val="0"/>
          <w:w w:val="100"/>
          <w:position w:val="0"/>
        </w:rPr>
        <w:t>广东省广告股份有限公司</w:t>
      </w:r>
      <w:bookmarkEnd w:id="0"/>
      <w:bookmarkEnd w:id="1"/>
      <w:bookmarkEnd w:id="2"/>
    </w:p>
    <w:p>
      <w:pPr>
        <w:pStyle w:val="Style9"/>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9"/>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26"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1.50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w:t>
      </w:r>
    </w:p>
    <w:p>
      <w:pPr>
        <w:pStyle w:val="Style15"/>
        <w:keepNext w:val="0"/>
        <w:keepLines w:val="0"/>
        <w:widowControl w:val="0"/>
        <w:shd w:val="clear" w:color="auto" w:fill="auto"/>
        <w:bidi w:val="0"/>
        <w:spacing w:before="0" w:line="629" w:lineRule="exact"/>
        <w:ind w:left="0" w:right="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839" w:right="1105" w:bottom="6308" w:left="1100" w:header="0" w:footer="3" w:gutter="0"/>
          <w:pgNumType w:start="1"/>
          <w:cols w:space="720"/>
          <w:noEndnote/>
          <w:titlePg/>
          <w:rtlGutter w:val="0"/>
          <w:docGrid w:linePitch="360"/>
        </w:sectPr>
      </w:pPr>
      <w:r>
        <w:rPr>
          <w:color w:val="000000"/>
          <w:spacing w:val="0"/>
          <w:w w:val="100"/>
          <w:position w:val="0"/>
        </w:rPr>
        <w:t>公司负责人陈钿隆、主管会计工作负责人陈列波及会计机构负责人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吴俊生声明：保证年度报告中财务报告的真实、准确、完整。</w:t>
      </w:r>
    </w:p>
    <w:p>
      <w:pPr>
        <w:pStyle w:val="Style2"/>
        <w:keepNext/>
        <w:keepLines/>
        <w:widowControl w:val="0"/>
        <w:shd w:val="clear" w:color="auto" w:fill="auto"/>
        <w:bidi w:val="0"/>
        <w:spacing w:before="760" w:after="148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18"/>
        <w:keepNext w:val="0"/>
        <w:keepLines w:val="0"/>
        <w:widowControl w:val="0"/>
        <w:shd w:val="clear" w:color="auto" w:fill="auto"/>
        <w:tabs>
          <w:tab w:leader="dot" w:pos="9609" w:val="right"/>
        </w:tabs>
        <w:bidi w:val="0"/>
        <w:spacing w:before="0" w:line="240" w:lineRule="auto"/>
        <w:ind w:left="0" w:right="0" w:firstLine="0"/>
        <w:jc w:val="both"/>
      </w:pPr>
      <w:r>
        <w:fldChar w:fldCharType="begin"/>
        <w:instrText xml:space="preserve"> TOC \o "1-5" \h \z </w:instrText>
        <w:fldChar w:fldCharType="separate"/>
      </w:r>
      <w:hyperlink w:anchor="bookmark4" w:tooltip="Current Document">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pos="517" w:val="left"/>
          <w:tab w:leader="dot" w:pos="9609" w:val="right"/>
        </w:tabs>
        <w:bidi w:val="0"/>
        <w:spacing w:before="0" w:line="240" w:lineRule="auto"/>
        <w:ind w:left="0" w:right="0" w:firstLine="0"/>
        <w:jc w:val="both"/>
      </w:pPr>
      <w:hyperlink w:anchor="bookmark7" w:tooltip="Current Document">
        <w:bookmarkStart w:id="12" w:name="bookmark12"/>
        <w:r>
          <w:rPr>
            <w:color w:val="000000"/>
            <w:spacing w:val="0"/>
            <w:w w:val="100"/>
            <w:position w:val="0"/>
            <w:sz w:val="24"/>
            <w:szCs w:val="24"/>
          </w:rPr>
          <w:t>一</w:t>
        </w:r>
        <w:bookmarkEnd w:id="12"/>
        <w:r>
          <w:rPr>
            <w:color w:val="000000"/>
            <w:spacing w:val="0"/>
            <w:w w:val="100"/>
            <w:position w:val="0"/>
            <w:sz w:val="24"/>
            <w:szCs w:val="24"/>
          </w:rPr>
          <w:t>、</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w:t>
        </w:r>
      </w:hyperlink>
    </w:p>
    <w:p>
      <w:pPr>
        <w:pStyle w:val="Style18"/>
        <w:keepNext w:val="0"/>
        <w:keepLines w:val="0"/>
        <w:widowControl w:val="0"/>
        <w:shd w:val="clear" w:color="auto" w:fill="auto"/>
        <w:tabs>
          <w:tab w:pos="517" w:val="left"/>
          <w:tab w:leader="dot" w:pos="9609" w:val="right"/>
        </w:tabs>
        <w:bidi w:val="0"/>
        <w:spacing w:before="0" w:line="240" w:lineRule="auto"/>
        <w:ind w:left="0" w:right="0" w:firstLine="0"/>
        <w:jc w:val="both"/>
      </w:pPr>
      <w:bookmarkStart w:id="13" w:name="bookmark13"/>
      <w:r>
        <w:rPr>
          <w:color w:val="000000"/>
          <w:spacing w:val="0"/>
          <w:w w:val="100"/>
          <w:position w:val="0"/>
          <w:sz w:val="24"/>
          <w:szCs w:val="24"/>
        </w:rPr>
        <w:t>二</w:t>
      </w:r>
      <w:bookmarkEnd w:id="13"/>
      <w:r>
        <w:rPr>
          <w:color w:val="000000"/>
          <w:spacing w:val="0"/>
          <w:w w:val="100"/>
          <w:position w:val="0"/>
          <w:sz w:val="24"/>
          <w:szCs w:val="24"/>
        </w:rPr>
        <w:t>、</w:t>
        <w:tab/>
        <w:t>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p>
    <w:p>
      <w:pPr>
        <w:pStyle w:val="Style18"/>
        <w:keepNext w:val="0"/>
        <w:keepLines w:val="0"/>
        <w:widowControl w:val="0"/>
        <w:shd w:val="clear" w:color="auto" w:fill="auto"/>
        <w:tabs>
          <w:tab w:pos="522" w:val="left"/>
          <w:tab w:leader="dot" w:pos="9609" w:val="right"/>
        </w:tabs>
        <w:bidi w:val="0"/>
        <w:spacing w:before="0" w:line="240" w:lineRule="auto"/>
        <w:ind w:left="0" w:right="0" w:firstLine="0"/>
        <w:jc w:val="both"/>
      </w:pPr>
      <w:hyperlink w:anchor="bookmark50" w:tooltip="Current Document">
        <w:bookmarkStart w:id="14" w:name="bookmark14"/>
        <w:r>
          <w:rPr>
            <w:color w:val="000000"/>
            <w:spacing w:val="0"/>
            <w:w w:val="100"/>
            <w:position w:val="0"/>
            <w:sz w:val="24"/>
            <w:szCs w:val="24"/>
          </w:rPr>
          <w:t>三</w:t>
        </w:r>
        <w:bookmarkEnd w:id="14"/>
        <w:r>
          <w:rPr>
            <w:color w:val="000000"/>
            <w:spacing w:val="0"/>
            <w:w w:val="100"/>
            <w:position w:val="0"/>
            <w:sz w:val="24"/>
            <w:szCs w:val="24"/>
          </w:rPr>
          <w:t>、</w:t>
          <w:tab/>
          <w:t>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8"/>
        <w:keepNext w:val="0"/>
        <w:keepLines w:val="0"/>
        <w:widowControl w:val="0"/>
        <w:shd w:val="clear" w:color="auto" w:fill="auto"/>
        <w:tabs>
          <w:tab w:pos="522" w:val="left"/>
          <w:tab w:leader="dot" w:pos="9609" w:val="right"/>
        </w:tabs>
        <w:bidi w:val="0"/>
        <w:spacing w:before="0" w:line="240" w:lineRule="auto"/>
        <w:ind w:left="0" w:right="0" w:firstLine="0"/>
        <w:jc w:val="both"/>
      </w:pPr>
      <w:bookmarkStart w:id="15" w:name="bookmark15"/>
      <w:r>
        <w:rPr>
          <w:color w:val="000000"/>
          <w:spacing w:val="0"/>
          <w:w w:val="100"/>
          <w:position w:val="0"/>
          <w:sz w:val="24"/>
          <w:szCs w:val="24"/>
        </w:rPr>
        <w:t>四</w:t>
      </w:r>
      <w:bookmarkEnd w:id="15"/>
      <w:r>
        <w:rPr>
          <w:color w:val="000000"/>
          <w:spacing w:val="0"/>
          <w:w w:val="100"/>
          <w:position w:val="0"/>
          <w:sz w:val="24"/>
          <w:szCs w:val="24"/>
        </w:rPr>
        <w:t>、</w:t>
        <w:tab/>
        <w:t>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p>
    <w:p>
      <w:pPr>
        <w:pStyle w:val="Style18"/>
        <w:keepNext w:val="0"/>
        <w:keepLines w:val="0"/>
        <w:widowControl w:val="0"/>
        <w:shd w:val="clear" w:color="auto" w:fill="auto"/>
        <w:tabs>
          <w:tab w:pos="522" w:val="left"/>
          <w:tab w:leader="dot" w:pos="9609" w:val="right"/>
        </w:tabs>
        <w:bidi w:val="0"/>
        <w:spacing w:before="0" w:line="240" w:lineRule="auto"/>
        <w:ind w:left="0" w:right="0" w:firstLine="0"/>
        <w:jc w:val="both"/>
      </w:pPr>
      <w:bookmarkStart w:id="16" w:name="bookmark16"/>
      <w:r>
        <w:rPr>
          <w:color w:val="000000"/>
          <w:spacing w:val="0"/>
          <w:w w:val="100"/>
          <w:position w:val="0"/>
          <w:sz w:val="24"/>
          <w:szCs w:val="24"/>
        </w:rPr>
        <w:t>五</w:t>
      </w:r>
      <w:bookmarkEnd w:id="16"/>
      <w:r>
        <w:rPr>
          <w:color w:val="000000"/>
          <w:spacing w:val="0"/>
          <w:w w:val="100"/>
          <w:position w:val="0"/>
          <w:sz w:val="24"/>
          <w:szCs w:val="24"/>
        </w:rPr>
        <w:t>、</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w:t>
      </w:r>
    </w:p>
    <w:p>
      <w:pPr>
        <w:pStyle w:val="Style18"/>
        <w:keepNext w:val="0"/>
        <w:keepLines w:val="0"/>
        <w:widowControl w:val="0"/>
        <w:shd w:val="clear" w:color="auto" w:fill="auto"/>
        <w:tabs>
          <w:tab w:pos="522" w:val="left"/>
          <w:tab w:leader="dot" w:pos="9609" w:val="right"/>
        </w:tabs>
        <w:bidi w:val="0"/>
        <w:spacing w:before="0" w:line="240" w:lineRule="auto"/>
        <w:ind w:left="0" w:right="0" w:firstLine="0"/>
        <w:jc w:val="both"/>
      </w:pPr>
      <w:hyperlink w:anchor="bookmark236" w:tooltip="Current Document">
        <w:bookmarkStart w:id="17" w:name="bookmark17"/>
        <w:r>
          <w:rPr>
            <w:color w:val="000000"/>
            <w:spacing w:val="0"/>
            <w:w w:val="100"/>
            <w:position w:val="0"/>
            <w:sz w:val="24"/>
            <w:szCs w:val="24"/>
          </w:rPr>
          <w:t>六</w:t>
        </w:r>
        <w:bookmarkEnd w:id="17"/>
        <w:r>
          <w:rPr>
            <w:color w:val="000000"/>
            <w:spacing w:val="0"/>
            <w:w w:val="100"/>
            <w:position w:val="0"/>
            <w:sz w:val="24"/>
            <w:szCs w:val="24"/>
          </w:rPr>
          <w:t>、</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32</w:t>
        </w:r>
      </w:hyperlink>
    </w:p>
    <w:p>
      <w:pPr>
        <w:pStyle w:val="Style18"/>
        <w:keepNext w:val="0"/>
        <w:keepLines w:val="0"/>
        <w:widowControl w:val="0"/>
        <w:shd w:val="clear" w:color="auto" w:fill="auto"/>
        <w:tabs>
          <w:tab w:pos="522" w:val="left"/>
          <w:tab w:leader="dot" w:pos="9609" w:val="right"/>
        </w:tabs>
        <w:bidi w:val="0"/>
        <w:spacing w:before="0" w:line="240" w:lineRule="auto"/>
        <w:ind w:left="0" w:right="0" w:firstLine="0"/>
        <w:jc w:val="both"/>
      </w:pPr>
      <w:hyperlink w:anchor="bookmark271" w:tooltip="Current Document">
        <w:bookmarkStart w:id="18" w:name="bookmark18"/>
        <w:r>
          <w:rPr>
            <w:color w:val="000000"/>
            <w:spacing w:val="0"/>
            <w:w w:val="100"/>
            <w:position w:val="0"/>
            <w:sz w:val="24"/>
            <w:szCs w:val="24"/>
          </w:rPr>
          <w:t>七</w:t>
        </w:r>
        <w:bookmarkEnd w:id="18"/>
        <w:r>
          <w:rPr>
            <w:color w:val="000000"/>
            <w:spacing w:val="0"/>
            <w:w w:val="100"/>
            <w:position w:val="0"/>
            <w:sz w:val="24"/>
            <w:szCs w:val="24"/>
          </w:rPr>
          <w:t>、</w:t>
          <w:tab/>
          <w:t>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18"/>
        <w:keepNext w:val="0"/>
        <w:keepLines w:val="0"/>
        <w:widowControl w:val="0"/>
        <w:shd w:val="clear" w:color="auto" w:fill="auto"/>
        <w:tabs>
          <w:tab w:pos="522" w:val="left"/>
          <w:tab w:leader="dot" w:pos="9609" w:val="right"/>
        </w:tabs>
        <w:bidi w:val="0"/>
        <w:spacing w:before="0" w:line="240" w:lineRule="auto"/>
        <w:ind w:left="0" w:right="0" w:firstLine="0"/>
        <w:jc w:val="both"/>
      </w:pPr>
      <w:bookmarkStart w:id="19" w:name="bookmark19"/>
      <w:r>
        <w:rPr>
          <w:color w:val="000000"/>
          <w:spacing w:val="0"/>
          <w:w w:val="100"/>
          <w:position w:val="0"/>
          <w:sz w:val="24"/>
          <w:szCs w:val="24"/>
        </w:rPr>
        <w:t>八</w:t>
      </w:r>
      <w:bookmarkEnd w:id="19"/>
      <w:r>
        <w:rPr>
          <w:color w:val="000000"/>
          <w:spacing w:val="0"/>
          <w:w w:val="100"/>
          <w:position w:val="0"/>
          <w:sz w:val="24"/>
          <w:szCs w:val="24"/>
        </w:rPr>
        <w:t>、</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p>
    <w:p>
      <w:pPr>
        <w:pStyle w:val="Style18"/>
        <w:keepNext w:val="0"/>
        <w:keepLines w:val="0"/>
        <w:widowControl w:val="0"/>
        <w:shd w:val="clear" w:color="auto" w:fill="auto"/>
        <w:tabs>
          <w:tab w:pos="522" w:val="left"/>
          <w:tab w:leader="dot" w:pos="9609" w:val="right"/>
        </w:tabs>
        <w:bidi w:val="0"/>
        <w:spacing w:before="0" w:line="240" w:lineRule="auto"/>
        <w:ind w:left="0" w:right="0" w:firstLine="0"/>
        <w:jc w:val="both"/>
      </w:pPr>
      <w:bookmarkStart w:id="20" w:name="bookmark20"/>
      <w:r>
        <w:rPr>
          <w:color w:val="000000"/>
          <w:spacing w:val="0"/>
          <w:w w:val="100"/>
          <w:position w:val="0"/>
          <w:sz w:val="24"/>
          <w:szCs w:val="24"/>
        </w:rPr>
        <w:t>九</w:t>
      </w:r>
      <w:bookmarkEnd w:id="20"/>
      <w:r>
        <w:rPr>
          <w:color w:val="000000"/>
          <w:spacing w:val="0"/>
          <w:w w:val="100"/>
          <w:position w:val="0"/>
          <w:sz w:val="24"/>
          <w:szCs w:val="24"/>
        </w:rPr>
        <w:t>、</w:t>
        <w:tab/>
        <w:t>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p>
    <w:p>
      <w:pPr>
        <w:pStyle w:val="Style18"/>
        <w:keepNext w:val="0"/>
        <w:keepLines w:val="0"/>
        <w:widowControl w:val="0"/>
        <w:shd w:val="clear" w:color="auto" w:fill="auto"/>
        <w:tabs>
          <w:tab w:leader="dot" w:pos="9609" w:val="right"/>
        </w:tabs>
        <w:bidi w:val="0"/>
        <w:spacing w:before="0" w:line="240" w:lineRule="auto"/>
        <w:ind w:left="0" w:right="0" w:firstLine="0"/>
        <w:jc w:val="both"/>
      </w:pPr>
      <w:hyperlink w:anchor="bookmark372" w:tooltip="Current Document">
        <w:r>
          <w:rPr>
            <w:color w:val="000000"/>
            <w:spacing w:val="0"/>
            <w:w w:val="100"/>
            <w:position w:val="0"/>
            <w:sz w:val="24"/>
            <w:szCs w:val="24"/>
          </w:rPr>
          <w:t>十、财务报告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18"/>
        <w:keepNext w:val="0"/>
        <w:keepLines w:val="0"/>
        <w:widowControl w:val="0"/>
        <w:shd w:val="clear" w:color="auto" w:fill="auto"/>
        <w:tabs>
          <w:tab w:leader="dot" w:pos="9609" w:val="right"/>
        </w:tabs>
        <w:bidi w:val="0"/>
        <w:spacing w:before="0" w:after="4820" w:line="240" w:lineRule="auto"/>
        <w:ind w:left="0" w:right="0" w:firstLine="0"/>
        <w:jc w:val="both"/>
      </w:pPr>
      <w:hyperlink w:anchor="bookmark1536" w:tooltip="Current Document">
        <w:r>
          <w:rPr>
            <w:color w:val="000000"/>
            <w:spacing w:val="0"/>
            <w:w w:val="100"/>
            <w:position w:val="0"/>
            <w:sz w:val="24"/>
            <w:szCs w:val="24"/>
          </w:rPr>
          <w:t>十-一、备查文件目录</w:t>
        </w:r>
        <w:r>
          <w:rPr>
            <w:color w:val="000000"/>
            <w:spacing w:val="0"/>
            <w:w w:val="100"/>
            <w:position w:val="0"/>
            <w:sz w:val="24"/>
            <w:szCs w:val="24"/>
          </w:rPr>
          <w:tab/>
          <w:t xml:space="preserve"> </w:t>
        </w:r>
        <w:r>
          <w:rPr>
            <w:rFonts w:ascii="Times New Roman" w:eastAsia="Times New Roman" w:hAnsi="Times New Roman" w:cs="Times New Roman"/>
            <w:color w:val="000000"/>
            <w:spacing w:val="0"/>
            <w:w w:val="100"/>
            <w:position w:val="0"/>
            <w:sz w:val="24"/>
            <w:szCs w:val="24"/>
          </w:rPr>
          <w:t>172</w:t>
        </w:r>
      </w:hyperlink>
      <w:r>
        <w:fldChar w:fldCharType="end"/>
      </w:r>
    </w:p>
    <w:p>
      <w:pPr>
        <w:widowControl w:val="0"/>
        <w:jc w:val="center"/>
        <w:rPr>
          <w:sz w:val="2"/>
          <w:szCs w:val="2"/>
        </w:rPr>
      </w:pPr>
      <w:r>
        <w:drawing>
          <wp:inline>
            <wp:extent cx="1718945" cy="98171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1718945" cy="981710"/>
                    </a:xfrm>
                    <a:prstGeom prst="rect"/>
                  </pic:spPr>
                </pic:pic>
              </a:graphicData>
            </a:graphic>
          </wp:inline>
        </w:drawing>
      </w:r>
      <w:r>
        <w:br w:type="page"/>
      </w:r>
    </w:p>
    <w:p>
      <w:pPr>
        <w:pStyle w:val="Style9"/>
        <w:keepNext/>
        <w:keepLines/>
        <w:widowControl w:val="0"/>
        <w:shd w:val="clear" w:color="auto" w:fill="auto"/>
        <w:bidi w:val="0"/>
        <w:spacing w:before="0" w:after="820" w:line="240" w:lineRule="auto"/>
        <w:ind w:left="0" w:right="0" w:firstLine="0"/>
        <w:jc w:val="center"/>
      </w:pPr>
      <w:bookmarkStart w:id="21" w:name="bookmark21"/>
      <w:bookmarkStart w:id="22" w:name="bookmark22"/>
      <w:bookmarkStart w:id="23" w:name="bookmark23"/>
      <w:r>
        <w:rPr>
          <w:color w:val="000000"/>
          <w:spacing w:val="0"/>
          <w:w w:val="100"/>
          <w:position w:val="0"/>
        </w:rPr>
        <w:t>释义</w:t>
      </w:r>
      <w:bookmarkEnd w:id="21"/>
      <w:bookmarkEnd w:id="22"/>
      <w:bookmarkEnd w:id="23"/>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省广股份、本公司、公司、股份公司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广新集团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广东省广新控股集团有限公司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广博公司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广东省广博报堂广告有限公司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广代博公司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广东省广代思博报堂广告有限公司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广旭公司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广东广旭广告有限公司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成都经典视线</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成都经典视线广告传媒有限公司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深圳经典视线</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深圳经典视线文化传播有限公司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三赢公司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广东三赢广告传播有限公司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重庆年度广告传媒有限公司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旗智公司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广州旗智企业管理咨询有限公司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合力唯胜公司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北京合力唯胜体育发展有限公司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青岛先锋公司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青岛先锋广告股份有限公司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上海窗之外公司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上海窗之外广告有限公司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赛伯互动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广东赛伯互动传媒广告有限公司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指标公司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广州指标品牌管理咨询有限公司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北京合众传播公司、北京合众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省广合众（北京）国际传媒广告有限公司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上海瑞格市场营销有限公司</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bl>
    <w:p>
      <w:pPr>
        <w:widowControl w:val="0"/>
        <w:spacing w:after="3959" w:line="1" w:lineRule="exact"/>
      </w:pPr>
    </w:p>
    <w:p>
      <w:pPr>
        <w:widowControl w:val="0"/>
        <w:jc w:val="center"/>
        <w:rPr>
          <w:sz w:val="2"/>
          <w:szCs w:val="2"/>
        </w:r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2094" w:right="1134" w:bottom="1" w:left="1089" w:header="0" w:footer="3" w:gutter="0"/>
          <w:cols w:space="720"/>
          <w:noEndnote/>
          <w:rtlGutter w:val="0"/>
          <w:docGrid w:linePitch="360"/>
        </w:sectPr>
      </w:pPr>
      <w:r>
        <w:drawing>
          <wp:inline>
            <wp:extent cx="1718945" cy="98171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after="80" w:line="240" w:lineRule="auto"/>
        <w:ind w:left="0" w:right="0" w:firstLine="0"/>
        <w:jc w:val="center"/>
      </w:pPr>
      <w:bookmarkStart w:id="24" w:name="bookmark24"/>
      <w:bookmarkStart w:id="25" w:name="bookmark25"/>
      <w:bookmarkStart w:id="26" w:name="bookmark26"/>
      <w:r>
        <w:rPr>
          <w:color w:val="000000"/>
          <w:spacing w:val="0"/>
          <w:w w:val="100"/>
          <w:position w:val="0"/>
        </w:rPr>
        <w:t>重大风险提示</w:t>
      </w:r>
      <w:bookmarkEnd w:id="24"/>
      <w:bookmarkEnd w:id="25"/>
      <w:bookmarkEnd w:id="26"/>
    </w:p>
    <w:p>
      <w:pPr>
        <w:pStyle w:val="Style15"/>
        <w:keepNext w:val="0"/>
        <w:keepLines w:val="0"/>
        <w:widowControl w:val="0"/>
        <w:shd w:val="clear" w:color="auto" w:fill="auto"/>
        <w:bidi w:val="0"/>
        <w:spacing w:before="0" w:after="0" w:line="624" w:lineRule="exact"/>
        <w:ind w:left="0" w:right="0"/>
        <w:jc w:val="left"/>
      </w:pPr>
      <w:r>
        <mc:AlternateContent>
          <mc:Choice Requires="wps">
            <w:drawing>
              <wp:anchor distT="0" distB="0" distL="88900" distR="88900" simplePos="0" relativeHeight="125829378" behindDoc="0" locked="0" layoutInCell="1" allowOverlap="1">
                <wp:simplePos x="0" y="0"/>
                <wp:positionH relativeFrom="page">
                  <wp:posOffset>5026025</wp:posOffset>
                </wp:positionH>
                <wp:positionV relativeFrom="paragraph">
                  <wp:posOffset>190500</wp:posOffset>
                </wp:positionV>
                <wp:extent cx="1822450" cy="222250"/>
                <wp:wrapSquare wrapText="bothSides"/>
                <wp:docPr id="26" name="Shape 26"/>
                <a:graphic xmlns:a="http://schemas.openxmlformats.org/drawingml/2006/main">
                  <a:graphicData uri="http://schemas.microsoft.com/office/word/2010/wordprocessingShape">
                    <wps:wsp>
                      <wps:cNvSpPr txBox="1"/>
                      <wps:spPr>
                        <a:xfrm>
                          <a:ext cx="1822450" cy="2222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不构成公司对投资者的</w:t>
                            </w:r>
                          </w:p>
                        </w:txbxContent>
                      </wps:txbx>
                      <wps:bodyPr wrap="none" lIns="0" tIns="0" rIns="0" bIns="0">
                        <a:noAutoFit/>
                      </wps:bodyPr>
                    </wps:wsp>
                  </a:graphicData>
                </a:graphic>
              </wp:anchor>
            </w:drawing>
          </mc:Choice>
          <mc:Fallback>
            <w:pict>
              <v:shape id="_x0000_s1052" type="#_x0000_t202" style="position:absolute;margin-left:395.75pt;margin-top:15.pt;width:143.5pt;height:17.5pt;z-index:-125829375;mso-wrap-distance-left:7.pt;mso-wrap-distance-right:7.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不构成公司对投资者的</w:t>
                      </w:r>
                    </w:p>
                  </w:txbxContent>
                </v:textbox>
                <w10:wrap type="square" anchorx="page"/>
              </v:shape>
            </w:pict>
          </mc:Fallback>
        </mc:AlternateContent>
      </w:r>
      <w:r>
        <w:rPr>
          <w:color w:val="000000"/>
          <w:spacing w:val="0"/>
          <w:w w:val="100"/>
          <w:position w:val="0"/>
        </w:rPr>
        <w:t>本报告中涉及的未来发展陈述，属于计划性事项, 实质承诺，敬请广大投资者注意投资风险。</w:t>
      </w:r>
      <w:r>
        <w:br w:type="page"/>
      </w:r>
    </w:p>
    <w:p>
      <w:pPr>
        <w:pStyle w:val="Style9"/>
        <w:keepNext/>
        <w:keepLines/>
        <w:widowControl w:val="0"/>
        <w:shd w:val="clear" w:color="auto" w:fill="auto"/>
        <w:bidi w:val="0"/>
        <w:spacing w:before="0" w:after="560" w:line="240" w:lineRule="auto"/>
        <w:ind w:left="0" w:right="0" w:firstLine="0"/>
        <w:jc w:val="center"/>
      </w:pPr>
      <w:bookmarkStart w:id="27" w:name="bookmark27"/>
      <w:bookmarkStart w:id="28" w:name="bookmark28"/>
      <w:bookmarkStart w:id="29" w:name="bookmark29"/>
      <w:r>
        <w:rPr>
          <w:color w:val="000000"/>
          <w:spacing w:val="0"/>
          <w:w w:val="100"/>
          <w:position w:val="0"/>
        </w:rPr>
        <w:t>第二节公司简介</w:t>
      </w:r>
      <w:bookmarkEnd w:id="27"/>
      <w:bookmarkEnd w:id="28"/>
      <w:bookmarkEnd w:id="29"/>
    </w:p>
    <w:p>
      <w:pPr>
        <w:pStyle w:val="Style24"/>
        <w:keepNext/>
        <w:keepLines/>
        <w:widowControl w:val="0"/>
        <w:shd w:val="clear" w:color="auto" w:fill="auto"/>
        <w:bidi w:val="0"/>
        <w:spacing w:before="0" w:line="240" w:lineRule="auto"/>
        <w:ind w:left="0" w:right="0" w:firstLine="240"/>
        <w:jc w:val="both"/>
      </w:pPr>
      <w:bookmarkStart w:id="30" w:name="bookmark30"/>
      <w:bookmarkStart w:id="31" w:name="bookmark31"/>
      <w:bookmarkStart w:id="32" w:name="bookmark32"/>
      <w:r>
        <w:rPr>
          <w:color w:val="000000"/>
          <w:spacing w:val="0"/>
          <w:w w:val="100"/>
          <w:position w:val="0"/>
          <w:sz w:val="24"/>
          <w:szCs w:val="24"/>
        </w:rPr>
        <w:t>、公司信息</w:t>
      </w:r>
      <w:bookmarkEnd w:id="30"/>
      <w:bookmarkEnd w:id="31"/>
      <w:bookmarkEnd w:id="32"/>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省广股份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002400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省广股份</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Guangdong Advertising Co.,Ltd</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GDAD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陈钿隆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广州市越秀区东风东路</w:t>
            </w:r>
            <w:r>
              <w:rPr>
                <w:rFonts w:ascii="Times New Roman" w:eastAsia="Times New Roman" w:hAnsi="Times New Roman" w:cs="Times New Roman"/>
                <w:color w:val="000000"/>
                <w:spacing w:val="0"/>
                <w:w w:val="100"/>
                <w:position w:val="0"/>
                <w:sz w:val="18"/>
                <w:szCs w:val="18"/>
              </w:rPr>
              <w:t>745</w:t>
            </w:r>
            <w:r>
              <w:rPr>
                <w:color w:val="000000"/>
                <w:spacing w:val="0"/>
                <w:w w:val="100"/>
                <w:position w:val="0"/>
              </w:rPr>
              <w:t>号之二</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广州市越秀区东风东路</w:t>
            </w:r>
            <w:r>
              <w:rPr>
                <w:rFonts w:ascii="Times New Roman" w:eastAsia="Times New Roman" w:hAnsi="Times New Roman" w:cs="Times New Roman"/>
                <w:color w:val="000000"/>
                <w:spacing w:val="0"/>
                <w:w w:val="100"/>
                <w:position w:val="0"/>
                <w:sz w:val="18"/>
                <w:szCs w:val="18"/>
              </w:rPr>
              <w:t>745</w:t>
            </w:r>
            <w:r>
              <w:rPr>
                <w:color w:val="000000"/>
                <w:spacing w:val="0"/>
                <w:w w:val="100"/>
                <w:position w:val="0"/>
              </w:rPr>
              <w:t>号之二</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gdadc. com</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"mailto:db@gdadc.com" </w:instrText>
            </w:r>
            <w:r>
              <w:fldChar w:fldCharType="separate"/>
            </w:r>
            <w:r>
              <w:rPr>
                <w:rFonts w:ascii="Times New Roman" w:eastAsia="Times New Roman" w:hAnsi="Times New Roman" w:cs="Times New Roman"/>
                <w:color w:val="000000"/>
                <w:spacing w:val="0"/>
                <w:w w:val="100"/>
                <w:position w:val="0"/>
                <w:sz w:val="18"/>
                <w:szCs w:val="18"/>
              </w:rPr>
              <w:t>db@gdadc.com</w:t>
            </w:r>
            <w:r>
              <w:fldChar w:fldCharType="end"/>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二</w:t>
      </w:r>
      <w:bookmarkEnd w:id="35"/>
      <w:r>
        <w:rPr>
          <w:color w:val="000000"/>
          <w:spacing w:val="0"/>
          <w:w w:val="100"/>
          <w:position w:val="0"/>
          <w:sz w:val="24"/>
          <w:szCs w:val="24"/>
        </w:rPr>
        <w:t>、联系人和联系方式</w:t>
      </w:r>
      <w:bookmarkEnd w:id="33"/>
      <w:bookmarkEnd w:id="34"/>
      <w:bookmarkEnd w:id="3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廖浩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袁少媛</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广州市越秀区东风东路</w:t>
            </w:r>
            <w:r>
              <w:rPr>
                <w:rFonts w:ascii="Times New Roman" w:eastAsia="Times New Roman" w:hAnsi="Times New Roman" w:cs="Times New Roman"/>
                <w:color w:val="000000"/>
                <w:spacing w:val="0"/>
                <w:w w:val="100"/>
                <w:position w:val="0"/>
                <w:sz w:val="18"/>
                <w:szCs w:val="18"/>
              </w:rPr>
              <w:t>745</w:t>
            </w:r>
            <w:r>
              <w:rPr>
                <w:color w:val="000000"/>
                <w:spacing w:val="0"/>
                <w:w w:val="100"/>
                <w:position w:val="0"/>
              </w:rPr>
              <w:t>号之二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广州市越秀区东风东路</w:t>
            </w:r>
            <w:r>
              <w:rPr>
                <w:rFonts w:ascii="Times New Roman" w:eastAsia="Times New Roman" w:hAnsi="Times New Roman" w:cs="Times New Roman"/>
                <w:color w:val="000000"/>
                <w:spacing w:val="0"/>
                <w:w w:val="100"/>
                <w:position w:val="0"/>
                <w:sz w:val="18"/>
                <w:szCs w:val="18"/>
              </w:rPr>
              <w:t>745</w:t>
            </w:r>
            <w:r>
              <w:rPr>
                <w:color w:val="000000"/>
                <w:spacing w:val="0"/>
                <w:w w:val="100"/>
                <w:position w:val="0"/>
              </w:rPr>
              <w:t>号之二</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020-87600168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020-87617378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020-87671661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020-87671661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"mailto:db@gdadc.com" </w:instrText>
            </w:r>
            <w:r>
              <w:fldChar w:fldCharType="separate"/>
            </w:r>
            <w:r>
              <w:rPr>
                <w:rFonts w:ascii="Times New Roman" w:eastAsia="Times New Roman" w:hAnsi="Times New Roman" w:cs="Times New Roman"/>
                <w:color w:val="000000"/>
                <w:spacing w:val="0"/>
                <w:w w:val="100"/>
                <w:position w:val="0"/>
                <w:sz w:val="18"/>
                <w:szCs w:val="18"/>
              </w:rPr>
              <w:t>db@gdadc.com</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"mailto:db@gdadc.com" </w:instrText>
            </w:r>
            <w:r>
              <w:fldChar w:fldCharType="separate"/>
            </w:r>
            <w:r>
              <w:rPr>
                <w:rFonts w:ascii="Times New Roman" w:eastAsia="Times New Roman" w:hAnsi="Times New Roman" w:cs="Times New Roman"/>
                <w:color w:val="000000"/>
                <w:spacing w:val="0"/>
                <w:w w:val="100"/>
                <w:position w:val="0"/>
                <w:sz w:val="18"/>
                <w:szCs w:val="18"/>
              </w:rPr>
              <w:t>db@gdadc.com</w:t>
            </w:r>
            <w:r>
              <w:fldChar w:fldCharType="end"/>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三</w:t>
      </w:r>
      <w:bookmarkEnd w:id="39"/>
      <w:r>
        <w:rPr>
          <w:color w:val="000000"/>
          <w:spacing w:val="0"/>
          <w:w w:val="100"/>
          <w:position w:val="0"/>
          <w:sz w:val="24"/>
          <w:szCs w:val="24"/>
        </w:rPr>
        <w:t>、信息披露及备置地点</w:t>
      </w:r>
      <w:bookmarkEnd w:id="37"/>
      <w:bookmarkEnd w:id="38"/>
      <w:bookmarkEnd w:id="40"/>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1900" w:h="16840"/>
          <w:pgMar w:top="1844" w:right="1201" w:bottom="2761" w:left="1114" w:header="0" w:footer="3" w:gutter="0"/>
          <w:cols w:space="720"/>
          <w:noEndnote/>
          <w:titlePg/>
          <w:rtlGutter w:val="0"/>
          <w:docGrid w:linePitch="360"/>
        </w:sectPr>
      </w:pPr>
    </w:p>
    <w:p>
      <w:pPr>
        <w:pStyle w:val="Style24"/>
        <w:keepNext/>
        <w:keepLines/>
        <w:widowControl w:val="0"/>
        <w:shd w:val="clear" w:color="auto" w:fill="auto"/>
        <w:bidi w:val="0"/>
        <w:spacing w:before="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四</w:t>
      </w:r>
      <w:bookmarkEnd w:id="43"/>
      <w:r>
        <w:rPr>
          <w:color w:val="000000"/>
          <w:spacing w:val="0"/>
          <w:w w:val="100"/>
          <w:position w:val="0"/>
          <w:sz w:val="24"/>
          <w:szCs w:val="24"/>
        </w:rPr>
        <w:t>、注册变更情况</w:t>
      </w:r>
      <w:bookmarkEnd w:id="41"/>
      <w:bookmarkEnd w:id="42"/>
      <w:bookmarkEnd w:id="44"/>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广东省工商行政管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440000000021593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粤地税字</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440100190333809</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号；粤国税字</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440102190333809</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19033380-9</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广东省工商行政管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440000000021593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粤地税字</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440100190333809</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号；粤国税字</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440102190333809</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19033380-9</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r>
        <w:trPr>
          <w:trHeight w:val="408"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sz w:val="24"/>
          <w:szCs w:val="24"/>
        </w:rPr>
        <w:t>五</w:t>
      </w:r>
      <w:bookmarkEnd w:id="47"/>
      <w:r>
        <w:rPr>
          <w:color w:val="000000"/>
          <w:spacing w:val="0"/>
          <w:w w:val="100"/>
          <w:position w:val="0"/>
          <w:sz w:val="24"/>
          <w:szCs w:val="24"/>
        </w:rPr>
        <w:t>、其他有关资料</w:t>
      </w:r>
      <w:bookmarkEnd w:id="45"/>
      <w:bookmarkEnd w:id="46"/>
      <w:bookmarkEnd w:id="4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深圳市福田区滨河大道</w:t>
            </w:r>
            <w:r>
              <w:rPr>
                <w:rFonts w:ascii="Times New Roman" w:eastAsia="Times New Roman" w:hAnsi="Times New Roman" w:cs="Times New Roman"/>
                <w:color w:val="000000"/>
                <w:spacing w:val="0"/>
                <w:w w:val="100"/>
                <w:position w:val="0"/>
                <w:sz w:val="18"/>
                <w:szCs w:val="18"/>
              </w:rPr>
              <w:t>5022</w:t>
            </w:r>
            <w:r>
              <w:rPr>
                <w:color w:val="000000"/>
                <w:spacing w:val="0"/>
                <w:w w:val="100"/>
                <w:position w:val="0"/>
              </w:rPr>
              <w:t>号联合广场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支梓、邓国强</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德邦证券有限责任公司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上海市福山路</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号城建国际 中心</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张军、赵麟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0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55" w:right="1196" w:bottom="1" w:left="1114" w:header="0" w:footer="3" w:gutter="0"/>
          <w:cols w:space="720"/>
          <w:noEndnote/>
          <w:rtlGutter w:val="0"/>
          <w:docGrid w:linePitch="360"/>
        </w:sectPr>
      </w:pPr>
      <w:r>
        <w:drawing>
          <wp:inline>
            <wp:extent cx="1718945" cy="98171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5"/>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line="240" w:lineRule="auto"/>
        <w:ind w:left="0" w:right="0" w:firstLine="0"/>
        <w:jc w:val="center"/>
      </w:pPr>
      <w:bookmarkStart w:id="49" w:name="bookmark49"/>
      <w:bookmarkStart w:id="50" w:name="bookmark50"/>
      <w:bookmarkStart w:id="51" w:name="bookmark51"/>
      <w:r>
        <w:rPr>
          <w:color w:val="000000"/>
          <w:spacing w:val="0"/>
          <w:w w:val="100"/>
          <w:position w:val="0"/>
        </w:rPr>
        <w:t>第三节会计数据和财务指标摘要</w:t>
      </w:r>
      <w:bookmarkEnd w:id="49"/>
      <w:bookmarkEnd w:id="50"/>
      <w:bookmarkEnd w:id="51"/>
    </w:p>
    <w:p>
      <w:pPr>
        <w:pStyle w:val="Style24"/>
        <w:keepNext/>
        <w:keepLines/>
        <w:widowControl w:val="0"/>
        <w:shd w:val="clear" w:color="auto" w:fill="auto"/>
        <w:bidi w:val="0"/>
        <w:spacing w:before="0" w:after="220" w:line="240" w:lineRule="auto"/>
        <w:ind w:left="0" w:right="0" w:firstLine="240"/>
        <w:jc w:val="both"/>
      </w:pPr>
      <w:bookmarkStart w:id="52" w:name="bookmark52"/>
      <w:bookmarkStart w:id="53" w:name="bookmark53"/>
      <w:bookmarkStart w:id="54" w:name="bookmark54"/>
      <w:r>
        <w:rPr>
          <w:color w:val="000000"/>
          <w:spacing w:val="0"/>
          <w:w w:val="100"/>
          <w:position w:val="0"/>
          <w:sz w:val="24"/>
          <w:szCs w:val="24"/>
        </w:rPr>
        <w:t>、主要会计数据和财务指标</w:t>
      </w:r>
      <w:bookmarkEnd w:id="52"/>
      <w:bookmarkEnd w:id="53"/>
      <w:bookmarkEnd w:id="54"/>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5,590,897,296.35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4,626,647,073.31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3,716,939,533.92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287,557,413.42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180,911,486.88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102,268,453.42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268,136,325.78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178,012,135.16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93,821,181.29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121,111,331.55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46,998,320.46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-52,912,907.89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8.87%</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本年末比上年末增减</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3,090,506,802.19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2,641,207,336.80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2,047,476,340.14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1,495,759,323.47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1,254,945,165.01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1,103,717,488.49</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240"/>
        <w:jc w:val="both"/>
      </w:pPr>
      <w:bookmarkStart w:id="55" w:name="bookmark55"/>
      <w:bookmarkStart w:id="56" w:name="bookmark56"/>
      <w:bookmarkStart w:id="57" w:name="bookmark57"/>
      <w:r>
        <w:rPr>
          <w:color w:val="000000"/>
          <w:spacing w:val="0"/>
          <w:w w:val="100"/>
          <w:position w:val="0"/>
          <w:sz w:val="24"/>
          <w:szCs w:val="24"/>
        </w:rPr>
        <w:t>、非经常性损益项目及金额</w:t>
      </w:r>
      <w:bookmarkEnd w:id="55"/>
      <w:bookmarkEnd w:id="56"/>
      <w:bookmarkEnd w:id="5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-158,015.85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-115,074.33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7,789,494.82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1,849,904.45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2,084,609.11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1,805,221.32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2,701,345.24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2,350,453.49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22,159,479.37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-756,180.62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-939,169.21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6,171,455.04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485,361.34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1,143,706.18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926" w:right="1196" w:bottom="1772" w:left="1119" w:header="0" w:footer="3" w:gutter="0"/>
          <w:cols w:space="720"/>
          <w:noEndnote/>
          <w:rtlGutter w:val="0"/>
          <w:docGrid w:linePitch="360"/>
        </w:sectPr>
      </w:pP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960,170.53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179,094.59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276,068.62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19,421,087.64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2,899,351.72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8,447,272.13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9"/>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11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7"/>
                    <a:stretch/>
                  </pic:blipFill>
                  <pic:spPr>
                    <a:xfrm>
                      <a:ext cx="1718945" cy="981710"/>
                    </a:xfrm>
                    <a:prstGeom prst="rect"/>
                  </pic:spPr>
                </pic:pic>
              </a:graphicData>
            </a:graphic>
          </wp:inline>
        </w:drawing>
      </w:r>
    </w:p>
    <w:p>
      <w:pPr>
        <w:pStyle w:val="Style9"/>
        <w:keepNext/>
        <w:keepLines/>
        <w:widowControl w:val="0"/>
        <w:shd w:val="clear" w:color="auto" w:fill="auto"/>
        <w:bidi w:val="0"/>
        <w:spacing w:before="780" w:line="240" w:lineRule="auto"/>
        <w:ind w:left="0" w:right="0" w:firstLine="0"/>
        <w:jc w:val="center"/>
      </w:pPr>
      <w:bookmarkStart w:id="58" w:name="bookmark58"/>
      <w:bookmarkStart w:id="59" w:name="bookmark59"/>
      <w:bookmarkStart w:id="60" w:name="bookmark60"/>
      <w:r>
        <w:rPr>
          <w:color w:val="000000"/>
          <w:spacing w:val="0"/>
          <w:w w:val="100"/>
          <w:position w:val="0"/>
        </w:rPr>
        <w:t>第四节董事会报告</w:t>
      </w:r>
      <w:bookmarkEnd w:id="58"/>
      <w:bookmarkEnd w:id="59"/>
      <w:bookmarkEnd w:id="60"/>
    </w:p>
    <w:p>
      <w:pPr>
        <w:pStyle w:val="Style24"/>
        <w:keepNext/>
        <w:keepLines/>
        <w:widowControl w:val="0"/>
        <w:shd w:val="clear" w:color="auto" w:fill="auto"/>
        <w:tabs>
          <w:tab w:pos="517" w:val="left"/>
        </w:tabs>
        <w:bidi w:val="0"/>
        <w:spacing w:before="0" w:after="26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sz w:val="24"/>
          <w:szCs w:val="24"/>
        </w:rPr>
        <w:t>一</w:t>
      </w:r>
      <w:bookmarkEnd w:id="63"/>
      <w:r>
        <w:rPr>
          <w:color w:val="000000"/>
          <w:spacing w:val="0"/>
          <w:w w:val="100"/>
          <w:position w:val="0"/>
          <w:sz w:val="24"/>
          <w:szCs w:val="24"/>
        </w:rPr>
        <w:t>、</w:t>
        <w:tab/>
        <w:t>概述</w:t>
      </w:r>
      <w:bookmarkEnd w:id="61"/>
      <w:bookmarkEnd w:id="62"/>
      <w:bookmarkEnd w:id="64"/>
    </w:p>
    <w:p>
      <w:pPr>
        <w:pStyle w:val="Style29"/>
        <w:keepNext w:val="0"/>
        <w:keepLines w:val="0"/>
        <w:widowControl w:val="0"/>
        <w:shd w:val="clear" w:color="auto" w:fill="auto"/>
        <w:bidi w:val="0"/>
        <w:spacing w:before="0" w:after="360" w:line="312" w:lineRule="exact"/>
        <w:ind w:left="0" w:right="0" w:firstLine="4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年是省广股份以良好的业绩与规范的管理，实现了持续快速稳健发展。公司报告期内公司实现营业收入</w:t>
      </w:r>
      <w:r>
        <w:rPr>
          <w:rFonts w:ascii="Times New Roman" w:eastAsia="Times New Roman" w:hAnsi="Times New Roman" w:cs="Times New Roman"/>
          <w:color w:val="000000"/>
          <w:spacing w:val="0"/>
          <w:w w:val="100"/>
          <w:position w:val="0"/>
          <w:sz w:val="18"/>
          <w:szCs w:val="18"/>
        </w:rPr>
        <w:t>55.9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20.84%</w:t>
      </w:r>
      <w:r>
        <w:rPr>
          <w:color w:val="000000"/>
          <w:spacing w:val="0"/>
          <w:w w:val="100"/>
          <w:position w:val="0"/>
        </w:rPr>
        <w:t>；实现归属母公司净利润</w:t>
      </w:r>
      <w:r>
        <w:rPr>
          <w:rFonts w:ascii="Times New Roman" w:eastAsia="Times New Roman" w:hAnsi="Times New Roman" w:cs="Times New Roman"/>
          <w:color w:val="000000"/>
          <w:spacing w:val="0"/>
          <w:w w:val="100"/>
          <w:position w:val="0"/>
          <w:sz w:val="18"/>
          <w:szCs w:val="18"/>
        </w:rPr>
        <w:t>2.88</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58.95%</w:t>
      </w:r>
      <w:r>
        <w:rPr>
          <w:color w:val="000000"/>
          <w:spacing w:val="0"/>
          <w:w w:val="100"/>
          <w:position w:val="0"/>
        </w:rPr>
        <w:t>。</w:t>
      </w:r>
    </w:p>
    <w:p>
      <w:pPr>
        <w:pStyle w:val="Style24"/>
        <w:keepNext/>
        <w:keepLines/>
        <w:widowControl w:val="0"/>
        <w:shd w:val="clear" w:color="auto" w:fill="auto"/>
        <w:tabs>
          <w:tab w:pos="517" w:val="left"/>
        </w:tabs>
        <w:bidi w:val="0"/>
        <w:spacing w:before="0" w:after="360" w:line="240" w:lineRule="auto"/>
        <w:ind w:left="0" w:right="0" w:firstLine="0"/>
        <w:jc w:val="both"/>
      </w:pPr>
      <w:bookmarkStart w:id="65" w:name="bookmark65"/>
      <w:bookmarkStart w:id="66" w:name="bookmark66"/>
      <w:bookmarkStart w:id="67" w:name="bookmark67"/>
      <w:bookmarkStart w:id="68" w:name="bookmark68"/>
      <w:r>
        <w:rPr>
          <w:color w:val="000000"/>
          <w:spacing w:val="0"/>
          <w:w w:val="100"/>
          <w:position w:val="0"/>
          <w:sz w:val="24"/>
          <w:szCs w:val="24"/>
        </w:rPr>
        <w:t>二</w:t>
      </w:r>
      <w:bookmarkEnd w:id="67"/>
      <w:r>
        <w:rPr>
          <w:color w:val="000000"/>
          <w:spacing w:val="0"/>
          <w:w w:val="100"/>
          <w:position w:val="0"/>
          <w:sz w:val="24"/>
          <w:szCs w:val="24"/>
        </w:rPr>
        <w:t>、</w:t>
        <w:tab/>
        <w:t>主营业务分析</w:t>
      </w:r>
      <w:bookmarkEnd w:id="65"/>
      <w:bookmarkEnd w:id="66"/>
      <w:bookmarkEnd w:id="68"/>
    </w:p>
    <w:p>
      <w:pPr>
        <w:pStyle w:val="Style35"/>
        <w:keepNext/>
        <w:keepLines/>
        <w:widowControl w:val="0"/>
        <w:shd w:val="clear" w:color="auto" w:fill="auto"/>
        <w:tabs>
          <w:tab w:pos="398" w:val="left"/>
        </w:tabs>
        <w:bidi w:val="0"/>
        <w:spacing w:before="0" w:after="260" w:line="240" w:lineRule="auto"/>
        <w:ind w:left="0" w:right="0" w:firstLine="0"/>
        <w:jc w:val="both"/>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1</w:t>
      </w:r>
      <w:bookmarkEnd w:id="71"/>
      <w:r>
        <w:rPr>
          <w:color w:val="000000"/>
          <w:spacing w:val="0"/>
          <w:w w:val="100"/>
          <w:position w:val="0"/>
        </w:rPr>
        <w:t>、</w:t>
        <w:tab/>
        <w:t>概述</w:t>
      </w:r>
      <w:bookmarkEnd w:id="69"/>
      <w:bookmarkEnd w:id="70"/>
      <w:bookmarkEnd w:id="72"/>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报告期内，根据公司董事会的部署，在公司管理层与全体员工的共同努力下，公司经营实现了以下几大亮点：</w:t>
      </w:r>
    </w:p>
    <w:p>
      <w:pPr>
        <w:pStyle w:val="Style29"/>
        <w:keepNext w:val="0"/>
        <w:keepLines w:val="0"/>
        <w:widowControl w:val="0"/>
        <w:shd w:val="clear" w:color="auto" w:fill="auto"/>
        <w:tabs>
          <w:tab w:pos="774" w:val="left"/>
        </w:tabs>
        <w:bidi w:val="0"/>
        <w:spacing w:before="0" w:after="100" w:line="312" w:lineRule="exact"/>
        <w:ind w:left="0" w:right="0" w:firstLine="440"/>
        <w:jc w:val="both"/>
      </w:pPr>
      <w:bookmarkStart w:id="73" w:name="bookmark73"/>
      <w:r>
        <w:rPr>
          <w:rFonts w:ascii="Times New Roman" w:eastAsia="Times New Roman" w:hAnsi="Times New Roman" w:cs="Times New Roman"/>
          <w:color w:val="000000"/>
          <w:spacing w:val="0"/>
          <w:w w:val="100"/>
          <w:position w:val="0"/>
          <w:sz w:val="18"/>
          <w:szCs w:val="18"/>
        </w:rPr>
        <w:t>1</w:t>
      </w:r>
      <w:bookmarkEnd w:id="73"/>
      <w:r>
        <w:rPr>
          <w:color w:val="000000"/>
          <w:spacing w:val="0"/>
          <w:w w:val="100"/>
          <w:position w:val="0"/>
        </w:rPr>
        <w:t>、</w:t>
        <w:tab/>
        <w:t>主营业务向专业化发展</w:t>
      </w:r>
    </w:p>
    <w:p>
      <w:pPr>
        <w:pStyle w:val="Style29"/>
        <w:keepNext w:val="0"/>
        <w:keepLines w:val="0"/>
        <w:widowControl w:val="0"/>
        <w:shd w:val="clear" w:color="auto" w:fill="auto"/>
        <w:bidi w:val="0"/>
        <w:spacing w:before="0" w:after="100" w:line="314" w:lineRule="exact"/>
        <w:ind w:left="0" w:right="0" w:firstLine="4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w:t>
      </w:r>
      <w:r>
        <w:rPr>
          <w:color w:val="000000"/>
          <w:spacing w:val="0"/>
          <w:w w:val="100"/>
          <w:position w:val="0"/>
        </w:rPr>
        <w:t>公司主营业务着重提升专业化水平，提高服务竞争力。品牌管理及媒介代理专业水平持续提高。体现在客户质 量及服务行业优化上，效果显著。快消品类、通讯类、大健康类、汽车类、电商类业务增速显著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报告期内，公司媒介代理 业务通过媒介代理盈利模式的多层次化与媒介采购规模的扩大化，实现营业收入</w:t>
      </w:r>
      <w:r>
        <w:rPr>
          <w:color w:val="000000"/>
          <w:spacing w:val="0"/>
          <w:w w:val="100"/>
          <w:position w:val="0"/>
          <w:sz w:val="18"/>
          <w:szCs w:val="18"/>
        </w:rPr>
        <w:t>48</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年公司媒介代理业务毛利率进 一步得到提升，由上年同期的</w:t>
      </w:r>
      <w:r>
        <w:rPr>
          <w:rFonts w:ascii="Times New Roman" w:eastAsia="Times New Roman" w:hAnsi="Times New Roman" w:cs="Times New Roman"/>
          <w:color w:val="000000"/>
          <w:spacing w:val="0"/>
          <w:w w:val="100"/>
          <w:position w:val="0"/>
          <w:sz w:val="18"/>
          <w:szCs w:val="18"/>
        </w:rPr>
        <w:t>9.82%</w:t>
      </w:r>
      <w:r>
        <w:rPr>
          <w:color w:val="000000"/>
          <w:spacing w:val="0"/>
          <w:w w:val="100"/>
          <w:position w:val="0"/>
        </w:rPr>
        <w:t>提升至</w:t>
      </w:r>
      <w:r>
        <w:rPr>
          <w:rFonts w:ascii="Times New Roman" w:eastAsia="Times New Roman" w:hAnsi="Times New Roman" w:cs="Times New Roman"/>
          <w:color w:val="000000"/>
          <w:spacing w:val="0"/>
          <w:w w:val="100"/>
          <w:position w:val="0"/>
          <w:sz w:val="18"/>
          <w:szCs w:val="18"/>
        </w:rPr>
        <w:t>12.88%</w:t>
      </w:r>
      <w:r>
        <w:rPr>
          <w:color w:val="000000"/>
          <w:spacing w:val="0"/>
          <w:w w:val="100"/>
          <w:position w:val="0"/>
        </w:rPr>
        <w:t>；公司自有媒体业务在报告期内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不仅使公司原有的优势自有媒体资源得以 巩固发展</w:t>
      </w:r>
      <w:r>
        <w:rPr>
          <w:color w:val="000000"/>
          <w:spacing w:val="0"/>
          <w:w w:val="100"/>
          <w:position w:val="0"/>
          <w:sz w:val="18"/>
          <w:szCs w:val="18"/>
        </w:rPr>
        <w:t>，</w:t>
      </w:r>
      <w:r>
        <w:rPr>
          <w:color w:val="000000"/>
          <w:spacing w:val="0"/>
          <w:w w:val="100"/>
          <w:position w:val="0"/>
        </w:rPr>
        <w:t>更通过积极在海口拓展车身广告媒体等优质新资源</w:t>
      </w:r>
      <w:r>
        <w:rPr>
          <w:color w:val="000000"/>
          <w:spacing w:val="0"/>
          <w:w w:val="100"/>
          <w:position w:val="0"/>
          <w:sz w:val="18"/>
          <w:szCs w:val="18"/>
        </w:rPr>
        <w:t>，</w:t>
      </w:r>
      <w:r>
        <w:rPr>
          <w:color w:val="000000"/>
          <w:spacing w:val="0"/>
          <w:w w:val="100"/>
          <w:position w:val="0"/>
        </w:rPr>
        <w:t>让公司旗下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经典视线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成为覆盖全国户外媒体强势品牌。</w:t>
      </w:r>
    </w:p>
    <w:p>
      <w:pPr>
        <w:pStyle w:val="Style29"/>
        <w:keepNext w:val="0"/>
        <w:keepLines w:val="0"/>
        <w:widowControl w:val="0"/>
        <w:shd w:val="clear" w:color="auto" w:fill="auto"/>
        <w:tabs>
          <w:tab w:pos="794" w:val="left"/>
        </w:tabs>
        <w:bidi w:val="0"/>
        <w:spacing w:before="0" w:after="100" w:line="312" w:lineRule="exact"/>
        <w:ind w:left="0" w:right="0" w:firstLine="440"/>
        <w:jc w:val="both"/>
      </w:pPr>
      <w:bookmarkStart w:id="74" w:name="bookmark74"/>
      <w:r>
        <w:rPr>
          <w:rFonts w:ascii="Times New Roman" w:eastAsia="Times New Roman" w:hAnsi="Times New Roman" w:cs="Times New Roman"/>
          <w:color w:val="000000"/>
          <w:spacing w:val="0"/>
          <w:w w:val="100"/>
          <w:position w:val="0"/>
          <w:sz w:val="18"/>
          <w:szCs w:val="18"/>
        </w:rPr>
        <w:t>2</w:t>
      </w:r>
      <w:bookmarkEnd w:id="74"/>
      <w:r>
        <w:rPr>
          <w:color w:val="000000"/>
          <w:spacing w:val="0"/>
          <w:w w:val="100"/>
          <w:position w:val="0"/>
        </w:rPr>
        <w:t>、</w:t>
        <w:tab/>
        <w:t>外延发展向多元化发展</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公司继续执行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横向补充盈利模式</w:t>
      </w:r>
      <w:r>
        <w:rPr>
          <w:color w:val="000000"/>
          <w:spacing w:val="0"/>
          <w:w w:val="100"/>
          <w:position w:val="0"/>
          <w:sz w:val="18"/>
          <w:szCs w:val="18"/>
        </w:rPr>
        <w:t>，</w:t>
      </w:r>
      <w:r>
        <w:rPr>
          <w:color w:val="000000"/>
          <w:spacing w:val="0"/>
          <w:w w:val="100"/>
          <w:position w:val="0"/>
        </w:rPr>
        <w:t>纵向拓展产业链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的外延式发展战略。一方面夯实自有媒体资源优势，拓展 海南车身媒体资源，成立海南经典视线广告传媒有限公司进行经营。同时并购触角延展至终端营销领域，收购了主要从事线 下终端营销业务的上海瑞格市场营销公司。此外，公司的并购手段还趋向多元化，报告期内通过向特定对象非公开发行股份 和支付现金相结合的方式收购上海雅润文化传播有限公司，上海雅润文化传播有限公司主要从事二三线市场的电视资源买断 业务。该事项已报送中国证监会。</w:t>
      </w:r>
    </w:p>
    <w:p>
      <w:pPr>
        <w:pStyle w:val="Style29"/>
        <w:keepNext w:val="0"/>
        <w:keepLines w:val="0"/>
        <w:widowControl w:val="0"/>
        <w:shd w:val="clear" w:color="auto" w:fill="auto"/>
        <w:tabs>
          <w:tab w:pos="794" w:val="left"/>
        </w:tabs>
        <w:bidi w:val="0"/>
        <w:spacing w:before="0" w:after="100" w:line="312" w:lineRule="exact"/>
        <w:ind w:left="0" w:right="0" w:firstLine="440"/>
        <w:jc w:val="both"/>
      </w:pPr>
      <w:bookmarkStart w:id="75" w:name="bookmark75"/>
      <w:r>
        <w:rPr>
          <w:rFonts w:ascii="Times New Roman" w:eastAsia="Times New Roman" w:hAnsi="Times New Roman" w:cs="Times New Roman"/>
          <w:color w:val="000000"/>
          <w:spacing w:val="0"/>
          <w:w w:val="100"/>
          <w:position w:val="0"/>
          <w:sz w:val="18"/>
          <w:szCs w:val="18"/>
        </w:rPr>
        <w:t>3</w:t>
      </w:r>
      <w:bookmarkEnd w:id="75"/>
      <w:r>
        <w:rPr>
          <w:color w:val="000000"/>
          <w:spacing w:val="0"/>
          <w:w w:val="100"/>
          <w:position w:val="0"/>
        </w:rPr>
        <w:t>、</w:t>
        <w:tab/>
        <w:t>企业管理向精细化发展</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报告期内</w:t>
      </w:r>
      <w:r>
        <w:rPr>
          <w:color w:val="000000"/>
          <w:spacing w:val="0"/>
          <w:w w:val="100"/>
          <w:position w:val="0"/>
          <w:sz w:val="18"/>
          <w:szCs w:val="18"/>
        </w:rPr>
        <w:t>，</w:t>
      </w:r>
      <w:r>
        <w:rPr>
          <w:color w:val="000000"/>
          <w:spacing w:val="0"/>
          <w:w w:val="100"/>
          <w:position w:val="0"/>
        </w:rPr>
        <w:t>公司在经营上不断致力于完善制度、细化管理。借助制度细化管理、防范风险</w:t>
      </w:r>
      <w:r>
        <w:rPr>
          <w:color w:val="000000"/>
          <w:spacing w:val="0"/>
          <w:w w:val="100"/>
          <w:position w:val="0"/>
          <w:sz w:val="18"/>
          <w:szCs w:val="18"/>
        </w:rPr>
        <w:t>，</w:t>
      </w:r>
      <w:r>
        <w:rPr>
          <w:color w:val="000000"/>
          <w:spacing w:val="0"/>
          <w:w w:val="100"/>
          <w:position w:val="0"/>
        </w:rPr>
        <w:t>最大限度保障公司安全、保障 合法经营。通过精细化管理推进各项管理制度</w:t>
      </w:r>
      <w:r>
        <w:rPr>
          <w:color w:val="000000"/>
          <w:spacing w:val="0"/>
          <w:w w:val="100"/>
          <w:position w:val="0"/>
          <w:sz w:val="18"/>
          <w:szCs w:val="18"/>
        </w:rPr>
        <w:t>，</w:t>
      </w:r>
      <w:r>
        <w:rPr>
          <w:color w:val="000000"/>
          <w:spacing w:val="0"/>
          <w:w w:val="100"/>
          <w:position w:val="0"/>
        </w:rPr>
        <w:t>尤其是内控制度和财务管理制度、各类预警机制的不断完善与落实执行，实 现健康永续经营。</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报告期内，公司注重企业文化与人才激励的建设。文化创意产业以人为主，企业文化的巩固与强化有助于公司整合及 激发活力。</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年，公司继续推进内部激励计划</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虎翼计划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，加强对核心骨干的激励，对核心骨干忠诚度与工作表现起到 了积极的推进作用。</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9"/>
        <w:keepNext w:val="0"/>
        <w:keepLines w:val="0"/>
        <w:widowControl w:val="0"/>
        <w:shd w:val="clear" w:color="auto" w:fill="auto"/>
        <w:bidi w:val="0"/>
        <w:spacing w:before="0" w:after="40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98" w:val="left"/>
        </w:tabs>
        <w:bidi w:val="0"/>
        <w:spacing w:before="0" w:after="260" w:line="240" w:lineRule="auto"/>
        <w:ind w:left="0" w:right="0" w:firstLine="0"/>
        <w:jc w:val="both"/>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2</w:t>
      </w:r>
      <w:bookmarkEnd w:id="78"/>
      <w:r>
        <w:rPr>
          <w:color w:val="000000"/>
          <w:spacing w:val="0"/>
          <w:w w:val="100"/>
          <w:position w:val="0"/>
        </w:rPr>
        <w:t>、</w:t>
        <w:tab/>
        <w:t>收入</w:t>
      </w:r>
      <w:bookmarkEnd w:id="76"/>
      <w:bookmarkEnd w:id="77"/>
      <w:bookmarkEnd w:id="79"/>
    </w:p>
    <w:p>
      <w:pPr>
        <w:pStyle w:val="Style29"/>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说明</w:t>
      </w:r>
      <w:r>
        <w:br w:type="page"/>
      </w:r>
    </w:p>
    <w:tbl>
      <w:tblPr>
        <w:tblOverlap w:val="never"/>
        <w:jc w:val="center"/>
        <w:tblLayout w:type="fixed"/>
      </w:tblPr>
      <w:tblGrid>
        <w:gridCol w:w="2314"/>
        <w:gridCol w:w="2309"/>
        <w:gridCol w:w="2314"/>
        <w:gridCol w:w="2290"/>
      </w:tblGrid>
      <w:tr>
        <w:trPr>
          <w:trHeight w:val="456" w:hRule="exact"/>
        </w:trPr>
        <w:tc>
          <w:tcPr>
            <w:tcBorders>
              <w:top w:val="single" w:sz="4"/>
              <w:left w:val="single" w:sz="4"/>
            </w:tcBorders>
            <w:shd w:val="clear" w:color="auto" w:fill="C8EDCC"/>
            <w:vAlign w:val="top"/>
          </w:tcPr>
          <w:p>
            <w:pPr>
              <w:pStyle w:val="Style21"/>
              <w:keepNext w:val="0"/>
              <w:keepLines w:val="0"/>
              <w:widowControl w:val="0"/>
              <w:shd w:val="clear" w:color="auto" w:fill="auto"/>
              <w:bidi w:val="0"/>
              <w:spacing w:before="12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C8EDCC"/>
            <w:vAlign w:val="top"/>
          </w:tcPr>
          <w:p>
            <w:pPr>
              <w:pStyle w:val="Style21"/>
              <w:keepNext w:val="0"/>
              <w:keepLines w:val="0"/>
              <w:widowControl w:val="0"/>
              <w:shd w:val="clear" w:color="auto" w:fill="auto"/>
              <w:bidi w:val="0"/>
              <w:spacing w:before="120" w:after="0" w:line="240" w:lineRule="auto"/>
              <w:ind w:left="0" w:right="0" w:firstLine="0"/>
              <w:jc w:val="center"/>
              <w:rPr>
                <w:sz w:val="20"/>
                <w:szCs w:val="20"/>
              </w:rPr>
            </w:pPr>
            <w:r>
              <w:rPr>
                <w:b/>
                <w:bCs/>
                <w:color w:val="000000"/>
                <w:spacing w:val="0"/>
                <w:w w:val="100"/>
                <w:position w:val="0"/>
                <w:sz w:val="20"/>
                <w:szCs w:val="20"/>
              </w:rPr>
              <w:t>本年发生数</w:t>
            </w:r>
          </w:p>
        </w:tc>
        <w:tc>
          <w:tcPr>
            <w:tcBorders>
              <w:top w:val="single" w:sz="4"/>
              <w:left w:val="single" w:sz="4"/>
            </w:tcBorders>
            <w:shd w:val="clear" w:color="auto" w:fill="C8EDCC"/>
            <w:vAlign w:val="top"/>
          </w:tcPr>
          <w:p>
            <w:pPr>
              <w:pStyle w:val="Style21"/>
              <w:keepNext w:val="0"/>
              <w:keepLines w:val="0"/>
              <w:widowControl w:val="0"/>
              <w:shd w:val="clear" w:color="auto" w:fill="auto"/>
              <w:bidi w:val="0"/>
              <w:spacing w:before="120" w:after="0" w:line="240" w:lineRule="auto"/>
              <w:ind w:left="0" w:right="0" w:firstLine="0"/>
              <w:jc w:val="center"/>
              <w:rPr>
                <w:sz w:val="20"/>
                <w:szCs w:val="20"/>
              </w:rPr>
            </w:pPr>
            <w:r>
              <w:rPr>
                <w:b/>
                <w:bCs/>
                <w:color w:val="000000"/>
                <w:spacing w:val="0"/>
                <w:w w:val="100"/>
                <w:position w:val="0"/>
                <w:sz w:val="20"/>
                <w:szCs w:val="20"/>
              </w:rPr>
              <w:t>上年发生数</w:t>
            </w:r>
          </w:p>
        </w:tc>
        <w:tc>
          <w:tcPr>
            <w:tcBorders>
              <w:top w:val="single" w:sz="4"/>
              <w:left w:val="single" w:sz="4"/>
              <w:right w:val="single" w:sz="4"/>
            </w:tcBorders>
            <w:shd w:val="clear" w:color="auto" w:fill="C8EDCC"/>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同比增减情况(%)</w:t>
            </w:r>
          </w:p>
        </w:tc>
      </w:tr>
      <w:tr>
        <w:trPr>
          <w:trHeight w:val="451" w:hRule="exact"/>
        </w:trPr>
        <w:tc>
          <w:tcPr>
            <w:tcBorders>
              <w:top w:val="single" w:sz="4"/>
              <w:left w:val="single" w:sz="4"/>
            </w:tcBorders>
            <w:shd w:val="clear" w:color="auto" w:fill="C8EDCC"/>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主营业务收人</w:t>
            </w:r>
          </w:p>
        </w:tc>
        <w:tc>
          <w:tcPr>
            <w:tcBorders>
              <w:top w:val="single" w:sz="4"/>
              <w:left w:val="single" w:sz="4"/>
            </w:tcBorders>
            <w:shd w:val="clear" w:color="auto" w:fill="C8EDCC"/>
            <w:vAlign w:val="bottom"/>
          </w:tcPr>
          <w:p>
            <w:pPr>
              <w:pStyle w:val="Style21"/>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373940"/>
                <w:spacing w:val="0"/>
                <w:w w:val="100"/>
                <w:position w:val="0"/>
                <w:sz w:val="20"/>
                <w:szCs w:val="20"/>
              </w:rPr>
              <w:t>5590,581</w:t>
            </w:r>
            <w:r>
              <w:rPr>
                <w:rFonts w:ascii="Times New Roman" w:eastAsia="Times New Roman" w:hAnsi="Times New Roman" w:cs="Times New Roman"/>
                <w:color w:val="373940"/>
                <w:spacing w:val="0"/>
                <w:w w:val="100"/>
                <w:position w:val="0"/>
                <w:sz w:val="20"/>
                <w:szCs w:val="20"/>
              </w:rPr>
              <w:t>,600.35</w:t>
            </w:r>
          </w:p>
        </w:tc>
        <w:tc>
          <w:tcPr>
            <w:tcBorders>
              <w:top w:val="single" w:sz="4"/>
              <w:left w:val="single" w:sz="4"/>
            </w:tcBorders>
            <w:shd w:val="clear" w:color="auto" w:fill="C8EDCC"/>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322538"/>
                <w:spacing w:val="0"/>
                <w:w w:val="100"/>
                <w:position w:val="0"/>
                <w:sz w:val="20"/>
                <w:szCs w:val="20"/>
              </w:rPr>
              <w:t>4,626,382,761.31</w:t>
            </w:r>
          </w:p>
        </w:tc>
        <w:tc>
          <w:tcPr>
            <w:tcBorders>
              <w:top w:val="single" w:sz="4"/>
              <w:left w:val="single" w:sz="4"/>
              <w:right w:val="single" w:sz="4"/>
            </w:tcBorders>
            <w:shd w:val="clear" w:color="auto" w:fill="C8EDCC"/>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 </w:t>
            </w:r>
            <w:r>
              <w:rPr>
                <w:rFonts w:ascii="Times New Roman" w:eastAsia="Times New Roman" w:hAnsi="Times New Roman" w:cs="Times New Roman"/>
                <w:color w:val="000000"/>
                <w:spacing w:val="0"/>
                <w:w w:val="100"/>
                <w:position w:val="0"/>
                <w:sz w:val="20"/>
                <w:szCs w:val="20"/>
              </w:rPr>
              <w:t>84%</w:t>
            </w:r>
          </w:p>
        </w:tc>
      </w:tr>
      <w:tr>
        <w:trPr>
          <w:trHeight w:val="451" w:hRule="exact"/>
        </w:trPr>
        <w:tc>
          <w:tcPr>
            <w:tcBorders>
              <w:top w:val="single" w:sz="4"/>
              <w:left w:val="single" w:sz="4"/>
            </w:tcBorders>
            <w:shd w:val="clear" w:color="auto" w:fill="C8EDCC"/>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其他业务收入</w:t>
            </w:r>
          </w:p>
        </w:tc>
        <w:tc>
          <w:tcPr>
            <w:tcBorders>
              <w:top w:val="single" w:sz="4"/>
              <w:left w:val="single" w:sz="4"/>
            </w:tcBorders>
            <w:shd w:val="clear" w:color="auto" w:fill="C8EDCC"/>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373940"/>
                <w:spacing w:val="0"/>
                <w:w w:val="100"/>
                <w:position w:val="0"/>
                <w:sz w:val="20"/>
                <w:szCs w:val="20"/>
              </w:rPr>
              <w:t>315</w:t>
            </w:r>
            <w:r>
              <w:rPr>
                <w:rFonts w:ascii="Times New Roman" w:eastAsia="Times New Roman" w:hAnsi="Times New Roman" w:cs="Times New Roman"/>
                <w:color w:val="373940"/>
                <w:spacing w:val="0"/>
                <w:w w:val="100"/>
                <w:position w:val="0"/>
                <w:sz w:val="20"/>
                <w:szCs w:val="20"/>
                <w:vertAlign w:val="subscript"/>
              </w:rPr>
              <w:t>s</w:t>
            </w:r>
            <w:r>
              <w:rPr>
                <w:rFonts w:ascii="Times New Roman" w:eastAsia="Times New Roman" w:hAnsi="Times New Roman" w:cs="Times New Roman"/>
                <w:color w:val="373940"/>
                <w:spacing w:val="0"/>
                <w:w w:val="100"/>
                <w:position w:val="0"/>
                <w:sz w:val="20"/>
                <w:szCs w:val="20"/>
              </w:rPr>
              <w:t>696.00</w:t>
            </w:r>
          </w:p>
        </w:tc>
        <w:tc>
          <w:tcPr>
            <w:tcBorders>
              <w:top w:val="single" w:sz="4"/>
              <w:left w:val="single" w:sz="4"/>
            </w:tcBorders>
            <w:shd w:val="clear" w:color="auto" w:fill="C8EDCC"/>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525051"/>
                <w:spacing w:val="0"/>
                <w:w w:val="100"/>
                <w:position w:val="0"/>
                <w:sz w:val="20"/>
                <w:szCs w:val="20"/>
              </w:rPr>
              <w:t>264312.00</w:t>
            </w:r>
          </w:p>
        </w:tc>
        <w:tc>
          <w:tcPr>
            <w:tcBorders>
              <w:top w:val="single" w:sz="4"/>
              <w:left w:val="single" w:sz="4"/>
              <w:right w:val="single" w:sz="4"/>
            </w:tcBorders>
            <w:shd w:val="clear" w:color="auto" w:fill="C8EDCC"/>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19. </w:t>
            </w:r>
            <w:r>
              <w:rPr>
                <w:rFonts w:ascii="Times New Roman" w:eastAsia="Times New Roman" w:hAnsi="Times New Roman" w:cs="Times New Roman"/>
                <w:color w:val="000000"/>
                <w:spacing w:val="0"/>
                <w:w w:val="100"/>
                <w:position w:val="0"/>
                <w:sz w:val="20"/>
                <w:szCs w:val="20"/>
              </w:rPr>
              <w:t>44%</w:t>
            </w:r>
          </w:p>
        </w:tc>
      </w:tr>
      <w:tr>
        <w:trPr>
          <w:trHeight w:val="461"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营业收入合计</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181B22"/>
                <w:spacing w:val="0"/>
                <w:w w:val="100"/>
                <w:position w:val="0"/>
                <w:sz w:val="20"/>
                <w:szCs w:val="20"/>
              </w:rPr>
              <w:t>5,590,897296.35</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181B22"/>
                <w:spacing w:val="0"/>
                <w:w w:val="100"/>
                <w:position w:val="0"/>
                <w:sz w:val="20"/>
                <w:szCs w:val="20"/>
              </w:rPr>
              <w:t>4,626,647,073.31</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 </w:t>
            </w:r>
            <w:r>
              <w:rPr>
                <w:rFonts w:ascii="Times New Roman" w:eastAsia="Times New Roman" w:hAnsi="Times New Roman" w:cs="Times New Roman"/>
                <w:color w:val="000000"/>
                <w:spacing w:val="0"/>
                <w:w w:val="100"/>
                <w:position w:val="0"/>
                <w:sz w:val="20"/>
                <w:szCs w:val="20"/>
              </w:rPr>
              <w:t>84%</w:t>
            </w:r>
          </w:p>
        </w:tc>
      </w:tr>
    </w:tbl>
    <w:p>
      <w:pPr>
        <w:widowControl w:val="0"/>
        <w:spacing w:after="3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公司实物销售收入是否大于劳务收入</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公司重大的在手订单情况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公司报告期内产品或服务发生重大变化或调整有关情况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2,550,326,025.92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45.62%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东风汽车有限公司东风日产乘用车公司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1,168,224,804.04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广东省广博报堂广告有限公司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666,581,281.69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广东省广代思博报堂广告有限公司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349,186,868.20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广汽菲亚特汽车有限公司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204,371,003.89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东风本田汽车有限公司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161,962,068.10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2,550,326,025.92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45.62%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3</w:t>
      </w:r>
      <w:bookmarkEnd w:id="82"/>
      <w:r>
        <w:rPr>
          <w:color w:val="000000"/>
          <w:spacing w:val="0"/>
          <w:w w:val="100"/>
          <w:position w:val="0"/>
        </w:rPr>
        <w:t>、成本</w:t>
      </w:r>
      <w:bookmarkEnd w:id="80"/>
      <w:bookmarkEnd w:id="81"/>
      <w:bookmarkEnd w:id="8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4,526,524,559.73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3,895,056,741.85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16.21%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4,526,495,764.81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3,895,030,675.38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16.21%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28,794.92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26,066.47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10.47%</w:t>
            </w:r>
          </w:p>
        </w:tc>
      </w:tr>
    </w:tbl>
    <w:p>
      <w:pPr>
        <w:spacing w:lineRule="exact" w:line="1"/>
        <w:rPr>
          <w:sz w:val="2"/>
          <w:szCs w:val="2"/>
        </w:rPr>
      </w:pPr>
      <w:r>
        <w:br w:type="page"/>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产品分类</w:t>
      </w:r>
    </w:p>
    <w:p>
      <w:pPr>
        <w:pStyle w:val="Style2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50,493,487.00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34,482,136.37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46.43%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自有媒体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209,488,944.19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230,610,736.09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4,188,104,745.10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3,595,963,447.50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公关活动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77,189,121.83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32,311,735.48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杂志发行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1,219,466.69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1,662,619.94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4,526,495,764.81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3,895,030,675.38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45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811,641,336.24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17.93%</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中央电视台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481,321,826.48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深圳市公交广告有限公司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87,784,950.98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湖南广播电视广告总公司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84,569,682.11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广州日报报业经营有限公司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82,277,429.89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分众文化传播有限公司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75,687,446.78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811,641,336.24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17.93%</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4</w:t>
      </w:r>
      <w:bookmarkEnd w:id="86"/>
      <w:r>
        <w:rPr>
          <w:color w:val="000000"/>
          <w:spacing w:val="0"/>
          <w:w w:val="100"/>
          <w:position w:val="0"/>
        </w:rPr>
        <w:t>、费用</w:t>
      </w:r>
      <w:bookmarkEnd w:id="84"/>
      <w:bookmarkEnd w:id="85"/>
      <w:bookmarkEnd w:id="87"/>
    </w:p>
    <w:tbl>
      <w:tblPr>
        <w:tblOverlap w:val="never"/>
        <w:jc w:val="center"/>
        <w:tblLayout w:type="fixed"/>
      </w:tblPr>
      <w:tblGrid>
        <w:gridCol w:w="1723"/>
        <w:gridCol w:w="2198"/>
        <w:gridCol w:w="2203"/>
        <w:gridCol w:w="2290"/>
      </w:tblGrid>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2013</w:t>
            </w:r>
            <w:r>
              <w:rPr>
                <w:b/>
                <w:bCs/>
                <w:color w:val="000000"/>
                <w:spacing w:val="0"/>
                <w:w w:val="100"/>
                <w:position w:val="0"/>
                <w:sz w:val="20"/>
                <w:szCs w:val="20"/>
              </w:rPr>
              <w:t>年（元）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2012</w:t>
            </w:r>
            <w:r>
              <w:rPr>
                <w:b/>
                <w:bCs/>
                <w:color w:val="000000"/>
                <w:spacing w:val="0"/>
                <w:w w:val="100"/>
                <w:position w:val="0"/>
                <w:sz w:val="20"/>
                <w:szCs w:val="20"/>
              </w:rPr>
              <w:t>年（元）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同比增减情况（</w:t>
            </w:r>
            <w:r>
              <w:rPr>
                <w:rFonts w:ascii="Times New Roman" w:eastAsia="Times New Roman" w:hAnsi="Times New Roman" w:cs="Times New Roman"/>
                <w:color w:val="000000"/>
                <w:spacing w:val="0"/>
                <w:w w:val="100"/>
                <w:position w:val="0"/>
                <w:sz w:val="20"/>
                <w:szCs w:val="20"/>
              </w:rPr>
              <w:t>%</w:t>
            </w:r>
            <w:r>
              <w:rPr>
                <w:b/>
                <w:bCs/>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419,741,421.70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317,897,737.86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32.04%</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127,861,604.80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93,723,830.76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36.42%</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财务费用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-11,490,466.07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-16,968,329.34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32.28%</w:t>
            </w:r>
          </w:p>
        </w:tc>
      </w:tr>
    </w:tbl>
    <w:p>
      <w:pPr>
        <w:widowControl w:val="0"/>
        <w:spacing w:after="239" w:line="1" w:lineRule="exact"/>
      </w:pPr>
    </w:p>
    <w:p>
      <w:pPr>
        <w:pStyle w:val="Style29"/>
        <w:keepNext w:val="0"/>
        <w:keepLines w:val="0"/>
        <w:widowControl w:val="0"/>
        <w:shd w:val="clear" w:color="auto" w:fill="auto"/>
        <w:bidi w:val="0"/>
        <w:spacing w:before="0" w:after="0" w:line="326" w:lineRule="exact"/>
        <w:ind w:left="0" w:right="0" w:firstLine="560"/>
        <w:jc w:val="left"/>
      </w:pPr>
      <w:r>
        <w:rPr>
          <w:color w:val="000000"/>
          <w:spacing w:val="0"/>
          <w:w w:val="100"/>
          <w:position w:val="0"/>
        </w:rPr>
        <w:t>销售费用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419,741,421.7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元，比上年数增加</w:t>
      </w:r>
      <w:r>
        <w:rPr>
          <w:rFonts w:ascii="Times New Roman" w:eastAsia="Times New Roman" w:hAnsi="Times New Roman" w:cs="Times New Roman"/>
          <w:color w:val="000000"/>
          <w:spacing w:val="0"/>
          <w:w w:val="100"/>
          <w:position w:val="0"/>
          <w:sz w:val="18"/>
          <w:szCs w:val="18"/>
        </w:rPr>
        <w:t>32.04%</w:t>
      </w:r>
      <w:r>
        <w:rPr>
          <w:color w:val="000000"/>
          <w:spacing w:val="0"/>
          <w:w w:val="100"/>
          <w:position w:val="0"/>
        </w:rPr>
        <w:t>，其主要原因一是公司业务规模扩大导致销售费 用有所增长，二是公司对外投资并购，合并范围扩大导致费用增长。</w:t>
      </w:r>
    </w:p>
    <w:p>
      <w:pPr>
        <w:pStyle w:val="Style29"/>
        <w:keepNext w:val="0"/>
        <w:keepLines w:val="0"/>
        <w:widowControl w:val="0"/>
        <w:shd w:val="clear" w:color="auto" w:fill="auto"/>
        <w:bidi w:val="0"/>
        <w:spacing w:before="0" w:after="0" w:line="326" w:lineRule="exact"/>
        <w:ind w:left="0" w:right="0" w:firstLine="560"/>
        <w:jc w:val="left"/>
      </w:pP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127,861,604.80</w:t>
      </w:r>
      <w:r>
        <w:rPr>
          <w:color w:val="000000"/>
          <w:spacing w:val="0"/>
          <w:w w:val="100"/>
          <w:position w:val="0"/>
        </w:rPr>
        <w:t>元，比上年数增加</w:t>
      </w:r>
      <w:r>
        <w:rPr>
          <w:rFonts w:ascii="Times New Roman" w:eastAsia="Times New Roman" w:hAnsi="Times New Roman" w:cs="Times New Roman"/>
          <w:color w:val="000000"/>
          <w:spacing w:val="0"/>
          <w:w w:val="100"/>
          <w:position w:val="0"/>
          <w:sz w:val="18"/>
          <w:szCs w:val="18"/>
        </w:rPr>
        <w:t>36.42%</w:t>
      </w:r>
      <w:r>
        <w:rPr>
          <w:color w:val="000000"/>
          <w:spacing w:val="0"/>
          <w:w w:val="100"/>
          <w:position w:val="0"/>
        </w:rPr>
        <w:t>，其主要原因是公司对外投资并购，合并范围扩 大导致费用增加。</w:t>
      </w:r>
    </w:p>
    <w:p>
      <w:pPr>
        <w:pStyle w:val="Style29"/>
        <w:keepNext w:val="0"/>
        <w:keepLines w:val="0"/>
        <w:widowControl w:val="0"/>
        <w:shd w:val="clear" w:color="auto" w:fill="auto"/>
        <w:bidi w:val="0"/>
        <w:spacing w:before="0" w:after="300" w:line="326" w:lineRule="exact"/>
        <w:ind w:left="0" w:right="0" w:firstLine="480"/>
        <w:jc w:val="left"/>
      </w:pPr>
      <w:r>
        <w:rPr>
          <w:color w:val="000000"/>
          <w:spacing w:val="0"/>
          <w:w w:val="100"/>
          <w:position w:val="0"/>
        </w:rPr>
        <w:t>财务费用</w:t>
      </w:r>
      <w:r>
        <w:rPr>
          <w:color w:val="000000"/>
          <w:spacing w:val="0"/>
          <w:w w:val="100"/>
          <w:position w:val="0"/>
          <w:sz w:val="18"/>
          <w:szCs w:val="18"/>
        </w:rPr>
        <w:t>2013</w:t>
      </w:r>
      <w:r>
        <w:rPr>
          <w:color w:val="000000"/>
          <w:spacing w:val="0"/>
          <w:w w:val="100"/>
          <w:position w:val="0"/>
        </w:rPr>
        <w:t>年度发生数为</w:t>
      </w:r>
      <w:r>
        <w:rPr>
          <w:color w:val="000000"/>
          <w:spacing w:val="0"/>
          <w:w w:val="100"/>
          <w:position w:val="0"/>
          <w:sz w:val="18"/>
          <w:szCs w:val="18"/>
        </w:rPr>
        <w:t xml:space="preserve">-11, </w:t>
      </w:r>
      <w:r>
        <w:rPr>
          <w:color w:val="000000"/>
          <w:spacing w:val="0"/>
          <w:w w:val="100"/>
          <w:position w:val="0"/>
          <w:sz w:val="18"/>
          <w:szCs w:val="18"/>
        </w:rPr>
        <w:t xml:space="preserve">490, </w:t>
      </w:r>
      <w:r>
        <w:rPr>
          <w:color w:val="000000"/>
          <w:spacing w:val="0"/>
          <w:w w:val="100"/>
          <w:position w:val="0"/>
          <w:sz w:val="18"/>
          <w:szCs w:val="18"/>
        </w:rPr>
        <w:t xml:space="preserve">466. </w:t>
      </w:r>
      <w:r>
        <w:rPr>
          <w:color w:val="000000"/>
          <w:spacing w:val="0"/>
          <w:w w:val="100"/>
          <w:position w:val="0"/>
          <w:sz w:val="18"/>
          <w:szCs w:val="18"/>
        </w:rPr>
        <w:t>07</w:t>
      </w:r>
      <w:r>
        <w:rPr>
          <w:color w:val="000000"/>
          <w:spacing w:val="0"/>
          <w:w w:val="100"/>
          <w:position w:val="0"/>
        </w:rPr>
        <w:t>元，比上年数增加</w:t>
      </w:r>
      <w:r>
        <w:rPr>
          <w:color w:val="000000"/>
          <w:spacing w:val="0"/>
          <w:w w:val="100"/>
          <w:position w:val="0"/>
          <w:sz w:val="18"/>
          <w:szCs w:val="18"/>
        </w:rPr>
        <w:t xml:space="preserve">32. </w:t>
      </w:r>
      <w:r>
        <w:rPr>
          <w:color w:val="000000"/>
          <w:spacing w:val="0"/>
          <w:w w:val="100"/>
          <w:position w:val="0"/>
          <w:sz w:val="18"/>
          <w:szCs w:val="18"/>
        </w:rPr>
        <w:t>28%，</w:t>
      </w:r>
      <w:r>
        <w:rPr>
          <w:color w:val="000000"/>
          <w:spacing w:val="0"/>
          <w:w w:val="100"/>
          <w:position w:val="0"/>
        </w:rPr>
        <w:t>其主要原因是一是随着募集资金的陆续投入使</w:t>
      </w:r>
    </w:p>
    <w:p>
      <w:pPr>
        <w:pStyle w:val="Style46"/>
        <w:keepNext w:val="0"/>
        <w:keepLines w:val="0"/>
        <w:widowControl w:val="0"/>
        <w:shd w:val="clear" w:color="auto" w:fill="auto"/>
        <w:bidi w:val="0"/>
        <w:spacing w:before="0" w:line="240" w:lineRule="auto"/>
        <w:ind w:left="0" w:right="0" w:firstLine="0"/>
        <w:jc w:val="right"/>
      </w:pPr>
      <w:r>
        <w:rPr>
          <w:spacing w:val="0"/>
          <w:w w:val="100"/>
          <w:position w:val="0"/>
        </w:rPr>
        <w:t xml:space="preserve">cnii </w:t>
      </w:r>
      <w:r>
        <w:rPr>
          <w:color w:val="666666"/>
          <w:spacing w:val="0"/>
          <w:w w:val="100"/>
          <w:position w:val="0"/>
          <w:vertAlign w:val="subscript"/>
        </w:rPr>
        <w:t>12</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用，导致存款利息减少；二是公司控股子公司省广合众（北京）国际传媒广告有限公司应收票据贴现，导致利息支出增加。</w:t>
      </w:r>
    </w:p>
    <w:p>
      <w:pPr>
        <w:pStyle w:val="Style35"/>
        <w:keepNext/>
        <w:keepLines/>
        <w:widowControl w:val="0"/>
        <w:shd w:val="clear" w:color="auto" w:fill="auto"/>
        <w:tabs>
          <w:tab w:pos="378" w:val="left"/>
        </w:tabs>
        <w:bidi w:val="0"/>
        <w:spacing w:before="0" w:after="40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5</w:t>
      </w:r>
      <w:bookmarkEnd w:id="90"/>
      <w:r>
        <w:rPr>
          <w:color w:val="000000"/>
          <w:spacing w:val="0"/>
          <w:w w:val="100"/>
          <w:position w:val="0"/>
        </w:rPr>
        <w:t>、</w:t>
        <w:tab/>
        <w:t>研发支出</w:t>
      </w:r>
      <w:bookmarkEnd w:id="88"/>
      <w:bookmarkEnd w:id="89"/>
      <w:bookmarkEnd w:id="91"/>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40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6</w:t>
      </w:r>
      <w:bookmarkEnd w:id="94"/>
      <w:r>
        <w:rPr>
          <w:color w:val="000000"/>
          <w:spacing w:val="0"/>
          <w:w w:val="100"/>
          <w:position w:val="0"/>
        </w:rPr>
        <w:t>、</w:t>
        <w:tab/>
        <w:t>现金流</w:t>
      </w:r>
      <w:bookmarkEnd w:id="92"/>
      <w:bookmarkEnd w:id="93"/>
      <w:bookmarkEnd w:id="9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5,734,920,331.71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4,457,298,916.98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5,613,809,000.16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4,410,300,596.52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121,111,331.55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46,998,320.46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7,325,854.32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5,561,439.54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84,599,543.54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104,265,284.03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-77,273,689.22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-98,703,844.49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84,988,444.72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16,597,989.00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412.04%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88,111,294.01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36,586,502.59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140.83%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-3,122,849.29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-19,988,513.59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40,714,300.38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-71,694,530.28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-156.79%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8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326" w:lineRule="exact"/>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年经营活动产生的现金流量净额较上年同比增长</w:t>
      </w:r>
      <w:r>
        <w:rPr>
          <w:rFonts w:ascii="Times New Roman" w:eastAsia="Times New Roman" w:hAnsi="Times New Roman" w:cs="Times New Roman"/>
          <w:color w:val="000000"/>
          <w:spacing w:val="0"/>
          <w:w w:val="100"/>
          <w:position w:val="0"/>
          <w:sz w:val="18"/>
          <w:szCs w:val="18"/>
        </w:rPr>
        <w:t>157.69%</w:t>
      </w:r>
      <w:r>
        <w:rPr>
          <w:color w:val="000000"/>
          <w:spacing w:val="0"/>
          <w:w w:val="100"/>
          <w:position w:val="0"/>
        </w:rPr>
        <w:t>，主要原因一是公司业务规模的扩大，经营所得增多；二 是媒体给予信用额和信用期增加。</w:t>
      </w:r>
    </w:p>
    <w:p>
      <w:pPr>
        <w:pStyle w:val="Style29"/>
        <w:keepNext w:val="0"/>
        <w:keepLines w:val="0"/>
        <w:widowControl w:val="0"/>
        <w:shd w:val="clear" w:color="auto" w:fill="auto"/>
        <w:bidi w:val="0"/>
        <w:spacing w:before="0" w:after="80" w:line="326" w:lineRule="exact"/>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年投资活动的现金流入较上年同比增长</w:t>
      </w:r>
      <w:r>
        <w:rPr>
          <w:rFonts w:ascii="Times New Roman" w:eastAsia="Times New Roman" w:hAnsi="Times New Roman" w:cs="Times New Roman"/>
          <w:color w:val="000000"/>
          <w:spacing w:val="0"/>
          <w:w w:val="100"/>
          <w:position w:val="0"/>
          <w:sz w:val="18"/>
          <w:szCs w:val="18"/>
        </w:rPr>
        <w:t>31.73%</w:t>
      </w:r>
      <w:r>
        <w:rPr>
          <w:color w:val="000000"/>
          <w:spacing w:val="0"/>
          <w:w w:val="100"/>
          <w:position w:val="0"/>
        </w:rPr>
        <w:t>，主要是公司的合营企业分配</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年红利增加。</w:t>
      </w:r>
    </w:p>
    <w:p>
      <w:pPr>
        <w:pStyle w:val="Style29"/>
        <w:keepNext w:val="0"/>
        <w:keepLines w:val="0"/>
        <w:widowControl w:val="0"/>
        <w:shd w:val="clear" w:color="auto" w:fill="auto"/>
        <w:bidi w:val="0"/>
        <w:spacing w:before="0" w:after="80" w:line="326" w:lineRule="exact"/>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年筹资活动的现金流入较上年同比增长</w:t>
      </w:r>
      <w:r>
        <w:rPr>
          <w:rFonts w:ascii="Times New Roman" w:eastAsia="Times New Roman" w:hAnsi="Times New Roman" w:cs="Times New Roman"/>
          <w:color w:val="000000"/>
          <w:spacing w:val="0"/>
          <w:w w:val="100"/>
          <w:position w:val="0"/>
          <w:sz w:val="18"/>
          <w:szCs w:val="18"/>
        </w:rPr>
        <w:t>412.04%</w:t>
      </w:r>
      <w:r>
        <w:rPr>
          <w:color w:val="000000"/>
          <w:spacing w:val="0"/>
          <w:w w:val="100"/>
          <w:position w:val="0"/>
        </w:rPr>
        <w:t>，主要是公司之控股子公司省广合众公司以应收票据向银行贴现借 款所致。</w:t>
      </w:r>
    </w:p>
    <w:p>
      <w:pPr>
        <w:pStyle w:val="Style29"/>
        <w:keepNext w:val="0"/>
        <w:keepLines w:val="0"/>
        <w:widowControl w:val="0"/>
        <w:shd w:val="clear" w:color="auto" w:fill="auto"/>
        <w:bidi w:val="0"/>
        <w:spacing w:before="0" w:after="400" w:line="326" w:lineRule="exact"/>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年筹资活动的现金流出较上年同比增长</w:t>
      </w:r>
      <w:r>
        <w:rPr>
          <w:rFonts w:ascii="Times New Roman" w:eastAsia="Times New Roman" w:hAnsi="Times New Roman" w:cs="Times New Roman"/>
          <w:color w:val="000000"/>
          <w:spacing w:val="0"/>
          <w:w w:val="100"/>
          <w:position w:val="0"/>
          <w:sz w:val="18"/>
          <w:szCs w:val="18"/>
        </w:rPr>
        <w:t>140.83%</w:t>
      </w:r>
      <w:r>
        <w:rPr>
          <w:color w:val="000000"/>
          <w:spacing w:val="0"/>
          <w:w w:val="100"/>
          <w:position w:val="0"/>
        </w:rPr>
        <w:t>,主要是公司分配</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年股利增加。</w:t>
      </w:r>
    </w:p>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报告期内公司经营活动的现金流量与本年度净利润存在重大差异的原因说明</w:t>
      </w:r>
    </w:p>
    <w:p>
      <w:pPr>
        <w:pStyle w:val="Style29"/>
        <w:keepNext w:val="0"/>
        <w:keepLines w:val="0"/>
        <w:widowControl w:val="0"/>
        <w:shd w:val="clear" w:color="auto" w:fill="auto"/>
        <w:bidi w:val="0"/>
        <w:spacing w:before="0" w:after="400" w:line="32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both"/>
      </w:pPr>
      <w:bookmarkStart w:id="96" w:name="bookmark96"/>
      <w:bookmarkStart w:id="97" w:name="bookmark97"/>
      <w:bookmarkStart w:id="98" w:name="bookmark98"/>
      <w:bookmarkStart w:id="99" w:name="bookmark99"/>
      <w:r>
        <w:rPr>
          <w:color w:val="000000"/>
          <w:spacing w:val="0"/>
          <w:w w:val="100"/>
          <w:position w:val="0"/>
          <w:sz w:val="24"/>
          <w:szCs w:val="24"/>
        </w:rPr>
        <w:t>三</w:t>
      </w:r>
      <w:bookmarkEnd w:id="98"/>
      <w:r>
        <w:rPr>
          <w:color w:val="000000"/>
          <w:spacing w:val="0"/>
          <w:w w:val="100"/>
          <w:position w:val="0"/>
          <w:sz w:val="24"/>
          <w:szCs w:val="24"/>
        </w:rPr>
        <w:t>、主营业务构成情况</w:t>
      </w:r>
      <w:bookmarkEnd w:id="96"/>
      <w:bookmarkEnd w:id="97"/>
      <w:bookmarkEnd w:id="99"/>
    </w:p>
    <w:p>
      <w:pPr>
        <w:pStyle w:val="Style29"/>
        <w:keepNext w:val="0"/>
        <w:keepLines w:val="0"/>
        <w:widowControl w:val="0"/>
        <w:shd w:val="clear" w:color="auto" w:fill="auto"/>
        <w:bidi w:val="0"/>
        <w:spacing w:before="0" w:after="80" w:line="326" w:lineRule="exact"/>
        <w:ind w:left="8940" w:right="0" w:firstLine="0"/>
        <w:jc w:val="left"/>
      </w:pPr>
      <w:r>
        <w:rPr>
          <w:color w:val="000000"/>
          <w:spacing w:val="0"/>
          <w:w w:val="100"/>
          <w:position w:val="0"/>
        </w:rPr>
        <w:t>单位：元</w:t>
      </w:r>
    </w:p>
    <w:tbl>
      <w:tblPr>
        <w:tblOverlap w:val="never"/>
        <w:jc w:val="left"/>
        <w:tblLayout w:type="fixed"/>
      </w:tblPr>
      <w:tblGrid>
        <w:gridCol w:w="1378"/>
        <w:gridCol w:w="1363"/>
        <w:gridCol w:w="1368"/>
        <w:gridCol w:w="1368"/>
        <w:gridCol w:w="1363"/>
        <w:gridCol w:w="1368"/>
        <w:gridCol w:w="138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营业收入比上年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营业成本比上年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毛利率比上年同</w:t>
            </w:r>
          </w:p>
        </w:tc>
      </w:tr>
    </w:tbl>
    <w:p>
      <w:pPr>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1189" w:right="563" w:bottom="1208" w:left="877" w:header="0" w:footer="3" w:gutter="0"/>
          <w:cols w:space="720"/>
          <w:noEndnote/>
          <w:titlePg/>
          <w:rtlGutter w:val="0"/>
          <w:docGrid w:linePitch="360"/>
        </w:sectPr>
      </w:pPr>
    </w:p>
    <w:tbl>
      <w:tblPr>
        <w:tblOverlap w:val="never"/>
        <w:jc w:val="left"/>
        <w:tblLayout w:type="fixed"/>
      </w:tblPr>
      <w:tblGrid>
        <w:gridCol w:w="1378"/>
        <w:gridCol w:w="1363"/>
        <w:gridCol w:w="1368"/>
        <w:gridCol w:w="1368"/>
        <w:gridCol w:w="1363"/>
        <w:gridCol w:w="1368"/>
        <w:gridCol w:w="13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5,590,581,600.35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4,526,495,764.81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5,590,581,600.35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4,526,495,764.81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3.23%</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256,975,425.86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50,493,487.00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自有媒体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368,046,811.80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209,488,944.19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4,807,392,328.45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4,188,104,745.10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公关活动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156,868,205.52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77,189,121.83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杂志发行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1,298,828.72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1,219,466.69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5,590,581,600.35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4,526,495,764.81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3.23%</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3,302,204,463.87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2,767,516,211.31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578,360,580.40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475,277,649.63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370,922,675.91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287,163,180.84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226,476,630.89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145,488,518.41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565,130,686.88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478,109,048.49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488,859,873.56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326,424,764.76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58,626,688.84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46,516,391.37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5,590,581,600.35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4,526,495,764.81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3.23%</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sz w:val="24"/>
          <w:szCs w:val="24"/>
        </w:rPr>
        <w:t>四</w:t>
      </w:r>
      <w:bookmarkEnd w:id="102"/>
      <w:r>
        <w:rPr>
          <w:color w:val="000000"/>
          <w:spacing w:val="0"/>
          <w:w w:val="100"/>
          <w:position w:val="0"/>
          <w:sz w:val="24"/>
          <w:szCs w:val="24"/>
        </w:rPr>
        <w:t>、资产、负债状况分析</w:t>
      </w:r>
      <w:bookmarkEnd w:id="100"/>
      <w:bookmarkEnd w:id="101"/>
      <w:bookmarkEnd w:id="103"/>
    </w:p>
    <w:p>
      <w:pPr>
        <w:pStyle w:val="Style35"/>
        <w:keepNext/>
        <w:keepLines/>
        <w:widowControl w:val="0"/>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1</w:t>
      </w:r>
      <w:bookmarkEnd w:id="106"/>
      <w:r>
        <w:rPr>
          <w:color w:val="000000"/>
          <w:spacing w:val="0"/>
          <w:w w:val="100"/>
          <w:position w:val="0"/>
        </w:rPr>
        <w:t>、资产项目重大变动情况</w:t>
      </w:r>
      <w:bookmarkEnd w:id="104"/>
      <w:bookmarkEnd w:id="105"/>
      <w:bookmarkEnd w:id="107"/>
    </w:p>
    <w:p>
      <w:pPr>
        <w:pStyle w:val="Style2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8"/>
        <w:gridCol w:w="1512"/>
        <w:gridCol w:w="1258"/>
        <w:gridCol w:w="1440"/>
        <w:gridCol w:w="1080"/>
        <w:gridCol w:w="1181"/>
        <w:gridCol w:w="261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占总资产比例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806,991,394.65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754,307,094.27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795,234,379.00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531,542,867.55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其主要原因是本年子公司增加， 业务规模扩大，以及合营企业信 用期延长。</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1,620,599.52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1,560,015.84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658,888.03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674,806.63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189" w:right="563" w:bottom="1208" w:left="877" w:header="0" w:footer="3" w:gutter="0"/>
          <w:cols w:space="720"/>
          <w:noEndnote/>
          <w:rtlGutter w:val="0"/>
          <w:docGrid w:linePitch="360"/>
        </w:sectPr>
      </w:pPr>
    </w:p>
    <w:tbl>
      <w:tblPr>
        <w:tblOverlap w:val="never"/>
        <w:jc w:val="center"/>
        <w:tblLayout w:type="fixed"/>
      </w:tblPr>
      <w:tblGrid>
        <w:gridCol w:w="1378"/>
        <w:gridCol w:w="1512"/>
        <w:gridCol w:w="1258"/>
        <w:gridCol w:w="1440"/>
        <w:gridCol w:w="1080"/>
        <w:gridCol w:w="1181"/>
        <w:gridCol w:w="261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45,039,229.49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41,018,347.91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33,956,124.09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35,994,432.77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both"/>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2</w:t>
      </w:r>
      <w:bookmarkEnd w:id="110"/>
      <w:r>
        <w:rPr>
          <w:color w:val="000000"/>
          <w:spacing w:val="0"/>
          <w:w w:val="100"/>
          <w:position w:val="0"/>
        </w:rPr>
        <w:t>、负债项目重大变动情况</w:t>
      </w:r>
      <w:bookmarkEnd w:id="108"/>
      <w:bookmarkEnd w:id="109"/>
      <w:bookmarkEnd w:id="1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8"/>
        <w:gridCol w:w="1589"/>
        <w:gridCol w:w="1142"/>
        <w:gridCol w:w="1282"/>
        <w:gridCol w:w="1142"/>
        <w:gridCol w:w="854"/>
        <w:gridCol w:w="3144"/>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比重增减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占总资产比例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占总资产比例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78,938,444.72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19,282,569.00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主要是公司之控股子公司省广合众公司 以应收票据向银行贴现借款所致</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506,151,130.04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408,748,833.49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94,085,373.23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72,048,454.92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67,898,605.79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127,989,809.73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其主要原因是公司控股子公司少数股东 本年度归还部分借款。</w:t>
            </w:r>
          </w:p>
        </w:tc>
      </w:tr>
    </w:tbl>
    <w:p>
      <w:pPr>
        <w:widowControl w:val="0"/>
        <w:spacing w:after="339" w:line="1" w:lineRule="exact"/>
      </w:pPr>
    </w:p>
    <w:p>
      <w:pPr>
        <w:pStyle w:val="Style24"/>
        <w:keepNext/>
        <w:keepLines/>
        <w:widowControl w:val="0"/>
        <w:shd w:val="clear" w:color="auto" w:fill="auto"/>
        <w:bidi w:val="0"/>
        <w:spacing w:before="0" w:after="260" w:line="240" w:lineRule="auto"/>
        <w:ind w:left="0" w:right="0" w:firstLine="0"/>
        <w:jc w:val="both"/>
      </w:pPr>
      <w:bookmarkStart w:id="112" w:name="bookmark112"/>
      <w:bookmarkStart w:id="113" w:name="bookmark113"/>
      <w:bookmarkStart w:id="114" w:name="bookmark114"/>
      <w:bookmarkStart w:id="115" w:name="bookmark115"/>
      <w:r>
        <w:rPr>
          <w:color w:val="000000"/>
          <w:spacing w:val="0"/>
          <w:w w:val="100"/>
          <w:position w:val="0"/>
          <w:sz w:val="24"/>
          <w:szCs w:val="24"/>
        </w:rPr>
        <w:t>五</w:t>
      </w:r>
      <w:bookmarkEnd w:id="114"/>
      <w:r>
        <w:rPr>
          <w:color w:val="000000"/>
          <w:spacing w:val="0"/>
          <w:w w:val="100"/>
          <w:position w:val="0"/>
          <w:sz w:val="24"/>
          <w:szCs w:val="24"/>
        </w:rPr>
        <w:t>、核心竞争力分析</w:t>
      </w:r>
      <w:bookmarkEnd w:id="112"/>
      <w:bookmarkEnd w:id="113"/>
      <w:bookmarkEnd w:id="115"/>
    </w:p>
    <w:p>
      <w:pPr>
        <w:pStyle w:val="Style29"/>
        <w:keepNext w:val="0"/>
        <w:keepLines w:val="0"/>
        <w:widowControl w:val="0"/>
        <w:shd w:val="clear" w:color="auto" w:fill="auto"/>
        <w:bidi w:val="0"/>
        <w:spacing w:before="0" w:after="80" w:line="318" w:lineRule="exact"/>
        <w:ind w:left="0" w:right="0" w:firstLine="440"/>
        <w:jc w:val="left"/>
        <w:rPr>
          <w:sz w:val="18"/>
          <w:szCs w:val="18"/>
        </w:rPr>
      </w:pPr>
      <w:r>
        <w:rPr>
          <w:color w:val="000000"/>
          <w:spacing w:val="0"/>
          <w:w w:val="100"/>
          <w:position w:val="0"/>
          <w:sz w:val="16"/>
          <w:szCs w:val="16"/>
        </w:rPr>
        <w:t>报告期内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公司的核心竞争力未发生重大变化。公司核心竞争力主要体现在以下几个方面</w:t>
      </w:r>
      <w:r>
        <w:rPr>
          <w:color w:val="000000"/>
          <w:spacing w:val="0"/>
          <w:w w:val="100"/>
          <w:position w:val="0"/>
          <w:sz w:val="18"/>
          <w:szCs w:val="18"/>
        </w:rPr>
        <w:t>：</w:t>
      </w:r>
    </w:p>
    <w:p>
      <w:pPr>
        <w:pStyle w:val="Style29"/>
        <w:keepNext w:val="0"/>
        <w:keepLines w:val="0"/>
        <w:widowControl w:val="0"/>
        <w:shd w:val="clear" w:color="auto" w:fill="auto"/>
        <w:tabs>
          <w:tab w:pos="766" w:val="left"/>
        </w:tabs>
        <w:bidi w:val="0"/>
        <w:spacing w:before="0" w:after="80" w:line="312" w:lineRule="exact"/>
        <w:ind w:left="0" w:right="0" w:firstLine="440"/>
        <w:jc w:val="left"/>
      </w:pPr>
      <w:bookmarkStart w:id="116" w:name="bookmark116"/>
      <w:r>
        <w:rPr>
          <w:rFonts w:ascii="Times New Roman" w:eastAsia="Times New Roman" w:hAnsi="Times New Roman" w:cs="Times New Roman"/>
          <w:color w:val="000000"/>
          <w:spacing w:val="0"/>
          <w:w w:val="100"/>
          <w:position w:val="0"/>
          <w:sz w:val="18"/>
          <w:szCs w:val="18"/>
        </w:rPr>
        <w:t>1</w:t>
      </w:r>
      <w:bookmarkEnd w:id="116"/>
      <w:r>
        <w:rPr>
          <w:color w:val="000000"/>
          <w:spacing w:val="0"/>
          <w:w w:val="100"/>
          <w:position w:val="0"/>
        </w:rPr>
        <w:t>、</w:t>
        <w:tab/>
        <w:t>拥有较强人才优势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公司作为轻资产的文化创意产业企业</w:t>
      </w:r>
      <w:r>
        <w:rPr>
          <w:color w:val="000000"/>
          <w:spacing w:val="0"/>
          <w:w w:val="100"/>
          <w:position w:val="0"/>
          <w:sz w:val="18"/>
          <w:szCs w:val="18"/>
        </w:rPr>
        <w:t>，</w:t>
      </w:r>
      <w:r>
        <w:rPr>
          <w:color w:val="000000"/>
          <w:spacing w:val="0"/>
          <w:w w:val="100"/>
          <w:position w:val="0"/>
        </w:rPr>
        <w:t>最核心与最宝贵的财富就是庞大的专业人才队伍。截至报 告期末</w:t>
      </w:r>
      <w:r>
        <w:rPr>
          <w:color w:val="000000"/>
          <w:spacing w:val="0"/>
          <w:w w:val="100"/>
          <w:position w:val="0"/>
          <w:sz w:val="18"/>
          <w:szCs w:val="18"/>
        </w:rPr>
        <w:t>，</w:t>
      </w:r>
      <w:r>
        <w:rPr>
          <w:color w:val="000000"/>
          <w:spacing w:val="0"/>
          <w:w w:val="100"/>
          <w:position w:val="0"/>
        </w:rPr>
        <w:t>公司的核心创意、策划、客服、媒介等专业人才未出现非正常流失的现象。</w:t>
      </w:r>
    </w:p>
    <w:p>
      <w:pPr>
        <w:pStyle w:val="Style29"/>
        <w:keepNext w:val="0"/>
        <w:keepLines w:val="0"/>
        <w:widowControl w:val="0"/>
        <w:shd w:val="clear" w:color="auto" w:fill="auto"/>
        <w:tabs>
          <w:tab w:pos="766" w:val="left"/>
        </w:tabs>
        <w:bidi w:val="0"/>
        <w:spacing w:before="0" w:after="80" w:line="319" w:lineRule="exact"/>
        <w:ind w:left="0" w:right="0" w:firstLine="440"/>
        <w:jc w:val="left"/>
      </w:pPr>
      <w:bookmarkStart w:id="117" w:name="bookmark117"/>
      <w:r>
        <w:rPr>
          <w:rFonts w:ascii="Times New Roman" w:eastAsia="Times New Roman" w:hAnsi="Times New Roman" w:cs="Times New Roman"/>
          <w:color w:val="000000"/>
          <w:spacing w:val="0"/>
          <w:w w:val="100"/>
          <w:position w:val="0"/>
          <w:sz w:val="18"/>
          <w:szCs w:val="18"/>
        </w:rPr>
        <w:t>2</w:t>
      </w:r>
      <w:bookmarkEnd w:id="117"/>
      <w:r>
        <w:rPr>
          <w:color w:val="000000"/>
          <w:spacing w:val="0"/>
          <w:w w:val="100"/>
          <w:position w:val="0"/>
        </w:rPr>
        <w:t>、</w:t>
        <w:tab/>
        <w:t>拥有前瞻性技术储备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公司拥有一个在全行业领先的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广告数字化运营系统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该系统集成了消费者洞察、品牌策略、 创意发想、媒介策划等多模块的应用</w:t>
      </w:r>
      <w:r>
        <w:rPr>
          <w:color w:val="000000"/>
          <w:spacing w:val="0"/>
          <w:w w:val="100"/>
          <w:position w:val="0"/>
          <w:sz w:val="18"/>
          <w:szCs w:val="18"/>
        </w:rPr>
        <w:t>，</w:t>
      </w:r>
      <w:r>
        <w:rPr>
          <w:color w:val="000000"/>
          <w:spacing w:val="0"/>
          <w:w w:val="100"/>
          <w:position w:val="0"/>
        </w:rPr>
        <w:t>为企业提供营销全链条解决方案。此外，公司还自主研发了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指标品牌力模型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，侧重 消费者行为的新视角，从功能价值与情感价值两个层面对品牌力做深层次诊断，反映品牌竞争力趋势。</w:t>
      </w:r>
    </w:p>
    <w:p>
      <w:pPr>
        <w:pStyle w:val="Style29"/>
        <w:keepNext w:val="0"/>
        <w:keepLines w:val="0"/>
        <w:widowControl w:val="0"/>
        <w:shd w:val="clear" w:color="auto" w:fill="auto"/>
        <w:tabs>
          <w:tab w:pos="776" w:val="left"/>
        </w:tabs>
        <w:bidi w:val="0"/>
        <w:spacing w:before="0" w:after="780" w:line="317" w:lineRule="exact"/>
        <w:ind w:left="0" w:right="0" w:firstLine="440"/>
        <w:jc w:val="left"/>
      </w:pPr>
      <w:bookmarkStart w:id="118" w:name="bookmark118"/>
      <w:r>
        <w:rPr>
          <w:rFonts w:ascii="Times New Roman" w:eastAsia="Times New Roman" w:hAnsi="Times New Roman" w:cs="Times New Roman"/>
          <w:color w:val="000000"/>
          <w:spacing w:val="0"/>
          <w:w w:val="100"/>
          <w:position w:val="0"/>
          <w:sz w:val="18"/>
          <w:szCs w:val="18"/>
        </w:rPr>
        <w:t>3</w:t>
      </w:r>
      <w:bookmarkEnd w:id="118"/>
      <w:r>
        <w:rPr>
          <w:color w:val="000000"/>
          <w:spacing w:val="0"/>
          <w:w w:val="100"/>
          <w:position w:val="0"/>
        </w:rPr>
        <w:t>、</w:t>
        <w:tab/>
        <w:t>拥有庞大稳定的客户群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报告期内</w:t>
      </w:r>
      <w:r>
        <w:rPr>
          <w:color w:val="000000"/>
          <w:spacing w:val="0"/>
          <w:w w:val="100"/>
          <w:position w:val="0"/>
          <w:sz w:val="18"/>
          <w:szCs w:val="18"/>
        </w:rPr>
        <w:t>，</w:t>
      </w:r>
      <w:r>
        <w:rPr>
          <w:color w:val="000000"/>
          <w:spacing w:val="0"/>
          <w:w w:val="100"/>
          <w:position w:val="0"/>
        </w:rPr>
        <w:t>公司未出现客户特别是中高端客户的非正常流失。随着公司营销服务能力的提升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客户黏性不断增强。客户群在报告期内保持稳定增长的发展态势。</w:t>
      </w:r>
    </w:p>
    <w:p>
      <w:pPr>
        <w:pStyle w:val="Style24"/>
        <w:keepNext/>
        <w:keepLines/>
        <w:widowControl w:val="0"/>
        <w:shd w:val="clear" w:color="auto" w:fill="auto"/>
        <w:bidi w:val="0"/>
        <w:spacing w:before="0" w:after="340" w:line="240" w:lineRule="auto"/>
        <w:ind w:left="0" w:right="0" w:firstLine="0"/>
        <w:jc w:val="both"/>
      </w:pPr>
      <w:bookmarkStart w:id="119" w:name="bookmark119"/>
      <w:bookmarkStart w:id="120" w:name="bookmark120"/>
      <w:bookmarkStart w:id="121" w:name="bookmark121"/>
      <w:bookmarkStart w:id="122" w:name="bookmark122"/>
      <w:r>
        <w:rPr>
          <w:color w:val="000000"/>
          <w:spacing w:val="0"/>
          <w:w w:val="100"/>
          <w:position w:val="0"/>
          <w:sz w:val="24"/>
          <w:szCs w:val="24"/>
        </w:rPr>
        <w:t>六</w:t>
      </w:r>
      <w:bookmarkEnd w:id="121"/>
      <w:r>
        <w:rPr>
          <w:color w:val="000000"/>
          <w:spacing w:val="0"/>
          <w:w w:val="100"/>
          <w:position w:val="0"/>
          <w:sz w:val="24"/>
          <w:szCs w:val="24"/>
        </w:rPr>
        <w:t>、投资状况分析</w:t>
      </w:r>
      <w:bookmarkEnd w:id="119"/>
      <w:bookmarkEnd w:id="120"/>
      <w:bookmarkEnd w:id="122"/>
    </w:p>
    <w:p>
      <w:pPr>
        <w:pStyle w:val="Style35"/>
        <w:keepNext/>
        <w:keepLines/>
        <w:widowControl w:val="0"/>
        <w:shd w:val="clear" w:color="auto" w:fill="auto"/>
        <w:bidi w:val="0"/>
        <w:spacing w:before="0" w:line="240" w:lineRule="auto"/>
        <w:ind w:left="0" w:right="0" w:firstLine="0"/>
        <w:jc w:val="both"/>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1</w:t>
      </w:r>
      <w:bookmarkEnd w:id="125"/>
      <w:r>
        <w:rPr>
          <w:color w:val="000000"/>
          <w:spacing w:val="0"/>
          <w:w w:val="100"/>
          <w:position w:val="0"/>
        </w:rPr>
        <w:t>、对外股权投资情况</w:t>
      </w:r>
      <w:bookmarkEnd w:id="123"/>
      <w:bookmarkEnd w:id="124"/>
      <w:bookmarkEnd w:id="126"/>
    </w:p>
    <w:p>
      <w:pPr>
        <w:pStyle w:val="Style35"/>
        <w:keepNext/>
        <w:keepLines/>
        <w:widowControl w:val="0"/>
        <w:shd w:val="clear" w:color="auto" w:fill="auto"/>
        <w:bidi w:val="0"/>
        <w:spacing w:before="0" w:after="325" w:line="240" w:lineRule="auto"/>
        <w:ind w:left="0" w:right="0" w:firstLine="0"/>
        <w:jc w:val="both"/>
      </w:pPr>
      <w:bookmarkStart w:id="123" w:name="bookmark123"/>
      <w:bookmarkStart w:id="124" w:name="bookmark124"/>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23"/>
      <w:bookmarkEnd w:id="124"/>
      <w:bookmarkEnd w:id="128"/>
    </w:p>
    <w:p>
      <w:pPr>
        <w:pStyle w:val="Style29"/>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206" w:line="240" w:lineRule="auto"/>
        <w:ind w:left="0" w:right="0" w:firstLine="0"/>
        <w:jc w:val="center"/>
      </w:pPr>
      <w:r>
        <w:rPr>
          <w:color w:val="000000"/>
          <w:spacing w:val="0"/>
          <w:w w:val="100"/>
          <w:position w:val="0"/>
        </w:rPr>
        <w:t>对外投资情况</w:t>
      </w:r>
    </w:p>
    <w:p>
      <w:pPr>
        <w:widowControl w:val="0"/>
        <w:jc w:val="right"/>
        <w:rPr>
          <w:sz w:val="2"/>
          <w:szCs w:val="2"/>
        </w:rPr>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41" w:right="153" w:bottom="1" w:left="1101" w:header="0" w:footer="3" w:gutter="0"/>
          <w:cols w:space="720"/>
          <w:noEndnote/>
          <w:rtlGutter w:val="0"/>
          <w:docGrid w:linePitch="360"/>
        </w:sectPr>
      </w:pPr>
      <w:r>
        <w:drawing>
          <wp:inline>
            <wp:extent cx="1718945" cy="981710"/>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43"/>
                    <a:stretch/>
                  </pic:blipFill>
                  <pic:spPr>
                    <a:xfrm>
                      <a:ext cx="1718945" cy="981710"/>
                    </a:xfrm>
                    <a:prstGeom prst="rect"/>
                  </pic:spPr>
                </pic:pic>
              </a:graphicData>
            </a:graphic>
          </wp:inline>
        </w:drawing>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112,563,986.03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230,546,137.00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-51.18%</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上海瑞格市场营销有限公司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市场营销（店内促销、商务采购、销售 规划等）及公共活动（路演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展会等）等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2</w:t>
      </w:r>
      <w:bookmarkEnd w:id="131"/>
      <w:r>
        <w:rPr>
          <w:color w:val="000000"/>
          <w:spacing w:val="0"/>
          <w:w w:val="100"/>
          <w:position w:val="0"/>
        </w:rPr>
        <w:t>、募集资金使用情况</w:t>
      </w:r>
      <w:bookmarkEnd w:id="129"/>
      <w:bookmarkEnd w:id="130"/>
      <w:bookmarkEnd w:id="132"/>
    </w:p>
    <w:p>
      <w:pPr>
        <w:pStyle w:val="Style35"/>
        <w:keepNext/>
        <w:keepLines/>
        <w:widowControl w:val="0"/>
        <w:shd w:val="clear" w:color="auto" w:fill="auto"/>
        <w:bidi w:val="0"/>
        <w:spacing w:before="0" w:line="240" w:lineRule="auto"/>
        <w:ind w:left="0" w:right="0" w:firstLine="140"/>
        <w:jc w:val="left"/>
      </w:pPr>
      <w:bookmarkStart w:id="129" w:name="bookmark129"/>
      <w:bookmarkStart w:id="130" w:name="bookmark130"/>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29"/>
      <w:bookmarkEnd w:id="130"/>
      <w:bookmarkEnd w:id="134"/>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left"/>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78,408.12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4,769.02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70,589.54</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14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35"/>
      <w:bookmarkEnd w:id="136"/>
      <w:bookmarkEnd w:id="138"/>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left"/>
        <w:tblLayout w:type="fixed"/>
      </w:tblPr>
      <w:tblGrid>
        <w:gridCol w:w="1627"/>
        <w:gridCol w:w="782"/>
        <w:gridCol w:w="778"/>
        <w:gridCol w:w="782"/>
        <w:gridCol w:w="778"/>
        <w:gridCol w:w="778"/>
        <w:gridCol w:w="782"/>
        <w:gridCol w:w="1080"/>
        <w:gridCol w:w="782"/>
        <w:gridCol w:w="778"/>
        <w:gridCol w:w="792"/>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6"/>
                <w:szCs w:val="16"/>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6"/>
                <w:szCs w:val="16"/>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实现的效</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 性是否发 生重大变</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广告数字化营运系 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媒体集中采购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扩建、新建北京、上 海、武汉、青岛分支 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15,031.58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607.72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补充募投项目资金 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投资入股重庆年度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9,113.95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深圳公交车身项目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14,964.93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14,964.93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791.98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left"/>
        <w:tblLayout w:type="fixed"/>
      </w:tblPr>
      <w:tblGrid>
        <w:gridCol w:w="1627"/>
        <w:gridCol w:w="782"/>
        <w:gridCol w:w="778"/>
        <w:gridCol w:w="782"/>
        <w:gridCol w:w="778"/>
        <w:gridCol w:w="778"/>
        <w:gridCol w:w="782"/>
        <w:gridCol w:w="1080"/>
        <w:gridCol w:w="782"/>
        <w:gridCol w:w="778"/>
        <w:gridCol w:w="79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设立赛伯互动公司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设立广州指标品牌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投资入股青岛先锋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投资入股上海窗之 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投资入股省广合众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8,184.08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归还银行贷款（如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64,412.54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55,665.96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5,385.57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80,750.54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70,697.54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5,993.29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4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募投项目未达到计划进度的原因：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、广告数字化营运系统项目：广告数字化运营系统于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月经 专家审议，通过验收转入无形资产，并于当月正式运行。因数据库数据需要不定期更新，为控制风险， 公司采用分期付款的方式支付数据库购买服务。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、扩建、新建北京、上海、武汉、青岛分支机构：公 司已经成立北京、武汉、上海分公司，其承诺投入的款项已按计划投入使用。因公司与青岛先锋业务整 合顺畅，且青岛先锋已满足了公司原在青岛设立分支机构的设想，为避免重复投入，公司已终止设立青 岛分支机构项目，并将原计划投资额</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万元永久补充流动资金。公司募投项目是否达到预期效益情况 的原因：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、广告数字化营运系统项目，可以极大提高公司广告数字化能力，有利于本公司利用基于互 联网的数字化营销技术，为客户提供整合营销传播解决方案；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、媒体集中采购项目实施一方面可以提 高公司媒介代理业务的盈利水平，另一方面也增强公司媒介代理业务的竞争力，从而拓展更多媒介代理 业务，进一步提升该业务的规模效益；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、扩建、新建北京、上海、武汉、青岛分支机构项目主要目的 是为了扩大公司的网点覆盖范围，前移服务触角的战略定位考量。三大项目的实施有利于提升公司服务 能力、服务质量和服务效率，从而有利于公司业务规模的增长，主要提升的是公司的软实力，因此首发 招股书中无承诺效益。</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182"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日公司第一届董事会第十七次会议通过了《关于利用部分超募资金补充募投项目资金 缺口方案》和《关于利用部分超募资金归还银行贷款及补充流动资金的议案》，同意利用</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万超募资 金补充募投项目资金缺口、同意利用</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万元超募资金偿还公司银行贷款和利用</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亿元补充流动资 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日第二届董事会第二十次会议通过了《关于终止部分募投项目并将部分募集资金永 久补充流动资金的议案》，同意将原新建青岛分支机构的募集资金</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万元补充流动资金。上述议案均 已实施完毕。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日，公司第二届董事会第三次会议审议通过了《关于使用超募资金投 资入股重庆年度广告传媒有限公司的议案》，同意使用不超过超募资金</w:t>
            </w:r>
            <w:r>
              <w:rPr>
                <w:rFonts w:ascii="Times New Roman" w:eastAsia="Times New Roman" w:hAnsi="Times New Roman" w:cs="Times New Roman"/>
                <w:color w:val="000000"/>
                <w:spacing w:val="0"/>
                <w:w w:val="100"/>
                <w:position w:val="0"/>
                <w:sz w:val="18"/>
                <w:szCs w:val="18"/>
              </w:rPr>
              <w:t>11,055</w:t>
            </w:r>
            <w:r>
              <w:rPr>
                <w:color w:val="000000"/>
                <w:spacing w:val="0"/>
                <w:w w:val="100"/>
                <w:position w:val="0"/>
              </w:rPr>
              <w:t>万元采用增资及受让方式 获取重庆年度广告传媒有限公司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日，上述议案公司已投入</w:t>
            </w:r>
            <w:r>
              <w:rPr>
                <w:rFonts w:ascii="Times New Roman" w:eastAsia="Times New Roman" w:hAnsi="Times New Roman" w:cs="Times New Roman"/>
                <w:color w:val="000000"/>
                <w:spacing w:val="0"/>
                <w:w w:val="100"/>
                <w:position w:val="0"/>
                <w:sz w:val="18"/>
                <w:szCs w:val="18"/>
              </w:rPr>
              <w:t>9,113.95</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日，公司第二届董事会第十一次会议审议通过了《关于使用超募资金投资投入 深圳市公交广告有限公司车身广告媒体经营项目的议案》，同意使用不超过超募资金</w:t>
            </w:r>
            <w:r>
              <w:rPr>
                <w:rFonts w:ascii="Times New Roman" w:eastAsia="Times New Roman" w:hAnsi="Times New Roman" w:cs="Times New Roman"/>
                <w:color w:val="000000"/>
                <w:spacing w:val="0"/>
                <w:w w:val="100"/>
                <w:position w:val="0"/>
                <w:sz w:val="18"/>
                <w:szCs w:val="18"/>
              </w:rPr>
              <w:t>14,964.93</w:t>
            </w:r>
            <w:r>
              <w:rPr>
                <w:color w:val="000000"/>
                <w:spacing w:val="0"/>
                <w:w w:val="100"/>
                <w:position w:val="0"/>
              </w:rPr>
              <w:t>万元超募</w:t>
            </w:r>
          </w:p>
        </w:tc>
      </w:tr>
    </w:tbl>
    <w:p>
      <w:pPr>
        <w:spacing w:lineRule="exact" w:line="1"/>
        <w:rPr>
          <w:sz w:val="2"/>
          <w:szCs w:val="2"/>
        </w:rPr>
      </w:pPr>
      <w:r>
        <w:br w:type="page"/>
      </w:r>
    </w:p>
    <w:tbl>
      <w:tblPr>
        <w:tblOverlap w:val="never"/>
        <w:jc w:val="center"/>
        <w:tblLayout w:type="fixed"/>
      </w:tblPr>
      <w:tblGrid>
        <w:gridCol w:w="1622"/>
        <w:gridCol w:w="8117"/>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资金投入深圳市公交广告有限公司车身广告媒体经营项目。截止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日，上述议案公司已 投入</w:t>
            </w:r>
            <w:r>
              <w:rPr>
                <w:rFonts w:ascii="Times New Roman" w:eastAsia="Times New Roman" w:hAnsi="Times New Roman" w:cs="Times New Roman"/>
                <w:color w:val="000000"/>
                <w:spacing w:val="0"/>
                <w:w w:val="100"/>
                <w:position w:val="0"/>
                <w:sz w:val="18"/>
                <w:szCs w:val="18"/>
              </w:rPr>
              <w:t>14,964.93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日，公司第二届董事会第十五次会议审议通过了《关于公司部 分超募资金使用计划的议案》，同意使用人民币不高于</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万元超募资金投资入股青岛先锋广告股份 有限公司，同意使用人民币</w:t>
            </w:r>
            <w:r>
              <w:rPr>
                <w:rFonts w:ascii="Times New Roman" w:eastAsia="Times New Roman" w:hAnsi="Times New Roman" w:cs="Times New Roman"/>
                <w:color w:val="000000"/>
                <w:spacing w:val="0"/>
                <w:w w:val="100"/>
                <w:position w:val="0"/>
                <w:sz w:val="18"/>
                <w:szCs w:val="18"/>
              </w:rPr>
              <w:t>3,595</w:t>
            </w:r>
            <w:r>
              <w:rPr>
                <w:color w:val="000000"/>
                <w:spacing w:val="0"/>
                <w:w w:val="100"/>
                <w:position w:val="0"/>
              </w:rPr>
              <w:t xml:space="preserve">万元超募资金投资入股上海窗之外广告有限公司，同意使用人民币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万元超募资金设立广东赛伯互动传媒广告有限公司，同意使用人民币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万元超募资金设立广州 指标品牌管理咨询有限公司。截止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日，上述议案公司已投入</w:t>
            </w:r>
            <w:r>
              <w:rPr>
                <w:rFonts w:ascii="Times New Roman" w:eastAsia="Times New Roman" w:hAnsi="Times New Roman" w:cs="Times New Roman"/>
                <w:color w:val="000000"/>
                <w:spacing w:val="0"/>
                <w:w w:val="100"/>
                <w:position w:val="0"/>
                <w:sz w:val="18"/>
                <w:szCs w:val="18"/>
              </w:rPr>
              <w:t>8,695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日，公司第二届董事会第十八次会议审议通过了《关于公司部分超募资金使用计划的议案》， 同意使用人民币不高于</w:t>
            </w:r>
            <w:r>
              <w:rPr>
                <w:rFonts w:ascii="Times New Roman" w:eastAsia="Times New Roman" w:hAnsi="Times New Roman" w:cs="Times New Roman"/>
                <w:color w:val="000000"/>
                <w:spacing w:val="0"/>
                <w:w w:val="100"/>
                <w:position w:val="0"/>
                <w:sz w:val="18"/>
                <w:szCs w:val="18"/>
              </w:rPr>
              <w:t>13,489.61</w:t>
            </w:r>
            <w:r>
              <w:rPr>
                <w:color w:val="000000"/>
                <w:spacing w:val="0"/>
                <w:w w:val="100"/>
                <w:position w:val="0"/>
              </w:rPr>
              <w:t>万元超募资金投资入股省广合众(北京)国际传媒广告有限公司。截 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日，上述议案公司已投入</w:t>
            </w:r>
            <w:r>
              <w:rPr>
                <w:rFonts w:ascii="Times New Roman" w:eastAsia="Times New Roman" w:hAnsi="Times New Roman" w:cs="Times New Roman"/>
                <w:color w:val="000000"/>
                <w:spacing w:val="0"/>
                <w:w w:val="100"/>
                <w:position w:val="0"/>
                <w:sz w:val="18"/>
                <w:szCs w:val="18"/>
              </w:rPr>
              <w:t>8,184.08</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日召开的第一届董事会第十八次会议审议通过用募集资金置换预先已投入募集 资金项目的自筹资金</w:t>
            </w:r>
            <w:r>
              <w:rPr>
                <w:rFonts w:ascii="Times New Roman" w:eastAsia="Times New Roman" w:hAnsi="Times New Roman" w:cs="Times New Roman"/>
                <w:color w:val="000000"/>
                <w:spacing w:val="0"/>
                <w:w w:val="100"/>
                <w:position w:val="0"/>
                <w:sz w:val="18"/>
                <w:szCs w:val="18"/>
              </w:rPr>
              <w:t>800,645.00</w:t>
            </w:r>
            <w:r>
              <w:rPr>
                <w:color w:val="000000"/>
                <w:spacing w:val="0"/>
                <w:w w:val="100"/>
                <w:position w:val="0"/>
              </w:rPr>
              <w:t>元，该事项已经深圳市鹏城会计师事务有限公司进行审计并出具了深鹏 所股专字</w:t>
            </w:r>
            <w:r>
              <w:rPr>
                <w:rFonts w:ascii="Times New Roman" w:eastAsia="Times New Roman" w:hAnsi="Times New Roman" w:cs="Times New Roman"/>
                <w:color w:val="000000"/>
                <w:spacing w:val="0"/>
                <w:w w:val="100"/>
                <w:position w:val="0"/>
                <w:sz w:val="18"/>
                <w:szCs w:val="18"/>
              </w:rPr>
              <w:t>[2010]379</w:t>
            </w:r>
            <w:r>
              <w:rPr>
                <w:color w:val="000000"/>
                <w:spacing w:val="0"/>
                <w:w w:val="100"/>
                <w:position w:val="0"/>
              </w:rPr>
              <w:t>号《关于广东省广告股份有限公司以自筹资金预先投入募投项目的专项审核报告》， 公司按照有关规定履行了审批程序和信息披露义务。</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以活期存款或定期存单形式存储于经批准的银行募集资金专户中。</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5"/>
        <w:keepNext/>
        <w:keepLines/>
        <w:widowControl w:val="0"/>
        <w:numPr>
          <w:ilvl w:val="0"/>
          <w:numId w:val="1"/>
        </w:numPr>
        <w:shd w:val="clear" w:color="auto" w:fill="auto"/>
        <w:bidi w:val="0"/>
        <w:spacing w:before="0" w:after="360" w:line="240" w:lineRule="auto"/>
        <w:ind w:left="0" w:right="0" w:firstLine="980"/>
        <w:jc w:val="left"/>
      </w:pPr>
      <w:bookmarkStart w:id="139" w:name="bookmark139"/>
      <w:bookmarkStart w:id="140" w:name="bookmark140"/>
      <w:bookmarkStart w:id="141" w:name="bookmark141"/>
      <w:bookmarkStart w:id="142" w:name="bookmark142"/>
      <w:bookmarkEnd w:id="141"/>
      <w:r>
        <w:rPr>
          <w:color w:val="000000"/>
          <w:spacing w:val="0"/>
          <w:w w:val="100"/>
          <w:position w:val="0"/>
        </w:rPr>
        <w:t>募集资金变更项目情况</w:t>
      </w:r>
      <w:bookmarkEnd w:id="139"/>
      <w:bookmarkEnd w:id="140"/>
      <w:bookmarkEnd w:id="1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截至期末实 际累计投入</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05" w:lineRule="exact"/>
              <w:ind w:left="0" w:right="0" w:firstLine="0"/>
              <w:jc w:val="center"/>
              <w:rPr>
                <w:sz w:val="18"/>
                <w:szCs w:val="18"/>
              </w:rPr>
            </w:pPr>
            <w:r>
              <w:rPr>
                <w:color w:val="000000"/>
                <w:spacing w:val="0"/>
                <w:w w:val="100"/>
                <w:position w:val="0"/>
                <w:sz w:val="16"/>
                <w:szCs w:val="16"/>
              </w:rPr>
              <w:t xml:space="preserve">截至期末投 资进度 </w:t>
            </w:r>
            <w:r>
              <w:rPr>
                <w:rFonts w:ascii="Times New Roman" w:eastAsia="Times New Roman" w:hAnsi="Times New Roman" w:cs="Times New Roman"/>
                <w:color w:val="000000"/>
                <w:spacing w:val="0"/>
                <w:w w:val="100"/>
                <w:position w:val="0"/>
                <w:sz w:val="18"/>
                <w:szCs w:val="18"/>
              </w:rPr>
              <w:t>(%)(3)=(2)/</w:t>
            </w:r>
          </w:p>
          <w:p>
            <w:pPr>
              <w:pStyle w:val="Style21"/>
              <w:keepNext w:val="0"/>
              <w:keepLines w:val="0"/>
              <w:widowControl w:val="0"/>
              <w:shd w:val="clear" w:color="auto" w:fill="auto"/>
              <w:bidi w:val="0"/>
              <w:spacing w:before="0" w:after="0" w:line="35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扩建、新建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2,246.34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1900" w:h="16840"/>
          <w:pgMar w:top="1441" w:right="147" w:bottom="1465" w:left="397" w:header="0" w:footer="3" w:gutter="0"/>
          <w:cols w:space="720"/>
          <w:noEndnote/>
          <w:titlePg/>
          <w:rtlGutter w:val="0"/>
          <w:docGrid w:linePitch="360"/>
        </w:sectPr>
      </w:pPr>
    </w:p>
    <w:tbl>
      <w:tblPr>
        <w:tblOverlap w:val="never"/>
        <w:jc w:val="center"/>
        <w:tblLayout w:type="fixed"/>
      </w:tblPr>
      <w:tblGrid>
        <w:gridCol w:w="965"/>
        <w:gridCol w:w="960"/>
        <w:gridCol w:w="955"/>
        <w:gridCol w:w="960"/>
        <w:gridCol w:w="955"/>
        <w:gridCol w:w="955"/>
        <w:gridCol w:w="960"/>
        <w:gridCol w:w="955"/>
        <w:gridCol w:w="955"/>
        <w:gridCol w:w="970"/>
      </w:tblGrid>
      <w:tr>
        <w:trPr>
          <w:trHeight w:val="98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北京、上海、 武汉、青岛 分支机构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2,246.34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280"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6"/>
                <w:szCs w:val="16"/>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年第四次临时股东大会审议通过，本公司计划上市后在青岛设立分支机构， 该项目计划采用募集资金投入</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万元。因公司于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月成功收购青岛先锋广 告股份有限公司，已满足了公司原在青岛设立分支机构的需要。为避免重复投入，公 司决定终止设立青岛分支机构项目，并将原计划用募集资金投资的</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万元永久补充 流动资金，并于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日第二届董事会第二十次会议通过了《关于终止部分 募投项目并将部分募集资金永久补充流动资金的议案》，并经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 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w:t>
            </w:r>
          </w:p>
        </w:tc>
      </w:tr>
    </w:tbl>
    <w:p>
      <w:pPr>
        <w:widowControl w:val="0"/>
        <w:spacing w:after="679" w:line="1" w:lineRule="exact"/>
      </w:pPr>
    </w:p>
    <w:p>
      <w:pPr>
        <w:pStyle w:val="Style35"/>
        <w:keepNext/>
        <w:keepLines/>
        <w:widowControl w:val="0"/>
        <w:shd w:val="clear" w:color="auto" w:fill="auto"/>
        <w:bidi w:val="0"/>
        <w:spacing w:before="0" w:after="400" w:line="240" w:lineRule="auto"/>
        <w:ind w:left="0" w:right="0" w:firstLine="86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3</w:t>
      </w:r>
      <w:bookmarkEnd w:id="145"/>
      <w:r>
        <w:rPr>
          <w:color w:val="000000"/>
          <w:spacing w:val="0"/>
          <w:w w:val="100"/>
          <w:position w:val="0"/>
        </w:rPr>
        <w:t>、主要子公司、参股公司分析</w:t>
      </w:r>
      <w:bookmarkEnd w:id="143"/>
      <w:bookmarkEnd w:id="144"/>
      <w:bookmarkEnd w:id="146"/>
    </w:p>
    <w:p>
      <w:pPr>
        <w:pStyle w:val="Style29"/>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主要子公司、参股公司情况</w:t>
      </w:r>
    </w:p>
    <w:p>
      <w:pPr>
        <w:pStyle w:val="Style27"/>
        <w:keepNext w:val="0"/>
        <w:keepLines w:val="0"/>
        <w:widowControl w:val="0"/>
        <w:shd w:val="clear" w:color="auto" w:fill="auto"/>
        <w:bidi w:val="0"/>
        <w:spacing w:before="0" w:after="0" w:line="240" w:lineRule="auto"/>
        <w:ind w:left="9778" w:right="0" w:firstLine="0"/>
        <w:jc w:val="left"/>
      </w:pPr>
      <w:r>
        <w:rPr>
          <w:color w:val="000000"/>
          <w:spacing w:val="0"/>
          <w:w w:val="100"/>
          <w:position w:val="0"/>
        </w:rPr>
        <w:t>单位：元</w:t>
      </w:r>
    </w:p>
    <w:tbl>
      <w:tblPr>
        <w:tblOverlap w:val="never"/>
        <w:jc w:val="center"/>
        <w:tblLayout w:type="fixed"/>
      </w:tblPr>
      <w:tblGrid>
        <w:gridCol w:w="946"/>
        <w:gridCol w:w="859"/>
        <w:gridCol w:w="902"/>
        <w:gridCol w:w="1440"/>
        <w:gridCol w:w="941"/>
        <w:gridCol w:w="1219"/>
        <w:gridCol w:w="1258"/>
        <w:gridCol w:w="1262"/>
        <w:gridCol w:w="1258"/>
        <w:gridCol w:w="127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主要产品或服务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成都经典 视线广告 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设计、制作、发布、 代理国内外各类 广告等。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202,504,219.98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75,710,635.16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235,069,873.72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69,251,397.56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58,031,223.02</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广东三赢</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广告传播</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设计、制作、发布、 代理国内外各类 广告；承办展览业 务；提供摄影服 务；提供上述相关 的信息咨询服务。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41,743,370.00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22,203,579.71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164,008,380.79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8,850,167.50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6,637,625.62</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北京合力 唯胜体育 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体育运动项目经 营、组织文化艺术 交流；从事文化、 体育经济业务；设 计、制作、代理、 发布广告；公关关 系服务；承办展览 展示；会议服务； 计算机系统服务。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3,203,283.25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1,386,444.04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6,488,349.52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-4,170,060.35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-3,136,394.47</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深圳经典</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视线文化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传播有限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文化活动策划、展 览展示策划、广告 业务；信息咨询。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48,008,243.00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22,943,233.01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124,973,335.48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10,582,240.01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7,759,862.40</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441" w:right="147" w:bottom="1465" w:left="397" w:header="0" w:footer="3" w:gutter="0"/>
          <w:cols w:space="720"/>
          <w:noEndnote/>
          <w:rtlGutter w:val="0"/>
          <w:docGrid w:linePitch="360"/>
        </w:sectPr>
      </w:pPr>
    </w:p>
    <w:tbl>
      <w:tblPr>
        <w:tblOverlap w:val="never"/>
        <w:jc w:val="center"/>
        <w:tblLayout w:type="fixed"/>
      </w:tblPr>
      <w:tblGrid>
        <w:gridCol w:w="946"/>
        <w:gridCol w:w="859"/>
        <w:gridCol w:w="902"/>
        <w:gridCol w:w="1440"/>
        <w:gridCol w:w="941"/>
        <w:gridCol w:w="1219"/>
        <w:gridCol w:w="1258"/>
        <w:gridCol w:w="1262"/>
        <w:gridCol w:w="1258"/>
        <w:gridCol w:w="1272"/>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广东赛伯 互动广告 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发布、代理国内外 各类广告；网络互 动技术开发，网站 策划创意设计；市 场分析调查。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26,717,268.11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9,584,510.21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44,779,518.82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602,338.87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323,771.42</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广州指标 品牌管理 咨询有限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其他服务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品牌管理咨询、商 务咨询、市场调 研、会议策划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5,696,500.60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5,213,120.52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2,295,924.26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656,001.67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478,044.78</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广东省广 博报堂广 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设计、制作、发布、 代理国内外各类 广告等。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168,771,603.10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39,104,830.65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803,844,396.33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17,403,325.97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13,008,878.32</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广东省广 代思博广 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设计、制作、发布、 代理国内外各类 广告等。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156,350,676.02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50,685,319.41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632,867,380.02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10,898,203.27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8,032,884.83</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广东广旭 广告有限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设计、制作、发布、 代理国内外各类 广告业务；承办国 内外展览及提供 国际市场信息咨 询服务；零售广告 专业设备、原辅材 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89,942,763.60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10,954,129.67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1,152,877,822.3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3,630,565.23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2,698,960.29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重庆年度</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广告传媒</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设计、制作、发布、 代理国内各类广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229,185,652.24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122,519,269.61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343,821,769.87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6,493,306.99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3,308,561.35</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广州旗智 企业管理 咨询有限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企业管理咨询，文 化交流活动策划， 展览策划，制作、 代理、发布国内外 各类广告。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58,276,100.76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47,481,010.03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138,279,286.09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39,781,602.08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29,666,086.13</w:t>
            </w:r>
          </w:p>
        </w:tc>
      </w:tr>
      <w:tr>
        <w:trPr>
          <w:trHeight w:val="255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青岛先锋</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广告股份</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设计、制作、代理、 发布国内广告业 务；展览展示服 务；礼仪服务；电 脑图文设计；公关 活动策划；商务信 息咨询，企业管理 咨询，投资信息咨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157,023,594.51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68,485,345.51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350,078,657.38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37,004,812.74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27,614,237.89</w:t>
            </w:r>
          </w:p>
        </w:tc>
      </w:tr>
    </w:tbl>
    <w:p>
      <w:pPr>
        <w:widowControl w:val="0"/>
        <w:spacing w:after="339" w:line="1" w:lineRule="exact"/>
      </w:pPr>
    </w:p>
    <w:p>
      <w:pPr>
        <w:pStyle w:val="Style51"/>
        <w:keepNext w:val="0"/>
        <w:keepLines w:val="0"/>
        <w:widowControl w:val="0"/>
        <w:shd w:val="clear" w:color="auto" w:fill="auto"/>
        <w:bidi w:val="0"/>
        <w:spacing w:before="0" w:after="560" w:line="240" w:lineRule="auto"/>
        <w:ind w:left="10320" w:right="0" w:firstLine="0"/>
        <w:jc w:val="left"/>
      </w:pPr>
      <w:r>
        <w:rPr>
          <w:color w:val="666666"/>
          <w:spacing w:val="0"/>
          <w:w w:val="100"/>
          <w:position w:val="0"/>
        </w:rPr>
        <w:t>20</w:t>
      </w:r>
    </w:p>
    <w:p>
      <w:pPr>
        <w:widowControl w:val="0"/>
        <w:jc w:val="right"/>
        <w:rPr>
          <w:sz w:val="2"/>
          <w:szCs w:val="2"/>
        </w:r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441" w:right="292" w:bottom="193" w:left="250" w:header="0" w:footer="3" w:gutter="0"/>
          <w:cols w:space="720"/>
          <w:noEndnote/>
          <w:rtlGutter w:val="0"/>
          <w:docGrid w:linePitch="360"/>
        </w:sectPr>
      </w:pPr>
      <w:r>
        <w:drawing>
          <wp:inline>
            <wp:extent cx="743585" cy="146050"/>
            <wp:docPr id="122" name="Picutre 122"/>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9"/>
                    <a:stretch/>
                  </pic:blipFill>
                  <pic:spPr>
                    <a:xfrm>
                      <a:ext cx="743585" cy="146050"/>
                    </a:xfrm>
                    <a:prstGeom prst="rect"/>
                  </pic:spPr>
                </pic:pic>
              </a:graphicData>
            </a:graphic>
          </wp:inline>
        </w:drawing>
      </w:r>
    </w:p>
    <w:tbl>
      <w:tblPr>
        <w:tblOverlap w:val="never"/>
        <w:jc w:val="center"/>
        <w:tblLayout w:type="fixed"/>
      </w:tblPr>
      <w:tblGrid>
        <w:gridCol w:w="946"/>
        <w:gridCol w:w="859"/>
        <w:gridCol w:w="902"/>
        <w:gridCol w:w="1440"/>
        <w:gridCol w:w="941"/>
        <w:gridCol w:w="1219"/>
        <w:gridCol w:w="1258"/>
        <w:gridCol w:w="1262"/>
        <w:gridCol w:w="1258"/>
        <w:gridCol w:w="1272"/>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询（不含金融、期 货、证券）；建筑 装饰装潢工程（凭 资质经营）；展台 设计及安装。（以 上范围需经许可 经营的，需凭许可 证经营）。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上海窗之 外广告有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设计、制作、代理、 广告发布；销售环 保设备、清洁设 备、虫害防治器材 及配件；实业投 资；商务咨询。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14,925,000.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48,821,408.75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31,815,122.32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12,824,692.58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329,010.04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366,164.35</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省广合众</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（北京）国 际传媒广 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一般经营项目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 告设计、制作、代 理、发布；组织文 化艺术交流活动； 承办展览展示；企 业策划；经济信息 咨询。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255,290,552.40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84,486,332.21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746,590,958.79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71,377,767.86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53,135,217.35</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上海瑞格 市场营销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市场营销（店内促 销、商务采购、销 售规划等）及公共 活动（路演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展会 等）等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40,884,751.62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26,613,554.92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89,864,940.77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31,807,503.65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25,101,274.28</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海南经典 视线广告 传媒有限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设计、制作、发布、 代理国内外各类 广告等。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12,563,840.95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10,125,755.86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2,783,165.06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184,837.53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125,755.86</w:t>
            </w:r>
          </w:p>
        </w:tc>
      </w:tr>
    </w:tbl>
    <w:p>
      <w:pPr>
        <w:pStyle w:val="Style27"/>
        <w:keepNext w:val="0"/>
        <w:keepLines w:val="0"/>
        <w:widowControl w:val="0"/>
        <w:shd w:val="clear" w:color="auto" w:fill="auto"/>
        <w:bidi w:val="0"/>
        <w:spacing w:before="0" w:after="0" w:line="240" w:lineRule="auto"/>
        <w:ind w:left="864" w:right="0" w:firstLine="0"/>
        <w:jc w:val="left"/>
      </w:pPr>
      <w:r>
        <w:rPr>
          <w:color w:val="000000"/>
          <w:spacing w:val="0"/>
          <w:w w:val="100"/>
          <w:position w:val="0"/>
        </w:rPr>
        <w:t>主要子公司、参股公司情况说明</w:t>
      </w:r>
    </w:p>
    <w:p>
      <w:pPr>
        <w:pStyle w:val="Style29"/>
        <w:keepNext w:val="0"/>
        <w:keepLines w:val="0"/>
        <w:widowControl w:val="0"/>
        <w:shd w:val="clear" w:color="auto" w:fill="auto"/>
        <w:tabs>
          <w:tab w:pos="1662" w:val="left"/>
        </w:tabs>
        <w:bidi w:val="0"/>
        <w:spacing w:before="0" w:after="0" w:line="313" w:lineRule="exact"/>
        <w:ind w:left="860" w:right="0" w:firstLine="480"/>
        <w:jc w:val="both"/>
      </w:pPr>
      <w:bookmarkStart w:id="147" w:name="bookmark147"/>
      <w:r>
        <w:rPr>
          <w:rFonts w:ascii="Times New Roman" w:eastAsia="Times New Roman" w:hAnsi="Times New Roman" w:cs="Times New Roman"/>
          <w:color w:val="000000"/>
          <w:spacing w:val="0"/>
          <w:w w:val="100"/>
          <w:position w:val="0"/>
          <w:sz w:val="18"/>
          <w:szCs w:val="18"/>
        </w:rPr>
        <w:t>A</w:t>
      </w:r>
      <w:bookmarkEnd w:id="147"/>
      <w:r>
        <w:rPr>
          <w:color w:val="000000"/>
          <w:spacing w:val="0"/>
          <w:w w:val="100"/>
          <w:position w:val="0"/>
        </w:rPr>
        <w:t>、</w:t>
        <w:tab/>
      </w:r>
      <w:r>
        <w:rPr>
          <w:color w:val="000000"/>
          <w:spacing w:val="0"/>
          <w:w w:val="100"/>
          <w:position w:val="0"/>
        </w:rPr>
        <w:t>经本公司董事会及上海瑞格市场营销有限公司（以下简称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上海瑞格公司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）股东会决议批准，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 司与上海瑞格公司之股东上海瑞格市场推广有限责任公司及上海瑞格市场信息咨询有限公司签订《投资协议》，约定公司通 过受让方式取得上海瑞格公司</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股权，股权受让价为</w:t>
      </w:r>
      <w:r>
        <w:rPr>
          <w:rFonts w:ascii="Times New Roman" w:eastAsia="Times New Roman" w:hAnsi="Times New Roman" w:cs="Times New Roman"/>
          <w:color w:val="000000"/>
          <w:spacing w:val="0"/>
          <w:w w:val="100"/>
          <w:position w:val="0"/>
          <w:sz w:val="18"/>
          <w:szCs w:val="18"/>
        </w:rPr>
        <w:t>115,747,500.00</w:t>
      </w:r>
      <w:r>
        <w:rPr>
          <w:color w:val="000000"/>
          <w:spacing w:val="0"/>
          <w:w w:val="100"/>
          <w:position w:val="0"/>
        </w:rPr>
        <w:t>元（其中截止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已支付第一期股权转让款 </w:t>
      </w:r>
      <w:r>
        <w:rPr>
          <w:rFonts w:ascii="Times New Roman" w:eastAsia="Times New Roman" w:hAnsi="Times New Roman" w:cs="Times New Roman"/>
          <w:color w:val="000000"/>
          <w:spacing w:val="0"/>
          <w:w w:val="100"/>
          <w:position w:val="0"/>
          <w:sz w:val="18"/>
          <w:szCs w:val="18"/>
        </w:rPr>
        <w:t>57,873,750.00</w:t>
      </w:r>
      <w:r>
        <w:rPr>
          <w:color w:val="000000"/>
          <w:spacing w:val="0"/>
          <w:w w:val="100"/>
          <w:position w:val="0"/>
        </w:rPr>
        <w:t>元，第二期至第四期股权转让款</w:t>
      </w:r>
      <w:r>
        <w:rPr>
          <w:rFonts w:ascii="Times New Roman" w:eastAsia="Times New Roman" w:hAnsi="Times New Roman" w:cs="Times New Roman"/>
          <w:color w:val="000000"/>
          <w:spacing w:val="0"/>
          <w:w w:val="100"/>
          <w:position w:val="0"/>
          <w:sz w:val="18"/>
          <w:szCs w:val="18"/>
        </w:rPr>
        <w:t>57,873,750.00</w:t>
      </w:r>
      <w:r>
        <w:rPr>
          <w:color w:val="000000"/>
          <w:spacing w:val="0"/>
          <w:w w:val="100"/>
          <w:position w:val="0"/>
        </w:rPr>
        <w:t>元视上海瑞格公司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年的经营情况支付），并于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日办理了工商变更登记手续。至此，上海瑞格公司成为本公司的控股子公司。上海瑞格公司购买日的相关财务数据 详见附注六、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9"/>
        <w:keepNext w:val="0"/>
        <w:keepLines w:val="0"/>
        <w:widowControl w:val="0"/>
        <w:shd w:val="clear" w:color="auto" w:fill="auto"/>
        <w:bidi w:val="0"/>
        <w:spacing w:before="0" w:after="0" w:line="313" w:lineRule="exact"/>
        <w:ind w:left="1340" w:right="0" w:firstLine="0"/>
        <w:jc w:val="both"/>
      </w:pPr>
      <w:r>
        <w:rPr>
          <w:color w:val="000000"/>
          <w:spacing w:val="0"/>
          <w:w w:val="100"/>
          <w:position w:val="0"/>
        </w:rPr>
        <w:t>截至购买日，上海瑞格公司拥有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家控股子公司，即上海瑞格劳务派遣有限公司。</w:t>
      </w:r>
    </w:p>
    <w:p>
      <w:pPr>
        <w:pStyle w:val="Style29"/>
        <w:keepNext w:val="0"/>
        <w:keepLines w:val="0"/>
        <w:widowControl w:val="0"/>
        <w:shd w:val="clear" w:color="auto" w:fill="auto"/>
        <w:tabs>
          <w:tab w:pos="1667" w:val="left"/>
        </w:tabs>
        <w:bidi w:val="0"/>
        <w:spacing w:before="0" w:after="0" w:line="313" w:lineRule="exact"/>
        <w:ind w:left="860" w:right="0" w:firstLine="480"/>
        <w:jc w:val="both"/>
      </w:pPr>
      <w:bookmarkStart w:id="148" w:name="bookmark148"/>
      <w:r>
        <w:rPr>
          <w:rFonts w:ascii="Times New Roman" w:eastAsia="Times New Roman" w:hAnsi="Times New Roman" w:cs="Times New Roman"/>
          <w:color w:val="000000"/>
          <w:spacing w:val="0"/>
          <w:w w:val="100"/>
          <w:position w:val="0"/>
          <w:sz w:val="18"/>
          <w:szCs w:val="18"/>
        </w:rPr>
        <w:t>B</w:t>
      </w:r>
      <w:bookmarkEnd w:id="148"/>
      <w:r>
        <w:rPr>
          <w:color w:val="000000"/>
          <w:spacing w:val="0"/>
          <w:w w:val="100"/>
          <w:position w:val="0"/>
        </w:rPr>
        <w:t>、</w:t>
        <w:tab/>
      </w:r>
      <w:r>
        <w:rPr>
          <w:color w:val="000000"/>
          <w:spacing w:val="0"/>
          <w:w w:val="100"/>
          <w:position w:val="0"/>
        </w:rPr>
        <w:t>经董事会决议，公司以自有资金人民币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万元，投资设立全资子公司海南经典视线广告传媒有限公司，并于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日取得企业法人营业执照，主要经营海口公交车身广告代理业务。</w:t>
      </w:r>
    </w:p>
    <w:p>
      <w:pPr>
        <w:pStyle w:val="Style29"/>
        <w:keepNext w:val="0"/>
        <w:keepLines w:val="0"/>
        <w:widowControl w:val="0"/>
        <w:shd w:val="clear" w:color="auto" w:fill="auto"/>
        <w:tabs>
          <w:tab w:pos="1658" w:val="left"/>
        </w:tabs>
        <w:bidi w:val="0"/>
        <w:spacing w:before="0" w:after="0" w:line="313" w:lineRule="exact"/>
        <w:ind w:left="860" w:right="0" w:firstLine="480"/>
        <w:jc w:val="both"/>
      </w:pPr>
      <w:bookmarkStart w:id="149" w:name="bookmark149"/>
      <w:r>
        <w:rPr>
          <w:rFonts w:ascii="Times New Roman" w:eastAsia="Times New Roman" w:hAnsi="Times New Roman" w:cs="Times New Roman"/>
          <w:color w:val="000000"/>
          <w:spacing w:val="0"/>
          <w:w w:val="100"/>
          <w:position w:val="0"/>
          <w:sz w:val="18"/>
          <w:szCs w:val="18"/>
        </w:rPr>
        <w:t>C</w:t>
      </w:r>
      <w:bookmarkEnd w:id="149"/>
      <w:r>
        <w:rPr>
          <w:color w:val="000000"/>
          <w:spacing w:val="0"/>
          <w:w w:val="100"/>
          <w:position w:val="0"/>
        </w:rPr>
        <w:t>、</w:t>
        <w:tab/>
      </w:r>
      <w:r>
        <w:rPr>
          <w:color w:val="000000"/>
          <w:spacing w:val="0"/>
          <w:w w:val="100"/>
          <w:position w:val="0"/>
        </w:rPr>
        <w:t>本报告期内，子公司青岛先锋广告股份有限公司投资设立全资子公司上海美瀛联媒文化传播有限公司，并于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日取得企业法人营业执照。</w:t>
      </w:r>
    </w:p>
    <w:p>
      <w:pPr>
        <w:pStyle w:val="Style29"/>
        <w:keepNext w:val="0"/>
        <w:keepLines w:val="0"/>
        <w:widowControl w:val="0"/>
        <w:shd w:val="clear" w:color="auto" w:fill="auto"/>
        <w:tabs>
          <w:tab w:pos="1672" w:val="left"/>
        </w:tabs>
        <w:bidi w:val="0"/>
        <w:spacing w:before="0" w:after="0" w:line="313" w:lineRule="exact"/>
        <w:ind w:left="1340" w:right="0" w:firstLine="0"/>
        <w:jc w:val="both"/>
        <w:rPr>
          <w:sz w:val="18"/>
          <w:szCs w:val="18"/>
        </w:rPr>
        <w:sectPr>
          <w:footnotePr>
            <w:pos w:val="pageBottom"/>
            <w:numFmt w:val="decimal"/>
            <w:numRestart w:val="continuous"/>
          </w:footnotePr>
          <w:pgSz w:w="11900" w:h="16840"/>
          <w:pgMar w:top="1441" w:right="292" w:bottom="1441" w:left="250" w:header="0" w:footer="3" w:gutter="0"/>
          <w:cols w:space="720"/>
          <w:noEndnote/>
          <w:rtlGutter w:val="0"/>
          <w:docGrid w:linePitch="360"/>
        </w:sectPr>
      </w:pPr>
      <w:bookmarkStart w:id="150" w:name="bookmark150"/>
      <w:r>
        <w:rPr>
          <w:rFonts w:ascii="Times New Roman" w:eastAsia="Times New Roman" w:hAnsi="Times New Roman" w:cs="Times New Roman"/>
          <w:color w:val="000000"/>
          <w:spacing w:val="0"/>
          <w:w w:val="100"/>
          <w:position w:val="0"/>
          <w:sz w:val="18"/>
          <w:szCs w:val="18"/>
        </w:rPr>
        <w:t>D</w:t>
      </w:r>
      <w:bookmarkEnd w:id="150"/>
      <w:r>
        <w:rPr>
          <w:color w:val="000000"/>
          <w:spacing w:val="0"/>
          <w:w w:val="100"/>
          <w:position w:val="0"/>
          <w:sz w:val="16"/>
          <w:szCs w:val="16"/>
        </w:rPr>
        <w:t>、</w:t>
        <w:tab/>
      </w:r>
      <w:r>
        <w:rPr>
          <w:color w:val="000000"/>
          <w:spacing w:val="0"/>
          <w:w w:val="100"/>
          <w:position w:val="0"/>
          <w:sz w:val="16"/>
          <w:szCs w:val="16"/>
        </w:rPr>
        <w:t>本报告期内，子公司上海窗之外广告有限公司投资设立全资子公司上海窗之景广告有限公司，并于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03</w:t>
      </w:r>
    </w:p>
    <w:p>
      <w:pPr>
        <w:pStyle w:val="Style29"/>
        <w:keepNext w:val="0"/>
        <w:keepLines w:val="0"/>
        <w:widowControl w:val="0"/>
        <w:shd w:val="clear" w:color="auto" w:fill="auto"/>
        <w:bidi w:val="0"/>
        <w:spacing w:before="0" w:after="0" w:line="305" w:lineRule="exact"/>
        <w:ind w:left="0" w:right="0" w:firstLine="860"/>
        <w:jc w:val="both"/>
      </w:pPr>
      <w:r>
        <w:rPr>
          <w:color w:val="000000"/>
          <w:spacing w:val="0"/>
          <w:w w:val="100"/>
          <w:position w:val="0"/>
        </w:rPr>
        <w:t>日取得企业法人营业执照。</w:t>
      </w:r>
    </w:p>
    <w:p>
      <w:pPr>
        <w:pStyle w:val="Style29"/>
        <w:keepNext w:val="0"/>
        <w:keepLines w:val="0"/>
        <w:widowControl w:val="0"/>
        <w:shd w:val="clear" w:color="auto" w:fill="auto"/>
        <w:tabs>
          <w:tab w:pos="1649" w:val="left"/>
        </w:tabs>
        <w:bidi w:val="0"/>
        <w:spacing w:before="0" w:after="0" w:line="305" w:lineRule="exact"/>
        <w:ind w:left="860" w:right="0" w:firstLine="480"/>
        <w:jc w:val="both"/>
      </w:pPr>
      <w:bookmarkStart w:id="151" w:name="bookmark151"/>
      <w:r>
        <w:rPr>
          <w:color w:val="000000"/>
          <w:spacing w:val="0"/>
          <w:w w:val="100"/>
          <w:position w:val="0"/>
          <w:sz w:val="18"/>
          <w:szCs w:val="18"/>
        </w:rPr>
        <w:t>E</w:t>
      </w:r>
      <w:bookmarkEnd w:id="151"/>
      <w:r>
        <w:rPr>
          <w:color w:val="000000"/>
          <w:spacing w:val="0"/>
          <w:w w:val="100"/>
          <w:position w:val="0"/>
        </w:rPr>
        <w:t>、</w:t>
        <w:tab/>
      </w:r>
      <w:r>
        <w:rPr>
          <w:color w:val="000000"/>
          <w:spacing w:val="0"/>
          <w:w w:val="100"/>
          <w:position w:val="0"/>
        </w:rPr>
        <w:t>本报告期内，子公司合众盛世（北京）国际传媒广告有限公司更名为省广合众（北京）国际传媒广告有限公司， 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日取得企业法人营业执照。</w:t>
      </w:r>
    </w:p>
    <w:p>
      <w:pPr>
        <w:pStyle w:val="Style29"/>
        <w:keepNext w:val="0"/>
        <w:keepLines w:val="0"/>
        <w:widowControl w:val="0"/>
        <w:shd w:val="clear" w:color="auto" w:fill="auto"/>
        <w:tabs>
          <w:tab w:pos="1654" w:val="left"/>
        </w:tabs>
        <w:bidi w:val="0"/>
        <w:spacing w:before="0" w:after="480" w:line="305" w:lineRule="exact"/>
        <w:ind w:left="860" w:right="0" w:firstLine="480"/>
        <w:jc w:val="both"/>
      </w:pPr>
      <w:bookmarkStart w:id="152" w:name="bookmark152"/>
      <w:r>
        <w:rPr>
          <w:color w:val="000000"/>
          <w:spacing w:val="0"/>
          <w:w w:val="100"/>
          <w:position w:val="0"/>
          <w:sz w:val="18"/>
          <w:szCs w:val="18"/>
        </w:rPr>
        <w:t>F</w:t>
      </w:r>
      <w:bookmarkEnd w:id="152"/>
      <w:r>
        <w:rPr>
          <w:color w:val="000000"/>
          <w:spacing w:val="0"/>
          <w:w w:val="100"/>
          <w:position w:val="0"/>
        </w:rPr>
        <w:t>、</w:t>
        <w:tab/>
      </w:r>
      <w:r>
        <w:rPr>
          <w:color w:val="000000"/>
          <w:spacing w:val="0"/>
          <w:w w:val="100"/>
          <w:position w:val="0"/>
        </w:rPr>
        <w:t>本报告期内，公司对下属控股子公司合力唯胜公司进行增资</w:t>
      </w:r>
      <w:r>
        <w:rPr>
          <w:color w:val="000000"/>
          <w:spacing w:val="0"/>
          <w:w w:val="100"/>
          <w:position w:val="0"/>
          <w:sz w:val="18"/>
          <w:szCs w:val="18"/>
        </w:rPr>
        <w:t>300</w:t>
      </w:r>
      <w:r>
        <w:rPr>
          <w:color w:val="000000"/>
          <w:spacing w:val="0"/>
          <w:w w:val="100"/>
          <w:position w:val="0"/>
        </w:rPr>
        <w:t xml:space="preserve">万，完成本次增资后，合力唯胜公司的注册资本为 </w:t>
      </w:r>
      <w:r>
        <w:rPr>
          <w:color w:val="000000"/>
          <w:spacing w:val="0"/>
          <w:w w:val="100"/>
          <w:position w:val="0"/>
          <w:sz w:val="18"/>
          <w:szCs w:val="18"/>
        </w:rPr>
        <w:t>800</w:t>
      </w:r>
      <w:r>
        <w:rPr>
          <w:color w:val="000000"/>
          <w:spacing w:val="0"/>
          <w:w w:val="100"/>
          <w:position w:val="0"/>
        </w:rPr>
        <w:t>万，公司持股比例</w:t>
      </w:r>
      <w:r>
        <w:rPr>
          <w:color w:val="000000"/>
          <w:spacing w:val="0"/>
          <w:w w:val="100"/>
          <w:position w:val="0"/>
          <w:sz w:val="18"/>
          <w:szCs w:val="18"/>
        </w:rPr>
        <w:t>69.375%</w:t>
      </w:r>
      <w:r>
        <w:rPr>
          <w:color w:val="000000"/>
          <w:spacing w:val="0"/>
          <w:w w:val="100"/>
          <w:position w:val="0"/>
        </w:rPr>
        <w:t>。</w:t>
      </w:r>
    </w:p>
    <w:p>
      <w:pPr>
        <w:pStyle w:val="Style29"/>
        <w:keepNext w:val="0"/>
        <w:keepLines w:val="0"/>
        <w:widowControl w:val="0"/>
        <w:shd w:val="clear" w:color="auto" w:fill="auto"/>
        <w:bidi w:val="0"/>
        <w:spacing w:before="0" w:after="100" w:line="240" w:lineRule="auto"/>
        <w:ind w:left="0" w:right="0" w:firstLine="860"/>
        <w:jc w:val="both"/>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100" w:line="240" w:lineRule="auto"/>
        <w:ind w:left="0" w:right="0" w:firstLine="86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上海瑞格市场营销有限公司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完善公司产业链，构建全维大 营销平台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受让上海瑞格原股东部分股 权之方式</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完善公司产业链，构建全维大 营销平台。</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860"/>
        <w:jc w:val="both"/>
      </w:pPr>
      <w:bookmarkStart w:id="153" w:name="bookmark153"/>
      <w:bookmarkStart w:id="154" w:name="bookmark154"/>
      <w:bookmarkStart w:id="155" w:name="bookmark155"/>
      <w:bookmarkStart w:id="156" w:name="bookmark156"/>
      <w:r>
        <w:rPr>
          <w:color w:val="000000"/>
          <w:spacing w:val="0"/>
          <w:w w:val="100"/>
          <w:position w:val="0"/>
          <w:sz w:val="24"/>
          <w:szCs w:val="24"/>
        </w:rPr>
        <w:t>七</w:t>
      </w:r>
      <w:bookmarkEnd w:id="155"/>
      <w:r>
        <w:rPr>
          <w:color w:val="000000"/>
          <w:spacing w:val="0"/>
          <w:w w:val="100"/>
          <w:position w:val="0"/>
          <w:sz w:val="24"/>
          <w:szCs w:val="24"/>
        </w:rPr>
        <w:t>、公司未来发展的展望</w:t>
      </w:r>
      <w:bookmarkEnd w:id="153"/>
      <w:bookmarkEnd w:id="154"/>
      <w:bookmarkEnd w:id="156"/>
    </w:p>
    <w:p>
      <w:pPr>
        <w:pStyle w:val="Style35"/>
        <w:keepNext/>
        <w:keepLines/>
        <w:widowControl w:val="0"/>
        <w:shd w:val="clear" w:color="auto" w:fill="auto"/>
        <w:bidi w:val="0"/>
        <w:spacing w:before="0" w:after="0" w:line="313" w:lineRule="exact"/>
        <w:ind w:left="1340" w:right="0" w:firstLine="0"/>
        <w:jc w:val="both"/>
      </w:pPr>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广告业发展日趋蓬勃</w:t>
      </w:r>
      <w:bookmarkEnd w:id="157"/>
      <w:bookmarkEnd w:id="158"/>
      <w:bookmarkEnd w:id="159"/>
    </w:p>
    <w:p>
      <w:pPr>
        <w:pStyle w:val="Style29"/>
        <w:keepNext w:val="0"/>
        <w:keepLines w:val="0"/>
        <w:widowControl w:val="0"/>
        <w:shd w:val="clear" w:color="auto" w:fill="auto"/>
        <w:bidi w:val="0"/>
        <w:spacing w:before="0" w:after="0" w:line="313" w:lineRule="exact"/>
        <w:ind w:left="86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、消费、投资和出口是促进经济发展的三驾马车。这其中拉动内需、促进国民消费是中国现阶段重要的经济政策之一，而 消费需求是中国广告市场发展的核心驱动力，一方面，企业需要通过广告对消费者进行刺激，另一方面，中国是企业客户的 重要战略市场，相应地，在中国市场的营销投入也随之水涨船高。</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年，中国已发展为世界第二大广告市场，中国广告行 业的发展进入了一个新的时期。</w:t>
      </w:r>
    </w:p>
    <w:p>
      <w:pPr>
        <w:pStyle w:val="Style29"/>
        <w:keepNext w:val="0"/>
        <w:keepLines w:val="0"/>
        <w:widowControl w:val="0"/>
        <w:shd w:val="clear" w:color="auto" w:fill="auto"/>
        <w:bidi w:val="0"/>
        <w:spacing w:before="0" w:after="0" w:line="313" w:lineRule="exact"/>
        <w:ind w:left="86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、新时期的广告行业转型势在必行。目前，电视广告仍然稳居中国广告市场的首位，但是互联网广告的市场规模则 超过了报纸广告规模，位居第二位。中国网络广告的快速增长，除了受中国广告市场的大环境促进影响外，还受中国网民渗 透率的提升导致网络广告的受众规模增长，以及网络广告的精准度越来越受到广告主的认可，从而拉动广告费用的投放增长。 其中，移动端广告规模占比虽小，但其发展速度惊人，潜力巨大。</w:t>
      </w:r>
    </w:p>
    <w:p>
      <w:pPr>
        <w:pStyle w:val="Style29"/>
        <w:keepNext w:val="0"/>
        <w:keepLines w:val="0"/>
        <w:widowControl w:val="0"/>
        <w:shd w:val="clear" w:color="auto" w:fill="auto"/>
        <w:bidi w:val="0"/>
        <w:spacing w:before="0" w:after="100" w:line="313" w:lineRule="exact"/>
        <w:ind w:left="860" w:right="0" w:firstLine="480"/>
        <w:jc w:val="both"/>
      </w:pPr>
      <w:r>
        <w:rPr>
          <w:color w:val="000000"/>
          <w:spacing w:val="0"/>
          <w:w w:val="100"/>
          <w:position w:val="0"/>
        </w:rPr>
        <w:t>与此同时，渠道的变革更加凸显了创意策划在广告营销中的作用。在信息过剩的时代，媒介的精准到达并不代表受众 的接收，更不代表受众对产品与品牌信息的接受。在消费者注意力有限的情况下，如何吸引消费者认可广告内容甚至主动进 行传播，是创意策划在广告营销环节中的使命。</w:t>
      </w:r>
    </w:p>
    <w:p>
      <w:pPr>
        <w:pStyle w:val="Style35"/>
        <w:keepNext/>
        <w:keepLines/>
        <w:widowControl w:val="0"/>
        <w:shd w:val="clear" w:color="auto" w:fill="auto"/>
        <w:bidi w:val="0"/>
        <w:spacing w:before="0" w:after="100" w:line="313" w:lineRule="exact"/>
        <w:ind w:left="1280" w:right="0" w:firstLine="0"/>
        <w:jc w:val="both"/>
      </w:pPr>
      <w:bookmarkStart w:id="160" w:name="bookmark160"/>
      <w:bookmarkStart w:id="161" w:name="bookmark161"/>
      <w:bookmarkStart w:id="162" w:name="bookmark162"/>
      <w:r>
        <w:rPr>
          <w:color w:val="000000"/>
          <w:spacing w:val="0"/>
          <w:w w:val="100"/>
          <w:position w:val="0"/>
        </w:rPr>
        <w:t>（二）公司未来发展战略及</w:t>
      </w:r>
      <w:r>
        <w:rPr>
          <w:rFonts w:ascii="Times New Roman" w:eastAsia="Times New Roman" w:hAnsi="Times New Roman" w:cs="Times New Roman"/>
          <w:color w:val="000000"/>
          <w:spacing w:val="0"/>
          <w:w w:val="100"/>
          <w:position w:val="0"/>
        </w:rPr>
        <w:t>2014</w:t>
      </w:r>
      <w:r>
        <w:rPr>
          <w:color w:val="000000"/>
          <w:spacing w:val="0"/>
          <w:w w:val="100"/>
          <w:position w:val="0"/>
        </w:rPr>
        <w:t>年度的经营计划</w:t>
      </w:r>
      <w:bookmarkEnd w:id="160"/>
      <w:bookmarkEnd w:id="161"/>
      <w:bookmarkEnd w:id="162"/>
    </w:p>
    <w:p>
      <w:pPr>
        <w:pStyle w:val="Style29"/>
        <w:keepNext w:val="0"/>
        <w:keepLines w:val="0"/>
        <w:widowControl w:val="0"/>
        <w:shd w:val="clear" w:color="auto" w:fill="auto"/>
        <w:tabs>
          <w:tab w:pos="1640" w:val="left"/>
        </w:tabs>
        <w:bidi w:val="0"/>
        <w:spacing w:before="0" w:after="0" w:line="317" w:lineRule="exact"/>
        <w:ind w:left="1340" w:right="0" w:firstLine="0"/>
        <w:jc w:val="both"/>
      </w:pPr>
      <w:bookmarkStart w:id="163" w:name="bookmark163"/>
      <w:r>
        <w:rPr>
          <w:rFonts w:ascii="Times New Roman" w:eastAsia="Times New Roman" w:hAnsi="Times New Roman" w:cs="Times New Roman"/>
          <w:color w:val="000000"/>
          <w:spacing w:val="0"/>
          <w:w w:val="100"/>
          <w:position w:val="0"/>
          <w:sz w:val="18"/>
          <w:szCs w:val="18"/>
        </w:rPr>
        <w:t>1</w:t>
      </w:r>
      <w:bookmarkEnd w:id="163"/>
      <w:r>
        <w:rPr>
          <w:color w:val="000000"/>
          <w:spacing w:val="0"/>
          <w:w w:val="100"/>
          <w:position w:val="0"/>
        </w:rPr>
        <w:t>、</w:t>
        <w:tab/>
        <w:t>公司未来发展战略</w:t>
      </w:r>
    </w:p>
    <w:p>
      <w:pPr>
        <w:pStyle w:val="Style29"/>
        <w:keepNext w:val="0"/>
        <w:keepLines w:val="0"/>
        <w:widowControl w:val="0"/>
        <w:shd w:val="clear" w:color="auto" w:fill="auto"/>
        <w:bidi w:val="0"/>
        <w:spacing w:before="0" w:after="0" w:line="317" w:lineRule="exact"/>
        <w:ind w:left="860" w:right="0" w:firstLine="480"/>
        <w:jc w:val="both"/>
      </w:pPr>
      <w:r>
        <w:rPr>
          <w:color w:val="000000"/>
          <w:spacing w:val="0"/>
          <w:w w:val="100"/>
          <w:position w:val="0"/>
        </w:rPr>
        <w:t>全面整合与延伸营销传播服务的价值链</w:t>
      </w:r>
      <w:r>
        <w:rPr>
          <w:color w:val="000000"/>
          <w:spacing w:val="0"/>
          <w:w w:val="100"/>
          <w:position w:val="0"/>
          <w:sz w:val="18"/>
          <w:szCs w:val="18"/>
        </w:rPr>
        <w:t>，</w:t>
      </w:r>
      <w:r>
        <w:rPr>
          <w:color w:val="000000"/>
          <w:spacing w:val="0"/>
          <w:w w:val="100"/>
          <w:position w:val="0"/>
        </w:rPr>
        <w:t>把握机遇和应对挑战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建设具有强大而持久和竞争力的国际化整合营销传播集 团。</w:t>
      </w:r>
    </w:p>
    <w:p>
      <w:pPr>
        <w:pStyle w:val="Style29"/>
        <w:keepNext w:val="0"/>
        <w:keepLines w:val="0"/>
        <w:widowControl w:val="0"/>
        <w:shd w:val="clear" w:color="auto" w:fill="auto"/>
        <w:tabs>
          <w:tab w:pos="1659" w:val="left"/>
        </w:tabs>
        <w:bidi w:val="0"/>
        <w:spacing w:before="0" w:after="0" w:line="314" w:lineRule="exact"/>
        <w:ind w:left="1340" w:right="0" w:firstLine="0"/>
        <w:jc w:val="both"/>
      </w:pPr>
      <w:bookmarkStart w:id="164" w:name="bookmark164"/>
      <w:r>
        <w:rPr>
          <w:rFonts w:ascii="Times New Roman" w:eastAsia="Times New Roman" w:hAnsi="Times New Roman" w:cs="Times New Roman"/>
          <w:color w:val="000000"/>
          <w:spacing w:val="0"/>
          <w:w w:val="100"/>
          <w:position w:val="0"/>
          <w:sz w:val="18"/>
          <w:szCs w:val="18"/>
        </w:rPr>
        <w:t>2</w:t>
      </w:r>
      <w:bookmarkEnd w:id="1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年度经营计划</w:t>
      </w:r>
    </w:p>
    <w:p>
      <w:pPr>
        <w:pStyle w:val="Style29"/>
        <w:keepNext w:val="0"/>
        <w:keepLines w:val="0"/>
        <w:widowControl w:val="0"/>
        <w:shd w:val="clear" w:color="auto" w:fill="auto"/>
        <w:bidi w:val="0"/>
        <w:spacing w:before="0" w:after="0" w:line="314" w:lineRule="exact"/>
        <w:ind w:left="860" w:right="0" w:firstLine="4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w:t>
      </w:r>
      <w:r>
        <w:rPr>
          <w:color w:val="000000"/>
          <w:spacing w:val="0"/>
          <w:w w:val="100"/>
          <w:position w:val="0"/>
        </w:rPr>
        <w:t>公司将继续实行内生增长与外延发展双轮驱动的经营模式，形成以品牌经营与管理、媒介代理、自有媒体为主 要业务的全产业链一体化经营体系。</w:t>
      </w:r>
    </w:p>
    <w:p>
      <w:pPr>
        <w:pStyle w:val="Style29"/>
        <w:keepNext w:val="0"/>
        <w:keepLines w:val="0"/>
        <w:widowControl w:val="0"/>
        <w:shd w:val="clear" w:color="auto" w:fill="auto"/>
        <w:bidi w:val="0"/>
        <w:spacing w:before="0" w:after="940" w:line="314" w:lineRule="exact"/>
        <w:ind w:left="860" w:right="0" w:firstLine="480"/>
        <w:jc w:val="both"/>
      </w:pPr>
      <w:r>
        <w:rPr>
          <w:color w:val="000000"/>
          <w:spacing w:val="0"/>
          <w:w w:val="100"/>
          <w:position w:val="0"/>
        </w:rPr>
        <w:t>无论是内生增长还是外延发展，对于公司经营而言都是密不可分的整体。所以公司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年将进一步加强多层次的整合， 注重引导分享与共赢。在主营业务方面</w:t>
      </w:r>
      <w:r>
        <w:rPr>
          <w:color w:val="000000"/>
          <w:spacing w:val="0"/>
          <w:w w:val="100"/>
          <w:position w:val="0"/>
          <w:sz w:val="18"/>
          <w:szCs w:val="18"/>
        </w:rPr>
        <w:t>，</w:t>
      </w:r>
      <w:r>
        <w:rPr>
          <w:color w:val="000000"/>
          <w:spacing w:val="0"/>
          <w:w w:val="100"/>
          <w:position w:val="0"/>
        </w:rPr>
        <w:t>公司将持续提升业务专业能力，进一步提高品牌管理业务的效率和质量、提高媒介 代理的规模与毛利、提高自有媒体的开拓力度。利用公司两大系统工具</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广告数字化运营系统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指标品牌力模型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将日常 服务能力向专业化提升。通过对媒体代理业务领域的扩大和对专业人才的引进</w:t>
      </w:r>
      <w:r>
        <w:rPr>
          <w:color w:val="000000"/>
          <w:spacing w:val="0"/>
          <w:w w:val="100"/>
          <w:position w:val="0"/>
          <w:sz w:val="18"/>
          <w:szCs w:val="18"/>
        </w:rPr>
        <w:t>，</w:t>
      </w:r>
      <w:r>
        <w:rPr>
          <w:color w:val="000000"/>
          <w:spacing w:val="0"/>
          <w:w w:val="100"/>
          <w:position w:val="0"/>
        </w:rPr>
        <w:t>提升媒介代理专业水准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在外延发展方面</w:t>
      </w:r>
      <w:r>
        <w:rPr>
          <w:color w:val="000000"/>
          <w:spacing w:val="0"/>
          <w:w w:val="100"/>
          <w:position w:val="0"/>
          <w:sz w:val="18"/>
          <w:szCs w:val="18"/>
        </w:rPr>
        <w:t>，</w:t>
      </w:r>
      <w:r>
        <w:rPr>
          <w:color w:val="000000"/>
          <w:spacing w:val="0"/>
          <w:w w:val="100"/>
          <w:position w:val="0"/>
        </w:rPr>
        <w:t>公司 仍将延续横向补充盈利模式，纵向拓展产业链的方式，注重业务、区域之间的互补</w:t>
      </w:r>
      <w:r>
        <w:rPr>
          <w:color w:val="000000"/>
          <w:spacing w:val="0"/>
          <w:w w:val="100"/>
          <w:position w:val="0"/>
          <w:sz w:val="18"/>
          <w:szCs w:val="18"/>
        </w:rPr>
        <w:t>，</w:t>
      </w:r>
      <w:r>
        <w:rPr>
          <w:color w:val="000000"/>
          <w:spacing w:val="0"/>
          <w:w w:val="100"/>
          <w:position w:val="0"/>
        </w:rPr>
        <w:t>从而使公司整体综合竞争力持续加强， 加速实现公司战略愿景。</w:t>
      </w:r>
    </w:p>
    <w:p>
      <w:pPr>
        <w:widowControl w:val="0"/>
        <w:jc w:val="right"/>
        <w:rPr>
          <w:sz w:val="2"/>
          <w:szCs w:val="2"/>
        </w:rPr>
        <w:sectPr>
          <w:footnotePr>
            <w:pos w:val="pageBottom"/>
            <w:numFmt w:val="decimal"/>
            <w:numRestart w:val="continuous"/>
          </w:footnotePr>
          <w:pgSz w:w="11900" w:h="16840"/>
          <w:pgMar w:top="1388" w:right="288" w:bottom="1" w:left="255" w:header="0" w:footer="3" w:gutter="0"/>
          <w:cols w:space="720"/>
          <w:noEndnote/>
          <w:rtlGutter w:val="0"/>
          <w:docGrid w:linePitch="360"/>
        </w:sectPr>
      </w:pPr>
      <w:r>
        <w:drawing>
          <wp:inline>
            <wp:extent cx="1718945" cy="981710"/>
            <wp:docPr id="123" name="Picutre 123"/>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61"/>
                    <a:stretch/>
                  </pic:blipFill>
                  <pic:spPr>
                    <a:xfrm>
                      <a:ext cx="1718945" cy="981710"/>
                    </a:xfrm>
                    <a:prstGeom prst="rect"/>
                  </pic:spPr>
                </pic:pic>
              </a:graphicData>
            </a:graphic>
          </wp:inline>
        </w:drawing>
      </w:r>
    </w:p>
    <w:p>
      <w:pPr>
        <w:pStyle w:val="Style24"/>
        <w:keepNext/>
        <w:keepLines/>
        <w:widowControl w:val="0"/>
        <w:shd w:val="clear" w:color="auto" w:fill="auto"/>
        <w:tabs>
          <w:tab w:pos="1379" w:val="left"/>
        </w:tabs>
        <w:bidi w:val="0"/>
        <w:spacing w:before="0" w:after="260" w:line="240" w:lineRule="auto"/>
        <w:ind w:left="0" w:right="0" w:firstLine="840"/>
        <w:jc w:val="left"/>
      </w:pPr>
      <w:bookmarkStart w:id="165" w:name="bookmark165"/>
      <w:bookmarkStart w:id="166" w:name="bookmark166"/>
      <w:bookmarkStart w:id="167" w:name="bookmark167"/>
      <w:bookmarkStart w:id="168" w:name="bookmark168"/>
      <w:r>
        <w:rPr>
          <w:color w:val="000000"/>
          <w:spacing w:val="0"/>
          <w:w w:val="100"/>
          <w:position w:val="0"/>
          <w:sz w:val="24"/>
          <w:szCs w:val="24"/>
        </w:rPr>
        <w:t>八</w:t>
      </w:r>
      <w:bookmarkEnd w:id="167"/>
      <w:r>
        <w:rPr>
          <w:color w:val="000000"/>
          <w:spacing w:val="0"/>
          <w:w w:val="100"/>
          <w:position w:val="0"/>
          <w:sz w:val="24"/>
          <w:szCs w:val="24"/>
        </w:rPr>
        <w:t>、</w:t>
        <w:tab/>
        <w:t>与上年度财务报告相比，会计政策、会计估计和核算方法发生变化的情况说明</w:t>
      </w:r>
      <w:bookmarkEnd w:id="165"/>
      <w:bookmarkEnd w:id="166"/>
      <w:bookmarkEnd w:id="168"/>
    </w:p>
    <w:p>
      <w:pPr>
        <w:pStyle w:val="Style29"/>
        <w:keepNext w:val="0"/>
        <w:keepLines w:val="0"/>
        <w:widowControl w:val="0"/>
        <w:shd w:val="clear" w:color="auto" w:fill="auto"/>
        <w:bidi w:val="0"/>
        <w:spacing w:before="0" w:after="360" w:line="314" w:lineRule="exact"/>
        <w:ind w:left="0" w:right="0" w:firstLine="840"/>
        <w:jc w:val="both"/>
      </w:pPr>
      <w:r>
        <w:rPr>
          <w:color w:val="000000"/>
          <w:spacing w:val="0"/>
          <w:w w:val="100"/>
          <w:position w:val="0"/>
        </w:rPr>
        <w:t>无</w:t>
      </w:r>
    </w:p>
    <w:p>
      <w:pPr>
        <w:pStyle w:val="Style24"/>
        <w:keepNext/>
        <w:keepLines/>
        <w:widowControl w:val="0"/>
        <w:shd w:val="clear" w:color="auto" w:fill="auto"/>
        <w:tabs>
          <w:tab w:pos="1379" w:val="left"/>
        </w:tabs>
        <w:bidi w:val="0"/>
        <w:spacing w:before="0" w:after="260" w:line="240" w:lineRule="auto"/>
        <w:ind w:left="0" w:right="0" w:firstLine="840"/>
        <w:jc w:val="left"/>
      </w:pPr>
      <w:bookmarkStart w:id="169" w:name="bookmark169"/>
      <w:bookmarkStart w:id="170" w:name="bookmark170"/>
      <w:bookmarkStart w:id="171" w:name="bookmark171"/>
      <w:bookmarkStart w:id="172" w:name="bookmark172"/>
      <w:r>
        <w:rPr>
          <w:color w:val="000000"/>
          <w:spacing w:val="0"/>
          <w:w w:val="100"/>
          <w:position w:val="0"/>
          <w:sz w:val="24"/>
          <w:szCs w:val="24"/>
        </w:rPr>
        <w:t>九</w:t>
      </w:r>
      <w:bookmarkEnd w:id="171"/>
      <w:r>
        <w:rPr>
          <w:color w:val="000000"/>
          <w:spacing w:val="0"/>
          <w:w w:val="100"/>
          <w:position w:val="0"/>
          <w:sz w:val="24"/>
          <w:szCs w:val="24"/>
        </w:rPr>
        <w:t>、</w:t>
        <w:tab/>
        <w:t>报告期内发生重大会计差错更正需追溯重述的情况说明</w:t>
      </w:r>
      <w:bookmarkEnd w:id="169"/>
      <w:bookmarkEnd w:id="170"/>
      <w:bookmarkEnd w:id="172"/>
    </w:p>
    <w:p>
      <w:pPr>
        <w:pStyle w:val="Style29"/>
        <w:keepNext w:val="0"/>
        <w:keepLines w:val="0"/>
        <w:widowControl w:val="0"/>
        <w:shd w:val="clear" w:color="auto" w:fill="auto"/>
        <w:bidi w:val="0"/>
        <w:spacing w:before="0" w:after="360" w:line="314" w:lineRule="exact"/>
        <w:ind w:left="0" w:right="0" w:firstLine="840"/>
        <w:jc w:val="left"/>
      </w:pPr>
      <w:r>
        <w:rPr>
          <w:color w:val="000000"/>
          <w:spacing w:val="0"/>
          <w:w w:val="100"/>
          <w:position w:val="0"/>
        </w:rPr>
        <w:t>无</w:t>
      </w:r>
    </w:p>
    <w:p>
      <w:pPr>
        <w:pStyle w:val="Style24"/>
        <w:keepNext/>
        <w:keepLines/>
        <w:widowControl w:val="0"/>
        <w:shd w:val="clear" w:color="auto" w:fill="auto"/>
        <w:bidi w:val="0"/>
        <w:spacing w:before="0" w:after="260" w:line="240" w:lineRule="auto"/>
        <w:ind w:left="0" w:right="0" w:firstLine="840"/>
        <w:jc w:val="left"/>
      </w:pPr>
      <w:bookmarkStart w:id="173" w:name="bookmark173"/>
      <w:bookmarkStart w:id="174" w:name="bookmark174"/>
      <w:bookmarkStart w:id="175" w:name="bookmark175"/>
      <w:r>
        <w:rPr>
          <w:color w:val="000000"/>
          <w:spacing w:val="0"/>
          <w:w w:val="100"/>
          <w:position w:val="0"/>
          <w:sz w:val="24"/>
          <w:szCs w:val="24"/>
        </w:rPr>
        <w:t>十、与上年度财务报告相比，合并报表范围发生变化的情况说明</w:t>
      </w:r>
      <w:bookmarkEnd w:id="173"/>
      <w:bookmarkEnd w:id="174"/>
      <w:bookmarkEnd w:id="175"/>
    </w:p>
    <w:p>
      <w:pPr>
        <w:pStyle w:val="Style29"/>
        <w:keepNext w:val="0"/>
        <w:keepLines w:val="0"/>
        <w:widowControl w:val="0"/>
        <w:shd w:val="clear" w:color="auto" w:fill="auto"/>
        <w:bidi w:val="0"/>
        <w:spacing w:before="0" w:after="0" w:line="314" w:lineRule="exact"/>
        <w:ind w:left="840" w:right="0" w:firstLine="500"/>
        <w:jc w:val="both"/>
      </w:pPr>
      <w:bookmarkStart w:id="176" w:name="bookmark176"/>
      <w:r>
        <w:rPr>
          <w:rFonts w:ascii="Times New Roman" w:eastAsia="Times New Roman" w:hAnsi="Times New Roman" w:cs="Times New Roman"/>
          <w:color w:val="000000"/>
          <w:spacing w:val="0"/>
          <w:w w:val="100"/>
          <w:position w:val="0"/>
          <w:sz w:val="18"/>
          <w:szCs w:val="18"/>
        </w:rPr>
        <w:t>A</w:t>
      </w:r>
      <w:bookmarkEnd w:id="176"/>
      <w:r>
        <w:rPr>
          <w:color w:val="000000"/>
          <w:spacing w:val="0"/>
          <w:w w:val="100"/>
          <w:position w:val="0"/>
        </w:rPr>
        <w:t>、</w:t>
      </w:r>
      <w:r>
        <w:rPr>
          <w:color w:val="000000"/>
          <w:spacing w:val="0"/>
          <w:w w:val="100"/>
          <w:position w:val="0"/>
        </w:rPr>
        <w:t>经本公司董事会及上海瑞格市场营销有限公司（以下简称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上海瑞格公司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）股东会决议批准，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 司与上海瑞格公司之股东上海瑞格市场推广有限责任公司及上海瑞格市场信息咨询有限公司签订《投资协议》，约定公司通 过受让方式取得上海瑞格公司</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股权，并于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日办理了工商变更登记手续。至此，上海瑞格公司成为本公司的 控股子公司。截至购买日，上海瑞格公司拥有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家控股子公司，即上海瑞格劳务派遣有限公司。</w:t>
      </w:r>
    </w:p>
    <w:p>
      <w:pPr>
        <w:pStyle w:val="Style29"/>
        <w:keepNext w:val="0"/>
        <w:keepLines w:val="0"/>
        <w:widowControl w:val="0"/>
        <w:shd w:val="clear" w:color="auto" w:fill="auto"/>
        <w:bidi w:val="0"/>
        <w:spacing w:before="0" w:after="0" w:line="314" w:lineRule="exact"/>
        <w:ind w:left="840" w:right="0" w:firstLine="380"/>
        <w:jc w:val="both"/>
      </w:pPr>
      <w:bookmarkStart w:id="177" w:name="bookmark177"/>
      <w:r>
        <w:rPr>
          <w:rFonts w:ascii="Times New Roman" w:eastAsia="Times New Roman" w:hAnsi="Times New Roman" w:cs="Times New Roman"/>
          <w:color w:val="000000"/>
          <w:spacing w:val="0"/>
          <w:w w:val="100"/>
          <w:position w:val="0"/>
          <w:sz w:val="18"/>
          <w:szCs w:val="18"/>
        </w:rPr>
        <w:t>B</w:t>
      </w:r>
      <w:bookmarkEnd w:id="177"/>
      <w:r>
        <w:rPr>
          <w:color w:val="000000"/>
          <w:spacing w:val="0"/>
          <w:w w:val="100"/>
          <w:position w:val="0"/>
        </w:rPr>
        <w:t xml:space="preserve">、 </w:t>
      </w:r>
      <w:r>
        <w:rPr>
          <w:color w:val="000000"/>
          <w:spacing w:val="0"/>
          <w:w w:val="100"/>
          <w:position w:val="0"/>
        </w:rPr>
        <w:t>经董事会决议，公司以自有资金人民币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万元，投资设立全资子公司海南经典视线广告传媒有限公司，并于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日取得企业法人营业执照，主要经营海口公交车身广告代理业务。</w:t>
      </w:r>
    </w:p>
    <w:p>
      <w:pPr>
        <w:pStyle w:val="Style29"/>
        <w:keepNext w:val="0"/>
        <w:keepLines w:val="0"/>
        <w:widowControl w:val="0"/>
        <w:shd w:val="clear" w:color="auto" w:fill="auto"/>
        <w:tabs>
          <w:tab w:pos="1578" w:val="left"/>
        </w:tabs>
        <w:bidi w:val="0"/>
        <w:spacing w:before="0" w:after="0" w:line="314" w:lineRule="exact"/>
        <w:ind w:left="840" w:right="0" w:firstLine="380"/>
        <w:jc w:val="both"/>
        <w:rPr>
          <w:sz w:val="19"/>
          <w:szCs w:val="19"/>
        </w:rPr>
      </w:pPr>
      <w:bookmarkStart w:id="178" w:name="bookmark178"/>
      <w:r>
        <w:rPr>
          <w:rFonts w:ascii="Times New Roman" w:eastAsia="Times New Roman" w:hAnsi="Times New Roman" w:cs="Times New Roman"/>
          <w:color w:val="000000"/>
          <w:spacing w:val="0"/>
          <w:w w:val="100"/>
          <w:position w:val="0"/>
          <w:sz w:val="18"/>
          <w:szCs w:val="18"/>
        </w:rPr>
        <w:t>C</w:t>
      </w:r>
      <w:bookmarkEnd w:id="178"/>
      <w:r>
        <w:rPr>
          <w:color w:val="000000"/>
          <w:spacing w:val="0"/>
          <w:w w:val="100"/>
          <w:position w:val="0"/>
          <w:sz w:val="16"/>
          <w:szCs w:val="16"/>
        </w:rPr>
        <w:t>、</w:t>
        <w:tab/>
      </w:r>
      <w:r>
        <w:rPr>
          <w:color w:val="000000"/>
          <w:spacing w:val="0"/>
          <w:w w:val="100"/>
          <w:position w:val="0"/>
          <w:sz w:val="16"/>
          <w:szCs w:val="16"/>
        </w:rPr>
        <w:t>本报告期内，子公司青岛先锋广告股份有限公司投资设立全资子公司上海美瀛联媒文化传播有限公司，并于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 xml:space="preserve">年 </w:t>
      </w:r>
      <w:r>
        <w:rPr>
          <w:color w:val="000000"/>
          <w:spacing w:val="0"/>
          <w:w w:val="100"/>
          <w:position w:val="0"/>
          <w:sz w:val="18"/>
          <w:szCs w:val="18"/>
        </w:rPr>
        <w:t>8</w:t>
      </w:r>
      <w:r>
        <w:rPr>
          <w:color w:val="000000"/>
          <w:spacing w:val="0"/>
          <w:w w:val="100"/>
          <w:position w:val="0"/>
          <w:sz w:val="16"/>
          <w:szCs w:val="16"/>
        </w:rPr>
        <w:t>月</w:t>
      </w:r>
      <w:r>
        <w:rPr>
          <w:color w:val="000000"/>
          <w:spacing w:val="0"/>
          <w:w w:val="100"/>
          <w:position w:val="0"/>
          <w:sz w:val="18"/>
          <w:szCs w:val="18"/>
        </w:rPr>
        <w:t>29</w:t>
      </w:r>
      <w:r>
        <w:rPr>
          <w:color w:val="000000"/>
          <w:spacing w:val="0"/>
          <w:w w:val="100"/>
          <w:position w:val="0"/>
          <w:sz w:val="16"/>
          <w:szCs w:val="16"/>
        </w:rPr>
        <w:t>日取得企业法人营业执照</w:t>
      </w:r>
      <w:r>
        <w:rPr>
          <w:i/>
          <w:iCs/>
          <w:color w:val="000000"/>
          <w:spacing w:val="0"/>
          <w:w w:val="100"/>
          <w:position w:val="0"/>
          <w:sz w:val="19"/>
          <w:szCs w:val="19"/>
        </w:rPr>
        <w:t>。</w:t>
      </w:r>
    </w:p>
    <w:p>
      <w:pPr>
        <w:pStyle w:val="Style29"/>
        <w:keepNext w:val="0"/>
        <w:keepLines w:val="0"/>
        <w:widowControl w:val="0"/>
        <w:shd w:val="clear" w:color="auto" w:fill="auto"/>
        <w:bidi w:val="0"/>
        <w:spacing w:before="0" w:after="0" w:line="314" w:lineRule="exact"/>
        <w:ind w:left="840" w:right="0" w:firstLine="500"/>
        <w:jc w:val="both"/>
      </w:pPr>
      <w:bookmarkStart w:id="179" w:name="bookmark179"/>
      <w:r>
        <w:rPr>
          <w:rFonts w:ascii="Times New Roman" w:eastAsia="Times New Roman" w:hAnsi="Times New Roman" w:cs="Times New Roman"/>
          <w:color w:val="000000"/>
          <w:spacing w:val="0"/>
          <w:w w:val="100"/>
          <w:position w:val="0"/>
          <w:sz w:val="18"/>
          <w:szCs w:val="18"/>
        </w:rPr>
        <w:t>D</w:t>
      </w:r>
      <w:bookmarkEnd w:id="179"/>
      <w:r>
        <w:rPr>
          <w:color w:val="000000"/>
          <w:spacing w:val="0"/>
          <w:w w:val="100"/>
          <w:position w:val="0"/>
        </w:rPr>
        <w:t>、</w:t>
      </w:r>
      <w:r>
        <w:rPr>
          <w:color w:val="000000"/>
          <w:spacing w:val="0"/>
          <w:w w:val="100"/>
          <w:position w:val="0"/>
        </w:rPr>
        <w:t>本报告期内，子公司上海窗之外广告有限公司投资设立全资子公司上海窗之景广告有限公司，并于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 xml:space="preserve">3 </w:t>
      </w:r>
      <w:r>
        <w:rPr>
          <w:color w:val="000000"/>
          <w:spacing w:val="0"/>
          <w:w w:val="100"/>
          <w:position w:val="0"/>
        </w:rPr>
        <w:t>日取得企业法人营业执照。</w:t>
      </w:r>
    </w:p>
    <w:p>
      <w:pPr>
        <w:pStyle w:val="Style29"/>
        <w:keepNext w:val="0"/>
        <w:keepLines w:val="0"/>
        <w:widowControl w:val="0"/>
        <w:shd w:val="clear" w:color="auto" w:fill="auto"/>
        <w:bidi w:val="0"/>
        <w:spacing w:before="0" w:after="680" w:line="314" w:lineRule="exact"/>
        <w:ind w:left="840" w:right="0" w:firstLine="300"/>
        <w:jc w:val="both"/>
      </w:pPr>
      <w:bookmarkStart w:id="180" w:name="bookmark180"/>
      <w:r>
        <w:rPr>
          <w:color w:val="000000"/>
          <w:spacing w:val="0"/>
          <w:w w:val="100"/>
          <w:position w:val="0"/>
          <w:sz w:val="18"/>
          <w:szCs w:val="18"/>
        </w:rPr>
        <w:t>E</w:t>
      </w:r>
      <w:bookmarkEnd w:id="180"/>
      <w:r>
        <w:rPr>
          <w:color w:val="000000"/>
          <w:spacing w:val="0"/>
          <w:w w:val="100"/>
          <w:position w:val="0"/>
        </w:rPr>
        <w:t>、</w:t>
      </w:r>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月对下属控股子公司合力唯胜公司进行增资</w:t>
      </w:r>
      <w:r>
        <w:rPr>
          <w:color w:val="000000"/>
          <w:spacing w:val="0"/>
          <w:w w:val="100"/>
          <w:position w:val="0"/>
          <w:sz w:val="18"/>
          <w:szCs w:val="18"/>
        </w:rPr>
        <w:t>300</w:t>
      </w:r>
      <w:r>
        <w:rPr>
          <w:color w:val="000000"/>
          <w:spacing w:val="0"/>
          <w:w w:val="100"/>
          <w:position w:val="0"/>
        </w:rPr>
        <w:t>万，完成本次增资后，合力唯胜公司的注册资本为</w:t>
      </w:r>
      <w:r>
        <w:rPr>
          <w:color w:val="000000"/>
          <w:spacing w:val="0"/>
          <w:w w:val="100"/>
          <w:position w:val="0"/>
          <w:sz w:val="18"/>
          <w:szCs w:val="18"/>
        </w:rPr>
        <w:t xml:space="preserve">800 </w:t>
      </w:r>
      <w:r>
        <w:rPr>
          <w:color w:val="000000"/>
          <w:spacing w:val="0"/>
          <w:w w:val="100"/>
          <w:position w:val="0"/>
        </w:rPr>
        <w:t>万，公司持股比例</w:t>
      </w:r>
      <w:r>
        <w:rPr>
          <w:color w:val="000000"/>
          <w:spacing w:val="0"/>
          <w:w w:val="100"/>
          <w:position w:val="0"/>
          <w:sz w:val="18"/>
          <w:szCs w:val="18"/>
        </w:rPr>
        <w:t>69.375%</w:t>
      </w:r>
      <w:r>
        <w:rPr>
          <w:color w:val="000000"/>
          <w:spacing w:val="0"/>
          <w:w w:val="100"/>
          <w:position w:val="0"/>
        </w:rPr>
        <w:t>。</w:t>
      </w:r>
    </w:p>
    <w:p>
      <w:pPr>
        <w:pStyle w:val="Style24"/>
        <w:keepNext/>
        <w:keepLines/>
        <w:widowControl w:val="0"/>
        <w:shd w:val="clear" w:color="auto" w:fill="auto"/>
        <w:bidi w:val="0"/>
        <w:spacing w:before="0" w:after="260" w:line="240" w:lineRule="auto"/>
        <w:ind w:left="0" w:right="0" w:firstLine="840"/>
        <w:jc w:val="both"/>
      </w:pPr>
      <w:bookmarkStart w:id="181" w:name="bookmark181"/>
      <w:bookmarkStart w:id="182" w:name="bookmark182"/>
      <w:bookmarkStart w:id="183" w:name="bookmark183"/>
      <w:r>
        <w:rPr>
          <w:color w:val="000000"/>
          <w:spacing w:val="0"/>
          <w:w w:val="100"/>
          <w:position w:val="0"/>
          <w:sz w:val="24"/>
          <w:szCs w:val="24"/>
        </w:rPr>
        <w:t>十一、公司利润分配及分红派息情况</w:t>
      </w:r>
      <w:bookmarkEnd w:id="181"/>
      <w:bookmarkEnd w:id="182"/>
      <w:bookmarkEnd w:id="183"/>
    </w:p>
    <w:p>
      <w:pPr>
        <w:pStyle w:val="Style29"/>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after="60" w:line="312" w:lineRule="exact"/>
        <w:ind w:left="0" w:right="0" w:firstLine="84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60" w:line="312" w:lineRule="exact"/>
        <w:ind w:left="840" w:right="0" w:firstLine="20"/>
        <w:jc w:val="both"/>
      </w:pPr>
      <w:r>
        <w:rPr>
          <w:color w:val="000000"/>
          <w:spacing w:val="0"/>
          <w:w w:val="100"/>
          <w:position w:val="0"/>
        </w:rPr>
        <w:t>公司严格执行《公司章程》对分红标准、比例以及利润分配政策的决策程序进行了明确规定，从制度上保证了利润分配政策 的连续性和稳定性，能够充分保护中小投资者的合法权益。</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29"/>
        <w:keepNext w:val="0"/>
        <w:keepLines w:val="0"/>
        <w:widowControl w:val="0"/>
        <w:shd w:val="clear" w:color="auto" w:fill="auto"/>
        <w:bidi w:val="0"/>
        <w:spacing w:before="0" w:after="160" w:line="312" w:lineRule="exact"/>
        <w:ind w:left="840" w:right="0" w:firstLine="30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年度股东大会批准：以公司总股本</w:t>
      </w:r>
      <w:r>
        <w:rPr>
          <w:rFonts w:ascii="Times New Roman" w:eastAsia="Times New Roman" w:hAnsi="Times New Roman" w:cs="Times New Roman"/>
          <w:color w:val="000000"/>
          <w:spacing w:val="0"/>
          <w:w w:val="100"/>
          <w:position w:val="0"/>
          <w:sz w:val="18"/>
          <w:szCs w:val="18"/>
        </w:rPr>
        <w:t>148,269,159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元人民币 现金（含税），同时，以资本公积金向全体股东每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股。分红后，公司总股本增至</w:t>
      </w:r>
      <w:r>
        <w:rPr>
          <w:rFonts w:ascii="Times New Roman" w:eastAsia="Times New Roman" w:hAnsi="Times New Roman" w:cs="Times New Roman"/>
          <w:color w:val="000000"/>
          <w:spacing w:val="0"/>
          <w:w w:val="100"/>
          <w:position w:val="0"/>
          <w:sz w:val="18"/>
          <w:szCs w:val="18"/>
        </w:rPr>
        <w:t>192,749,906</w:t>
      </w:r>
      <w:r>
        <w:rPr>
          <w:color w:val="000000"/>
          <w:spacing w:val="0"/>
          <w:w w:val="100"/>
          <w:position w:val="0"/>
        </w:rPr>
        <w:t>股。</w:t>
      </w:r>
    </w:p>
    <w:p>
      <w:pPr>
        <w:pStyle w:val="Style29"/>
        <w:keepNext w:val="0"/>
        <w:keepLines w:val="0"/>
        <w:widowControl w:val="0"/>
        <w:shd w:val="clear" w:color="auto" w:fill="auto"/>
        <w:bidi w:val="0"/>
        <w:spacing w:before="0" w:after="0" w:line="312" w:lineRule="exact"/>
        <w:ind w:left="860" w:right="0" w:firstLine="2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年度股东大会批准，以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192,749,906</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元（含税），以资本溢价形成的资本公积向全体股东每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股。分红后，公司总股本由 </w:t>
      </w:r>
      <w:r>
        <w:rPr>
          <w:rFonts w:ascii="Times New Roman" w:eastAsia="Times New Roman" w:hAnsi="Times New Roman" w:cs="Times New Roman"/>
          <w:color w:val="000000"/>
          <w:spacing w:val="0"/>
          <w:w w:val="100"/>
          <w:position w:val="0"/>
          <w:sz w:val="18"/>
          <w:szCs w:val="18"/>
        </w:rPr>
        <w:t>192,749,906</w:t>
      </w:r>
      <w:r>
        <w:rPr>
          <w:color w:val="000000"/>
          <w:spacing w:val="0"/>
          <w:w w:val="100"/>
          <w:position w:val="0"/>
        </w:rPr>
        <w:t xml:space="preserve">股增加为 </w:t>
      </w:r>
      <w:r>
        <w:rPr>
          <w:rFonts w:ascii="Times New Roman" w:eastAsia="Times New Roman" w:hAnsi="Times New Roman" w:cs="Times New Roman"/>
          <w:color w:val="000000"/>
          <w:spacing w:val="0"/>
          <w:w w:val="100"/>
          <w:position w:val="0"/>
          <w:sz w:val="18"/>
          <w:szCs w:val="18"/>
        </w:rPr>
        <w:t xml:space="preserve">385,499,812 </w:t>
      </w:r>
      <w:r>
        <w:rPr>
          <w:color w:val="000000"/>
          <w:spacing w:val="0"/>
          <w:w w:val="100"/>
          <w:position w:val="0"/>
        </w:rPr>
        <w:t>股。</w:t>
      </w:r>
    </w:p>
    <w:p>
      <w:pPr>
        <w:pStyle w:val="Style29"/>
        <w:keepNext w:val="0"/>
        <w:keepLines w:val="0"/>
        <w:widowControl w:val="0"/>
        <w:shd w:val="clear" w:color="auto" w:fill="auto"/>
        <w:bidi w:val="0"/>
        <w:spacing w:before="0" w:after="0" w:line="312" w:lineRule="exact"/>
        <w:ind w:left="860" w:right="0" w:firstLine="2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年度分配预案为：根据瑞华会计师事务所审计的本公司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年度财务报表，本公司（母公司）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年度实现净 利润</w:t>
      </w:r>
      <w:r>
        <w:rPr>
          <w:rFonts w:ascii="Times New Roman" w:eastAsia="Times New Roman" w:hAnsi="Times New Roman" w:cs="Times New Roman"/>
          <w:color w:val="000000"/>
          <w:spacing w:val="0"/>
          <w:w w:val="100"/>
          <w:position w:val="0"/>
          <w:sz w:val="18"/>
          <w:szCs w:val="18"/>
        </w:rPr>
        <w:t>227,435,309.08</w:t>
      </w:r>
      <w:r>
        <w:rPr>
          <w:color w:val="000000"/>
          <w:spacing w:val="0"/>
          <w:w w:val="100"/>
          <w:position w:val="0"/>
        </w:rPr>
        <w:t>元。根据《公司法》、《公司章程》的有关规定，按</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 积</w:t>
      </w:r>
      <w:r>
        <w:rPr>
          <w:rFonts w:ascii="Times New Roman" w:eastAsia="Times New Roman" w:hAnsi="Times New Roman" w:cs="Times New Roman"/>
          <w:color w:val="000000"/>
          <w:spacing w:val="0"/>
          <w:w w:val="100"/>
          <w:position w:val="0"/>
          <w:sz w:val="18"/>
          <w:szCs w:val="18"/>
        </w:rPr>
        <w:t>22,743,530.91</w:t>
      </w:r>
      <w:r>
        <w:rPr>
          <w:color w:val="000000"/>
          <w:spacing w:val="0"/>
          <w:w w:val="100"/>
          <w:position w:val="0"/>
        </w:rPr>
        <w:t>元，加上上年未分配利润</w:t>
      </w:r>
      <w:r>
        <w:rPr>
          <w:rFonts w:ascii="Times New Roman" w:eastAsia="Times New Roman" w:hAnsi="Times New Roman" w:cs="Times New Roman"/>
          <w:color w:val="000000"/>
          <w:spacing w:val="0"/>
          <w:w w:val="100"/>
          <w:position w:val="0"/>
          <w:sz w:val="18"/>
          <w:szCs w:val="18"/>
        </w:rPr>
        <w:t>234,415,395.96</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日止，公司可供分配利润为</w:t>
      </w:r>
      <w:r>
        <w:rPr>
          <w:rFonts w:ascii="Times New Roman" w:eastAsia="Times New Roman" w:hAnsi="Times New Roman" w:cs="Times New Roman"/>
          <w:color w:val="000000"/>
          <w:spacing w:val="0"/>
          <w:w w:val="100"/>
          <w:position w:val="0"/>
          <w:sz w:val="18"/>
          <w:szCs w:val="18"/>
        </w:rPr>
        <w:t>439,107,174.13</w:t>
      </w:r>
      <w:r>
        <w:rPr>
          <w:color w:val="000000"/>
          <w:spacing w:val="0"/>
          <w:w w:val="100"/>
          <w:position w:val="0"/>
        </w:rPr>
        <w:t>元。</w:t>
      </w:r>
    </w:p>
    <w:p>
      <w:pPr>
        <w:pStyle w:val="Style29"/>
        <w:keepNext w:val="0"/>
        <w:keepLines w:val="0"/>
        <w:widowControl w:val="0"/>
        <w:shd w:val="clear" w:color="auto" w:fill="auto"/>
        <w:tabs>
          <w:tab w:pos="1467" w:val="left"/>
        </w:tabs>
        <w:bidi w:val="0"/>
        <w:spacing w:before="0" w:after="0" w:line="312" w:lineRule="exact"/>
        <w:ind w:left="860" w:right="0" w:firstLine="280"/>
        <w:jc w:val="both"/>
      </w:pPr>
      <w:bookmarkStart w:id="184" w:name="bookmark184"/>
      <w:r>
        <w:rPr>
          <w:rFonts w:ascii="Times New Roman" w:eastAsia="Times New Roman" w:hAnsi="Times New Roman" w:cs="Times New Roman"/>
          <w:color w:val="000000"/>
          <w:spacing w:val="0"/>
          <w:w w:val="100"/>
          <w:position w:val="0"/>
          <w:sz w:val="18"/>
          <w:szCs w:val="18"/>
        </w:rPr>
        <w:t>1</w:t>
      </w:r>
      <w:bookmarkEnd w:id="184"/>
      <w:r>
        <w:rPr>
          <w:color w:val="000000"/>
          <w:spacing w:val="0"/>
          <w:w w:val="100"/>
          <w:position w:val="0"/>
        </w:rPr>
        <w:t>、</w:t>
        <w:tab/>
        <w:t>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385,499,812</w:t>
      </w:r>
      <w:r>
        <w:rPr>
          <w:color w:val="000000"/>
          <w:spacing w:val="0"/>
          <w:w w:val="100"/>
          <w:position w:val="0"/>
        </w:rPr>
        <w:t>股为基数，拟按每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元（含税），共计人民币 </w:t>
      </w:r>
      <w:r>
        <w:rPr>
          <w:rFonts w:ascii="Times New Roman" w:eastAsia="Times New Roman" w:hAnsi="Times New Roman" w:cs="Times New Roman"/>
          <w:color w:val="000000"/>
          <w:spacing w:val="0"/>
          <w:w w:val="100"/>
          <w:position w:val="0"/>
          <w:sz w:val="18"/>
          <w:szCs w:val="18"/>
        </w:rPr>
        <w:t>57,824,971.80</w:t>
      </w:r>
      <w:r>
        <w:rPr>
          <w:color w:val="000000"/>
          <w:spacing w:val="0"/>
          <w:w w:val="100"/>
          <w:position w:val="0"/>
        </w:rPr>
        <w:t>元。</w:t>
      </w:r>
    </w:p>
    <w:p>
      <w:pPr>
        <w:pStyle w:val="Style51"/>
        <w:keepNext w:val="0"/>
        <w:keepLines w:val="0"/>
        <w:widowControl w:val="0"/>
        <w:shd w:val="clear" w:color="auto" w:fill="auto"/>
        <w:bidi w:val="0"/>
        <w:spacing w:before="0" w:after="340"/>
        <w:ind w:left="860" w:right="0"/>
        <w:jc w:val="both"/>
        <w:rPr>
          <w:sz w:val="16"/>
          <w:szCs w:val="16"/>
        </w:rPr>
      </w:pPr>
      <w:bookmarkStart w:id="185" w:name="bookmark185"/>
      <w:r>
        <w:rPr>
          <w:color w:val="000000"/>
          <w:spacing w:val="0"/>
          <w:w w:val="100"/>
          <w:position w:val="0"/>
          <w:sz w:val="18"/>
          <w:szCs w:val="18"/>
        </w:rPr>
        <w:t>2</w:t>
      </w:r>
      <w:bookmarkEnd w:id="185"/>
      <w:r>
        <w:rPr>
          <w:rFonts w:ascii="SimSun" w:eastAsia="SimSun" w:hAnsi="SimSun" w:cs="SimSun"/>
          <w:color w:val="000000"/>
          <w:spacing w:val="0"/>
          <w:w w:val="100"/>
          <w:position w:val="0"/>
          <w:sz w:val="16"/>
          <w:szCs w:val="16"/>
        </w:rPr>
        <w:t>、 公司拟以</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日的总股本</w:t>
      </w:r>
      <w:r>
        <w:rPr>
          <w:color w:val="000000"/>
          <w:spacing w:val="0"/>
          <w:w w:val="100"/>
          <w:position w:val="0"/>
          <w:sz w:val="18"/>
          <w:szCs w:val="18"/>
        </w:rPr>
        <w:t>385,499,812</w:t>
      </w:r>
      <w:r>
        <w:rPr>
          <w:rFonts w:ascii="SimSun" w:eastAsia="SimSun" w:hAnsi="SimSun" w:cs="SimSun"/>
          <w:color w:val="000000"/>
          <w:spacing w:val="0"/>
          <w:w w:val="100"/>
          <w:position w:val="0"/>
          <w:sz w:val="16"/>
          <w:szCs w:val="16"/>
        </w:rPr>
        <w:t>股为基数，以资本溢价形成的资本公积向全体股东每</w:t>
      </w:r>
      <w:r>
        <w:rPr>
          <w:color w:val="000000"/>
          <w:spacing w:val="0"/>
          <w:w w:val="100"/>
          <w:position w:val="0"/>
          <w:sz w:val="18"/>
          <w:szCs w:val="18"/>
        </w:rPr>
        <w:t>10</w:t>
      </w:r>
      <w:r>
        <w:rPr>
          <w:rFonts w:ascii="SimSun" w:eastAsia="SimSun" w:hAnsi="SimSun" w:cs="SimSun"/>
          <w:color w:val="000000"/>
          <w:spacing w:val="0"/>
          <w:w w:val="100"/>
          <w:position w:val="0"/>
          <w:sz w:val="16"/>
          <w:szCs w:val="16"/>
        </w:rPr>
        <w:t>股转增</w:t>
      </w:r>
      <w:r>
        <w:rPr>
          <w:color w:val="000000"/>
          <w:spacing w:val="0"/>
          <w:w w:val="100"/>
          <w:position w:val="0"/>
          <w:sz w:val="18"/>
          <w:szCs w:val="18"/>
        </w:rPr>
        <w:t>5</w:t>
      </w:r>
      <w:r>
        <w:rPr>
          <w:rFonts w:ascii="SimSun" w:eastAsia="SimSun" w:hAnsi="SimSun" w:cs="SimSun"/>
          <w:color w:val="000000"/>
          <w:spacing w:val="0"/>
          <w:w w:val="100"/>
          <w:position w:val="0"/>
          <w:sz w:val="16"/>
          <w:szCs w:val="16"/>
        </w:rPr>
        <w:t>股，此 方案实施后公司总股本由</w:t>
      </w:r>
      <w:r>
        <w:rPr>
          <w:color w:val="000000"/>
          <w:spacing w:val="0"/>
          <w:w w:val="100"/>
          <w:position w:val="0"/>
          <w:sz w:val="18"/>
          <w:szCs w:val="18"/>
        </w:rPr>
        <w:t>385,499,812</w:t>
      </w:r>
      <w:r>
        <w:rPr>
          <w:rFonts w:ascii="SimSun" w:eastAsia="SimSun" w:hAnsi="SimSun" w:cs="SimSun"/>
          <w:color w:val="000000"/>
          <w:spacing w:val="0"/>
          <w:w w:val="100"/>
          <w:position w:val="0"/>
          <w:sz w:val="16"/>
          <w:szCs w:val="16"/>
        </w:rPr>
        <w:t>股增加为</w:t>
      </w:r>
      <w:r>
        <w:rPr>
          <w:color w:val="000000"/>
          <w:spacing w:val="0"/>
          <w:w w:val="100"/>
          <w:position w:val="0"/>
          <w:sz w:val="18"/>
          <w:szCs w:val="18"/>
        </w:rPr>
        <w:t>578,249,718</w:t>
      </w:r>
      <w:r>
        <w:rPr>
          <w:rFonts w:ascii="SimSun" w:eastAsia="SimSun" w:hAnsi="SimSun" w:cs="SimSun"/>
          <w:color w:val="000000"/>
          <w:spacing w:val="0"/>
          <w:w w:val="100"/>
          <w:position w:val="0"/>
          <w:sz w:val="16"/>
          <w:szCs w:val="16"/>
        </w:rPr>
        <w:t>股，资本公积由</w:t>
      </w:r>
      <w:r>
        <w:rPr>
          <w:color w:val="000000"/>
          <w:spacing w:val="0"/>
          <w:w w:val="100"/>
          <w:position w:val="0"/>
          <w:sz w:val="18"/>
          <w:szCs w:val="18"/>
        </w:rPr>
        <w:t>460,353,182.63</w:t>
      </w:r>
      <w:r>
        <w:rPr>
          <w:rFonts w:ascii="SimSun" w:eastAsia="SimSun" w:hAnsi="SimSun" w:cs="SimSun"/>
          <w:color w:val="000000"/>
          <w:spacing w:val="0"/>
          <w:w w:val="100"/>
          <w:position w:val="0"/>
          <w:sz w:val="16"/>
          <w:szCs w:val="16"/>
        </w:rPr>
        <w:t>元减少为</w:t>
      </w:r>
      <w:r>
        <w:rPr>
          <w:color w:val="000000"/>
          <w:spacing w:val="0"/>
          <w:w w:val="100"/>
          <w:position w:val="0"/>
          <w:sz w:val="18"/>
          <w:szCs w:val="18"/>
        </w:rPr>
        <w:t>267,603,276.63</w:t>
      </w:r>
      <w:r>
        <w:rPr>
          <w:rFonts w:ascii="SimSun" w:eastAsia="SimSun" w:hAnsi="SimSun" w:cs="SimSun"/>
          <w:color w:val="000000"/>
          <w:spacing w:val="0"/>
          <w:w w:val="100"/>
          <w:position w:val="0"/>
          <w:sz w:val="16"/>
          <w:szCs w:val="16"/>
        </w:rPr>
        <w:t>元。</w:t>
      </w:r>
    </w:p>
    <w:p>
      <w:pPr>
        <w:pStyle w:val="Style29"/>
        <w:keepNext w:val="0"/>
        <w:keepLines w:val="0"/>
        <w:widowControl w:val="0"/>
        <w:shd w:val="clear" w:color="auto" w:fill="auto"/>
        <w:bidi w:val="0"/>
        <w:spacing w:before="0" w:after="160" w:line="312" w:lineRule="exact"/>
        <w:ind w:left="0" w:right="0" w:firstLine="860"/>
        <w:jc w:val="both"/>
      </w:pPr>
      <w:r>
        <w:rPr>
          <w:color w:val="000000"/>
          <w:spacing w:val="0"/>
          <w:w w:val="100"/>
          <w:position w:val="0"/>
        </w:rPr>
        <w:t>公司近三年现金分红情况表</w:t>
      </w:r>
    </w:p>
    <w:p>
      <w:pPr>
        <w:pStyle w:val="Style29"/>
        <w:keepNext w:val="0"/>
        <w:keepLines w:val="0"/>
        <w:widowControl w:val="0"/>
        <w:shd w:val="clear" w:color="auto" w:fill="auto"/>
        <w:bidi w:val="0"/>
        <w:spacing w:before="0" w:after="80" w:line="240" w:lineRule="auto"/>
        <w:ind w:left="0" w:right="84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57,824,971.80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287,557,413.42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44,332,478.38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180,911,486.88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29,653,831.80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102,268,453.42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w:t>
            </w:r>
          </w:p>
        </w:tc>
      </w:tr>
    </w:tbl>
    <w:p>
      <w:pPr>
        <w:pStyle w:val="Style29"/>
        <w:keepNext w:val="0"/>
        <w:keepLines w:val="0"/>
        <w:widowControl w:val="0"/>
        <w:shd w:val="clear" w:color="auto" w:fill="auto"/>
        <w:bidi w:val="0"/>
        <w:spacing w:before="0" w:after="340" w:line="341" w:lineRule="exact"/>
        <w:ind w:left="860" w:right="0" w:firstLine="0"/>
        <w:jc w:val="both"/>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860"/>
        <w:jc w:val="left"/>
      </w:pPr>
      <w:bookmarkStart w:id="186" w:name="bookmark186"/>
      <w:bookmarkStart w:id="187" w:name="bookmark187"/>
      <w:bookmarkStart w:id="188" w:name="bookmark188"/>
      <w:r>
        <w:rPr>
          <w:color w:val="000000"/>
          <w:spacing w:val="0"/>
          <w:w w:val="100"/>
          <w:position w:val="0"/>
          <w:sz w:val="24"/>
          <w:szCs w:val="24"/>
        </w:rPr>
        <w:t>十二、本报告期利润分配及资本公积金转增股本预案</w:t>
      </w:r>
      <w:bookmarkEnd w:id="186"/>
      <w:bookmarkEnd w:id="187"/>
      <w:bookmarkEnd w:id="188"/>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385,499,812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57,824,971.80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439,107,174.13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968"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根据瑞华会计师事务所审计的本公司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年度财务报表，本公司（母公司）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227,435,309.08</w:t>
            </w:r>
            <w:r>
              <w:rPr>
                <w:color w:val="000000"/>
                <w:spacing w:val="0"/>
                <w:w w:val="100"/>
                <w:position w:val="0"/>
              </w:rPr>
              <w:t>元。根 据《公司法》、《公司章程》的有关规定，按</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sz w:val="18"/>
                <w:szCs w:val="18"/>
              </w:rPr>
              <w:t>22,743,530.91</w:t>
            </w:r>
            <w:r>
              <w:rPr>
                <w:color w:val="000000"/>
                <w:spacing w:val="0"/>
                <w:w w:val="100"/>
                <w:position w:val="0"/>
              </w:rPr>
              <w:t>元，加上 上年未分配利润</w:t>
            </w:r>
            <w:r>
              <w:rPr>
                <w:rFonts w:ascii="Times New Roman" w:eastAsia="Times New Roman" w:hAnsi="Times New Roman" w:cs="Times New Roman"/>
                <w:color w:val="000000"/>
                <w:spacing w:val="0"/>
                <w:w w:val="100"/>
                <w:position w:val="0"/>
                <w:sz w:val="18"/>
                <w:szCs w:val="18"/>
              </w:rPr>
              <w:t>234,415,395.96</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日止，公司可供分配利润为</w:t>
            </w:r>
            <w:r>
              <w:rPr>
                <w:rFonts w:ascii="Times New Roman" w:eastAsia="Times New Roman" w:hAnsi="Times New Roman" w:cs="Times New Roman"/>
                <w:color w:val="000000"/>
                <w:spacing w:val="0"/>
                <w:w w:val="100"/>
                <w:position w:val="0"/>
                <w:sz w:val="18"/>
                <w:szCs w:val="18"/>
              </w:rPr>
              <w:t>439,107,174.13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385,499,812</w:t>
            </w:r>
            <w:r>
              <w:rPr>
                <w:color w:val="000000"/>
                <w:spacing w:val="0"/>
                <w:w w:val="100"/>
                <w:position w:val="0"/>
              </w:rPr>
              <w:t>股为基数，拟按每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元（含税），共计人民币</w:t>
            </w:r>
            <w:r>
              <w:rPr>
                <w:rFonts w:ascii="Times New Roman" w:eastAsia="Times New Roman" w:hAnsi="Times New Roman" w:cs="Times New Roman"/>
                <w:color w:val="000000"/>
                <w:spacing w:val="0"/>
                <w:w w:val="100"/>
                <w:position w:val="0"/>
                <w:sz w:val="18"/>
                <w:szCs w:val="18"/>
              </w:rPr>
              <w:t>57,824,971.80</w:t>
            </w:r>
            <w:r>
              <w:rPr>
                <w:color w:val="000000"/>
                <w:spacing w:val="0"/>
                <w:w w:val="100"/>
                <w:position w:val="0"/>
              </w:rPr>
              <w:t>元。</w:t>
            </w:r>
          </w:p>
          <w:p>
            <w:pPr>
              <w:pStyle w:val="Style21"/>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385,499,812</w:t>
            </w:r>
            <w:r>
              <w:rPr>
                <w:color w:val="000000"/>
                <w:spacing w:val="0"/>
                <w:w w:val="100"/>
                <w:position w:val="0"/>
              </w:rPr>
              <w:t>股为基数，以资本溢价形成的资本公积向全体股东每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 此方案实施后公司总股本由</w:t>
            </w:r>
            <w:r>
              <w:rPr>
                <w:rFonts w:ascii="Times New Roman" w:eastAsia="Times New Roman" w:hAnsi="Times New Roman" w:cs="Times New Roman"/>
                <w:color w:val="000000"/>
                <w:spacing w:val="0"/>
                <w:w w:val="100"/>
                <w:position w:val="0"/>
                <w:sz w:val="18"/>
                <w:szCs w:val="18"/>
              </w:rPr>
              <w:t>385,499,812</w:t>
            </w:r>
            <w:r>
              <w:rPr>
                <w:color w:val="000000"/>
                <w:spacing w:val="0"/>
                <w:w w:val="100"/>
                <w:position w:val="0"/>
              </w:rPr>
              <w:t>股增加为</w:t>
            </w:r>
            <w:r>
              <w:rPr>
                <w:rFonts w:ascii="Times New Roman" w:eastAsia="Times New Roman" w:hAnsi="Times New Roman" w:cs="Times New Roman"/>
                <w:color w:val="000000"/>
                <w:spacing w:val="0"/>
                <w:w w:val="100"/>
                <w:position w:val="0"/>
                <w:sz w:val="18"/>
                <w:szCs w:val="18"/>
              </w:rPr>
              <w:t>578,249,718</w:t>
            </w:r>
            <w:r>
              <w:rPr>
                <w:color w:val="000000"/>
                <w:spacing w:val="0"/>
                <w:w w:val="100"/>
                <w:position w:val="0"/>
              </w:rPr>
              <w:t>股，资本公积由</w:t>
            </w:r>
            <w:r>
              <w:rPr>
                <w:rFonts w:ascii="Times New Roman" w:eastAsia="Times New Roman" w:hAnsi="Times New Roman" w:cs="Times New Roman"/>
                <w:color w:val="000000"/>
                <w:spacing w:val="0"/>
                <w:w w:val="100"/>
                <w:position w:val="0"/>
                <w:sz w:val="18"/>
                <w:szCs w:val="18"/>
              </w:rPr>
              <w:t>460,353,182.63</w:t>
            </w:r>
            <w:r>
              <w:rPr>
                <w:color w:val="000000"/>
                <w:spacing w:val="0"/>
                <w:w w:val="100"/>
                <w:position w:val="0"/>
              </w:rPr>
              <w:t>元减少为</w:t>
            </w:r>
            <w:r>
              <w:rPr>
                <w:rFonts w:ascii="Times New Roman" w:eastAsia="Times New Roman" w:hAnsi="Times New Roman" w:cs="Times New Roman"/>
                <w:color w:val="000000"/>
                <w:spacing w:val="0"/>
                <w:w w:val="100"/>
                <w:position w:val="0"/>
                <w:sz w:val="18"/>
                <w:szCs w:val="18"/>
              </w:rPr>
              <w:t>267,603,276.63</w:t>
            </w:r>
            <w:r>
              <w:rPr>
                <w:color w:val="000000"/>
                <w:spacing w:val="0"/>
                <w:w w:val="100"/>
                <w:position w:val="0"/>
              </w:rPr>
              <w:t>元。</w:t>
            </w:r>
          </w:p>
        </w:tc>
      </w:tr>
    </w:tbl>
    <w:p>
      <w:pPr>
        <w:pStyle w:val="Style24"/>
        <w:keepNext/>
        <w:keepLines/>
        <w:widowControl w:val="0"/>
        <w:shd w:val="clear" w:color="auto" w:fill="auto"/>
        <w:bidi w:val="0"/>
        <w:spacing w:before="0" w:after="260" w:line="240" w:lineRule="auto"/>
        <w:ind w:left="0" w:right="0" w:firstLine="860"/>
        <w:jc w:val="left"/>
      </w:pPr>
      <w:bookmarkStart w:id="189" w:name="bookmark189"/>
      <w:bookmarkStart w:id="190" w:name="bookmark190"/>
      <w:bookmarkStart w:id="191" w:name="bookmark191"/>
      <w:r>
        <w:rPr>
          <w:color w:val="000000"/>
          <w:spacing w:val="0"/>
          <w:w w:val="100"/>
          <w:position w:val="0"/>
          <w:sz w:val="24"/>
          <w:szCs w:val="24"/>
        </w:rPr>
        <w:t>十三、社会责任情况</w:t>
      </w:r>
      <w:bookmarkEnd w:id="189"/>
      <w:bookmarkEnd w:id="190"/>
      <w:bookmarkEnd w:id="191"/>
    </w:p>
    <w:p>
      <w:pPr>
        <w:pStyle w:val="Style29"/>
        <w:keepNext w:val="0"/>
        <w:keepLines w:val="0"/>
        <w:widowControl w:val="0"/>
        <w:shd w:val="clear" w:color="auto" w:fill="auto"/>
        <w:bidi w:val="0"/>
        <w:spacing w:before="0" w:after="340" w:line="311" w:lineRule="exact"/>
        <w:ind w:left="860" w:right="0" w:firstLine="420"/>
        <w:jc w:val="both"/>
      </w:pPr>
      <w:r>
        <w:rPr>
          <w:color w:val="000000"/>
          <w:spacing w:val="0"/>
          <w:w w:val="100"/>
          <w:position w:val="0"/>
        </w:rPr>
        <w:t>作为一家具有社会责任的上市公司，公司严格按照相关法律法规的要求，并根据自身的实际情况积极履行社会责任的 工作，以实际行动回报社会，创建和谐的企业发展环境。公司建立健全了法人治理结构，严格按照三会议事规则运作，明确 股东大会为公司最高权力机构并保证所有股东同股同权，能平等享受其合法权益。公司的利润分配重视对投资者的合理投资 回报，在不影响公司正常经营和持续发展的前提下，公司采取积极的利润分配办法。本着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互利双赢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的原则，公司十分重视 与供应商、客户的关系，在经营过程中不断加强与各方的沟通和合作，切实维护供应商、客户的利益。员工是公司最核心 的宝贵财产</w:t>
      </w:r>
      <w:r>
        <w:rPr>
          <w:color w:val="000000"/>
          <w:spacing w:val="0"/>
          <w:w w:val="100"/>
          <w:position w:val="0"/>
          <w:sz w:val="18"/>
          <w:szCs w:val="18"/>
        </w:rPr>
        <w:t>，</w:t>
      </w:r>
      <w:r>
        <w:rPr>
          <w:color w:val="000000"/>
          <w:spacing w:val="0"/>
          <w:w w:val="100"/>
          <w:position w:val="0"/>
        </w:rPr>
        <w:t>公司除了关注员工的工作能力外，还关注员工的身心健康，定期组织员工体检。公司建立了职工代表监事选任 制度，公司监事会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名为职工代表监事，通过监事会的运作实现了对公司的监督，保证了公司职工权益。公司通 过报纸和网络公告、电话咨询、公司网站、投资者管理信箱和网上交流会等多种方式积极与投资者交流。</w:t>
      </w:r>
    </w:p>
    <w:p>
      <w:pPr>
        <w:pStyle w:val="Style29"/>
        <w:keepNext w:val="0"/>
        <w:keepLines w:val="0"/>
        <w:widowControl w:val="0"/>
        <w:shd w:val="clear" w:color="auto" w:fill="auto"/>
        <w:bidi w:val="0"/>
        <w:spacing w:before="0" w:after="0" w:line="311" w:lineRule="exact"/>
        <w:ind w:left="0" w:right="0" w:firstLine="860"/>
        <w:jc w:val="left"/>
      </w:pPr>
      <w:r>
        <w:rPr>
          <w:color w:val="000000"/>
          <w:spacing w:val="0"/>
          <w:w w:val="100"/>
          <w:position w:val="0"/>
        </w:rPr>
        <w:t>上市公司及其子公司是否属于国家环境保护部门规定的重污染行业</w:t>
      </w:r>
    </w:p>
    <w:p>
      <w:pPr>
        <w:pStyle w:val="Style29"/>
        <w:keepNext w:val="0"/>
        <w:keepLines w:val="0"/>
        <w:widowControl w:val="0"/>
        <w:shd w:val="clear" w:color="auto" w:fill="auto"/>
        <w:tabs>
          <w:tab w:pos="1684" w:val="left"/>
          <w:tab w:pos="2556" w:val="left"/>
        </w:tabs>
        <w:bidi w:val="0"/>
        <w:spacing w:before="0" w:after="0" w:line="311" w:lineRule="exact"/>
        <w:ind w:left="0" w:right="0" w:firstLine="860"/>
        <w:jc w:val="left"/>
      </w:pPr>
      <w:r>
        <w:rPr>
          <w:color w:val="000000"/>
          <w:spacing w:val="0"/>
          <w:w w:val="100"/>
          <w:position w:val="0"/>
        </w:rPr>
        <w:t>□</w:t>
      </w:r>
      <w:r>
        <w:rPr>
          <w:color w:val="000000"/>
          <w:spacing w:val="0"/>
          <w:w w:val="100"/>
          <w:position w:val="0"/>
        </w:rPr>
        <w:t>是</w:t>
        <w:tab/>
      </w:r>
      <w:r>
        <w:rPr>
          <w:color w:val="000000"/>
          <w:spacing w:val="0"/>
          <w:w w:val="100"/>
          <w:position w:val="0"/>
          <w:sz w:val="18"/>
          <w:szCs w:val="18"/>
        </w:rPr>
        <w:t>V</w:t>
      </w:r>
      <w:r>
        <w:rPr>
          <w:color w:val="000000"/>
          <w:spacing w:val="0"/>
          <w:w w:val="100"/>
          <w:position w:val="0"/>
        </w:rPr>
        <w:t>否</w:t>
        <w:tab/>
        <w:t>口不适用</w:t>
      </w:r>
    </w:p>
    <w:p>
      <w:pPr>
        <w:pStyle w:val="Style29"/>
        <w:keepNext w:val="0"/>
        <w:keepLines w:val="0"/>
        <w:widowControl w:val="0"/>
        <w:shd w:val="clear" w:color="auto" w:fill="auto"/>
        <w:bidi w:val="0"/>
        <w:spacing w:before="0" w:after="0" w:line="311" w:lineRule="exact"/>
        <w:ind w:left="0" w:right="0" w:firstLine="860"/>
        <w:jc w:val="left"/>
      </w:pPr>
      <w:r>
        <w:rPr>
          <w:color w:val="000000"/>
          <w:spacing w:val="0"/>
          <w:w w:val="100"/>
          <w:position w:val="0"/>
        </w:rPr>
        <w:t>上市公司及其子公司是否存在其他重大社会安全问题</w:t>
      </w:r>
    </w:p>
    <w:p>
      <w:pPr>
        <w:pStyle w:val="Style29"/>
        <w:keepNext w:val="0"/>
        <w:keepLines w:val="0"/>
        <w:widowControl w:val="0"/>
        <w:shd w:val="clear" w:color="auto" w:fill="auto"/>
        <w:tabs>
          <w:tab w:pos="1684" w:val="left"/>
          <w:tab w:pos="2556" w:val="left"/>
        </w:tabs>
        <w:bidi w:val="0"/>
        <w:spacing w:before="0" w:after="0" w:line="311" w:lineRule="exact"/>
        <w:ind w:left="0" w:right="0" w:firstLine="860"/>
        <w:jc w:val="left"/>
      </w:pPr>
      <w:r>
        <w:rPr>
          <w:color w:val="000000"/>
          <w:spacing w:val="0"/>
          <w:w w:val="100"/>
          <w:position w:val="0"/>
        </w:rPr>
        <w:t>□</w:t>
      </w:r>
      <w:r>
        <w:rPr>
          <w:color w:val="000000"/>
          <w:spacing w:val="0"/>
          <w:w w:val="100"/>
          <w:position w:val="0"/>
        </w:rPr>
        <w:t>是</w:t>
        <w:tab/>
      </w:r>
      <w:r>
        <w:rPr>
          <w:color w:val="000000"/>
          <w:spacing w:val="0"/>
          <w:w w:val="100"/>
          <w:position w:val="0"/>
          <w:sz w:val="18"/>
          <w:szCs w:val="18"/>
        </w:rPr>
        <w:t>V</w:t>
      </w:r>
      <w:r>
        <w:rPr>
          <w:color w:val="000000"/>
          <w:spacing w:val="0"/>
          <w:w w:val="100"/>
          <w:position w:val="0"/>
        </w:rPr>
        <w:t>否</w:t>
        <w:tab/>
        <w:t>口不适用</w:t>
      </w:r>
    </w:p>
    <w:p>
      <w:pPr>
        <w:pStyle w:val="Style29"/>
        <w:keepNext w:val="0"/>
        <w:keepLines w:val="0"/>
        <w:widowControl w:val="0"/>
        <w:shd w:val="clear" w:color="auto" w:fill="auto"/>
        <w:bidi w:val="0"/>
        <w:spacing w:before="0" w:after="0" w:line="311" w:lineRule="exact"/>
        <w:ind w:left="0" w:right="0" w:firstLine="860"/>
        <w:jc w:val="left"/>
      </w:pPr>
      <w:r>
        <w:rPr>
          <w:color w:val="000000"/>
          <w:spacing w:val="0"/>
          <w:w w:val="100"/>
          <w:position w:val="0"/>
        </w:rPr>
        <w:t>报告期内是否被行政处罚</w:t>
      </w:r>
    </w:p>
    <w:p>
      <w:pPr>
        <w:pStyle w:val="Style29"/>
        <w:keepNext w:val="0"/>
        <w:keepLines w:val="0"/>
        <w:widowControl w:val="0"/>
        <w:shd w:val="clear" w:color="auto" w:fill="auto"/>
        <w:tabs>
          <w:tab w:pos="1684" w:val="left"/>
          <w:tab w:pos="2556" w:val="left"/>
        </w:tabs>
        <w:bidi w:val="0"/>
        <w:spacing w:before="0" w:after="340" w:line="311" w:lineRule="exact"/>
        <w:ind w:left="0" w:right="0" w:firstLine="860"/>
        <w:jc w:val="left"/>
      </w:pPr>
      <w:r>
        <w:rPr>
          <w:color w:val="000000"/>
          <w:spacing w:val="0"/>
          <w:w w:val="100"/>
          <w:position w:val="0"/>
        </w:rPr>
        <w:t>□</w:t>
      </w:r>
      <w:r>
        <w:rPr>
          <w:color w:val="000000"/>
          <w:spacing w:val="0"/>
          <w:w w:val="100"/>
          <w:position w:val="0"/>
        </w:rPr>
        <w:t>是</w:t>
        <w:tab/>
      </w:r>
      <w:r>
        <w:rPr>
          <w:color w:val="000000"/>
          <w:spacing w:val="0"/>
          <w:w w:val="100"/>
          <w:position w:val="0"/>
          <w:sz w:val="18"/>
          <w:szCs w:val="18"/>
        </w:rPr>
        <w:t>V</w:t>
      </w:r>
      <w:r>
        <w:rPr>
          <w:color w:val="000000"/>
          <w:spacing w:val="0"/>
          <w:w w:val="100"/>
          <w:position w:val="0"/>
        </w:rPr>
        <w:t>否</w:t>
        <w:tab/>
        <w:t>口不适用</w:t>
      </w:r>
    </w:p>
    <w:p>
      <w:pPr>
        <w:pStyle w:val="Style24"/>
        <w:keepNext/>
        <w:keepLines/>
        <w:widowControl w:val="0"/>
        <w:shd w:val="clear" w:color="auto" w:fill="auto"/>
        <w:bidi w:val="0"/>
        <w:spacing w:before="0" w:after="340" w:line="240" w:lineRule="auto"/>
        <w:ind w:left="0" w:right="0" w:firstLine="860"/>
        <w:jc w:val="left"/>
      </w:pPr>
      <w:bookmarkStart w:id="192" w:name="bookmark192"/>
      <w:bookmarkStart w:id="193" w:name="bookmark193"/>
      <w:bookmarkStart w:id="194" w:name="bookmark194"/>
      <w:r>
        <w:rPr>
          <w:color w:val="000000"/>
          <w:spacing w:val="0"/>
          <w:w w:val="100"/>
          <w:position w:val="0"/>
          <w:sz w:val="24"/>
          <w:szCs w:val="24"/>
        </w:rPr>
        <w:t>十四、报告期内接待调研、沟通、采访等活动登记表</w:t>
      </w:r>
      <w:bookmarkEnd w:id="192"/>
      <w:bookmarkEnd w:id="193"/>
      <w:bookmarkEnd w:id="194"/>
    </w:p>
    <w:tbl>
      <w:tblPr>
        <w:tblOverlap w:val="never"/>
        <w:jc w:val="center"/>
        <w:tblLayout w:type="fixed"/>
      </w:tblPr>
      <w:tblGrid>
        <w:gridCol w:w="1502"/>
        <w:gridCol w:w="1027"/>
        <w:gridCol w:w="1080"/>
        <w:gridCol w:w="1258"/>
        <w:gridCol w:w="2880"/>
        <w:gridCol w:w="21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广发证券、招商证券、兴业证券、光 大证券、中信证券、中金证券、易方 达基金、国泰基金等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公司经营情况、行业发展情 况、未提供书面文件。</w:t>
            </w:r>
          </w:p>
        </w:tc>
      </w:tr>
      <w:tr>
        <w:trPr>
          <w:trHeight w:val="7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公司经营情况、行业发展情 况、未提供书面文件。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平安资产管理有限责任公司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公司经营情况、行业发展情 况、未提供书面文件。</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广发证券、兴业证券、招商证券、中 信证券、申银万国、光大证券、民生 证券、华夏基金、华宝兴业基金、银 河投资、东方证券、鹏华基金、融通 基金等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公司经营情况、行业发展情 况、未提供书面文件。</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中金公司、中心证券、易方达基金、 南方基金、博时基金、景顺长城基金、 国泰君安证券、建信基金等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公司经营情况、行业发展情 况、未提供书面文件</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招商证券、广发证券、兴业证券、中 金公司、中信证券、华夏基金、万家 基金、天宏基金、华泰人寿等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公司经营情况、行业发展情 况、未提供书面文件</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广发证券、上投摩根基金、信诚基金、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公司经营情况、行业发展情</w:t>
            </w:r>
          </w:p>
        </w:tc>
      </w:tr>
    </w:tbl>
    <w:p>
      <w:pPr>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Restart w:val="continuous"/>
          </w:footnotePr>
          <w:pgSz w:w="11900" w:h="16840"/>
          <w:pgMar w:top="1388" w:right="288" w:bottom="1599" w:left="255" w:header="0" w:footer="3" w:gutter="0"/>
          <w:cols w:space="720"/>
          <w:noEndnote/>
          <w:titlePg/>
          <w:rtlGutter w:val="0"/>
          <w:docGrid w:linePitch="360"/>
        </w:sectPr>
      </w:pPr>
    </w:p>
    <w:tbl>
      <w:tblPr>
        <w:tblOverlap w:val="never"/>
        <w:jc w:val="center"/>
        <w:tblLayout w:type="fixed"/>
      </w:tblPr>
      <w:tblGrid>
        <w:gridCol w:w="1502"/>
        <w:gridCol w:w="1027"/>
        <w:gridCol w:w="1080"/>
        <w:gridCol w:w="1258"/>
        <w:gridCol w:w="2880"/>
        <w:gridCol w:w="2170"/>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华宝兴业基金、融通基金、农银汇理 基金、鼎锋资产、浦银安盛基金、尚 雅投资等</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况、未提供书面文件</w:t>
            </w:r>
          </w:p>
        </w:tc>
      </w:tr>
    </w:tbl>
    <w:p>
      <w:pPr>
        <w:widowControl w:val="0"/>
        <w:spacing w:after="12839" w:line="1" w:lineRule="exact"/>
      </w:pPr>
    </w:p>
    <w:p>
      <w:pPr>
        <w:widowControl w:val="0"/>
        <w:jc w:val="right"/>
        <w:rPr>
          <w:sz w:val="2"/>
          <w:szCs w:val="2"/>
        </w:rPr>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441" w:right="288" w:bottom="1" w:left="255" w:header="0" w:footer="3" w:gutter="0"/>
          <w:cols w:space="720"/>
          <w:noEndnote/>
          <w:rtlGutter w:val="0"/>
          <w:docGrid w:linePitch="360"/>
        </w:sectPr>
      </w:pPr>
      <w:r>
        <w:drawing>
          <wp:inline>
            <wp:extent cx="1718945" cy="981710"/>
            <wp:docPr id="149" name="Picutre 149"/>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73"/>
                    <a:stretch/>
                  </pic:blipFill>
                  <pic:spPr>
                    <a:xfrm>
                      <a:ext cx="1718945" cy="981710"/>
                    </a:xfrm>
                    <a:prstGeom prst="rect"/>
                  </pic:spPr>
                </pic:pic>
              </a:graphicData>
            </a:graphic>
          </wp:inline>
        </w:drawing>
      </w:r>
    </w:p>
    <w:p>
      <w:pPr>
        <w:pStyle w:val="Style9"/>
        <w:keepNext/>
        <w:keepLines/>
        <w:widowControl w:val="0"/>
        <w:shd w:val="clear" w:color="auto" w:fill="auto"/>
        <w:bidi w:val="0"/>
        <w:spacing w:before="800" w:line="240" w:lineRule="auto"/>
        <w:ind w:left="0" w:right="0" w:firstLine="0"/>
        <w:jc w:val="center"/>
      </w:pPr>
      <w:bookmarkStart w:id="195" w:name="bookmark195"/>
      <w:bookmarkStart w:id="196" w:name="bookmark196"/>
      <w:bookmarkStart w:id="197" w:name="bookmark197"/>
      <w:r>
        <w:rPr>
          <w:color w:val="000000"/>
          <w:spacing w:val="0"/>
          <w:w w:val="100"/>
          <w:position w:val="0"/>
        </w:rPr>
        <w:t>第五节重要事项</w:t>
      </w:r>
      <w:bookmarkEnd w:id="195"/>
      <w:bookmarkEnd w:id="196"/>
      <w:bookmarkEnd w:id="197"/>
    </w:p>
    <w:p>
      <w:pPr>
        <w:pStyle w:val="Style24"/>
        <w:keepNext/>
        <w:keepLines/>
        <w:widowControl w:val="0"/>
        <w:shd w:val="clear" w:color="auto" w:fill="auto"/>
        <w:bidi w:val="0"/>
        <w:spacing w:before="0" w:after="360" w:line="240" w:lineRule="auto"/>
        <w:ind w:left="0" w:right="0" w:firstLine="340"/>
        <w:jc w:val="left"/>
      </w:pPr>
      <w:bookmarkStart w:id="198" w:name="bookmark198"/>
      <w:bookmarkStart w:id="199" w:name="bookmark199"/>
      <w:bookmarkStart w:id="200" w:name="bookmark200"/>
      <w:r>
        <w:rPr>
          <w:color w:val="000000"/>
          <w:spacing w:val="0"/>
          <w:w w:val="100"/>
          <w:position w:val="0"/>
          <w:sz w:val="24"/>
          <w:szCs w:val="24"/>
        </w:rPr>
        <w:t>、资产交易事项</w:t>
      </w:r>
      <w:bookmarkEnd w:id="198"/>
      <w:bookmarkEnd w:id="199"/>
      <w:bookmarkEnd w:id="200"/>
    </w:p>
    <w:p>
      <w:pPr>
        <w:pStyle w:val="Style35"/>
        <w:keepNext/>
        <w:keepLines/>
        <w:widowControl w:val="0"/>
        <w:shd w:val="clear" w:color="auto" w:fill="auto"/>
        <w:bidi w:val="0"/>
        <w:spacing w:before="0" w:after="30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1</w:t>
      </w:r>
      <w:bookmarkEnd w:id="203"/>
      <w:r>
        <w:rPr>
          <w:color w:val="000000"/>
          <w:spacing w:val="0"/>
          <w:w w:val="100"/>
          <w:position w:val="0"/>
        </w:rPr>
        <w:t>、收购资产情况</w:t>
      </w:r>
      <w:bookmarkEnd w:id="201"/>
      <w:bookmarkEnd w:id="202"/>
      <w:bookmarkEnd w:id="204"/>
    </w:p>
    <w:tbl>
      <w:tblPr>
        <w:tblOverlap w:val="never"/>
        <w:jc w:val="center"/>
        <w:tblLayout w:type="fixed"/>
      </w:tblPr>
      <w:tblGrid>
        <w:gridCol w:w="878"/>
        <w:gridCol w:w="869"/>
        <w:gridCol w:w="874"/>
        <w:gridCol w:w="869"/>
        <w:gridCol w:w="869"/>
        <w:gridCol w:w="869"/>
        <w:gridCol w:w="1080"/>
        <w:gridCol w:w="658"/>
        <w:gridCol w:w="869"/>
        <w:gridCol w:w="869"/>
        <w:gridCol w:w="878"/>
      </w:tblGrid>
      <w:tr>
        <w:trPr>
          <w:trHeight w:val="19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方或最 终控制 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被收购 或置入 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140"/>
              <w:jc w:val="left"/>
            </w:pPr>
            <w:r>
              <w:rPr>
                <w:color w:val="000000"/>
                <w:spacing w:val="0"/>
                <w:w w:val="100"/>
                <w:position w:val="0"/>
              </w:rPr>
              <w:t>交易价 格（万</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进展情 况（注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20" w:line="317" w:lineRule="exact"/>
              <w:ind w:left="0" w:right="0" w:firstLine="0"/>
              <w:jc w:val="center"/>
            </w:pPr>
            <w:r>
              <w:rPr>
                <w:color w:val="000000"/>
                <w:spacing w:val="0"/>
                <w:w w:val="100"/>
                <w:position w:val="0"/>
              </w:rPr>
              <w:t>对公司 经营的 影响（注</w:t>
            </w:r>
          </w:p>
          <w:p>
            <w:pPr>
              <w:pStyle w:val="Style21"/>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对公司 损益的 影响（注</w:t>
            </w:r>
          </w:p>
          <w:p>
            <w:pPr>
              <w:pStyle w:val="Style21"/>
              <w:keepNext w:val="0"/>
              <w:keepLines w:val="0"/>
              <w:widowControl w:val="0"/>
              <w:shd w:val="clear" w:color="auto" w:fill="auto"/>
              <w:bidi w:val="0"/>
              <w:spacing w:before="0" w:after="0" w:line="35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center"/>
              <w:rPr>
                <w:sz w:val="18"/>
                <w:szCs w:val="18"/>
              </w:rPr>
            </w:pPr>
            <w:r>
              <w:rPr>
                <w:color w:val="000000"/>
                <w:spacing w:val="0"/>
                <w:w w:val="100"/>
                <w:position w:val="0"/>
                <w:sz w:val="16"/>
                <w:szCs w:val="16"/>
              </w:rPr>
              <w:t>该资产为 上市公司 贡献的净 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为关 联交</w:t>
            </w:r>
          </w:p>
          <w:p>
            <w:pPr>
              <w:pStyle w:val="Style21"/>
              <w:keepNext w:val="0"/>
              <w:keepLines w:val="0"/>
              <w:widowControl w:val="0"/>
              <w:shd w:val="clear" w:color="auto" w:fill="auto"/>
              <w:bidi w:val="0"/>
              <w:spacing w:before="0" w:after="0" w:line="312" w:lineRule="exact"/>
              <w:ind w:left="0" w:right="0" w:firstLine="240"/>
              <w:jc w:val="left"/>
            </w:pPr>
            <w:r>
              <w:rPr>
                <w:color w:val="000000"/>
                <w:spacing w:val="0"/>
                <w:w w:val="100"/>
                <w:position w:val="0"/>
              </w:rPr>
              <w:t>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与交易 对方的 关联关 系（适用 关联交 易情形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披露日 期（注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97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上海瑞 格市场 营销有 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收购上 海瑞格 </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股 权</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完善公 司产业 链，构建 全维大 营销平 台。</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491.00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sz w:val="24"/>
          <w:szCs w:val="24"/>
        </w:rPr>
        <w:t>二</w:t>
      </w:r>
      <w:bookmarkEnd w:id="207"/>
      <w:r>
        <w:rPr>
          <w:color w:val="000000"/>
          <w:spacing w:val="0"/>
          <w:w w:val="100"/>
          <w:position w:val="0"/>
          <w:sz w:val="24"/>
          <w:szCs w:val="24"/>
        </w:rPr>
        <w:t>、重大关联交易</w:t>
      </w:r>
      <w:bookmarkEnd w:id="205"/>
      <w:bookmarkEnd w:id="206"/>
      <w:bookmarkEnd w:id="208"/>
    </w:p>
    <w:p>
      <w:pPr>
        <w:pStyle w:val="Style35"/>
        <w:keepNext/>
        <w:keepLines/>
        <w:widowControl w:val="0"/>
        <w:shd w:val="clear" w:color="auto" w:fill="auto"/>
        <w:bidi w:val="0"/>
        <w:spacing w:before="0" w:after="30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1</w:t>
      </w:r>
      <w:bookmarkEnd w:id="211"/>
      <w:r>
        <w:rPr>
          <w:color w:val="000000"/>
          <w:spacing w:val="0"/>
          <w:w w:val="100"/>
          <w:position w:val="0"/>
        </w:rPr>
        <w:t>、与日常经营相关的关联交易</w:t>
      </w:r>
      <w:bookmarkEnd w:id="209"/>
      <w:bookmarkEnd w:id="210"/>
      <w:bookmarkEnd w:id="212"/>
    </w:p>
    <w:tbl>
      <w:tblPr>
        <w:tblOverlap w:val="never"/>
        <w:jc w:val="center"/>
        <w:tblLayout w:type="fixed"/>
      </w:tblPr>
      <w:tblGrid>
        <w:gridCol w:w="806"/>
        <w:gridCol w:w="797"/>
        <w:gridCol w:w="797"/>
        <w:gridCol w:w="802"/>
        <w:gridCol w:w="797"/>
        <w:gridCol w:w="797"/>
        <w:gridCol w:w="802"/>
        <w:gridCol w:w="797"/>
        <w:gridCol w:w="797"/>
        <w:gridCol w:w="797"/>
        <w:gridCol w:w="797"/>
        <w:gridCol w:w="811"/>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金额（万</w:t>
            </w:r>
          </w:p>
          <w:p>
            <w:pPr>
              <w:pStyle w:val="Style21"/>
              <w:keepNext w:val="0"/>
              <w:keepLines w:val="0"/>
              <w:widowControl w:val="0"/>
              <w:shd w:val="clear" w:color="auto" w:fill="auto"/>
              <w:bidi w:val="0"/>
              <w:spacing w:before="0" w:after="0" w:line="307" w:lineRule="exact"/>
              <w:ind w:left="0" w:right="220" w:firstLine="0"/>
              <w:jc w:val="right"/>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6"/>
                <w:szCs w:val="16"/>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广东省广 博报堂广 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媒介投放 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66,658.13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广东省广 代思博报 堂广告有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媒介投放 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34,918.69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广东省广 新控股集 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媒介投放 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广东省轻</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工进出口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同一控制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销售广告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媒介投放 代理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公平议价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佛山佛塑 科技集团 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同一控制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媒介投放 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公平议价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101,660.1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83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关联交易的必要性、持续性、选择与关 联方（而非市场其他交易方）进行交易 的原因</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、广东省广博报堂广告有限公司代理“广汽本田”品牌，拥有相当高的媒体投放 量。本公司代理其广告发布业务，可为本公司带来可观的收益，同时增强本公司 媒体谈判能力，进而增强本公司对其他客户的谈判能力，有利于主营业务的进一 步巩固与发展。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、广东省广代思博报堂广告有限公司代理“广汽丰田”品牌，本 公司代理其广告发布业务，可为本公司带来可观的收益，同时增强本公司媒体谈 判能力，进而增强本公司对其他客户的谈判能力，有利于主营业务的进一步巩固 与发展。</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、公司控股股东广新集团及其下属公司广东省轻工进出口股份有限公司、 佛山佛塑科技集团股份有限公司委托公司设计制作台历及发布广告，均按市场公 平议价，可为公司带来收益。上述各项关联交易交易公允、价格公允、资金没有 占用，没有损害公司的利益，不会对公司独立性产生影响，公司亦不会因此交易 而对关联人形成依赖。上述交易有利于保持公司及子公司生产、销售的稳定，对 公司未来的财务状况和经营成果将产生积极的影响。</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关联交易对上市公司独立性的影响</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公司不会因上述关联交易而对相关关联人形成依赖，不影响公司独立性。</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公司对关联方的依赖程度，以及相关解 决措施（如有）</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 行总金额预计的，在报告期内的实际履 行情况（如有）</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交易价格与市场参考价格差异较大的原 因（如适用）</w:t>
            </w:r>
          </w:p>
        </w:tc>
        <w:tc>
          <w:tcPr>
            <w:gridSpan w:val="8"/>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79" w:line="1" w:lineRule="exact"/>
      </w:pPr>
    </w:p>
    <w:p>
      <w:pPr>
        <w:pStyle w:val="Style24"/>
        <w:keepNext/>
        <w:keepLines/>
        <w:widowControl w:val="0"/>
        <w:shd w:val="clear" w:color="auto" w:fill="auto"/>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三</w:t>
      </w:r>
      <w:bookmarkEnd w:id="215"/>
      <w:r>
        <w:rPr>
          <w:color w:val="000000"/>
          <w:spacing w:val="0"/>
          <w:w w:val="100"/>
          <w:position w:val="0"/>
          <w:sz w:val="24"/>
          <w:szCs w:val="24"/>
        </w:rPr>
        <w:t>、承诺事项履行情况</w:t>
      </w:r>
      <w:bookmarkEnd w:id="213"/>
      <w:bookmarkEnd w:id="214"/>
      <w:bookmarkEnd w:id="216"/>
    </w:p>
    <w:p>
      <w:pPr>
        <w:pStyle w:val="Style35"/>
        <w:keepNext/>
        <w:keepLines/>
        <w:widowControl w:val="0"/>
        <w:shd w:val="clear" w:color="auto" w:fill="auto"/>
        <w:bidi w:val="0"/>
        <w:spacing w:before="0" w:after="36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17"/>
      <w:bookmarkEnd w:id="218"/>
      <w:bookmarkEnd w:id="220"/>
    </w:p>
    <w:p>
      <w:pPr>
        <w:pStyle w:val="Style35"/>
        <w:keepNext/>
        <w:keepLines/>
        <w:widowControl w:val="0"/>
        <w:shd w:val="clear" w:color="auto" w:fill="auto"/>
        <w:bidi w:val="0"/>
        <w:spacing w:before="0" w:after="320" w:line="240" w:lineRule="auto"/>
        <w:ind w:left="0" w:right="0" w:firstLine="0"/>
        <w:jc w:val="left"/>
      </w:pPr>
      <w:bookmarkStart w:id="217" w:name="bookmark217"/>
      <w:bookmarkStart w:id="218" w:name="bookmark218"/>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、公司</w:t>
      </w:r>
      <w:bookmarkEnd w:id="217"/>
      <w:bookmarkEnd w:id="218"/>
      <w:bookmarkEnd w:id="222"/>
    </w:p>
    <w:tbl>
      <w:tblPr>
        <w:tblOverlap w:val="never"/>
        <w:jc w:val="center"/>
        <w:tblLayout w:type="fixed"/>
      </w:tblPr>
      <w:tblGrid>
        <w:gridCol w:w="2170"/>
        <w:gridCol w:w="1080"/>
        <w:gridCol w:w="2866"/>
        <w:gridCol w:w="1277"/>
        <w:gridCol w:w="1277"/>
        <w:gridCol w:w="127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 告书中所作承诺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170"/>
        <w:gridCol w:w="1080"/>
        <w:gridCol w:w="2866"/>
        <w:gridCol w:w="1277"/>
        <w:gridCol w:w="1277"/>
        <w:gridCol w:w="1277"/>
      </w:tblGrid>
      <w:tr>
        <w:trPr>
          <w:trHeight w:val="227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首次公开发行或再融资时 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广东省广新 控股集团有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本公司第一大股东广东省广新外贸 集团有限公司（现更名为广东省广新 控股集团有限公司）承诺：自本公司 股票上市之日起三十六个月内，不转 让或委托他人管理其持有的本公司 的股份，也不由本公司回购该部分股 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自本公司股票 上市之日起三 十六个月内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445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董事、监事、 高级管理人 员戴书华（已 离职）、陈钿 隆、丁邦清、 康安卓（已离 职）、李崇宇</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（已离职）、 郝建平（已离 职）、夏跃、 何滨、沙宗义</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（已离职）；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公司董事、监事、高级管理人员戴书 华、陈钿隆、丁邦清、康安卓、李崇 宇（已离职）、郝建平（已离职）、夏 跃、何滨、沙宗义承诺：自发行人股 票在证券交易所上市交易日起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月内，不转让本次发行前所持有的全 部股份。在上述锁定期限届满后，在 任职期间每年转让的股份不超过其 所持发行人股份的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；在离职后半 年内，不转让发行前其所持有的发行 人股票；在申报离任六个月后的十二 月内，通过证券交易所挂牌交易出售 发行人股票数量占其所持有发行人 股票总数的比例不超过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自本公司股票 上市之日起三 十六个月内；在 任期间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严格执行中</w:t>
            </w:r>
          </w:p>
        </w:tc>
      </w:tr>
      <w:tr>
        <w:trPr>
          <w:trHeight w:val="414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广东省广新 控股集团有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6"/>
                <w:szCs w:val="16"/>
              </w:rPr>
              <w:t>本公司的控股股东广东省广新外贸 集团有限公司（现更名为广东省广新 控股集团有限公司）出具《避免同业 竞争承诺函》承诺：</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、本公司以 及本公司之全资、控股企业没有从事 与省广股份目前的经营业务构成直 接竞争关系的业务。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、本公司及本 公司之全资、控股企业今后均不从事 或投资与省广股份的经营业务构成 直接竞争关系的业务。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、如因本公 司违反本承诺函中所作出的承诺，本 公司将立即停止违反承诺之行为并 赔偿省广股份的全部损失。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严格执行中</w:t>
            </w:r>
          </w:p>
        </w:tc>
      </w:tr>
      <w:tr>
        <w:trPr>
          <w:trHeight w:val="28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本公司董事、 监事、高级管 理人员或核 心技术人员 的自然人股 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本公司董事、监事、高级管理人员或 核心技术人员的自然人股东出具《避 免同业竞争承诺函》承诺：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、本人 目前没有投资于与省广股份目前的 经营业务构成直接竞争关系的业务。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、本人今后不投资与省广股份的经 营业务构成直接竞争关系的业务。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如因本人违反本承诺函中所作出的 承诺，本人将立即停止违反承诺之行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严格执行中</w:t>
            </w:r>
          </w:p>
        </w:tc>
      </w:tr>
    </w:tbl>
    <w:p>
      <w:pPr>
        <w:sectPr>
          <w:headerReference w:type="default" r:id="rId75"/>
          <w:footerReference w:type="default" r:id="rId76"/>
          <w:headerReference w:type="even" r:id="rId77"/>
          <w:footerReference w:type="even" r:id="rId78"/>
          <w:headerReference w:type="first" r:id="rId79"/>
          <w:footerReference w:type="first" r:id="rId80"/>
          <w:footnotePr>
            <w:pos w:val="pageBottom"/>
            <w:numFmt w:val="decimal"/>
            <w:numRestart w:val="continuous"/>
          </w:footnotePr>
          <w:pgSz w:w="11900" w:h="16840"/>
          <w:pgMar w:top="1190" w:right="864" w:bottom="1184" w:left="1038" w:header="0" w:footer="3" w:gutter="0"/>
          <w:cols w:space="720"/>
          <w:noEndnote/>
          <w:titlePg/>
          <w:rtlGutter w:val="0"/>
          <w:docGrid w:linePitch="360"/>
        </w:sectPr>
      </w:pPr>
    </w:p>
    <w:tbl>
      <w:tblPr>
        <w:tblOverlap w:val="never"/>
        <w:jc w:val="center"/>
        <w:tblLayout w:type="fixed"/>
      </w:tblPr>
      <w:tblGrid>
        <w:gridCol w:w="2170"/>
        <w:gridCol w:w="1080"/>
        <w:gridCol w:w="2866"/>
        <w:gridCol w:w="1277"/>
        <w:gridCol w:w="1277"/>
        <w:gridCol w:w="1277"/>
      </w:tblGrid>
      <w:tr>
        <w:trPr>
          <w:trHeight w:val="365"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为并赔偿省广股份的全部损失。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其他对公司中小股东所作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下一步计划（如有）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四</w:t>
      </w:r>
      <w:bookmarkEnd w:id="225"/>
      <w:r>
        <w:rPr>
          <w:color w:val="000000"/>
          <w:spacing w:val="0"/>
          <w:w w:val="100"/>
          <w:position w:val="0"/>
          <w:sz w:val="24"/>
          <w:szCs w:val="24"/>
        </w:rPr>
        <w:t>、聘任、解聘会计师事务所情况</w:t>
      </w:r>
      <w:bookmarkEnd w:id="223"/>
      <w:bookmarkEnd w:id="224"/>
      <w:bookmarkEnd w:id="22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支梓、邓国强</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5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五</w:t>
      </w:r>
      <w:bookmarkEnd w:id="229"/>
      <w:r>
        <w:rPr>
          <w:color w:val="000000"/>
          <w:spacing w:val="0"/>
          <w:w w:val="100"/>
          <w:position w:val="0"/>
          <w:sz w:val="24"/>
          <w:szCs w:val="24"/>
        </w:rPr>
        <w:t>、其他重大事项的说明</w:t>
      </w:r>
      <w:bookmarkEnd w:id="227"/>
      <w:bookmarkEnd w:id="228"/>
      <w:bookmarkEnd w:id="230"/>
    </w:p>
    <w:p>
      <w:pPr>
        <w:pStyle w:val="Style29"/>
        <w:keepNext w:val="0"/>
        <w:keepLines w:val="0"/>
        <w:widowControl w:val="0"/>
        <w:shd w:val="clear" w:color="auto" w:fill="auto"/>
        <w:bidi w:val="0"/>
        <w:spacing w:before="0" w:after="0" w:line="317" w:lineRule="exact"/>
        <w:ind w:left="0" w:right="0" w:firstLine="28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日公告董事会决议通过的现金及发行股份购买资产并募集配套资金报告书，拟向非特定对象发行 股份和支付现金相结合的方式购买祝卫东、嘉诚资本、高特佳精选、上海秉原旭、海通开元、洪传樵、丰泽创投、苏炳章、 程永芳、长江成本资本、长益投资、郭建军、首诚邦达、南通杉杉、天津信达、上虞大通、孙俊合计持有的上海雅润文化传 播有限公司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29"/>
        <w:keepNext w:val="0"/>
        <w:keepLines w:val="0"/>
        <w:widowControl w:val="0"/>
        <w:shd w:val="clear" w:color="auto" w:fill="auto"/>
        <w:bidi w:val="0"/>
        <w:spacing w:before="0" w:after="0" w:line="317" w:lineRule="exact"/>
        <w:ind w:left="0" w:right="0" w:firstLine="280"/>
        <w:jc w:val="left"/>
      </w:pPr>
      <w:r>
        <w:rPr>
          <w:color w:val="000000"/>
          <w:spacing w:val="0"/>
          <w:w w:val="100"/>
          <w:position w:val="0"/>
        </w:rPr>
        <w:t>本次交易中，交易对价的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14,250</w:t>
      </w:r>
      <w:r>
        <w:rPr>
          <w:color w:val="000000"/>
          <w:spacing w:val="0"/>
          <w:w w:val="100"/>
          <w:position w:val="0"/>
        </w:rPr>
        <w:t>万元，将由本公司以现金形式支付给雅润文化的股东，剩余</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的对价，即</w:t>
      </w:r>
      <w:r>
        <w:rPr>
          <w:rFonts w:ascii="Times New Roman" w:eastAsia="Times New Roman" w:hAnsi="Times New Roman" w:cs="Times New Roman"/>
          <w:color w:val="000000"/>
          <w:spacing w:val="0"/>
          <w:w w:val="100"/>
          <w:position w:val="0"/>
          <w:sz w:val="18"/>
          <w:szCs w:val="18"/>
        </w:rPr>
        <w:t xml:space="preserve">42,750 </w:t>
      </w:r>
      <w:r>
        <w:rPr>
          <w:color w:val="000000"/>
          <w:spacing w:val="0"/>
          <w:w w:val="100"/>
          <w:position w:val="0"/>
        </w:rPr>
        <w:t>万元，由省广股份向雅润文化的股东发行股份支付。</w:t>
      </w:r>
    </w:p>
    <w:p>
      <w:pPr>
        <w:pStyle w:val="Style29"/>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同时，本公司拟向符合条件的不超过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名（含</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名）特定对象非公开发行股份募集配套资金，金额不超过本次交易总金 额（本次收购对价</w:t>
      </w:r>
      <w:r>
        <w:rPr>
          <w:rFonts w:ascii="Times New Roman" w:eastAsia="Times New Roman" w:hAnsi="Times New Roman" w:cs="Times New Roman"/>
          <w:color w:val="000000"/>
          <w:spacing w:val="0"/>
          <w:w w:val="100"/>
          <w:position w:val="0"/>
          <w:sz w:val="18"/>
          <w:szCs w:val="18"/>
        </w:rPr>
        <w:t>57,000</w:t>
      </w:r>
      <w:r>
        <w:rPr>
          <w:color w:val="000000"/>
          <w:spacing w:val="0"/>
          <w:w w:val="100"/>
          <w:position w:val="0"/>
        </w:rPr>
        <w:t>万元与本次融资金额</w:t>
      </w:r>
      <w:r>
        <w:rPr>
          <w:rFonts w:ascii="Times New Roman" w:eastAsia="Times New Roman" w:hAnsi="Times New Roman" w:cs="Times New Roman"/>
          <w:color w:val="000000"/>
          <w:spacing w:val="0"/>
          <w:w w:val="100"/>
          <w:position w:val="0"/>
          <w:sz w:val="18"/>
          <w:szCs w:val="18"/>
        </w:rPr>
        <w:t>19,000</w:t>
      </w:r>
      <w:r>
        <w:rPr>
          <w:color w:val="000000"/>
          <w:spacing w:val="0"/>
          <w:w w:val="100"/>
          <w:position w:val="0"/>
        </w:rPr>
        <w:t>万元之和）的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19,000</w:t>
      </w:r>
      <w:r>
        <w:rPr>
          <w:color w:val="000000"/>
          <w:spacing w:val="0"/>
          <w:w w:val="100"/>
          <w:position w:val="0"/>
        </w:rPr>
        <w:t>万元。配套融资所募集资金中</w:t>
      </w:r>
      <w:r>
        <w:rPr>
          <w:rFonts w:ascii="Times New Roman" w:eastAsia="Times New Roman" w:hAnsi="Times New Roman" w:cs="Times New Roman"/>
          <w:color w:val="000000"/>
          <w:spacing w:val="0"/>
          <w:w w:val="100"/>
          <w:position w:val="0"/>
          <w:sz w:val="18"/>
          <w:szCs w:val="18"/>
        </w:rPr>
        <w:t>14,250</w:t>
      </w:r>
      <w:r>
        <w:rPr>
          <w:color w:val="000000"/>
          <w:spacing w:val="0"/>
          <w:w w:val="100"/>
          <w:position w:val="0"/>
        </w:rPr>
        <w:t>万元用 于支付收购雅润文化股权的现金对价款，</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万元以提供贷款的方式用于雅润文化运营资金安排，其余</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万将用于支付 与本次收购相关的中介费用及相关税费，如有剩余将用于补充上市公司流动资金。</w:t>
      </w:r>
    </w:p>
    <w:p>
      <w:pPr>
        <w:pStyle w:val="Style29"/>
        <w:keepNext w:val="0"/>
        <w:keepLines w:val="0"/>
        <w:widowControl w:val="0"/>
        <w:shd w:val="clear" w:color="auto" w:fill="auto"/>
        <w:bidi w:val="0"/>
        <w:spacing w:before="0" w:after="360" w:line="317" w:lineRule="exact"/>
        <w:ind w:left="0" w:right="0" w:firstLine="280"/>
        <w:jc w:val="left"/>
      </w:pPr>
      <w:r>
        <w:rPr>
          <w:color w:val="000000"/>
          <w:spacing w:val="0"/>
          <w:w w:val="100"/>
          <w:position w:val="0"/>
        </w:rPr>
        <w:t>本议案经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年第一次临时股东大会审议通过。并经</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日中国证监会上市公司并购重组审核委 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次工作会议审核获得有条件通过。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日本公司接中国证监会通知，因参与本次重组的有关方面涉嫌 违法被立案稽查，本公司本次重组被暂停审核。</w:t>
      </w:r>
    </w:p>
    <w:p>
      <w:pPr>
        <w:pStyle w:val="Style24"/>
        <w:keepNext/>
        <w:keepLines/>
        <w:widowControl w:val="0"/>
        <w:shd w:val="clear" w:color="auto" w:fill="auto"/>
        <w:bidi w:val="0"/>
        <w:spacing w:before="0" w:after="30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sz w:val="24"/>
          <w:szCs w:val="24"/>
        </w:rPr>
        <w:t>六</w:t>
      </w:r>
      <w:bookmarkEnd w:id="233"/>
      <w:r>
        <w:rPr>
          <w:color w:val="000000"/>
          <w:spacing w:val="0"/>
          <w:w w:val="100"/>
          <w:position w:val="0"/>
          <w:sz w:val="24"/>
          <w:szCs w:val="24"/>
        </w:rPr>
        <w:t>、公司子公司重要事项</w:t>
      </w:r>
      <w:bookmarkEnd w:id="231"/>
      <w:bookmarkEnd w:id="232"/>
      <w:bookmarkEnd w:id="234"/>
    </w:p>
    <w:p>
      <w:pPr>
        <w:pStyle w:val="Style29"/>
        <w:keepNext w:val="0"/>
        <w:keepLines w:val="0"/>
        <w:widowControl w:val="0"/>
        <w:shd w:val="clear" w:color="auto" w:fill="auto"/>
        <w:bidi w:val="0"/>
        <w:spacing w:before="0" w:after="300" w:line="302" w:lineRule="exact"/>
        <w:ind w:left="0" w:right="0" w:firstLine="280"/>
        <w:jc w:val="left"/>
      </w:pPr>
      <w:r>
        <w:rPr>
          <w:color w:val="000000"/>
          <w:spacing w:val="0"/>
          <w:w w:val="100"/>
          <w:position w:val="0"/>
          <w:sz w:val="18"/>
          <w:szCs w:val="18"/>
        </w:rPr>
        <w:t>1</w:t>
      </w:r>
      <w:r>
        <w:rPr>
          <w:color w:val="000000"/>
          <w:spacing w:val="0"/>
          <w:w w:val="100"/>
          <w:position w:val="0"/>
        </w:rPr>
        <w:t xml:space="preserve">、本报告期内，子公司合众盛世（北京）国际传媒广告有限公司更名为省广合众（北京）国际传媒广告有限公司，并于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12</w:t>
      </w:r>
      <w:r>
        <w:rPr>
          <w:color w:val="000000"/>
          <w:spacing w:val="0"/>
          <w:w w:val="100"/>
          <w:position w:val="0"/>
        </w:rPr>
        <w:t>日取得企业法人营业执照。</w:t>
      </w:r>
    </w:p>
    <w:p>
      <w:pPr>
        <w:pStyle w:val="Style58"/>
        <w:keepNext w:val="0"/>
        <w:keepLines w:val="0"/>
        <w:widowControl w:val="0"/>
        <w:shd w:val="clear" w:color="auto" w:fill="auto"/>
        <w:bidi w:val="0"/>
        <w:spacing w:before="0" w:line="240" w:lineRule="auto"/>
        <w:ind w:left="0" w:right="0" w:firstLine="0"/>
        <w:jc w:val="right"/>
        <w:sectPr>
          <w:headerReference w:type="default" r:id="rId81"/>
          <w:footerReference w:type="default" r:id="rId82"/>
          <w:headerReference w:type="even" r:id="rId83"/>
          <w:footerReference w:type="even" r:id="rId84"/>
          <w:footnotePr>
            <w:pos w:val="pageBottom"/>
            <w:numFmt w:val="decimal"/>
            <w:numRestart w:val="continuous"/>
          </w:footnotePr>
          <w:type w:val="continuous"/>
          <w:pgSz w:w="11900" w:h="16840"/>
          <w:pgMar w:top="1190" w:right="864" w:bottom="1184" w:left="1038" w:header="0" w:footer="3" w:gutter="0"/>
          <w:cols w:space="720"/>
          <w:noEndnote/>
          <w:rtlGutter w:val="0"/>
          <w:docGrid w:linePitch="360"/>
        </w:sectPr>
      </w:pPr>
      <w:r>
        <w:rPr>
          <w:spacing w:val="0"/>
          <w:w w:val="100"/>
          <w:position w:val="0"/>
        </w:rPr>
        <w:t>cninf^</w:t>
      </w: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0" w:bottom="1" w:left="1378" w:header="0" w:footer="3" w:gutter="0"/>
          <w:cols w:space="720"/>
          <w:noEndnote/>
          <w:rtlGutter w:val="0"/>
          <w:docGrid w:linePitch="360"/>
        </w:sectPr>
      </w:pPr>
    </w:p>
    <w:p>
      <w:pPr>
        <w:pStyle w:val="Style29"/>
        <w:keepNext w:val="0"/>
        <w:keepLines w:val="0"/>
        <w:framePr w:w="9408" w:h="658" w:wrap="none" w:vAnchor="text" w:hAnchor="page" w:x="1379" w:y="21"/>
        <w:widowControl w:val="0"/>
        <w:shd w:val="clear" w:color="auto" w:fill="auto"/>
        <w:bidi w:val="0"/>
        <w:spacing w:before="0" w:after="0" w:line="317" w:lineRule="exact"/>
        <w:ind w:left="0" w:right="0" w:firstLine="0"/>
        <w:jc w:val="left"/>
      </w:pPr>
      <w:r>
        <w:rPr>
          <w:color w:val="000000"/>
          <w:spacing w:val="0"/>
          <w:w w:val="100"/>
          <w:position w:val="0"/>
          <w:sz w:val="18"/>
          <w:szCs w:val="18"/>
        </w:rPr>
        <w:t>2</w:t>
      </w:r>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月对下属控股子公司合力唯胜公司进行增资</w:t>
      </w:r>
      <w:r>
        <w:rPr>
          <w:color w:val="000000"/>
          <w:spacing w:val="0"/>
          <w:w w:val="100"/>
          <w:position w:val="0"/>
          <w:sz w:val="18"/>
          <w:szCs w:val="18"/>
        </w:rPr>
        <w:t>300</w:t>
      </w:r>
      <w:r>
        <w:rPr>
          <w:color w:val="000000"/>
          <w:spacing w:val="0"/>
          <w:w w:val="100"/>
          <w:position w:val="0"/>
        </w:rPr>
        <w:t>万，完成本次增资后，合力唯胜公司的注册资本为</w:t>
      </w:r>
      <w:r>
        <w:rPr>
          <w:color w:val="000000"/>
          <w:spacing w:val="0"/>
          <w:w w:val="100"/>
          <w:position w:val="0"/>
          <w:sz w:val="18"/>
          <w:szCs w:val="18"/>
        </w:rPr>
        <w:t xml:space="preserve">800 </w:t>
      </w:r>
      <w:r>
        <w:rPr>
          <w:color w:val="000000"/>
          <w:spacing w:val="0"/>
          <w:w w:val="100"/>
          <w:position w:val="0"/>
        </w:rPr>
        <w:t>公司持股比例</w:t>
      </w:r>
      <w:r>
        <w:rPr>
          <w:color w:val="000000"/>
          <w:spacing w:val="0"/>
          <w:w w:val="100"/>
          <w:position w:val="0"/>
          <w:sz w:val="18"/>
          <w:szCs w:val="18"/>
        </w:rPr>
        <w:t>69.375%</w:t>
      </w:r>
      <w:r>
        <w:rPr>
          <w:color w:val="000000"/>
          <w:spacing w:val="0"/>
          <w:w w:val="100"/>
          <w:position w:val="0"/>
        </w:rPr>
        <w:t>。</w:t>
      </w:r>
    </w:p>
    <w:p>
      <w:pPr>
        <w:widowControl w:val="0"/>
        <w:spacing w:line="360" w:lineRule="exact"/>
      </w:pPr>
      <w:r>
        <w:drawing>
          <wp:anchor distT="0" distB="0" distL="0" distR="0" simplePos="0" relativeHeight="62914824" behindDoc="1" locked="0" layoutInCell="1" allowOverlap="1">
            <wp:simplePos x="0" y="0"/>
            <wp:positionH relativeFrom="page">
              <wp:posOffset>5840730</wp:posOffset>
            </wp:positionH>
            <wp:positionV relativeFrom="paragraph">
              <wp:posOffset>8649970</wp:posOffset>
            </wp:positionV>
            <wp:extent cx="1718945" cy="981710"/>
            <wp:wrapNone/>
            <wp:docPr id="177" name="Shape 177"/>
            <a:graphic xmlns:a="http://schemas.openxmlformats.org/drawingml/2006/main">
              <a:graphicData uri="http://schemas.openxmlformats.org/drawingml/2006/picture">
                <pic:pic xmlns:pic="http://schemas.openxmlformats.org/drawingml/2006/picture">
                  <pic:nvPicPr>
                    <pic:cNvPr id="178" name="Picture box 178"/>
                    <pic:cNvPicPr/>
                  </pic:nvPicPr>
                  <pic:blipFill>
                    <a:blip r:embed="rId85"/>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2" w:line="1" w:lineRule="exact"/>
      </w:pPr>
    </w:p>
    <w:p>
      <w:pPr>
        <w:widowControl w:val="0"/>
        <w:spacing w:line="1" w:lineRule="exact"/>
        <w:sectPr>
          <w:footnotePr>
            <w:pos w:val="pageBottom"/>
            <w:numFmt w:val="decimal"/>
            <w:numRestart w:val="continuous"/>
          </w:footnotePr>
          <w:type w:val="continuous"/>
          <w:pgSz w:w="11900" w:h="16840"/>
          <w:pgMar w:top="1152" w:right="0" w:bottom="1" w:left="1378" w:header="0" w:footer="3" w:gutter="0"/>
          <w:cols w:space="720"/>
          <w:noEndnote/>
          <w:rtlGutter w:val="0"/>
          <w:docGrid w:linePitch="360"/>
        </w:sectPr>
      </w:pPr>
    </w:p>
    <w:p>
      <w:pPr>
        <w:pStyle w:val="Style9"/>
        <w:keepNext/>
        <w:keepLines/>
        <w:widowControl w:val="0"/>
        <w:shd w:val="clear" w:color="auto" w:fill="auto"/>
        <w:bidi w:val="0"/>
        <w:spacing w:before="0" w:line="240" w:lineRule="auto"/>
        <w:ind w:left="0" w:right="0" w:firstLine="0"/>
        <w:jc w:val="center"/>
      </w:pPr>
      <w:bookmarkStart w:id="235" w:name="bookmark235"/>
      <w:bookmarkStart w:id="236" w:name="bookmark236"/>
      <w:bookmarkStart w:id="237" w:name="bookmark237"/>
      <w:r>
        <w:rPr>
          <w:color w:val="000000"/>
          <w:spacing w:val="0"/>
          <w:w w:val="100"/>
          <w:position w:val="0"/>
        </w:rPr>
        <w:t>第六节股份变动及股东情况</w:t>
      </w:r>
      <w:bookmarkEnd w:id="235"/>
      <w:bookmarkEnd w:id="236"/>
      <w:bookmarkEnd w:id="237"/>
    </w:p>
    <w:p>
      <w:pPr>
        <w:pStyle w:val="Style24"/>
        <w:keepNext/>
        <w:keepLines/>
        <w:widowControl w:val="0"/>
        <w:shd w:val="clear" w:color="auto" w:fill="auto"/>
        <w:bidi w:val="0"/>
        <w:spacing w:before="0" w:after="34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一</w:t>
      </w:r>
      <w:bookmarkEnd w:id="240"/>
      <w:r>
        <w:rPr>
          <w:color w:val="000000"/>
          <w:spacing w:val="0"/>
          <w:w w:val="100"/>
          <w:position w:val="0"/>
          <w:sz w:val="24"/>
          <w:szCs w:val="24"/>
        </w:rPr>
        <w:t>、股份变动情况</w:t>
      </w:r>
      <w:bookmarkEnd w:id="238"/>
      <w:bookmarkEnd w:id="239"/>
      <w:bookmarkEnd w:id="2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15"/>
        <w:gridCol w:w="898"/>
        <w:gridCol w:w="893"/>
        <w:gridCol w:w="710"/>
        <w:gridCol w:w="590"/>
        <w:gridCol w:w="1229"/>
        <w:gridCol w:w="1080"/>
        <w:gridCol w:w="1080"/>
        <w:gridCol w:w="1267"/>
        <w:gridCol w:w="907"/>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86,652,5</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86,652,551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-123,604,8</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-36,952,31</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49,700,232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49,222,3</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49,222,398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-98,444,79</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-49,222,39</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37,430,1</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37,430,153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-25,160,07</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12,270,079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49,700,232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境内自然人持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37,430,1</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37,430,153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-25,160,07</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12,270,079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49,700,232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境外自然人持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106,097,</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106,097,355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123,604,87</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229,702,22</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335,799,580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87.11%</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106,097,</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106,097,355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123,604,87</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229,702,22</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335,799,580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192,749,906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192,749,90</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385,499,812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540" w:line="317" w:lineRule="exact"/>
        <w:ind w:left="0" w:right="0" w:firstLine="3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日，公司实施</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年度权益分派方案，以公司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192,749,906</w:t>
      </w:r>
      <w:r>
        <w:rPr>
          <w:color w:val="000000"/>
          <w:spacing w:val="0"/>
          <w:w w:val="100"/>
          <w:position w:val="0"/>
        </w:rPr>
        <w:t>股为基数，以资本公积金向全体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股。本次转增后，公司总股本增至</w:t>
      </w:r>
      <w:r>
        <w:rPr>
          <w:rFonts w:ascii="Times New Roman" w:eastAsia="Times New Roman" w:hAnsi="Times New Roman" w:cs="Times New Roman"/>
          <w:color w:val="000000"/>
          <w:spacing w:val="0"/>
          <w:w w:val="100"/>
          <w:position w:val="0"/>
          <w:sz w:val="18"/>
          <w:szCs w:val="18"/>
        </w:rPr>
        <w:t>385,499,812</w:t>
      </w:r>
      <w:r>
        <w:rPr>
          <w:color w:val="000000"/>
          <w:spacing w:val="0"/>
          <w:w w:val="100"/>
          <w:position w:val="0"/>
        </w:rPr>
        <w:t>股。</w:t>
      </w:r>
    </w:p>
    <w:p>
      <w:pPr>
        <w:widowControl w:val="0"/>
        <w:jc w:val="right"/>
        <w:rPr>
          <w:sz w:val="2"/>
          <w:szCs w:val="2"/>
        </w:rPr>
        <w:sectPr>
          <w:footnotePr>
            <w:pos w:val="pageBottom"/>
            <w:numFmt w:val="decimal"/>
            <w:numRestart w:val="continuous"/>
          </w:footnotePr>
          <w:pgSz w:w="11900" w:h="16840"/>
          <w:pgMar w:top="1930" w:right="319" w:bottom="0" w:left="1011" w:header="0" w:footer="3" w:gutter="0"/>
          <w:cols w:space="720"/>
          <w:noEndnote/>
          <w:rtlGutter w:val="0"/>
          <w:docGrid w:linePitch="360"/>
        </w:sectPr>
      </w:pPr>
      <w:r>
        <w:drawing>
          <wp:inline>
            <wp:extent cx="1718945" cy="981710"/>
            <wp:docPr id="179" name="Picutre 179"/>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87"/>
                    <a:stretch/>
                  </pic:blipFill>
                  <pic:spPr>
                    <a:xfrm>
                      <a:ext cx="1718945" cy="981710"/>
                    </a:xfrm>
                    <a:prstGeom prst="rect"/>
                  </pic:spPr>
                </pic:pic>
              </a:graphicData>
            </a:graphic>
          </wp:inline>
        </w:drawing>
      </w:r>
    </w:p>
    <w:p>
      <w:pPr>
        <w:pStyle w:val="Style29"/>
        <w:keepNext w:val="0"/>
        <w:keepLines w:val="0"/>
        <w:widowControl w:val="0"/>
        <w:shd w:val="clear" w:color="auto" w:fill="auto"/>
        <w:bidi w:val="0"/>
        <w:spacing w:before="0" w:after="140" w:line="360" w:lineRule="exact"/>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after="0" w:line="418"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32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 本</w:t>
      </w:r>
      <w:r>
        <w:rPr>
          <w:rFonts w:ascii="Times New Roman" w:eastAsia="Times New Roman" w:hAnsi="Times New Roman" w:cs="Times New Roman"/>
          <w:color w:val="000000"/>
          <w:spacing w:val="0"/>
          <w:w w:val="100"/>
          <w:position w:val="0"/>
          <w:sz w:val="18"/>
          <w:szCs w:val="18"/>
        </w:rPr>
        <w:t>192,749,906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元人民币现金，同时，以资本公积金向全体股东每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w:t>
      </w:r>
    </w:p>
    <w:p>
      <w:pPr>
        <w:pStyle w:val="Style29"/>
        <w:keepNext w:val="0"/>
        <w:keepLines w:val="0"/>
        <w:widowControl w:val="0"/>
        <w:shd w:val="clear" w:color="auto" w:fill="auto"/>
        <w:bidi w:val="0"/>
        <w:spacing w:before="0" w:after="0" w:line="360" w:lineRule="exact"/>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0" w:line="360"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360" w:lineRule="exact"/>
        <w:ind w:left="0" w:right="0" w:firstLine="32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年度权益实施分派后，转增股份于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日直接记入股东证券账户</w:t>
      </w:r>
    </w:p>
    <w:p>
      <w:pPr>
        <w:pStyle w:val="Style29"/>
        <w:keepNext w:val="0"/>
        <w:keepLines w:val="0"/>
        <w:widowControl w:val="0"/>
        <w:shd w:val="clear" w:color="auto" w:fill="auto"/>
        <w:bidi w:val="0"/>
        <w:spacing w:before="0" w:after="0" w:line="360"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0" w:line="360"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140" w:line="360" w:lineRule="exact"/>
        <w:ind w:left="0" w:right="0" w:firstLine="320"/>
        <w:jc w:val="both"/>
      </w:pPr>
      <w:r>
        <w:rPr>
          <w:color w:val="000000"/>
          <w:spacing w:val="0"/>
          <w:w w:val="100"/>
          <w:position w:val="0"/>
        </w:rPr>
        <w:t>资本公积转增股本使总股本增加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，总股本增加，从而使计算归属公司普通股东的每股收益和净资产指标的基数增加。 公司认为必要或证券监管机构要求披露的其他内容</w:t>
      </w:r>
    </w:p>
    <w:p>
      <w:pPr>
        <w:pStyle w:val="Style29"/>
        <w:keepNext w:val="0"/>
        <w:keepLines w:val="0"/>
        <w:widowControl w:val="0"/>
        <w:shd w:val="clear" w:color="auto" w:fill="auto"/>
        <w:bidi w:val="0"/>
        <w:spacing w:before="0" w:after="20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二</w:t>
      </w:r>
      <w:bookmarkEnd w:id="244"/>
      <w:r>
        <w:rPr>
          <w:color w:val="000000"/>
          <w:spacing w:val="0"/>
          <w:w w:val="100"/>
          <w:position w:val="0"/>
          <w:sz w:val="24"/>
          <w:szCs w:val="24"/>
        </w:rPr>
        <w:t>、证券发行与上市情况</w:t>
      </w:r>
      <w:bookmarkEnd w:id="242"/>
      <w:bookmarkEnd w:id="243"/>
      <w:bookmarkEnd w:id="245"/>
    </w:p>
    <w:p>
      <w:pPr>
        <w:pStyle w:val="Style35"/>
        <w:keepNext/>
        <w:keepLines/>
        <w:widowControl w:val="0"/>
        <w:shd w:val="clear" w:color="auto" w:fill="auto"/>
        <w:bidi w:val="0"/>
        <w:spacing w:before="0" w:after="28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1</w:t>
      </w:r>
      <w:bookmarkEnd w:id="248"/>
      <w:r>
        <w:rPr>
          <w:color w:val="000000"/>
          <w:spacing w:val="0"/>
          <w:w w:val="100"/>
          <w:position w:val="0"/>
        </w:rPr>
        <w:t>、报告期末近三年历次证券发行情况</w:t>
      </w:r>
      <w:bookmarkEnd w:id="246"/>
      <w:bookmarkEnd w:id="247"/>
      <w:bookmarkEnd w:id="249"/>
    </w:p>
    <w:tbl>
      <w:tblPr>
        <w:tblOverlap w:val="never"/>
        <w:jc w:val="center"/>
        <w:tblLayout w:type="fixed"/>
      </w:tblPr>
      <w:tblGrid>
        <w:gridCol w:w="1378"/>
        <w:gridCol w:w="1690"/>
        <w:gridCol w:w="1368"/>
        <w:gridCol w:w="1368"/>
        <w:gridCol w:w="1733"/>
        <w:gridCol w:w="1363"/>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获准上市交易数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前三年历次证券发行情况的说明</w:t>
      </w:r>
    </w:p>
    <w:p>
      <w:pPr>
        <w:pStyle w:val="Style29"/>
        <w:keepNext w:val="0"/>
        <w:keepLines w:val="0"/>
        <w:widowControl w:val="0"/>
        <w:shd w:val="clear" w:color="auto" w:fill="auto"/>
        <w:bidi w:val="0"/>
        <w:spacing w:before="0" w:after="360" w:line="311" w:lineRule="exact"/>
        <w:ind w:left="0" w:right="0" w:firstLine="50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405</w:t>
      </w:r>
      <w:r>
        <w:rPr>
          <w:color w:val="000000"/>
          <w:spacing w:val="0"/>
          <w:w w:val="100"/>
          <w:position w:val="0"/>
        </w:rPr>
        <w:t>号文《关于核准广东省广告股份有限公司首次公开发行股票的批复》 核准，省广股份由德邦证券担任主承销商于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日采用网下向股票配售对象询价配售和网上向社会公众投资者定价 发行相结合的方式向社会公开发行人民币普通股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2,060</w:t>
      </w:r>
      <w:r>
        <w:rPr>
          <w:color w:val="000000"/>
          <w:spacing w:val="0"/>
          <w:w w:val="100"/>
          <w:position w:val="0"/>
        </w:rPr>
        <w:t>万股，发行价格为每股人民币</w:t>
      </w:r>
      <w:r>
        <w:rPr>
          <w:rFonts w:ascii="Times New Roman" w:eastAsia="Times New Roman" w:hAnsi="Times New Roman" w:cs="Times New Roman"/>
          <w:color w:val="000000"/>
          <w:spacing w:val="0"/>
          <w:w w:val="100"/>
          <w:position w:val="0"/>
          <w:sz w:val="18"/>
          <w:szCs w:val="18"/>
        </w:rPr>
        <w:t>39.80</w:t>
      </w:r>
      <w:r>
        <w:rPr>
          <w:color w:val="000000"/>
          <w:spacing w:val="0"/>
          <w:w w:val="100"/>
          <w:position w:val="0"/>
        </w:rPr>
        <w:t>元。公司首次公开发行股 票完成后，经深圳交易所《关于广东省广告股份有限公司人民币普通股股票上市的通知》（深证上【</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145</w:t>
      </w:r>
      <w:r>
        <w:rPr>
          <w:color w:val="000000"/>
          <w:spacing w:val="0"/>
          <w:w w:val="100"/>
          <w:position w:val="0"/>
        </w:rPr>
        <w:t>号）</w:t>
      </w:r>
      <w:r>
        <w:rPr>
          <w:color w:val="000000"/>
          <w:spacing w:val="0"/>
          <w:w w:val="100"/>
          <w:position w:val="0"/>
          <w:sz w:val="18"/>
          <w:szCs w:val="18"/>
        </w:rPr>
        <w:t>，</w:t>
      </w:r>
      <w:r>
        <w:rPr>
          <w:color w:val="000000"/>
          <w:spacing w:val="0"/>
          <w:w w:val="100"/>
          <w:position w:val="0"/>
        </w:rPr>
        <w:t>公司股 票于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日在深圳证券交易所中小企业板挂牌交易。</w:t>
      </w:r>
    </w:p>
    <w:p>
      <w:pPr>
        <w:pStyle w:val="Style35"/>
        <w:keepNext/>
        <w:keepLines/>
        <w:widowControl w:val="0"/>
        <w:shd w:val="clear" w:color="auto" w:fill="auto"/>
        <w:bidi w:val="0"/>
        <w:spacing w:before="0" w:after="280" w:line="240" w:lineRule="auto"/>
        <w:ind w:left="0" w:right="0" w:firstLine="0"/>
        <w:jc w:val="both"/>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2</w:t>
      </w:r>
      <w:bookmarkEnd w:id="252"/>
      <w:r>
        <w:rPr>
          <w:color w:val="000000"/>
          <w:spacing w:val="0"/>
          <w:w w:val="100"/>
          <w:position w:val="0"/>
        </w:rPr>
        <w:t>、公司股份总数及股东结构的变动、公司资产和负债结构的变动情况说明</w:t>
      </w:r>
      <w:bookmarkEnd w:id="250"/>
      <w:bookmarkEnd w:id="251"/>
      <w:bookmarkEnd w:id="253"/>
    </w:p>
    <w:p>
      <w:pPr>
        <w:pStyle w:val="Style29"/>
        <w:keepNext w:val="0"/>
        <w:keepLines w:val="0"/>
        <w:widowControl w:val="0"/>
        <w:shd w:val="clear" w:color="auto" w:fill="auto"/>
        <w:bidi w:val="0"/>
        <w:spacing w:before="0" w:after="360" w:line="312" w:lineRule="exact"/>
        <w:ind w:left="0" w:right="0" w:firstLine="3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日，公司实施了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利润分配方案，以公司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192,749,906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w:t>
      </w:r>
    </w:p>
    <w:p>
      <w:pPr>
        <w:pStyle w:val="Style24"/>
        <w:keepNext/>
        <w:keepLines/>
        <w:widowControl w:val="0"/>
        <w:shd w:val="clear" w:color="auto" w:fill="auto"/>
        <w:bidi w:val="0"/>
        <w:spacing w:before="0" w:after="36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三</w:t>
      </w:r>
      <w:bookmarkEnd w:id="256"/>
      <w:r>
        <w:rPr>
          <w:color w:val="000000"/>
          <w:spacing w:val="0"/>
          <w:w w:val="100"/>
          <w:position w:val="0"/>
          <w:sz w:val="24"/>
          <w:szCs w:val="24"/>
        </w:rPr>
        <w:t>、股东和实际控制人情况</w:t>
      </w:r>
      <w:bookmarkEnd w:id="254"/>
      <w:bookmarkEnd w:id="255"/>
      <w:bookmarkEnd w:id="257"/>
    </w:p>
    <w:tbl>
      <w:tblPr>
        <w:tblOverlap w:val="never"/>
        <w:jc w:val="center"/>
        <w:tblLayout w:type="fixed"/>
      </w:tblPr>
      <w:tblGrid>
        <w:gridCol w:w="2731"/>
        <w:gridCol w:w="384"/>
        <w:gridCol w:w="1570"/>
        <w:gridCol w:w="4853"/>
        <w:gridCol w:w="1027"/>
      </w:tblGrid>
      <w:tr>
        <w:trPr>
          <w:trHeight w:val="936"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、公司股东数量及持股情况</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个交易日末股东总数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10,459</w:t>
            </w:r>
          </w:p>
        </w:tc>
      </w:tr>
    </w:tbl>
    <w:p>
      <w:pPr>
        <w:spacing w:lineRule="exact" w:line="1"/>
        <w:rPr>
          <w:sz w:val="2"/>
          <w:szCs w:val="2"/>
        </w:rPr>
      </w:pPr>
      <w:r>
        <w:br w:type="page"/>
      </w:r>
    </w:p>
    <w:tbl>
      <w:tblPr>
        <w:tblOverlap w:val="never"/>
        <w:jc w:val="center"/>
        <w:tblLayout w:type="fixed"/>
      </w:tblPr>
      <w:tblGrid>
        <w:gridCol w:w="1363"/>
        <w:gridCol w:w="1368"/>
        <w:gridCol w:w="864"/>
        <w:gridCol w:w="1090"/>
        <w:gridCol w:w="1080"/>
        <w:gridCol w:w="1368"/>
        <w:gridCol w:w="1262"/>
        <w:gridCol w:w="1080"/>
        <w:gridCol w:w="1090"/>
      </w:tblGrid>
      <w:tr>
        <w:trPr>
          <w:trHeight w:val="403" w:hRule="exact"/>
        </w:trPr>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140" w:right="0" w:firstLine="40"/>
              <w:jc w:val="left"/>
            </w:pPr>
            <w:r>
              <w:rPr>
                <w:color w:val="000000"/>
                <w:spacing w:val="0"/>
                <w:w w:val="100"/>
                <w:position w:val="0"/>
              </w:rPr>
              <w:t>报告期末 持股数量</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持有有限售条 件的股份数量</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持有无限售</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广东省广新控 股集团有限公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国有法人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79,719,223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35,317,225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79,719,223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交通银行一易 方达科讯股票 型证券投资基 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15,665,229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8,865,229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15,665,229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中国农业银行 一国泰金牛创 新成长股票型 证券投资基金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9,659,368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1,658,220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9,659,368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戴书华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9,307,794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3,503,897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8,705,846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陈钿隆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9,307,794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3,503,897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8,705,846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丁邦清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9,286,796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3,482,898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8,705,846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金鑫证券投资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8,502,675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3,670,288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中国建设银行 一华宝兴业收 益增长混合型 证券投资基金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8,354,411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8,354,411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8,354,411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中国农业银行 一华夏平稳增 长混合型证券 投资基金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5,971,670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5,971,670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5,971,670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6" w:lineRule="exact"/>
              <w:ind w:left="0" w:right="0" w:firstLine="0"/>
              <w:jc w:val="both"/>
            </w:pPr>
            <w:r>
              <w:rPr>
                <w:color w:val="000000"/>
                <w:spacing w:val="0"/>
                <w:w w:val="100"/>
                <w:position w:val="0"/>
              </w:rPr>
              <w:t>中国建设银行 一华宝兴业行 业精选股票型 证券投资基金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5,729,334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5,729,334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5,729,334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不适用</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广东省广新控股集团有限公司为本公司的控股股东</w:t>
            </w:r>
          </w:p>
        </w:tc>
      </w:tr>
      <w:tr>
        <w:trPr>
          <w:trHeight w:val="403" w:hRule="exact"/>
        </w:trPr>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13"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bl>
    <w:p>
      <w:pPr>
        <w:sectPr>
          <w:headerReference w:type="default" r:id="rId89"/>
          <w:footerReference w:type="default" r:id="rId90"/>
          <w:headerReference w:type="even" r:id="rId91"/>
          <w:footerReference w:type="even" r:id="rId92"/>
          <w:headerReference w:type="first" r:id="rId93"/>
          <w:footerReference w:type="first" r:id="rId94"/>
          <w:footnotePr>
            <w:pos w:val="pageBottom"/>
            <w:numFmt w:val="decimal"/>
            <w:numRestart w:val="continuous"/>
          </w:footnotePr>
          <w:pgSz w:w="11900" w:h="16840"/>
          <w:pgMar w:top="1340" w:right="324" w:bottom="1489" w:left="1011" w:header="0" w:footer="3" w:gutter="0"/>
          <w:cols w:space="720"/>
          <w:noEndnote/>
          <w:titlePg/>
          <w:rtlGutter w:val="0"/>
          <w:docGrid w:linePitch="360"/>
        </w:sectPr>
      </w:pPr>
    </w:p>
    <w:tbl>
      <w:tblPr>
        <w:tblOverlap w:val="never"/>
        <w:jc w:val="center"/>
        <w:tblLayout w:type="fixed"/>
      </w:tblPr>
      <w:tblGrid>
        <w:gridCol w:w="2731"/>
        <w:gridCol w:w="5664"/>
        <w:gridCol w:w="1080"/>
        <w:gridCol w:w="109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股份种类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广东省广新控股集团有限公司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79,719,223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79,719,223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交通银行一易方达科讯股票型 证券投资基金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15,665,229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15,665,229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中国农业银行一国泰金牛创新 成长股票型证券投资基金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9,659,368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9,659,368</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金鑫证券投资基金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8,502,675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8,502,675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中国建设银行一华宝兴业收益 增长混合型证券投资基金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8,354,411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8,354,411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中国农业银行一华夏平稳增长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混合型证券投资基金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5,971,670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5,971,670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中国建设银行一华宝兴业行业 精选股票型证券投资基金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5,729,334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5,729,334</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中国银行一易方达策略成长证 券投资基金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5,400,000</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全国社保基金六零一组合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5,228,150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5,228,150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中国银行一易方达策略成长二 号混合型证券投资基金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4,580,000</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、公司有限售条件的前十大流通股股东之间不存在关联关系，也不属于《上市公司股东持股变动 信息披露管理办法》中规定的一致行动人；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、公司未知前十名无限售条件的股东之间是否存在关 联关系</w:t>
            </w:r>
            <w:r>
              <w:rPr>
                <w:color w:val="000000"/>
                <w:spacing w:val="0"/>
                <w:w w:val="100"/>
                <w:position w:val="0"/>
                <w:sz w:val="18"/>
                <w:szCs w:val="18"/>
              </w:rPr>
              <w:t>，</w:t>
            </w:r>
            <w:r>
              <w:rPr>
                <w:color w:val="000000"/>
                <w:spacing w:val="0"/>
                <w:w w:val="100"/>
                <w:position w:val="0"/>
              </w:rPr>
              <w:t>也未知是否存在《上市公司股东持股变动信息披露管理办法》中规定的一致行动人的情况</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前十大股东参与融资融券业务 股东情况说明（如有）（参见注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35"/>
        <w:keepNext/>
        <w:keepLines/>
        <w:widowControl w:val="0"/>
        <w:shd w:val="clear" w:color="auto" w:fill="auto"/>
        <w:bidi w:val="0"/>
        <w:spacing w:before="0" w:after="38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2</w:t>
      </w:r>
      <w:bookmarkEnd w:id="260"/>
      <w:r>
        <w:rPr>
          <w:color w:val="000000"/>
          <w:spacing w:val="0"/>
          <w:w w:val="100"/>
          <w:position w:val="0"/>
        </w:rPr>
        <w:t>、公司控股股东情况</w:t>
      </w:r>
      <w:bookmarkEnd w:id="258"/>
      <w:bookmarkEnd w:id="259"/>
      <w:bookmarkEnd w:id="261"/>
    </w:p>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法人</w:t>
      </w:r>
    </w:p>
    <w:tbl>
      <w:tblPr>
        <w:tblOverlap w:val="never"/>
        <w:jc w:val="center"/>
        <w:tblLayout w:type="fixed"/>
      </w:tblPr>
      <w:tblGrid>
        <w:gridCol w:w="2184"/>
        <w:gridCol w:w="1094"/>
        <w:gridCol w:w="888"/>
        <w:gridCol w:w="1800"/>
        <w:gridCol w:w="1805"/>
        <w:gridCol w:w="2323"/>
      </w:tblGrid>
      <w:tr>
        <w:trPr>
          <w:trHeight w:val="103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法定代表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成立日 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主要经营业务</w:t>
            </w:r>
          </w:p>
        </w:tc>
      </w:tr>
      <w:tr>
        <w:trPr>
          <w:trHeight w:val="130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广东省广新控股集团有 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李成</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72506347-1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股权管理；组织企业资产重 组、优化配置；资本营运及 管理；资产托管（上述范围 若须许可证的持许可证经</w:t>
            </w:r>
          </w:p>
        </w:tc>
      </w:tr>
    </w:tbl>
    <w:p>
      <w:pPr>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340" w:right="324" w:bottom="1489" w:left="1011" w:header="0" w:footer="3" w:gutter="0"/>
          <w:cols w:space="720"/>
          <w:noEndnote/>
          <w:rtlGutter w:val="0"/>
          <w:docGrid w:linePitch="360"/>
        </w:sectPr>
      </w:pPr>
    </w:p>
    <w:tbl>
      <w:tblPr>
        <w:tblOverlap w:val="never"/>
        <w:jc w:val="center"/>
        <w:tblLayout w:type="fixed"/>
      </w:tblPr>
      <w:tblGrid>
        <w:gridCol w:w="2184"/>
        <w:gridCol w:w="1094"/>
        <w:gridCol w:w="888"/>
        <w:gridCol w:w="1800"/>
        <w:gridCol w:w="1805"/>
        <w:gridCol w:w="2323"/>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营），国内贸易（除需前置 审批及专营专控商品），自 营和代理各类商品和技术 的进出口，但国家限定公司 经营或禁止进出口的商品 和技术除外。</w:t>
            </w:r>
          </w:p>
        </w:tc>
      </w:tr>
      <w:tr>
        <w:trPr>
          <w:trHeight w:val="321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经营成果、财务状况、现 金流和未来发展战略等</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广新集团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年度实现营业总收入</w:t>
            </w:r>
            <w:r>
              <w:rPr>
                <w:rFonts w:ascii="Times New Roman" w:eastAsia="Times New Roman" w:hAnsi="Times New Roman" w:cs="Times New Roman"/>
                <w:color w:val="000000"/>
                <w:spacing w:val="0"/>
                <w:w w:val="100"/>
                <w:position w:val="0"/>
                <w:sz w:val="18"/>
                <w:szCs w:val="18"/>
              </w:rPr>
              <w:t>5,556,156.17</w:t>
            </w:r>
            <w:r>
              <w:rPr>
                <w:color w:val="000000"/>
                <w:spacing w:val="0"/>
                <w:w w:val="100"/>
                <w:position w:val="0"/>
              </w:rPr>
              <w:t>万元，利润总额</w:t>
            </w:r>
            <w:r>
              <w:rPr>
                <w:rFonts w:ascii="Times New Roman" w:eastAsia="Times New Roman" w:hAnsi="Times New Roman" w:cs="Times New Roman"/>
                <w:color w:val="000000"/>
                <w:spacing w:val="0"/>
                <w:w w:val="100"/>
                <w:position w:val="0"/>
                <w:sz w:val="18"/>
                <w:szCs w:val="18"/>
              </w:rPr>
              <w:t>103,426.02</w:t>
            </w:r>
            <w:r>
              <w:rPr>
                <w:color w:val="000000"/>
                <w:spacing w:val="0"/>
                <w:w w:val="100"/>
                <w:position w:val="0"/>
              </w:rPr>
              <w:t>万元、净利润</w:t>
            </w:r>
            <w:r>
              <w:rPr>
                <w:rFonts w:ascii="Times New Roman" w:eastAsia="Times New Roman" w:hAnsi="Times New Roman" w:cs="Times New Roman"/>
                <w:color w:val="000000"/>
                <w:spacing w:val="0"/>
                <w:w w:val="100"/>
                <w:position w:val="0"/>
                <w:sz w:val="18"/>
                <w:szCs w:val="18"/>
              </w:rPr>
              <w:t xml:space="preserve">11,729.83 </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日，资产总额</w:t>
            </w:r>
            <w:r>
              <w:rPr>
                <w:rFonts w:ascii="Times New Roman" w:eastAsia="Times New Roman" w:hAnsi="Times New Roman" w:cs="Times New Roman"/>
                <w:color w:val="000000"/>
                <w:spacing w:val="0"/>
                <w:w w:val="100"/>
                <w:position w:val="0"/>
                <w:sz w:val="18"/>
                <w:szCs w:val="18"/>
              </w:rPr>
              <w:t>3,713,039.21</w:t>
            </w:r>
            <w:r>
              <w:rPr>
                <w:color w:val="000000"/>
                <w:spacing w:val="0"/>
                <w:w w:val="100"/>
                <w:position w:val="0"/>
              </w:rPr>
              <w:t>万元、负债总额</w:t>
            </w:r>
            <w:r>
              <w:rPr>
                <w:rFonts w:ascii="Times New Roman" w:eastAsia="Times New Roman" w:hAnsi="Times New Roman" w:cs="Times New Roman"/>
                <w:color w:val="000000"/>
                <w:spacing w:val="0"/>
                <w:w w:val="100"/>
                <w:position w:val="0"/>
                <w:sz w:val="18"/>
                <w:szCs w:val="18"/>
              </w:rPr>
              <w:t>2,713,122.41</w:t>
            </w:r>
            <w:r>
              <w:rPr>
                <w:color w:val="000000"/>
                <w:spacing w:val="0"/>
                <w:w w:val="100"/>
                <w:position w:val="0"/>
              </w:rPr>
              <w:t>万元、所有者 权益</w:t>
            </w:r>
            <w:r>
              <w:rPr>
                <w:rFonts w:ascii="Times New Roman" w:eastAsia="Times New Roman" w:hAnsi="Times New Roman" w:cs="Times New Roman"/>
                <w:color w:val="000000"/>
                <w:spacing w:val="0"/>
                <w:w w:val="100"/>
                <w:position w:val="0"/>
                <w:sz w:val="18"/>
                <w:szCs w:val="18"/>
              </w:rPr>
              <w:t>999,916.80</w:t>
            </w:r>
            <w:r>
              <w:rPr>
                <w:color w:val="000000"/>
                <w:spacing w:val="0"/>
                <w:w w:val="100"/>
                <w:position w:val="0"/>
              </w:rPr>
              <w:t>万元。“十二五”启动后，集团一直在推动国有资本投资控股型企业的升级，拟形 成一个以资本为纽带，投资控股、战略管理、共创价值的新型投资控股型国企。“十二五”期间集 团以优化产业结构、培育核心能力为主线，实现向综合性跨国公司转型升级。集团“十二五”战略 规划分为打基础阶段</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2011-2013</w:t>
            </w:r>
            <w:r>
              <w:rPr>
                <w:color w:val="000000"/>
                <w:spacing w:val="0"/>
                <w:w w:val="100"/>
                <w:position w:val="0"/>
              </w:rPr>
              <w:t>年）和实现转型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2014-2015</w:t>
            </w:r>
            <w:r>
              <w:rPr>
                <w:color w:val="000000"/>
                <w:spacing w:val="0"/>
                <w:w w:val="100"/>
                <w:position w:val="0"/>
              </w:rPr>
              <w:t>年）两个阶段。总体目标是前三年打 基础，到“十二五”期末实现集团向综合性跨国公司转型。集团将以供应链控制、股权管理和资本 运营能力为核心能力，依托这些核心能力，扩展形成以增值投资能力与战略投资能力为主的资源整 合能力。集团在供应链控制能力与资源整合能力的支撑下，建立供应链控制优势与全产业链协同优 势，实现产业组织者的市场定位。</w:t>
            </w:r>
          </w:p>
        </w:tc>
      </w:tr>
      <w:tr>
        <w:trPr>
          <w:trHeight w:val="166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控股股东报告期内控股 和参股的其他境内外上 市公司的股权情况</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日广新集团持佛塑科技</w:t>
            </w:r>
            <w:r>
              <w:rPr>
                <w:rFonts w:ascii="Times New Roman" w:eastAsia="Times New Roman" w:hAnsi="Times New Roman" w:cs="Times New Roman"/>
                <w:color w:val="000000"/>
                <w:spacing w:val="0"/>
                <w:w w:val="100"/>
                <w:position w:val="0"/>
                <w:sz w:val="18"/>
                <w:szCs w:val="18"/>
              </w:rPr>
              <w:t>25,059.92</w:t>
            </w:r>
            <w:r>
              <w:rPr>
                <w:color w:val="000000"/>
                <w:spacing w:val="0"/>
                <w:w w:val="100"/>
                <w:position w:val="0"/>
              </w:rPr>
              <w:t>万股，持股比例为</w:t>
            </w:r>
            <w:r>
              <w:rPr>
                <w:rFonts w:ascii="Times New Roman" w:eastAsia="Times New Roman" w:hAnsi="Times New Roman" w:cs="Times New Roman"/>
                <w:color w:val="000000"/>
                <w:spacing w:val="0"/>
                <w:w w:val="100"/>
                <w:position w:val="0"/>
                <w:sz w:val="18"/>
                <w:szCs w:val="18"/>
              </w:rPr>
              <w:t>25.90%</w:t>
            </w:r>
            <w:r>
              <w:rPr>
                <w:color w:val="000000"/>
                <w:spacing w:val="0"/>
                <w:w w:val="100"/>
                <w:position w:val="0"/>
              </w:rPr>
              <w:t>，是佛塑科技的 控股股东；持星湖科技</w:t>
            </w:r>
            <w:r>
              <w:rPr>
                <w:rFonts w:ascii="Times New Roman" w:eastAsia="Times New Roman" w:hAnsi="Times New Roman" w:cs="Times New Roman"/>
                <w:color w:val="000000"/>
                <w:spacing w:val="0"/>
                <w:w w:val="100"/>
                <w:position w:val="0"/>
                <w:sz w:val="18"/>
                <w:szCs w:val="18"/>
              </w:rPr>
              <w:t>9,641.74</w:t>
            </w:r>
            <w:r>
              <w:rPr>
                <w:color w:val="000000"/>
                <w:spacing w:val="0"/>
                <w:w w:val="100"/>
                <w:position w:val="0"/>
              </w:rPr>
              <w:t>万股，持股比例为</w:t>
            </w:r>
            <w:r>
              <w:rPr>
                <w:rFonts w:ascii="Times New Roman" w:eastAsia="Times New Roman" w:hAnsi="Times New Roman" w:cs="Times New Roman"/>
                <w:color w:val="000000"/>
                <w:spacing w:val="0"/>
                <w:w w:val="100"/>
                <w:position w:val="0"/>
                <w:sz w:val="18"/>
                <w:szCs w:val="18"/>
              </w:rPr>
              <w:t>17.52%</w:t>
            </w:r>
            <w:r>
              <w:rPr>
                <w:color w:val="000000"/>
                <w:spacing w:val="0"/>
                <w:w w:val="100"/>
                <w:position w:val="0"/>
              </w:rPr>
              <w:t xml:space="preserve">，是星湖科技的控股股东；持兴发铝业 </w:t>
            </w:r>
            <w:r>
              <w:rPr>
                <w:rFonts w:ascii="Times New Roman" w:eastAsia="Times New Roman" w:hAnsi="Times New Roman" w:cs="Times New Roman"/>
                <w:color w:val="000000"/>
                <w:spacing w:val="0"/>
                <w:w w:val="100"/>
                <w:position w:val="0"/>
                <w:sz w:val="18"/>
                <w:szCs w:val="18"/>
              </w:rPr>
              <w:t>12,536</w:t>
            </w:r>
            <w:r>
              <w:rPr>
                <w:color w:val="000000"/>
                <w:spacing w:val="0"/>
                <w:w w:val="100"/>
                <w:position w:val="0"/>
              </w:rPr>
              <w:t>万股，持股比例为</w:t>
            </w:r>
            <w:r>
              <w:rPr>
                <w:rFonts w:ascii="Times New Roman" w:eastAsia="Times New Roman" w:hAnsi="Times New Roman" w:cs="Times New Roman"/>
                <w:color w:val="000000"/>
                <w:spacing w:val="0"/>
                <w:w w:val="100"/>
                <w:position w:val="0"/>
                <w:sz w:val="18"/>
                <w:szCs w:val="18"/>
              </w:rPr>
              <w:t>29.99%</w:t>
            </w:r>
            <w:r>
              <w:rPr>
                <w:color w:val="000000"/>
                <w:spacing w:val="0"/>
                <w:w w:val="100"/>
                <w:position w:val="0"/>
              </w:rPr>
              <w:t xml:space="preserve">，是兴发铝业的第一大股东；持有卡加拉公司（澳洲上市公司） </w:t>
            </w:r>
            <w:r>
              <w:rPr>
                <w:rFonts w:ascii="Times New Roman" w:eastAsia="Times New Roman" w:hAnsi="Times New Roman" w:cs="Times New Roman"/>
                <w:color w:val="000000"/>
                <w:spacing w:val="0"/>
                <w:w w:val="100"/>
                <w:position w:val="0"/>
                <w:sz w:val="18"/>
                <w:szCs w:val="18"/>
              </w:rPr>
              <w:t>13,377.70</w:t>
            </w:r>
            <w:r>
              <w:rPr>
                <w:color w:val="000000"/>
                <w:spacing w:val="0"/>
                <w:w w:val="100"/>
                <w:position w:val="0"/>
              </w:rPr>
              <w:t>万股，持股比例为</w:t>
            </w:r>
            <w:r>
              <w:rPr>
                <w:rFonts w:ascii="Times New Roman" w:eastAsia="Times New Roman" w:hAnsi="Times New Roman" w:cs="Times New Roman"/>
                <w:color w:val="000000"/>
                <w:spacing w:val="0"/>
                <w:w w:val="100"/>
                <w:position w:val="0"/>
                <w:sz w:val="18"/>
                <w:szCs w:val="18"/>
              </w:rPr>
              <w:t>16.74%</w:t>
            </w:r>
            <w:r>
              <w:rPr>
                <w:color w:val="000000"/>
                <w:spacing w:val="0"/>
                <w:w w:val="100"/>
                <w:position w:val="0"/>
              </w:rPr>
              <w:t xml:space="preserve">，是卡加拉公司的第一大股东；持麦加纳公司（澳洲上市公司） </w:t>
            </w:r>
            <w:r>
              <w:rPr>
                <w:rFonts w:ascii="Times New Roman" w:eastAsia="Times New Roman" w:hAnsi="Times New Roman" w:cs="Times New Roman"/>
                <w:color w:val="000000"/>
                <w:spacing w:val="0"/>
                <w:w w:val="100"/>
                <w:position w:val="0"/>
                <w:sz w:val="18"/>
                <w:szCs w:val="18"/>
              </w:rPr>
              <w:t>2,512</w:t>
            </w:r>
            <w:r>
              <w:rPr>
                <w:color w:val="000000"/>
                <w:spacing w:val="0"/>
                <w:w w:val="100"/>
                <w:position w:val="0"/>
              </w:rPr>
              <w:t>万股，持股比例为</w:t>
            </w:r>
            <w:r>
              <w:rPr>
                <w:rFonts w:ascii="Times New Roman" w:eastAsia="Times New Roman" w:hAnsi="Times New Roman" w:cs="Times New Roman"/>
                <w:color w:val="000000"/>
                <w:spacing w:val="0"/>
                <w:w w:val="100"/>
                <w:position w:val="0"/>
                <w:sz w:val="18"/>
                <w:szCs w:val="18"/>
              </w:rPr>
              <w:t>15.63%</w:t>
            </w:r>
            <w:r>
              <w:rPr>
                <w:color w:val="000000"/>
                <w:spacing w:val="0"/>
                <w:w w:val="100"/>
                <w:position w:val="0"/>
              </w:rPr>
              <w:t>，是麦加纳公司的第一大股东。</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3</w:t>
      </w:r>
      <w:bookmarkEnd w:id="264"/>
      <w:r>
        <w:rPr>
          <w:color w:val="000000"/>
          <w:spacing w:val="0"/>
          <w:w w:val="100"/>
          <w:position w:val="0"/>
        </w:rPr>
        <w:t>、公司实际控制人情况</w:t>
      </w:r>
      <w:bookmarkEnd w:id="262"/>
      <w:bookmarkEnd w:id="263"/>
      <w:bookmarkEnd w:id="26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left"/>
        <w:tblLayout w:type="fixed"/>
      </w:tblPr>
      <w:tblGrid>
        <w:gridCol w:w="2189"/>
        <w:gridCol w:w="1094"/>
        <w:gridCol w:w="888"/>
        <w:gridCol w:w="1800"/>
        <w:gridCol w:w="1800"/>
        <w:gridCol w:w="181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广东省国有资产监督管理 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经营成果、财务状况、现金 流和未来发展战略等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0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441" w:right="324" w:bottom="193" w:left="1011" w:header="0" w:footer="3" w:gutter="0"/>
          <w:cols w:space="720"/>
          <w:noEndnote/>
          <w:rtlGutter w:val="0"/>
          <w:docGrid w:linePitch="360"/>
        </w:sectPr>
      </w:pPr>
      <w:r>
        <w:drawing>
          <wp:inline>
            <wp:extent cx="402590" cy="146050"/>
            <wp:docPr id="225" name="Picutre 225"/>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03"/>
                    <a:stretch/>
                  </pic:blipFill>
                  <pic:spPr>
                    <a:xfrm>
                      <a:ext cx="402590" cy="146050"/>
                    </a:xfrm>
                    <a:prstGeom prst="rect"/>
                  </pic:spPr>
                </pic:pic>
              </a:graphicData>
            </a:graphic>
          </wp:inline>
        </w:drawing>
      </w:r>
    </w:p>
    <w:p>
      <w:pPr>
        <w:widowControl w:val="0"/>
        <w:jc w:val="center"/>
        <w:rPr>
          <w:sz w:val="2"/>
          <w:szCs w:val="2"/>
        </w:rPr>
      </w:pPr>
      <w:r>
        <w:drawing>
          <wp:inline>
            <wp:extent cx="3474720" cy="2590800"/>
            <wp:docPr id="226" name="Picutre 226"/>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05"/>
                    <a:stretch/>
                  </pic:blipFill>
                  <pic:spPr>
                    <a:xfrm>
                      <a:ext cx="3474720" cy="2590800"/>
                    </a:xfrm>
                    <a:prstGeom prst="rect"/>
                  </pic:spPr>
                </pic:pic>
              </a:graphicData>
            </a:graphic>
          </wp:inline>
        </w:drawing>
      </w:r>
    </w:p>
    <w:p>
      <w:pPr>
        <w:widowControl w:val="0"/>
        <w:spacing w:after="339" w:line="1" w:lineRule="exact"/>
      </w:pPr>
    </w:p>
    <w:p>
      <w:pPr>
        <w:pStyle w:val="Style21"/>
        <w:keepNext w:val="0"/>
        <w:keepLines w:val="0"/>
        <w:widowControl w:val="0"/>
        <w:shd w:val="clear" w:color="auto" w:fill="auto"/>
        <w:bidi w:val="0"/>
        <w:spacing w:before="0" w:after="280" w:line="240" w:lineRule="auto"/>
        <w:ind w:left="0" w:right="0" w:firstLine="0"/>
        <w:jc w:val="left"/>
        <w:rPr>
          <w:sz w:val="24"/>
          <w:szCs w:val="24"/>
        </w:rPr>
      </w:pPr>
      <w:r>
        <w:rPr>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4</w:t>
      </w:r>
      <w:bookmarkEnd w:id="26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266"/>
      <w:bookmarkEnd w:id="267"/>
      <w:bookmarkEnd w:id="269"/>
    </w:p>
    <w:tbl>
      <w:tblPr>
        <w:tblOverlap w:val="never"/>
        <w:jc w:val="left"/>
        <w:tblLayout w:type="fixed"/>
      </w:tblPr>
      <w:tblGrid>
        <w:gridCol w:w="2194"/>
        <w:gridCol w:w="1094"/>
        <w:gridCol w:w="888"/>
        <w:gridCol w:w="1800"/>
        <w:gridCol w:w="1800"/>
        <w:gridCol w:w="181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主要经营业务或管理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r>
        <w:trPr>
          <w:trHeight w:val="384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广东省广新控股集团有限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72506347-1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254" w:val="left"/>
                <w:tab w:pos="706" w:val="left"/>
                <w:tab w:pos="115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tab/>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6"/>
                <w:szCs w:val="16"/>
              </w:rPr>
              <w:t>,</w:t>
              <w:tab/>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6"/>
                <w:szCs w:val="16"/>
              </w:rPr>
              <w:t>,</w:t>
              <w:tab/>
            </w: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股权管理；组织企业资 产重组、优化配置；资 本营运及管理；资产托 管（上述范围若须许可 证的持许可证经营）， 国内贸易（除需前置审 批及专营专控商品）， 自营和代理各类商品 和技术的进出口，但国 家限定公司经营或禁 止进出口的商品和技 术除外。</w:t>
            </w:r>
          </w:p>
        </w:tc>
      </w:tr>
    </w:tbl>
    <w:p>
      <w:pPr>
        <w:widowControl w:val="0"/>
        <w:spacing w:after="4099" w:line="1" w:lineRule="exact"/>
      </w:pPr>
    </w:p>
    <w:p>
      <w:pPr>
        <w:widowControl w:val="0"/>
        <w:jc w:val="center"/>
        <w:rPr>
          <w:sz w:val="2"/>
          <w:szCs w:val="2"/>
        </w:rPr>
        <w:sectPr>
          <w:footnotePr>
            <w:pos w:val="pageBottom"/>
            <w:numFmt w:val="decimal"/>
            <w:numRestart w:val="continuous"/>
          </w:footnotePr>
          <w:pgSz w:w="11900" w:h="16840"/>
          <w:pgMar w:top="1585" w:right="324" w:bottom="193" w:left="1011" w:header="0" w:footer="3" w:gutter="0"/>
          <w:cols w:space="720"/>
          <w:noEndnote/>
          <w:rtlGutter w:val="0"/>
          <w:docGrid w:linePitch="360"/>
        </w:sectPr>
      </w:pPr>
      <w:r>
        <w:drawing>
          <wp:inline>
            <wp:extent cx="402590" cy="146050"/>
            <wp:docPr id="227" name="Picutre 227"/>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07"/>
                    <a:stretch/>
                  </pic:blipFill>
                  <pic:spPr>
                    <a:xfrm>
                      <a:ext cx="402590" cy="146050"/>
                    </a:xfrm>
                    <a:prstGeom prst="rect"/>
                  </pic:spPr>
                </pic:pic>
              </a:graphicData>
            </a:graphic>
          </wp:inline>
        </w:drawing>
      </w:r>
    </w:p>
    <w:p>
      <w:pPr>
        <w:pStyle w:val="Style9"/>
        <w:keepNext/>
        <w:keepLines/>
        <w:widowControl w:val="0"/>
        <w:shd w:val="clear" w:color="auto" w:fill="auto"/>
        <w:bidi w:val="0"/>
        <w:spacing w:before="540" w:line="240" w:lineRule="auto"/>
        <w:ind w:left="0" w:right="0" w:firstLine="0"/>
        <w:jc w:val="center"/>
      </w:pPr>
      <w:bookmarkStart w:id="270" w:name="bookmark270"/>
      <w:bookmarkStart w:id="271" w:name="bookmark271"/>
      <w:bookmarkStart w:id="272" w:name="bookmark272"/>
      <w:r>
        <w:rPr>
          <w:color w:val="000000"/>
          <w:spacing w:val="0"/>
          <w:w w:val="100"/>
          <w:position w:val="0"/>
        </w:rPr>
        <w:t>第七节 董事、监事、高级管理人员和员工情况</w:t>
      </w:r>
      <w:bookmarkEnd w:id="270"/>
      <w:bookmarkEnd w:id="271"/>
      <w:bookmarkEnd w:id="272"/>
    </w:p>
    <w:p>
      <w:pPr>
        <w:pStyle w:val="Style24"/>
        <w:keepNext/>
        <w:keepLines/>
        <w:widowControl w:val="0"/>
        <w:shd w:val="clear" w:color="auto" w:fill="auto"/>
        <w:bidi w:val="0"/>
        <w:spacing w:before="0" w:after="300" w:line="240" w:lineRule="auto"/>
        <w:ind w:left="0" w:right="0" w:firstLine="340"/>
        <w:jc w:val="left"/>
      </w:pPr>
      <w:bookmarkStart w:id="273" w:name="bookmark273"/>
      <w:bookmarkStart w:id="274" w:name="bookmark274"/>
      <w:bookmarkStart w:id="275" w:name="bookmark275"/>
      <w:r>
        <w:rPr>
          <w:color w:val="000000"/>
          <w:spacing w:val="0"/>
          <w:w w:val="100"/>
          <w:position w:val="0"/>
          <w:sz w:val="24"/>
          <w:szCs w:val="24"/>
        </w:rPr>
        <w:t>、董事、监事和高级管理人员持股变动</w:t>
      </w:r>
      <w:bookmarkEnd w:id="273"/>
      <w:bookmarkEnd w:id="274"/>
      <w:bookmarkEnd w:id="275"/>
    </w:p>
    <w:tbl>
      <w:tblPr>
        <w:tblOverlap w:val="never"/>
        <w:jc w:val="center"/>
        <w:tblLayout w:type="fixed"/>
      </w:tblPr>
      <w:tblGrid>
        <w:gridCol w:w="907"/>
        <w:gridCol w:w="902"/>
        <w:gridCol w:w="902"/>
        <w:gridCol w:w="902"/>
        <w:gridCol w:w="898"/>
        <w:gridCol w:w="902"/>
        <w:gridCol w:w="898"/>
        <w:gridCol w:w="902"/>
        <w:gridCol w:w="898"/>
        <w:gridCol w:w="902"/>
        <w:gridCol w:w="907"/>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本期增持 股份数量</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本期减持 股份数量 （股）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陈钿隆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5,803,897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5,803,897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9,307,794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李时平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丁邦清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副董事长、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5,803,898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5,803,898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9,286,796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何滨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3,522,755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3,522,755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5,425,510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夏跃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3,522,755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3,522,755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5,425,510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陈列波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董事、财务 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丁俊杰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谢石松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万良勇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胡镇南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张磊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杨琨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廖浩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副总经理、 董事会秘 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徐志晖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戴书华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5,803,897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5,803,897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9,307,794</w:t>
            </w:r>
          </w:p>
        </w:tc>
      </w:tr>
    </w:tbl>
    <w:tbl>
      <w:tblPr>
        <w:tblOverlap w:val="never"/>
        <w:jc w:val="center"/>
        <w:tblLayout w:type="fixed"/>
      </w:tblPr>
      <w:tblGrid>
        <w:gridCol w:w="907"/>
        <w:gridCol w:w="902"/>
        <w:gridCol w:w="902"/>
        <w:gridCol w:w="902"/>
        <w:gridCol w:w="898"/>
        <w:gridCol w:w="902"/>
        <w:gridCol w:w="898"/>
        <w:gridCol w:w="902"/>
        <w:gridCol w:w="898"/>
        <w:gridCol w:w="902"/>
        <w:gridCol w:w="907"/>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康安卓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董事、财务 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3,418,625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3,418,625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5,128,250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朱征夫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梁彤缨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黄昇民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沙宗义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董事会秘 书、副总经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3,108,884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3,108,884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4,663,768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郝建平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3,222,721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3,222,721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3,445,442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陈鋆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34,207,433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34,207,433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16,424,000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51,990,866</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both"/>
      </w:pPr>
      <w:bookmarkStart w:id="276" w:name="bookmark276"/>
      <w:bookmarkStart w:id="277" w:name="bookmark277"/>
      <w:bookmarkStart w:id="278" w:name="bookmark278"/>
      <w:bookmarkStart w:id="279" w:name="bookmark279"/>
      <w:r>
        <w:rPr>
          <w:color w:val="000000"/>
          <w:spacing w:val="0"/>
          <w:w w:val="100"/>
          <w:position w:val="0"/>
          <w:sz w:val="24"/>
          <w:szCs w:val="24"/>
        </w:rPr>
        <w:t>二</w:t>
      </w:r>
      <w:bookmarkEnd w:id="278"/>
      <w:r>
        <w:rPr>
          <w:color w:val="000000"/>
          <w:spacing w:val="0"/>
          <w:w w:val="100"/>
          <w:position w:val="0"/>
          <w:sz w:val="24"/>
          <w:szCs w:val="24"/>
        </w:rPr>
        <w:t>、任职情况</w:t>
      </w:r>
      <w:bookmarkEnd w:id="276"/>
      <w:bookmarkEnd w:id="277"/>
      <w:bookmarkEnd w:id="279"/>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9"/>
        <w:keepNext w:val="0"/>
        <w:keepLines w:val="0"/>
        <w:widowControl w:val="0"/>
        <w:shd w:val="clear" w:color="auto" w:fill="auto"/>
        <w:bidi w:val="0"/>
        <w:spacing w:before="0" w:after="0" w:line="315" w:lineRule="exact"/>
        <w:ind w:left="0" w:right="0" w:firstLine="520"/>
        <w:jc w:val="both"/>
      </w:pPr>
      <w:r>
        <w:rPr>
          <w:color w:val="000000"/>
          <w:spacing w:val="0"/>
          <w:w w:val="100"/>
          <w:position w:val="0"/>
        </w:rPr>
        <w:t>陈钿隆先生，中国国籍，无境外永久居留权，</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月出生，大专学历。</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年加入本公司，历任业务员、业务部经 理、客户总监、业务局长、董事副总经理、广东广旭广告有限公司董事总经理。现任公司董事长、广东省广博报堂广告有限 公司董事长、广东省广代思博报堂广告有限公司董事长、成都经典视线广告传媒有限公司执行董事、深圳经典视线文化传播 有限公司执行董事。</w:t>
      </w:r>
    </w:p>
    <w:p>
      <w:pPr>
        <w:pStyle w:val="Style29"/>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李时平先生，中国国籍，无境外永久居留权，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月出生，本科学历，主任记者、高级政工师。曾任韶关市委秘书、 清远市委新闻秘书、人民日报社华南分社总编室记者（编辑）、粤中、粤北记者站站长，清远市新闻工作者协会副主席</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月，任广东省广新外贸集团董事会秘书、党委办主任。现任本公司副董事长、党委书记、纪委书记、广东进 出口商会副会长等。</w:t>
      </w:r>
    </w:p>
    <w:p>
      <w:pPr>
        <w:pStyle w:val="Style29"/>
        <w:keepNext w:val="0"/>
        <w:keepLines w:val="0"/>
        <w:widowControl w:val="0"/>
        <w:shd w:val="clear" w:color="auto" w:fill="auto"/>
        <w:bidi w:val="0"/>
        <w:spacing w:before="0" w:after="0" w:line="315" w:lineRule="exact"/>
        <w:ind w:left="0" w:right="0" w:firstLine="520"/>
        <w:jc w:val="both"/>
      </w:pPr>
      <w:r>
        <w:rPr>
          <w:color w:val="000000"/>
          <w:spacing w:val="0"/>
          <w:w w:val="100"/>
          <w:position w:val="0"/>
        </w:rPr>
        <w:t>丁邦清先生，中国国籍，无境外永久居留权，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月出生，硕士学位。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年在广东商学院任教。</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年加入本公 司，历任总策划主任、策划总监、执行创意总监和董事副总经理。现任公司副董事长、总经理、广东广旭广告有限公司董事 长、省广合众（北京）国际传媒广告有限公司董事长、上海瑞格市场营销有限公司董事长、广州指标品牌管理咨询有限公司 执行董事。</w:t>
      </w:r>
    </w:p>
    <w:p>
      <w:pPr>
        <w:pStyle w:val="Style29"/>
        <w:keepNext w:val="0"/>
        <w:keepLines w:val="0"/>
        <w:widowControl w:val="0"/>
        <w:shd w:val="clear" w:color="auto" w:fill="auto"/>
        <w:bidi w:val="0"/>
        <w:spacing w:before="0" w:after="0" w:line="315" w:lineRule="exact"/>
        <w:ind w:left="0" w:right="0" w:firstLine="520"/>
        <w:jc w:val="both"/>
      </w:pPr>
      <w:r>
        <w:rPr>
          <w:color w:val="000000"/>
          <w:spacing w:val="0"/>
          <w:w w:val="100"/>
          <w:position w:val="0"/>
        </w:rPr>
        <w:t>何滨先生，中国国籍，无境外永久居留权，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年加入本公司，历任业务员、客户主 任、国内广告三部副经理、业务一局客户经理、策划总监兼业务一局局长、总经理助理、董事。现任本公司董事、副总经理, 北京合力唯胜体育发展有限公司执行董事。</w:t>
      </w:r>
    </w:p>
    <w:p>
      <w:pPr>
        <w:pStyle w:val="Style29"/>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夏跃先生，中国国籍，无境外永久居留权，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月出生，研究生学历。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月加入本公司，历任策划总监、 策划创意局局长、总经理助理、董事。现任本公司董事、副总经理、青岛先锋广告股份有限公司董事长、上海窗之外广告有 限公司董事长、广东赛伯互动广告传媒有限公司执行董事。</w:t>
      </w:r>
    </w:p>
    <w:p>
      <w:pPr>
        <w:pStyle w:val="Style29"/>
        <w:keepNext w:val="0"/>
        <w:keepLines w:val="0"/>
        <w:widowControl w:val="0"/>
        <w:shd w:val="clear" w:color="auto" w:fill="auto"/>
        <w:bidi w:val="0"/>
        <w:spacing w:before="0" w:after="120" w:line="315" w:lineRule="exact"/>
        <w:ind w:left="0" w:right="0" w:firstLine="520"/>
        <w:jc w:val="both"/>
      </w:pPr>
      <w:r>
        <w:rPr>
          <w:color w:val="000000"/>
          <w:spacing w:val="0"/>
          <w:w w:val="100"/>
          <w:position w:val="0"/>
        </w:rPr>
        <w:t>陈列波女士，中国国籍，无境外永久居留权，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月出生，硕士学位。曾任广东省机械进出口集团有限公司财务总 监，广东省外贸集团财务部副部长、广新控股有限公司董事、财务总监兼财务部总经理、广东省广新控股集团有限公司财务 部副部长。现任公司董事、财务总监。</w:t>
      </w:r>
    </w:p>
    <w:p>
      <w:pPr>
        <w:pStyle w:val="Style29"/>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丁俊杰先生，中国国籍，无境外永久居留权，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年生，博士学位。历任北京广播学院新闻系副主任、总支书记，新 闻学院副院长、院长，北京广播学院校长助理、中国传媒大学副校长。现任本公司独立董事、中国传媒大学学术委员会副主 任、教授、博士生导师、航美传媒集团独立董事、中视金桥国际传媒集团独立董事；兼任国家广告研究院院长、亚洲传媒研 究中心主任、首都传媒经济研究基地主任、全国公益广告创新研究基地主任、崔永元口述历史研究中心主任、《国际品牌观 察》主编，《广告导报》杂志社社长，中国广告协会副会长，中国新闻史学会副会长，中国高等教育学会广告教育专业委员 会理事长。</w:t>
      </w:r>
    </w:p>
    <w:p>
      <w:pPr>
        <w:pStyle w:val="Style29"/>
        <w:keepNext w:val="0"/>
        <w:keepLines w:val="0"/>
        <w:widowControl w:val="0"/>
        <w:shd w:val="clear" w:color="auto" w:fill="auto"/>
        <w:bidi w:val="0"/>
        <w:spacing w:before="0" w:after="0" w:line="314" w:lineRule="exact"/>
        <w:ind w:left="0" w:right="0" w:firstLine="520"/>
        <w:jc w:val="both"/>
      </w:pPr>
      <w:r>
        <w:rPr>
          <w:color w:val="000000"/>
          <w:spacing w:val="0"/>
          <w:w w:val="100"/>
          <w:position w:val="0"/>
        </w:rPr>
        <w:t>谢石松先生，中国国籍，无永久境外居留权，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月生，博士学位。曾任易方达基金管理有限公司独立董事、广 东广州日报传媒股份有限公司独立董事。现任本公司独立董事、中山大学法学院教授，国际法研究所所长、广州阳普医疗科 技股份有限公司、广东威创视讯科技股份有限公司独立董事。兼任武汉大学法学院、西北政法大学兼职教授，中国国际私法 学会副会长；中国国际经济贸易仲裁委员会、华南国际经济贸易仲裁委员会、上海国际经济贸易仲裁委员会仲裁员，上海、 广州、长沙、深圳、厦门、珠海、佛山、肇庆、惠州等仲裁委员会仲裁员。</w:t>
      </w:r>
    </w:p>
    <w:p>
      <w:pPr>
        <w:pStyle w:val="Style29"/>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万良勇先生，中国籍，无永久境外居留权，</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月出生，博士学历。现任本公司独立董事、华南理工大学工商管理 学院会计系主任、会计专业硕士学位</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MPAcc</w:t>
      </w:r>
      <w:r>
        <w:rPr>
          <w:color w:val="000000"/>
          <w:spacing w:val="0"/>
          <w:w w:val="100"/>
          <w:position w:val="0"/>
        </w:rPr>
        <w:t>）项目主任、会计学副教授、硕士生导师，珠海市乐通化工股份有限公司独 立董事。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年入选财政部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全国会计领军（后备）人才匚兼任广东省会计学会理事、广东省审计学会理事、广东省科技厅 项目评审专家。</w:t>
      </w:r>
    </w:p>
    <w:p>
      <w:pPr>
        <w:pStyle w:val="Style29"/>
        <w:keepNext w:val="0"/>
        <w:keepLines w:val="0"/>
        <w:widowControl w:val="0"/>
        <w:shd w:val="clear" w:color="auto" w:fill="auto"/>
        <w:bidi w:val="0"/>
        <w:spacing w:before="0" w:after="0" w:line="314" w:lineRule="exact"/>
        <w:ind w:left="0" w:right="0" w:firstLine="580"/>
        <w:jc w:val="both"/>
      </w:pPr>
      <w:r>
        <w:rPr>
          <w:color w:val="000000"/>
          <w:spacing w:val="0"/>
          <w:w w:val="100"/>
          <w:position w:val="0"/>
        </w:rPr>
        <w:t>胡镇南先生，中国国籍，无境外永久居留权，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年进入本公司，历任业务员、部门经 理，业务局局长、第二事业部总经理。现任公司监事会主席。</w:t>
      </w:r>
    </w:p>
    <w:p>
      <w:pPr>
        <w:pStyle w:val="Style29"/>
        <w:keepNext w:val="0"/>
        <w:keepLines w:val="0"/>
        <w:widowControl w:val="0"/>
        <w:shd w:val="clear" w:color="auto" w:fill="auto"/>
        <w:bidi w:val="0"/>
        <w:spacing w:before="0" w:after="0" w:line="314" w:lineRule="exact"/>
        <w:ind w:left="0" w:right="0" w:firstLine="580"/>
        <w:jc w:val="both"/>
      </w:pPr>
      <w:r>
        <w:rPr>
          <w:color w:val="000000"/>
          <w:spacing w:val="0"/>
          <w:w w:val="100"/>
          <w:position w:val="0"/>
        </w:rPr>
        <w:t>张磊女士，中国国籍，无境外永久居留权，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月出生，本科学历。曾任职于国家审计署驻广州特派办广东广信 会计师事务所、广东省广新外贸集团财审部；</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月起担任公司董事；</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月任广东省广新外贸集团监 察审计部副部长兼审计室主任、</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月任广东省广新控股集团有限公司财务部副部长、本公司董事。现任广 东省广新控股集团有限公司审计与子公司监事室主任、本公司监事。</w:t>
      </w:r>
    </w:p>
    <w:p>
      <w:pPr>
        <w:pStyle w:val="Style29"/>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杨琨女士，中国国籍，</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年出生，大专学历，无境外永久居留权。历任公司人力资源劳资经理，现任公司人力资源 部副总监、监事。</w:t>
      </w:r>
    </w:p>
    <w:p>
      <w:pPr>
        <w:pStyle w:val="Style29"/>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廖浩先生，男，中国国籍，无境外永久居留权，</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月出生，硕士研究生学历。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月进入公司，历任客户 主任、业务局副局长、投资发展部总经理、公司总经理助理、副总经理、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年兼任重庆年度广告传媒有限公司董事长、广 州旗智管理咨询有限公司董事长。现任公司副总经理、董事会秘书。</w:t>
      </w:r>
    </w:p>
    <w:p>
      <w:pPr>
        <w:pStyle w:val="Style29"/>
        <w:keepNext w:val="0"/>
        <w:keepLines w:val="0"/>
        <w:widowControl w:val="0"/>
        <w:shd w:val="clear" w:color="auto" w:fill="auto"/>
        <w:bidi w:val="0"/>
        <w:spacing w:before="0" w:after="480" w:line="314" w:lineRule="exact"/>
        <w:ind w:left="0" w:right="0" w:firstLine="520"/>
        <w:jc w:val="both"/>
      </w:pPr>
      <w:r>
        <w:rPr>
          <w:color w:val="000000"/>
          <w:spacing w:val="0"/>
          <w:w w:val="100"/>
          <w:position w:val="0"/>
        </w:rPr>
        <w:t>徐志晖，中国国籍，无境外永久居留权，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年毕业于中央财经大学理财学专业，获经济学学士学 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年毕业于长江商学院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，获管理学硕士学位。</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月进入公司，历任媒介专员、财务部会计、财务部副经 理、成都分公司副总经理、成都经典视线广告传媒有限公司总经理。现任公司副总经理、成都经典视线广告传媒有限公司执 行董事、深圳经典视线文化传播有限公司总经理、海南经典视线广告传媒有限公司总经理、四川广港传媒有限公司董事长。</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广东省广新控股集团有限公司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审计与子公 司监事室主 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张磊女士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月任广东省广新外贸集团监察审计部副部长兼审计室主任、</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月任广东省广新控股集团有限公司财务部副部长、本公司董事。现任广东省广新控股集团有限 公司审计与子公司监事室主任、本公司监事。</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2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8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三</w:t>
      </w:r>
      <w:bookmarkEnd w:id="282"/>
      <w:r>
        <w:rPr>
          <w:color w:val="000000"/>
          <w:spacing w:val="0"/>
          <w:w w:val="100"/>
          <w:position w:val="0"/>
          <w:sz w:val="24"/>
          <w:szCs w:val="24"/>
        </w:rPr>
        <w:t>、董事、监事、高级管理人员报酬情况</w:t>
      </w:r>
      <w:bookmarkEnd w:id="280"/>
      <w:bookmarkEnd w:id="281"/>
      <w:bookmarkEnd w:id="28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董事、监事、高级管理人员报酬的决策程序、确定依据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董事、监事报酬经公司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w:t>
      </w:r>
    </w:p>
    <w:p>
      <w:pPr>
        <w:pStyle w:val="Style29"/>
        <w:keepNext w:val="0"/>
        <w:keepLines w:val="0"/>
        <w:widowControl w:val="0"/>
        <w:shd w:val="clear" w:color="auto" w:fill="auto"/>
        <w:bidi w:val="0"/>
        <w:spacing w:before="0" w:after="500" w:line="240" w:lineRule="auto"/>
        <w:ind w:left="0" w:right="0" w:firstLine="0"/>
        <w:jc w:val="left"/>
      </w:pPr>
      <w:r>
        <w:rPr>
          <w:color w:val="000000"/>
          <w:spacing w:val="0"/>
          <w:w w:val="100"/>
          <w:position w:val="0"/>
        </w:rPr>
        <w:t>高级管理人员报酬经公司第二届董事会第二十次会议及第二届薪酬委员会第二次会议审议通过</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报告期末实际 所得报酬</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陈钿隆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李时平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66.99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丁邦清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副董事长、总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96.46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55.43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胡镇南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18.02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戴书华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83.73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康安卓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董事、财务总 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55.32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朱征夫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梁彤缨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黄昇民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沙宗义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26.52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819.63</w:t>
            </w:r>
          </w:p>
        </w:tc>
      </w:tr>
    </w:tbl>
    <w:p>
      <w:pPr>
        <w:pStyle w:val="Style29"/>
        <w:keepNext w:val="0"/>
        <w:keepLines w:val="0"/>
        <w:widowControl w:val="0"/>
        <w:shd w:val="clear" w:color="auto" w:fill="auto"/>
        <w:bidi w:val="0"/>
        <w:spacing w:before="0" w:after="140" w:line="312" w:lineRule="exact"/>
        <w:ind w:left="0" w:right="0" w:firstLine="460"/>
        <w:jc w:val="both"/>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393" w:right="324" w:bottom="1489" w:left="101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年公司董事长、总经理薪酬不变，副董事长、监事会主席基本薪酬调为</w:t>
      </w:r>
      <w:r>
        <w:rPr>
          <w:rFonts w:ascii="Times New Roman" w:eastAsia="Times New Roman" w:hAnsi="Times New Roman" w:cs="Times New Roman"/>
          <w:color w:val="000000"/>
          <w:spacing w:val="0"/>
          <w:w w:val="100"/>
          <w:position w:val="0"/>
          <w:sz w:val="18"/>
          <w:szCs w:val="18"/>
        </w:rPr>
        <w:t>4.65</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月；公司董事、高级管理人员绩效 薪酬将在年底通过实施绩效考核后确定；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年公司董监高绩效薪酬总额不超过</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万，预计公司董监高仝隹蕴耐&amp;；+槌</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长幅度不超过</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p>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0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四</w:t>
      </w:r>
      <w:bookmarkEnd w:id="286"/>
      <w:r>
        <w:rPr>
          <w:color w:val="000000"/>
          <w:spacing w:val="0"/>
          <w:w w:val="100"/>
          <w:position w:val="0"/>
          <w:sz w:val="24"/>
          <w:szCs w:val="24"/>
        </w:rPr>
        <w:t>、公司董事、监事、高级管理人员变动情况</w:t>
      </w:r>
      <w:bookmarkEnd w:id="284"/>
      <w:bookmarkEnd w:id="285"/>
      <w:bookmarkEnd w:id="287"/>
    </w:p>
    <w:tbl>
      <w:tblPr>
        <w:tblOverlap w:val="never"/>
        <w:jc w:val="left"/>
        <w:tblLayout w:type="fixed"/>
      </w:tblPr>
      <w:tblGrid>
        <w:gridCol w:w="1334"/>
        <w:gridCol w:w="1330"/>
        <w:gridCol w:w="1330"/>
        <w:gridCol w:w="1954"/>
        <w:gridCol w:w="3634"/>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沙宗义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因个人原因离任</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郝建平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因个人原因离任</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五</w:t>
      </w:r>
      <w:bookmarkEnd w:id="290"/>
      <w:r>
        <w:rPr>
          <w:color w:val="000000"/>
          <w:spacing w:val="0"/>
          <w:w w:val="100"/>
          <w:position w:val="0"/>
          <w:sz w:val="24"/>
          <w:szCs w:val="24"/>
        </w:rPr>
        <w:t>、公司员工情况</w:t>
      </w:r>
      <w:bookmarkEnd w:id="288"/>
      <w:bookmarkEnd w:id="289"/>
      <w:bookmarkEnd w:id="291"/>
    </w:p>
    <w:p>
      <w:pPr>
        <w:widowControl w:val="0"/>
        <w:jc w:val="left"/>
        <w:rPr>
          <w:sz w:val="2"/>
          <w:szCs w:val="2"/>
        </w:rPr>
      </w:pPr>
      <w:r>
        <w:drawing>
          <wp:inline>
            <wp:extent cx="3889375" cy="2206625"/>
            <wp:docPr id="242" name="Picutre 242"/>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113"/>
                    <a:stretch/>
                  </pic:blipFill>
                  <pic:spPr>
                    <a:xfrm>
                      <a:ext cx="3889375" cy="2206625"/>
                    </a:xfrm>
                    <a:prstGeom prst="rect"/>
                  </pic:spPr>
                </pic:pic>
              </a:graphicData>
            </a:graphic>
          </wp:inline>
        </w:drawing>
      </w:r>
    </w:p>
    <w:p>
      <w:pPr>
        <w:widowControl w:val="0"/>
        <w:spacing w:after="99" w:line="1" w:lineRule="exact"/>
      </w:pPr>
    </w:p>
    <w:p>
      <w:pPr>
        <w:widowControl w:val="0"/>
        <w:jc w:val="left"/>
        <w:rPr>
          <w:sz w:val="2"/>
          <w:szCs w:val="2"/>
        </w:rPr>
      </w:pPr>
      <w:r>
        <w:drawing>
          <wp:inline>
            <wp:extent cx="3669665" cy="2212975"/>
            <wp:docPr id="243" name="Picutre 243"/>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15"/>
                    <a:stretch/>
                  </pic:blipFill>
                  <pic:spPr>
                    <a:xfrm>
                      <a:ext cx="3669665" cy="2212975"/>
                    </a:xfrm>
                    <a:prstGeom prst="rect"/>
                  </pic:spPr>
                </pic:pic>
              </a:graphicData>
            </a:graphic>
          </wp:inline>
        </w:drawing>
      </w:r>
    </w:p>
    <w:p>
      <w:pPr>
        <w:widowControl w:val="0"/>
        <w:spacing w:after="2759" w:line="1" w:lineRule="exact"/>
      </w:pPr>
    </w:p>
    <w:p>
      <w:pPr>
        <w:widowControl w:val="0"/>
        <w:jc w:val="center"/>
        <w:rPr>
          <w:sz w:val="2"/>
          <w:szCs w:val="2"/>
        </w:rPr>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359" w:right="324" w:bottom="193" w:left="1011" w:header="0" w:footer="3" w:gutter="0"/>
          <w:cols w:space="720"/>
          <w:noEndnote/>
          <w:rtlGutter w:val="0"/>
          <w:docGrid w:linePitch="360"/>
        </w:sectPr>
      </w:pPr>
      <w:r>
        <w:drawing>
          <wp:inline>
            <wp:extent cx="402590" cy="146050"/>
            <wp:docPr id="254" name="Picutre 254"/>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121"/>
                    <a:stretch/>
                  </pic:blipFill>
                  <pic:spPr>
                    <a:xfrm>
                      <a:ext cx="402590" cy="146050"/>
                    </a:xfrm>
                    <a:prstGeom prst="rect"/>
                  </pic:spPr>
                </pic:pic>
              </a:graphicData>
            </a:graphic>
          </wp:inline>
        </w:drawing>
      </w:r>
    </w:p>
    <w:p>
      <w:pPr>
        <w:pStyle w:val="Style9"/>
        <w:keepNext/>
        <w:keepLines/>
        <w:widowControl w:val="0"/>
        <w:shd w:val="clear" w:color="auto" w:fill="auto"/>
        <w:bidi w:val="0"/>
        <w:spacing w:before="580" w:line="240" w:lineRule="auto"/>
        <w:ind w:left="0" w:right="0" w:firstLine="0"/>
        <w:jc w:val="center"/>
      </w:pPr>
      <w:bookmarkStart w:id="292" w:name="bookmark292"/>
      <w:bookmarkStart w:id="293" w:name="bookmark293"/>
      <w:bookmarkStart w:id="294" w:name="bookmark294"/>
      <w:r>
        <w:rPr>
          <w:color w:val="000000"/>
          <w:spacing w:val="0"/>
          <w:w w:val="100"/>
          <w:position w:val="0"/>
        </w:rPr>
        <w:t>第八节公司治理</w:t>
      </w:r>
      <w:bookmarkEnd w:id="292"/>
      <w:bookmarkEnd w:id="293"/>
      <w:bookmarkEnd w:id="294"/>
    </w:p>
    <w:p>
      <w:pPr>
        <w:pStyle w:val="Style24"/>
        <w:keepNext/>
        <w:keepLines/>
        <w:widowControl w:val="0"/>
        <w:shd w:val="clear" w:color="auto" w:fill="auto"/>
        <w:bidi w:val="0"/>
        <w:spacing w:before="0" w:after="24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一</w:t>
      </w:r>
      <w:bookmarkEnd w:id="297"/>
      <w:r>
        <w:rPr>
          <w:color w:val="000000"/>
          <w:spacing w:val="0"/>
          <w:w w:val="100"/>
          <w:position w:val="0"/>
          <w:sz w:val="24"/>
          <w:szCs w:val="24"/>
        </w:rPr>
        <w:t>、公司治理的基本状况</w:t>
      </w:r>
      <w:bookmarkEnd w:id="295"/>
      <w:bookmarkEnd w:id="296"/>
      <w:bookmarkEnd w:id="298"/>
    </w:p>
    <w:p>
      <w:pPr>
        <w:pStyle w:val="Style29"/>
        <w:keepNext w:val="0"/>
        <w:keepLines w:val="0"/>
        <w:widowControl w:val="0"/>
        <w:shd w:val="clear" w:color="auto" w:fill="auto"/>
        <w:bidi w:val="0"/>
        <w:spacing w:before="0" w:after="80" w:line="314" w:lineRule="exact"/>
        <w:ind w:left="0" w:right="0" w:firstLine="520"/>
        <w:jc w:val="both"/>
      </w:pPr>
      <w:r>
        <w:rPr>
          <w:color w:val="000000"/>
          <w:spacing w:val="0"/>
          <w:w w:val="100"/>
          <w:position w:val="0"/>
        </w:rPr>
        <w:t>报告期内，公司严格按照《公司法》、《证券法》、《上市公司治理准则》、《深圳证券交易所中小企业板上市公司 规范运作指引》、《深圳证券交易所股票上市规则》及中国证监会有关法律法规的要求，不断完善公司法人治理结构、建立 健全公司内部控制体系，规范公司运作，不断加强信息披露工作，积极开展投资者关系管理工作。截止报告期末，公司治理 的实际情况符合有关上市公司治理规范性文件的要求。</w:t>
      </w:r>
    </w:p>
    <w:p>
      <w:pPr>
        <w:pStyle w:val="Style27"/>
        <w:keepNext w:val="0"/>
        <w:keepLines w:val="0"/>
        <w:widowControl w:val="0"/>
        <w:shd w:val="clear" w:color="auto" w:fill="auto"/>
        <w:bidi w:val="0"/>
        <w:spacing w:before="0" w:after="0" w:line="240" w:lineRule="auto"/>
        <w:ind w:left="408" w:right="0" w:firstLine="0"/>
        <w:jc w:val="left"/>
      </w:pPr>
      <w:r>
        <w:rPr>
          <w:color w:val="000000"/>
          <w:spacing w:val="0"/>
          <w:w w:val="100"/>
          <w:position w:val="0"/>
        </w:rPr>
        <w:t>报告期内，公司建立和修订的治理制度:</w:t>
      </w:r>
    </w:p>
    <w:tbl>
      <w:tblPr>
        <w:tblOverlap w:val="never"/>
        <w:jc w:val="left"/>
        <w:tblLayout w:type="fixed"/>
      </w:tblPr>
      <w:tblGrid>
        <w:gridCol w:w="1920"/>
        <w:gridCol w:w="3994"/>
        <w:gridCol w:w="2962"/>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制度名称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披露媒体</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2013-07-26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董事会战略与风险管理委员会工作细则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2013-07-26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董事会审计委员会工作细则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2013-07-26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董事会提名委员会工作细则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2013-07-26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董事会薪酬与考核委员会工作细则</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bl>
    <w:p>
      <w:pPr>
        <w:widowControl w:val="0"/>
        <w:spacing w:after="239" w:line="1" w:lineRule="exact"/>
      </w:pPr>
    </w:p>
    <w:p>
      <w:pPr>
        <w:pStyle w:val="Style29"/>
        <w:keepNext w:val="0"/>
        <w:keepLines w:val="0"/>
        <w:widowControl w:val="0"/>
        <w:shd w:val="clear" w:color="auto" w:fill="auto"/>
        <w:bidi w:val="0"/>
        <w:spacing w:before="0" w:after="0" w:line="358" w:lineRule="exact"/>
        <w:ind w:left="0" w:right="0" w:firstLine="0"/>
        <w:jc w:val="both"/>
      </w:pPr>
      <w:r>
        <w:rPr>
          <w:color w:val="000000"/>
          <w:spacing w:val="0"/>
          <w:w w:val="100"/>
          <w:position w:val="0"/>
        </w:rPr>
        <w:t>公司治理与《公司法》和中国证监会相关规定的要求是否存在差异</w:t>
      </w:r>
    </w:p>
    <w:p>
      <w:pPr>
        <w:pStyle w:val="Style29"/>
        <w:keepNext w:val="0"/>
        <w:keepLines w:val="0"/>
        <w:widowControl w:val="0"/>
        <w:shd w:val="clear" w:color="auto" w:fill="auto"/>
        <w:bidi w:val="0"/>
        <w:spacing w:before="0" w:after="0" w:line="35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公司治理与《公司法》和中国证监会相关规定的要求不存在差异。 公司治理专项活动开展情况以及内幕信息知情人登记管理制度的制定、实施情况</w:t>
      </w:r>
    </w:p>
    <w:p>
      <w:pPr>
        <w:pStyle w:val="Style29"/>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公司根据广东监管局《关于开展规范上市公司关联交易专项活动的通知》（广东证监</w:t>
      </w:r>
      <w:r>
        <w:rPr>
          <w:color w:val="000000"/>
          <w:spacing w:val="0"/>
          <w:w w:val="100"/>
          <w:position w:val="0"/>
          <w:sz w:val="18"/>
          <w:szCs w:val="18"/>
        </w:rPr>
        <w:t>[2013]63</w:t>
      </w:r>
      <w:r>
        <w:rPr>
          <w:color w:val="000000"/>
          <w:spacing w:val="0"/>
          <w:w w:val="100"/>
          <w:position w:val="0"/>
        </w:rPr>
        <w:t>号）文件精神，认真组 织实施，对公司股东、关联方以及公司尚未履行完毕的承诺情况进行清理，完成《上市公司承诺履行情况一览表》、《上市 公司相关公开承诺履行情况信息数据项目表》以及《上市公司相关公开承诺履行情况信息数据项目表》等项工作。</w:t>
      </w:r>
    </w:p>
    <w:p>
      <w:pPr>
        <w:pStyle w:val="Style29"/>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公司根据广东证监局《关于开展</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“12.4”</w:t>
      </w:r>
      <w:r>
        <w:rPr>
          <w:color w:val="000000"/>
          <w:spacing w:val="0"/>
          <w:w w:val="100"/>
          <w:position w:val="0"/>
        </w:rPr>
        <w:t>证券期货法制宣传活动的通知》（广东证监局</w:t>
      </w:r>
      <w:r>
        <w:rPr>
          <w:color w:val="000000"/>
          <w:spacing w:val="0"/>
          <w:w w:val="100"/>
          <w:position w:val="0"/>
          <w:sz w:val="18"/>
          <w:szCs w:val="18"/>
        </w:rPr>
        <w:t>[2013]109</w:t>
      </w:r>
      <w:r>
        <w:rPr>
          <w:color w:val="000000"/>
          <w:spacing w:val="0"/>
          <w:w w:val="100"/>
          <w:position w:val="0"/>
        </w:rPr>
        <w:t>号）指示精神， 认真落实，结合公司实际，制作</w:t>
      </w:r>
      <w:r>
        <w:rPr>
          <w:color w:val="000000"/>
          <w:spacing w:val="0"/>
          <w:w w:val="100"/>
          <w:position w:val="0"/>
          <w:sz w:val="18"/>
          <w:szCs w:val="18"/>
        </w:rPr>
        <w:t>“2013</w:t>
      </w:r>
      <w:r>
        <w:rPr>
          <w:color w:val="000000"/>
          <w:spacing w:val="0"/>
          <w:w w:val="100"/>
          <w:position w:val="0"/>
        </w:rPr>
        <w:t>、</w:t>
      </w:r>
      <w:r>
        <w:rPr>
          <w:color w:val="000000"/>
          <w:spacing w:val="0"/>
          <w:w w:val="100"/>
          <w:position w:val="0"/>
          <w:sz w:val="18"/>
          <w:szCs w:val="18"/>
        </w:rPr>
        <w:t>12-4</w:t>
      </w:r>
      <w:r>
        <w:rPr>
          <w:color w:val="000000"/>
          <w:spacing w:val="0"/>
          <w:w w:val="100"/>
          <w:position w:val="0"/>
        </w:rPr>
        <w:t>证券期货法制宣传活动”的宣传文件，主要是关于内幕交易和关联交易的相关 法律知识普及，切实加强了企业的法制建设。</w:t>
      </w:r>
    </w:p>
    <w:p>
      <w:pPr>
        <w:pStyle w:val="Style29"/>
        <w:keepNext w:val="0"/>
        <w:keepLines w:val="0"/>
        <w:widowControl w:val="0"/>
        <w:shd w:val="clear" w:color="auto" w:fill="auto"/>
        <w:bidi w:val="0"/>
        <w:spacing w:before="0" w:after="360" w:line="315" w:lineRule="exact"/>
        <w:ind w:left="0" w:right="0" w:firstLine="520"/>
        <w:jc w:val="both"/>
      </w:pPr>
      <w:r>
        <w:rPr>
          <w:color w:val="000000"/>
          <w:spacing w:val="0"/>
          <w:w w:val="100"/>
          <w:position w:val="0"/>
        </w:rPr>
        <w:t>公司根据《内幕信息知情人登记管理制度》的要求，做好内幕信息管理以及内幕信息知情人登记工作，报告期内在定 期报告编制、利润分配、对外投资、吸收合并等内幕信息事项，严格控制知情人范围，如实、完整记录内幕信息在公开披露 前的报告、传递、编制、审核、披露等各环节所有内幕信息知情人名单。公司不存在因内幕信息知情人登记管理制度执行或 涉嫌内幕交易被监管部门采取监管措施及执行处罚的情况。</w:t>
      </w:r>
    </w:p>
    <w:p>
      <w:pPr>
        <w:pStyle w:val="Style24"/>
        <w:keepNext/>
        <w:keepLines/>
        <w:widowControl w:val="0"/>
        <w:shd w:val="clear" w:color="auto" w:fill="auto"/>
        <w:bidi w:val="0"/>
        <w:spacing w:before="0" w:after="36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二</w:t>
      </w:r>
      <w:bookmarkEnd w:id="301"/>
      <w:r>
        <w:rPr>
          <w:color w:val="000000"/>
          <w:spacing w:val="0"/>
          <w:w w:val="100"/>
          <w:position w:val="0"/>
          <w:sz w:val="24"/>
          <w:szCs w:val="24"/>
        </w:rPr>
        <w:t>、报告期内召开的年度股东大会和临时股东大会的有关情况</w:t>
      </w:r>
      <w:bookmarkEnd w:id="299"/>
      <w:bookmarkEnd w:id="300"/>
      <w:bookmarkEnd w:id="302"/>
    </w:p>
    <w:p>
      <w:pPr>
        <w:pStyle w:val="Style35"/>
        <w:keepNext/>
        <w:keepLines/>
        <w:widowControl w:val="0"/>
        <w:shd w:val="clear" w:color="auto" w:fill="auto"/>
        <w:bidi w:val="0"/>
        <w:spacing w:before="0" w:after="300" w:line="240" w:lineRule="auto"/>
        <w:ind w:left="0" w:right="0" w:firstLine="0"/>
        <w:jc w:val="both"/>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1</w:t>
      </w:r>
      <w:bookmarkEnd w:id="305"/>
      <w:r>
        <w:rPr>
          <w:color w:val="000000"/>
          <w:spacing w:val="0"/>
          <w:w w:val="100"/>
          <w:position w:val="0"/>
        </w:rPr>
        <w:t>、本报告期年度股东大会情况</w:t>
      </w:r>
      <w:bookmarkEnd w:id="303"/>
      <w:bookmarkEnd w:id="304"/>
      <w:bookmarkEnd w:id="306"/>
    </w:p>
    <w:tbl>
      <w:tblPr>
        <w:tblOverlap w:val="never"/>
        <w:jc w:val="center"/>
        <w:tblLayout w:type="fixed"/>
      </w:tblPr>
      <w:tblGrid>
        <w:gridCol w:w="1603"/>
        <w:gridCol w:w="1594"/>
        <w:gridCol w:w="2030"/>
        <w:gridCol w:w="1162"/>
        <w:gridCol w:w="1594"/>
        <w:gridCol w:w="1934"/>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1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年度董事会工 作报告》；</w:t>
            </w: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年度监 事会工作报告》；《</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年度报告及摘要》；</w:t>
            </w:r>
          </w:p>
          <w:p>
            <w:pPr>
              <w:pStyle w:val="Style21"/>
              <w:keepNext w:val="0"/>
              <w:keepLines w:val="0"/>
              <w:widowControl w:val="0"/>
              <w:shd w:val="clear" w:color="auto" w:fill="auto"/>
              <w:bidi w:val="0"/>
              <w:spacing w:before="0" w:after="0" w:line="317"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年度财务决算</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披露网站：巨潮资讯网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http://www.cninfo.com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2013-014</w:t>
            </w:r>
            <w:r>
              <w:rPr>
                <w:color w:val="000000"/>
                <w:spacing w:val="0"/>
                <w:w w:val="100"/>
                <w:position w:val="0"/>
              </w:rPr>
              <w:t>，</w:t>
            </w:r>
            <w:r>
              <w:rPr>
                <w:color w:val="000000"/>
                <w:spacing w:val="0"/>
                <w:w w:val="100"/>
                <w:position w:val="0"/>
              </w:rPr>
              <w:t xml:space="preserve">公告名称：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w:t>
            </w:r>
          </w:p>
        </w:tc>
      </w:tr>
    </w:tbl>
    <w:p>
      <w:pPr>
        <w:spacing w:lineRule="exact" w:line="1"/>
        <w:rPr>
          <w:sz w:val="2"/>
          <w:szCs w:val="2"/>
        </w:rPr>
      </w:pPr>
      <w:r>
        <w:br w:type="page"/>
      </w:r>
    </w:p>
    <w:tbl>
      <w:tblPr>
        <w:tblOverlap w:val="never"/>
        <w:jc w:val="center"/>
        <w:tblLayout w:type="fixed"/>
      </w:tblPr>
      <w:tblGrid>
        <w:gridCol w:w="1603"/>
        <w:gridCol w:w="1594"/>
        <w:gridCol w:w="2030"/>
        <w:gridCol w:w="1162"/>
        <w:gridCol w:w="1594"/>
        <w:gridCol w:w="1934"/>
      </w:tblGrid>
      <w:tr>
        <w:trPr>
          <w:trHeight w:val="53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 利润分配方案》；《募集 资金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年度存放与 使用情况的专项报告》；</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color w:val="000000"/>
                <w:spacing w:val="0"/>
                <w:w w:val="100"/>
                <w:position w:val="0"/>
                <w:sz w:val="18"/>
                <w:szCs w:val="18"/>
              </w:rPr>
              <w:t>〈</w:t>
            </w:r>
            <w:r>
              <w:rPr>
                <w:color w:val="000000"/>
                <w:spacing w:val="0"/>
                <w:w w:val="100"/>
                <w:position w:val="0"/>
              </w:rPr>
              <w:t>续聘会计师事 务所</w:t>
            </w:r>
            <w:r>
              <w:rPr>
                <w:color w:val="000000"/>
                <w:spacing w:val="0"/>
                <w:w w:val="100"/>
                <w:position w:val="0"/>
                <w:sz w:val="18"/>
                <w:szCs w:val="18"/>
              </w:rPr>
              <w:t>〉</w:t>
            </w:r>
            <w:r>
              <w:rPr>
                <w:color w:val="000000"/>
                <w:spacing w:val="0"/>
                <w:w w:val="100"/>
                <w:position w:val="0"/>
              </w:rPr>
              <w:t xml:space="preserve">的议案》；《关于 </w:t>
            </w:r>
            <w:r>
              <w:rPr>
                <w:rFonts w:ascii="Times New Roman" w:eastAsia="Times New Roman" w:hAnsi="Times New Roman" w:cs="Times New Roman"/>
                <w:color w:val="000000"/>
                <w:spacing w:val="0"/>
                <w:w w:val="100"/>
                <w:position w:val="0"/>
                <w:sz w:val="18"/>
                <w:szCs w:val="18"/>
              </w:rPr>
              <w:t>&lt;2012</w:t>
            </w:r>
            <w:r>
              <w:rPr>
                <w:color w:val="000000"/>
                <w:spacing w:val="0"/>
                <w:w w:val="100"/>
                <w:position w:val="0"/>
              </w:rPr>
              <w:t>年已经发生的关 联交易及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年预计 发生的关联交易</w:t>
            </w:r>
            <w:r>
              <w:rPr>
                <w:color w:val="000000"/>
                <w:spacing w:val="0"/>
                <w:w w:val="100"/>
                <w:position w:val="0"/>
                <w:sz w:val="18"/>
                <w:szCs w:val="18"/>
              </w:rPr>
              <w:t>〉</w:t>
            </w:r>
            <w:r>
              <w:rPr>
                <w:color w:val="000000"/>
                <w:spacing w:val="0"/>
                <w:w w:val="100"/>
                <w:position w:val="0"/>
              </w:rPr>
              <w:t>的议 案》；《关于</w:t>
            </w:r>
            <w:r>
              <w:rPr>
                <w:rFonts w:ascii="Times New Roman" w:eastAsia="Times New Roman" w:hAnsi="Times New Roman" w:cs="Times New Roman"/>
                <w:color w:val="000000"/>
                <w:spacing w:val="0"/>
                <w:w w:val="100"/>
                <w:position w:val="0"/>
                <w:sz w:val="18"/>
                <w:szCs w:val="18"/>
              </w:rPr>
              <w:t>&lt;2013</w:t>
            </w:r>
            <w:r>
              <w:rPr>
                <w:color w:val="000000"/>
                <w:spacing w:val="0"/>
                <w:w w:val="100"/>
                <w:position w:val="0"/>
              </w:rPr>
              <w:t>年度 公司董事、监事薪酬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终止部 分募集资金投向项目并 将部分募集资金永久补 充流动资金</w:t>
            </w:r>
            <w:r>
              <w:rPr>
                <w:color w:val="000000"/>
                <w:spacing w:val="0"/>
                <w:w w:val="100"/>
                <w:position w:val="0"/>
                <w:sz w:val="18"/>
                <w:szCs w:val="18"/>
              </w:rPr>
              <w:t>〉</w:t>
            </w:r>
            <w:r>
              <w:rPr>
                <w:color w:val="000000"/>
                <w:spacing w:val="0"/>
                <w:w w:val="100"/>
                <w:position w:val="0"/>
              </w:rPr>
              <w:t>的议案》；</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color w:val="000000"/>
                <w:spacing w:val="0"/>
                <w:w w:val="100"/>
                <w:position w:val="0"/>
                <w:sz w:val="18"/>
                <w:szCs w:val="18"/>
              </w:rPr>
              <w:t>〈</w:t>
            </w:r>
            <w:r>
              <w:rPr>
                <w:color w:val="000000"/>
                <w:spacing w:val="0"/>
                <w:w w:val="100"/>
                <w:position w:val="0"/>
              </w:rPr>
              <w:t>选举第二届监 事会成员</w:t>
            </w:r>
            <w:r>
              <w:rPr>
                <w:color w:val="000000"/>
                <w:spacing w:val="0"/>
                <w:w w:val="100"/>
                <w:position w:val="0"/>
                <w:sz w:val="18"/>
                <w:szCs w:val="18"/>
              </w:rPr>
              <w:t>〉</w:t>
            </w:r>
            <w:r>
              <w:rPr>
                <w:color w:val="000000"/>
                <w:spacing w:val="0"/>
                <w:w w:val="100"/>
                <w:position w:val="0"/>
              </w:rPr>
              <w:t>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议公告</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2</w:t>
      </w:r>
      <w:bookmarkEnd w:id="309"/>
      <w:r>
        <w:rPr>
          <w:color w:val="000000"/>
          <w:spacing w:val="0"/>
          <w:w w:val="100"/>
          <w:position w:val="0"/>
        </w:rPr>
        <w:t>、本报告期临时股东大会情况</w:t>
      </w:r>
      <w:bookmarkEnd w:id="307"/>
      <w:bookmarkEnd w:id="308"/>
      <w:bookmarkEnd w:id="310"/>
    </w:p>
    <w:tbl>
      <w:tblPr>
        <w:tblOverlap w:val="never"/>
        <w:jc w:val="left"/>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23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《关于公司符合向 特定对象发行股份 及支付现金购买资 产并募集配套资金 条件的议案》；《关于 广东省广告股份有 限公司现金及发行 股份购买资产并募 集配套资金的议 案》;《关于本次交易 符合</w:t>
            </w:r>
            <w:r>
              <w:rPr>
                <w:color w:val="000000"/>
                <w:spacing w:val="0"/>
                <w:w w:val="100"/>
                <w:position w:val="0"/>
                <w:sz w:val="18"/>
                <w:szCs w:val="18"/>
              </w:rPr>
              <w:t>〈</w:t>
            </w:r>
            <w:r>
              <w:rPr>
                <w:color w:val="000000"/>
                <w:spacing w:val="0"/>
                <w:w w:val="100"/>
                <w:position w:val="0"/>
              </w:rPr>
              <w:t>关于修改上 市公司重大资产重 组与配套融资相关 规定的决定</w:t>
            </w:r>
            <w:r>
              <w:rPr>
                <w:color w:val="000000"/>
                <w:spacing w:val="0"/>
                <w:w w:val="100"/>
                <w:position w:val="0"/>
                <w:sz w:val="18"/>
                <w:szCs w:val="18"/>
              </w:rPr>
              <w:t>〉</w:t>
            </w:r>
            <w:r>
              <w:rPr>
                <w:color w:val="000000"/>
                <w:spacing w:val="0"/>
                <w:w w:val="100"/>
                <w:position w:val="0"/>
              </w:rPr>
              <w:t>第七 条的规定的议案》；</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《关于本次交易符 合</w:t>
            </w:r>
            <w:r>
              <w:rPr>
                <w:color w:val="000000"/>
                <w:spacing w:val="0"/>
                <w:w w:val="100"/>
                <w:position w:val="0"/>
                <w:sz w:val="18"/>
                <w:szCs w:val="18"/>
              </w:rPr>
              <w:t>〈</w:t>
            </w:r>
            <w:r>
              <w:rPr>
                <w:color w:val="000000"/>
                <w:spacing w:val="0"/>
                <w:w w:val="100"/>
                <w:position w:val="0"/>
              </w:rPr>
              <w:t>关于规范上市 公司重大资产重组 若干问题的规定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第四条规定的议 案》;《关于本次交易 不构成关联交易的 议案》;《关于签署附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披露网站：巨潮资讯 网</w:t>
            </w:r>
          </w:p>
          <w:p>
            <w:pPr>
              <w:pStyle w:val="Style21"/>
              <w:keepNext w:val="0"/>
              <w:keepLines w:val="0"/>
              <w:widowControl w:val="0"/>
              <w:shd w:val="clear" w:color="auto" w:fill="auto"/>
              <w:tabs>
                <w:tab w:pos="725" w:val="left"/>
              </w:tabs>
              <w:bidi w:val="0"/>
              <w:spacing w:before="0" w:after="0" w:line="315" w:lineRule="exact"/>
              <w:ind w:left="0" w:right="0" w:firstLine="0"/>
              <w:jc w:val="left"/>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tab/>
            </w:r>
            <w:r>
              <w:rPr>
                <w:color w:val="000000"/>
                <w:spacing w:val="0"/>
                <w:w w:val="100"/>
                <w:position w:val="0"/>
              </w:rPr>
              <w:t>公告编号：</w:t>
            </w:r>
          </w:p>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2013-052</w:t>
            </w:r>
            <w:r>
              <w:rPr>
                <w:color w:val="000000"/>
                <w:spacing w:val="0"/>
                <w:w w:val="100"/>
                <w:position w:val="0"/>
              </w:rPr>
              <w:t>，公告名 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 临时股东大会决议 公告</w:t>
            </w:r>
          </w:p>
        </w:tc>
      </w:tr>
    </w:tbl>
    <w:p>
      <w:pPr>
        <w:sectPr>
          <w:headerReference w:type="default" r:id="rId123"/>
          <w:footerReference w:type="default" r:id="rId124"/>
          <w:headerReference w:type="even" r:id="rId125"/>
          <w:footerReference w:type="even" r:id="rId126"/>
          <w:headerReference w:type="first" r:id="rId127"/>
          <w:footerReference w:type="first" r:id="rId128"/>
          <w:footnotePr>
            <w:pos w:val="pageBottom"/>
            <w:numFmt w:val="decimal"/>
            <w:numRestart w:val="continuous"/>
          </w:footnotePr>
          <w:pgSz w:w="11900" w:h="16840"/>
          <w:pgMar w:top="1378" w:right="324" w:bottom="1479" w:left="1011" w:header="0" w:footer="3" w:gutter="0"/>
          <w:cols w:space="720"/>
          <w:noEndnote/>
          <w:titlePg/>
          <w:rtlGutter w:val="0"/>
          <w:docGrid w:linePitch="360"/>
        </w:sectPr>
      </w:pPr>
    </w:p>
    <w:tbl>
      <w:tblPr>
        <w:tblOverlap w:val="never"/>
        <w:jc w:val="left"/>
        <w:tblLayout w:type="fixed"/>
      </w:tblPr>
      <w:tblGrid>
        <w:gridCol w:w="1603"/>
        <w:gridCol w:w="1594"/>
        <w:gridCol w:w="1594"/>
        <w:gridCol w:w="1598"/>
        <w:gridCol w:w="1594"/>
        <w:gridCol w:w="1603"/>
      </w:tblGrid>
      <w:tr>
        <w:trPr>
          <w:trHeight w:val="56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生效条件的〈关于现 金及发行股份购买 资产协议书〉的议 案》;《关于签署附生 效条件的〈盈利预测 补偿协议书〉的议 案》；《关于</w:t>
            </w:r>
            <w:r>
              <w:rPr>
                <w:color w:val="000000"/>
                <w:spacing w:val="0"/>
                <w:w w:val="100"/>
                <w:position w:val="0"/>
                <w:sz w:val="18"/>
                <w:szCs w:val="18"/>
              </w:rPr>
              <w:t>〈</w:t>
            </w:r>
            <w:r>
              <w:rPr>
                <w:color w:val="000000"/>
                <w:spacing w:val="0"/>
                <w:w w:val="100"/>
                <w:position w:val="0"/>
              </w:rPr>
              <w:t>广东省 广告股份有限公司 现金及发行股份购 买资产并募集配套 资金报告书（草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 案》;《关于提请股东 大会授权董事会办 理本次现金及发行 股份购买资产并募 集配套资金相关事 宜的议案》。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三</w:t>
      </w:r>
      <w:bookmarkEnd w:id="313"/>
      <w:r>
        <w:rPr>
          <w:color w:val="000000"/>
          <w:spacing w:val="0"/>
          <w:w w:val="100"/>
          <w:position w:val="0"/>
          <w:sz w:val="24"/>
          <w:szCs w:val="24"/>
        </w:rPr>
        <w:t>、报告期内独立董事履行职责的情况</w:t>
      </w:r>
      <w:bookmarkEnd w:id="311"/>
      <w:bookmarkEnd w:id="312"/>
      <w:bookmarkEnd w:id="314"/>
    </w:p>
    <w:p>
      <w:pPr>
        <w:pStyle w:val="Style35"/>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1</w:t>
      </w:r>
      <w:bookmarkEnd w:id="317"/>
      <w:r>
        <w:rPr>
          <w:color w:val="000000"/>
          <w:spacing w:val="0"/>
          <w:w w:val="100"/>
          <w:position w:val="0"/>
        </w:rPr>
        <w:t>、独立董事出席董事会及股东大会的情况</w:t>
      </w:r>
      <w:bookmarkEnd w:id="315"/>
      <w:bookmarkEnd w:id="316"/>
      <w:bookmarkEnd w:id="318"/>
    </w:p>
    <w:tbl>
      <w:tblPr>
        <w:tblOverlap w:val="never"/>
        <w:jc w:val="left"/>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黄昇民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梁彤缨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朱征夫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连续两次未亲自出席董事会的说明：不适用</w:t>
      </w:r>
    </w:p>
    <w:p>
      <w:pPr>
        <w:widowControl w:val="0"/>
        <w:spacing w:after="379" w:line="1" w:lineRule="exact"/>
      </w:pPr>
    </w:p>
    <w:p>
      <w:pPr>
        <w:pStyle w:val="Style35"/>
        <w:keepNext/>
        <w:keepLines/>
        <w:widowControl w:val="0"/>
        <w:shd w:val="clear" w:color="auto" w:fill="auto"/>
        <w:tabs>
          <w:tab w:pos="378" w:val="left"/>
        </w:tabs>
        <w:bidi w:val="0"/>
        <w:spacing w:before="0" w:after="38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2</w:t>
      </w:r>
      <w:bookmarkEnd w:id="321"/>
      <w:r>
        <w:rPr>
          <w:color w:val="000000"/>
          <w:spacing w:val="0"/>
          <w:w w:val="100"/>
          <w:position w:val="0"/>
        </w:rPr>
        <w:t>、</w:t>
        <w:tab/>
        <w:t>独立董事对公司有关事项提出异议的情况</w:t>
      </w:r>
      <w:bookmarkEnd w:id="319"/>
      <w:bookmarkEnd w:id="320"/>
      <w:bookmarkEnd w:id="32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8" w:val="left"/>
        </w:tabs>
        <w:bidi w:val="0"/>
        <w:spacing w:before="0" w:after="38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3</w:t>
      </w:r>
      <w:bookmarkEnd w:id="325"/>
      <w:r>
        <w:rPr>
          <w:color w:val="000000"/>
          <w:spacing w:val="0"/>
          <w:w w:val="100"/>
          <w:position w:val="0"/>
        </w:rPr>
        <w:t>、</w:t>
        <w:tab/>
        <w:t>独立董事履行职责的其他说明</w:t>
      </w:r>
      <w:bookmarkEnd w:id="323"/>
      <w:bookmarkEnd w:id="324"/>
      <w:bookmarkEnd w:id="32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680" w:line="313" w:lineRule="exact"/>
        <w:ind w:left="0" w:right="0" w:firstLine="520"/>
        <w:jc w:val="both"/>
      </w:pPr>
      <w:r>
        <w:rPr>
          <w:color w:val="000000"/>
          <w:spacing w:val="0"/>
          <w:w w:val="100"/>
          <w:position w:val="0"/>
        </w:rPr>
        <w:t>公司独立董事能够严格按照《深圳证券交易所中小企业板上市公司规范运作指引》、《独立董事工作制度》等制度的 规定，勤勉尽责、忠实履行职务，积极出席相关会议，深入了解公司的生产经营状况和重大事项进展情况，为公司的经营、 发展从各自专业角度提出合理化意见和建议。报告期内，公司独立董事关于《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年度内部控制自我评价报告的议案》、《关 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年度募集资金使用情况的专项报告的议案》、《关于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年度利润分配预案的议案》、《关于聘请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年度审计单位 的议案》及其他需要独立董事发表意见的事项发表了独立、公正的意见，为完善公司监督机制，维护公司和全体股东的合法 权益发挥了应有的作用。</w:t>
      </w:r>
    </w:p>
    <w:p>
      <w:pPr>
        <w:pStyle w:val="Style24"/>
        <w:keepNext/>
        <w:keepLines/>
        <w:widowControl w:val="0"/>
        <w:shd w:val="clear" w:color="auto" w:fill="auto"/>
        <w:bidi w:val="0"/>
        <w:spacing w:before="0" w:after="26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四</w:t>
      </w:r>
      <w:bookmarkEnd w:id="329"/>
      <w:r>
        <w:rPr>
          <w:color w:val="000000"/>
          <w:spacing w:val="0"/>
          <w:w w:val="100"/>
          <w:position w:val="0"/>
          <w:sz w:val="24"/>
          <w:szCs w:val="24"/>
        </w:rPr>
        <w:t>、董事会下设专门委员会在报告期内履行职责情况</w:t>
      </w:r>
      <w:bookmarkEnd w:id="327"/>
      <w:bookmarkEnd w:id="328"/>
      <w:bookmarkEnd w:id="330"/>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 xml:space="preserve">报告期内，董事会审计委员会召开了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次会议，审议了公司内审部门提交的内部审计报告，听取了内审部门工作总结和 工作计划安排，对内审部门的工作在日常工作中不定期给予指导。对公司财务报告、募集资金存放使用情况每季度进行审核, 并形成相关决议。与会计师事务所就年度审计报告编制进行沟通和交流，确保审计的独立性并保质保量如期完成审计工作。 战略委员会报告期内，董事会战略委员参与公司董事会所有会议，对公司发展战略规划及公司组织架构调整等可能影 响公司未来发展的重大事项进行了研究并提出建议。</w:t>
      </w:r>
    </w:p>
    <w:p>
      <w:pPr>
        <w:pStyle w:val="Style29"/>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提名委员会报告期内，董事会提名委员会依照法律、法规以及《公司章程》、公司《董事会议事规则》的规定，勤勉 履行职责，对公司董事会成员以及公司经营层主要管理人员任职等事项符合《公司法》及国家有关法律、法规规定的任职资 格进行审核。</w:t>
      </w:r>
    </w:p>
    <w:p>
      <w:pPr>
        <w:pStyle w:val="Style29"/>
        <w:keepNext w:val="0"/>
        <w:keepLines w:val="0"/>
        <w:widowControl w:val="0"/>
        <w:shd w:val="clear" w:color="auto" w:fill="auto"/>
        <w:bidi w:val="0"/>
        <w:spacing w:before="0" w:after="680" w:line="313" w:lineRule="exact"/>
        <w:ind w:left="0" w:right="0" w:firstLine="440"/>
        <w:jc w:val="both"/>
      </w:pPr>
      <w:r>
        <w:rPr>
          <w:color w:val="000000"/>
          <w:spacing w:val="0"/>
          <w:w w:val="100"/>
          <w:position w:val="0"/>
        </w:rPr>
        <w:t>董事会设薪酬与考核委员会：报告期内，董事会薪酬委员会依照法律、法规以及《公司章程》、公司《董事会议事规则》 的规定，认真履行职责，多次听取管理层工作汇报、召开沟通会探讨公司薪酬奖励方案调整、员工福利方案改革事宜，并对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年年度报告中披露的关于公司董事、监事和高级管理人员的薪酬情况履行了考核程序。经评审，董事会薪酬委员会 认为：公司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年年度报告中披露的关于公司董事、监事和高级管理人员的薪酬符合岗位评估要求。</w:t>
      </w:r>
    </w:p>
    <w:p>
      <w:pPr>
        <w:pStyle w:val="Style24"/>
        <w:keepNext/>
        <w:keepLines/>
        <w:widowControl w:val="0"/>
        <w:shd w:val="clear" w:color="auto" w:fill="auto"/>
        <w:tabs>
          <w:tab w:pos="516" w:val="left"/>
        </w:tabs>
        <w:bidi w:val="0"/>
        <w:spacing w:before="0" w:after="26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五</w:t>
      </w:r>
      <w:bookmarkEnd w:id="333"/>
      <w:r>
        <w:rPr>
          <w:color w:val="000000"/>
          <w:spacing w:val="0"/>
          <w:w w:val="100"/>
          <w:position w:val="0"/>
          <w:sz w:val="24"/>
          <w:szCs w:val="24"/>
        </w:rPr>
        <w:t>、</w:t>
        <w:tab/>
        <w:t>监事会工作情况</w:t>
      </w:r>
      <w:bookmarkEnd w:id="331"/>
      <w:bookmarkEnd w:id="332"/>
      <w:bookmarkEnd w:id="334"/>
    </w:p>
    <w:p>
      <w:pPr>
        <w:pStyle w:val="Style29"/>
        <w:keepNext w:val="0"/>
        <w:keepLines w:val="0"/>
        <w:widowControl w:val="0"/>
        <w:shd w:val="clear" w:color="auto" w:fill="auto"/>
        <w:bidi w:val="0"/>
        <w:spacing w:before="0" w:after="140" w:line="315"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5" w:lineRule="exact"/>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516" w:val="left"/>
        </w:tabs>
        <w:bidi w:val="0"/>
        <w:spacing w:before="0" w:after="26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六</w:t>
      </w:r>
      <w:bookmarkEnd w:id="337"/>
      <w:r>
        <w:rPr>
          <w:color w:val="000000"/>
          <w:spacing w:val="0"/>
          <w:w w:val="100"/>
          <w:position w:val="0"/>
          <w:sz w:val="24"/>
          <w:szCs w:val="24"/>
        </w:rPr>
        <w:t>、</w:t>
        <w:tab/>
        <w:t>公司相对于控股股东在业务、人员、资产、机构、财务等方面的独立完整情况</w:t>
      </w:r>
      <w:bookmarkEnd w:id="335"/>
      <w:bookmarkEnd w:id="336"/>
      <w:bookmarkEnd w:id="338"/>
    </w:p>
    <w:p>
      <w:pPr>
        <w:pStyle w:val="Style29"/>
        <w:keepNext w:val="0"/>
        <w:keepLines w:val="0"/>
        <w:widowControl w:val="0"/>
        <w:shd w:val="clear" w:color="auto" w:fill="auto"/>
        <w:bidi w:val="0"/>
        <w:spacing w:before="0" w:after="0" w:line="314" w:lineRule="exact"/>
        <w:ind w:left="0" w:right="0" w:firstLine="440"/>
        <w:jc w:val="both"/>
      </w:pPr>
      <w:bookmarkStart w:id="339" w:name="bookmark339"/>
      <w:r>
        <w:rPr>
          <w:rFonts w:ascii="Times New Roman" w:eastAsia="Times New Roman" w:hAnsi="Times New Roman" w:cs="Times New Roman"/>
          <w:color w:val="000000"/>
          <w:spacing w:val="0"/>
          <w:w w:val="100"/>
          <w:position w:val="0"/>
          <w:sz w:val="18"/>
          <w:szCs w:val="18"/>
        </w:rPr>
        <w:t>1</w:t>
      </w:r>
      <w:bookmarkEnd w:id="339"/>
      <w:r>
        <w:rPr>
          <w:color w:val="000000"/>
          <w:spacing w:val="0"/>
          <w:w w:val="100"/>
          <w:position w:val="0"/>
        </w:rPr>
        <w:t>、业务独立情况公司具备独立、完整的采购、生产和销售系统，面向市场独立经营。与控股股东、实际控制人及其控 制的其他企业间不存在同业竞争，目前公司主营业务与各股东单位之间均无重叠，公司与控股股东及其控股、参股单位不存 在同业竞争或显失公平的关联交易。</w:t>
      </w:r>
    </w:p>
    <w:p>
      <w:pPr>
        <w:pStyle w:val="Style29"/>
        <w:keepNext w:val="0"/>
        <w:keepLines w:val="0"/>
        <w:widowControl w:val="0"/>
        <w:shd w:val="clear" w:color="auto" w:fill="auto"/>
        <w:tabs>
          <w:tab w:pos="558" w:val="left"/>
        </w:tabs>
        <w:bidi w:val="0"/>
        <w:spacing w:before="0" w:after="0" w:line="315" w:lineRule="exact"/>
        <w:ind w:left="0" w:right="0" w:firstLine="380"/>
        <w:jc w:val="both"/>
      </w:pPr>
      <w:bookmarkStart w:id="340" w:name="bookmark340"/>
      <w:r>
        <w:rPr>
          <w:rFonts w:ascii="Times New Roman" w:eastAsia="Times New Roman" w:hAnsi="Times New Roman" w:cs="Times New Roman"/>
          <w:color w:val="000000"/>
          <w:spacing w:val="0"/>
          <w:w w:val="100"/>
          <w:position w:val="0"/>
          <w:sz w:val="18"/>
          <w:szCs w:val="18"/>
        </w:rPr>
        <w:t>2</w:t>
      </w:r>
      <w:bookmarkEnd w:id="340"/>
      <w:r>
        <w:rPr>
          <w:color w:val="000000"/>
          <w:spacing w:val="0"/>
          <w:w w:val="100"/>
          <w:position w:val="0"/>
        </w:rPr>
        <w:t>、</w:t>
        <w:tab/>
        <w:t>资产独立情况公司资产独立、完整，与股东拥有的资产产权界定明确。公司设立过程中，股东投入的资产均已足额 到位，相关资产过户手续已办理完毕。公司具备与生产经营有关的生产系统、辅助生产系统和配套设施，合法拥有与生产经 营有关的土地、厂房、机器设备以及商标、专利、非专利技术的所有权或者使用权。报告期内公司不存在股东违规占用公司 资产或资金的情况，亦不存在公司为各股东及其下属单位提供担保的情况。</w:t>
      </w:r>
    </w:p>
    <w:p>
      <w:pPr>
        <w:pStyle w:val="Style29"/>
        <w:keepNext w:val="0"/>
        <w:keepLines w:val="0"/>
        <w:widowControl w:val="0"/>
        <w:shd w:val="clear" w:color="auto" w:fill="auto"/>
        <w:tabs>
          <w:tab w:pos="572" w:val="left"/>
        </w:tabs>
        <w:bidi w:val="0"/>
        <w:spacing w:before="0" w:after="260" w:line="315" w:lineRule="exact"/>
        <w:ind w:left="0" w:right="0" w:firstLine="380"/>
        <w:jc w:val="both"/>
        <w:sectPr>
          <w:headerReference w:type="default" r:id="rId129"/>
          <w:footerReference w:type="default" r:id="rId130"/>
          <w:headerReference w:type="even" r:id="rId131"/>
          <w:footerReference w:type="even" r:id="rId132"/>
          <w:headerReference w:type="first" r:id="rId133"/>
          <w:footerReference w:type="first" r:id="rId134"/>
          <w:footnotePr>
            <w:pos w:val="pageBottom"/>
            <w:numFmt w:val="decimal"/>
            <w:numRestart w:val="continuous"/>
          </w:footnotePr>
          <w:pgSz w:w="11900" w:h="16840"/>
          <w:pgMar w:top="1378" w:right="324" w:bottom="1479" w:left="1011" w:header="0" w:footer="3" w:gutter="0"/>
          <w:cols w:space="720"/>
          <w:noEndnote/>
          <w:titlePg/>
          <w:rtlGutter w:val="0"/>
          <w:docGrid w:linePitch="360"/>
        </w:sectPr>
      </w:pPr>
      <w:bookmarkStart w:id="341" w:name="bookmark341"/>
      <w:r>
        <w:rPr>
          <w:rFonts w:ascii="Times New Roman" w:eastAsia="Times New Roman" w:hAnsi="Times New Roman" w:cs="Times New Roman"/>
          <w:color w:val="000000"/>
          <w:spacing w:val="0"/>
          <w:w w:val="100"/>
          <w:position w:val="0"/>
          <w:sz w:val="18"/>
          <w:szCs w:val="18"/>
        </w:rPr>
        <w:t>3</w:t>
      </w:r>
      <w:bookmarkEnd w:id="341"/>
      <w:r>
        <w:rPr>
          <w:color w:val="000000"/>
          <w:spacing w:val="0"/>
          <w:w w:val="100"/>
          <w:position w:val="0"/>
        </w:rPr>
        <w:t>、</w:t>
        <w:tab/>
        <w:t>人员独立情况公司的董事、监事和高级管理人员严格按照《公司法》和《公司章程》的有关规定产生，不存在有关 法律、法规禁止的兼职情况；公司拥有独立的劳动、人事、工资管理机构和管理制度，其机构设置和人员管理均与股东单位 及其他关联方分离，独立规范运作；不存在股东或其他关联方指派或干预人员任免的情形；高级管理人员均未在股东及其控 制的其他企业中担任除董事以外的其他职务，也未在股东及其控制的其他企业领薪；公司的财务人员亦未在股东及其控制的</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其他企业中兼职。</w:t>
      </w:r>
    </w:p>
    <w:p>
      <w:pPr>
        <w:pStyle w:val="Style29"/>
        <w:keepNext w:val="0"/>
        <w:keepLines w:val="0"/>
        <w:widowControl w:val="0"/>
        <w:shd w:val="clear" w:color="auto" w:fill="auto"/>
        <w:bidi w:val="0"/>
        <w:spacing w:before="0" w:after="0" w:line="314" w:lineRule="exact"/>
        <w:ind w:left="0" w:right="0" w:firstLine="380"/>
        <w:jc w:val="both"/>
      </w:pPr>
      <w:bookmarkStart w:id="342" w:name="bookmark342"/>
      <w:r>
        <w:rPr>
          <w:rFonts w:ascii="Times New Roman" w:eastAsia="Times New Roman" w:hAnsi="Times New Roman" w:cs="Times New Roman"/>
          <w:color w:val="000000"/>
          <w:spacing w:val="0"/>
          <w:w w:val="100"/>
          <w:position w:val="0"/>
          <w:sz w:val="18"/>
          <w:szCs w:val="18"/>
        </w:rPr>
        <w:t>4</w:t>
      </w:r>
      <w:bookmarkEnd w:id="342"/>
      <w:r>
        <w:rPr>
          <w:color w:val="000000"/>
          <w:spacing w:val="0"/>
          <w:w w:val="100"/>
          <w:position w:val="0"/>
        </w:rPr>
        <w:t>、 财务独立情况公司依据《中华人民共和国会计法》、《企业会计准则》和《企业会计制度》的规定，制定了内部会计 控制制度，设立了独立的财务会计机构，建立了独立完善的财务会计核算体系和财务管理制度，拥有专门的财务人员，且财 务人员未在任何关联单位兼职。公司独立在银行开户，没有与控股股东和实际控制人共用银行账户的情况；历年来，公司独 立对外签订合同，依法独立缴纳各种税费；公司根据生产经营情况独立作出财务决策和资金使用决策，没有发生控股股东和 实际控制人干预公司资金运用的情况。</w:t>
      </w:r>
    </w:p>
    <w:p>
      <w:pPr>
        <w:pStyle w:val="Style29"/>
        <w:keepNext w:val="0"/>
        <w:keepLines w:val="0"/>
        <w:widowControl w:val="0"/>
        <w:shd w:val="clear" w:color="auto" w:fill="auto"/>
        <w:tabs>
          <w:tab w:pos="483" w:val="left"/>
        </w:tabs>
        <w:bidi w:val="0"/>
        <w:spacing w:before="0" w:after="0" w:line="322" w:lineRule="exact"/>
        <w:ind w:left="0" w:right="0" w:firstLine="380"/>
        <w:jc w:val="both"/>
      </w:pPr>
      <w:bookmarkStart w:id="343" w:name="bookmark343"/>
      <w:r>
        <w:rPr>
          <w:rFonts w:ascii="Times New Roman" w:eastAsia="Times New Roman" w:hAnsi="Times New Roman" w:cs="Times New Roman"/>
          <w:color w:val="000000"/>
          <w:spacing w:val="0"/>
          <w:w w:val="100"/>
          <w:position w:val="0"/>
          <w:sz w:val="18"/>
          <w:szCs w:val="18"/>
        </w:rPr>
        <w:t>5</w:t>
      </w:r>
      <w:bookmarkEnd w:id="343"/>
      <w:r>
        <w:rPr>
          <w:color w:val="000000"/>
          <w:spacing w:val="0"/>
          <w:w w:val="100"/>
          <w:position w:val="0"/>
        </w:rPr>
        <w:t>、</w:t>
        <w:tab/>
        <w:t>机构独立情况公司拥有独立的生产经营和办公机构场所，不存在与股东单位混合经营、合署办公的情形。公司依据 《公司法》和《公司章程》设立了股东大会、董事会、监事会等机构并制定了相应的议事规则，各机构依照相关规定在各自</w:t>
      </w:r>
    </w:p>
    <w:p>
      <w:pPr>
        <w:pStyle w:val="Style29"/>
        <w:keepNext w:val="0"/>
        <w:keepLines w:val="0"/>
        <w:widowControl w:val="0"/>
        <w:shd w:val="clear" w:color="auto" w:fill="auto"/>
        <w:bidi w:val="0"/>
        <w:spacing w:before="0" w:after="11020" w:line="322" w:lineRule="exact"/>
        <w:ind w:left="0" w:right="0" w:firstLine="0"/>
        <w:jc w:val="left"/>
      </w:pPr>
      <w:r>
        <w:rPr>
          <w:color w:val="000000"/>
          <w:spacing w:val="0"/>
          <w:w w:val="100"/>
          <w:position w:val="0"/>
        </w:rPr>
        <w:t>职责范围内独立决策、规范运作。公司建立了一套适应自身发展的组织机构，不存在股东单位干预公司机构设置的情况。</w:t>
      </w:r>
    </w:p>
    <w:p>
      <w:pPr>
        <w:widowControl w:val="0"/>
        <w:jc w:val="right"/>
        <w:rPr>
          <w:sz w:val="2"/>
          <w:szCs w:val="2"/>
        </w:rPr>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378" w:right="324" w:bottom="0" w:left="1011" w:header="0" w:footer="3" w:gutter="0"/>
          <w:cols w:space="720"/>
          <w:noEndnote/>
          <w:rtlGutter w:val="0"/>
          <w:docGrid w:linePitch="360"/>
        </w:sectPr>
      </w:pPr>
      <w:r>
        <w:drawing>
          <wp:inline>
            <wp:extent cx="1718945" cy="981710"/>
            <wp:docPr id="297" name="Picutre 297"/>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39"/>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line="240" w:lineRule="auto"/>
        <w:ind w:left="0" w:right="0" w:firstLine="0"/>
        <w:jc w:val="center"/>
      </w:pPr>
      <w:bookmarkStart w:id="344" w:name="bookmark344"/>
      <w:bookmarkStart w:id="345" w:name="bookmark345"/>
      <w:bookmarkStart w:id="346" w:name="bookmark346"/>
      <w:r>
        <w:rPr>
          <w:color w:val="000000"/>
          <w:spacing w:val="0"/>
          <w:w w:val="100"/>
          <w:position w:val="0"/>
        </w:rPr>
        <w:t>第九节内部控制</w:t>
      </w:r>
      <w:bookmarkEnd w:id="344"/>
      <w:bookmarkEnd w:id="345"/>
      <w:bookmarkEnd w:id="346"/>
    </w:p>
    <w:p>
      <w:pPr>
        <w:pStyle w:val="Style24"/>
        <w:keepNext/>
        <w:keepLines/>
        <w:widowControl w:val="0"/>
        <w:shd w:val="clear" w:color="auto" w:fill="auto"/>
        <w:tabs>
          <w:tab w:pos="517" w:val="left"/>
        </w:tabs>
        <w:bidi w:val="0"/>
        <w:spacing w:before="0" w:after="24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一</w:t>
      </w:r>
      <w:bookmarkEnd w:id="349"/>
      <w:r>
        <w:rPr>
          <w:color w:val="000000"/>
          <w:spacing w:val="0"/>
          <w:w w:val="100"/>
          <w:position w:val="0"/>
          <w:sz w:val="24"/>
          <w:szCs w:val="24"/>
        </w:rPr>
        <w:t>、</w:t>
        <w:tab/>
        <w:t>内部控制建设情况</w:t>
      </w:r>
      <w:bookmarkEnd w:id="347"/>
      <w:bookmarkEnd w:id="348"/>
      <w:bookmarkEnd w:id="350"/>
    </w:p>
    <w:p>
      <w:pPr>
        <w:pStyle w:val="Style29"/>
        <w:keepNext w:val="0"/>
        <w:keepLines w:val="0"/>
        <w:widowControl w:val="0"/>
        <w:shd w:val="clear" w:color="auto" w:fill="auto"/>
        <w:bidi w:val="0"/>
        <w:spacing w:before="0" w:after="360" w:line="312" w:lineRule="exact"/>
        <w:ind w:left="0" w:right="0" w:firstLine="560"/>
        <w:jc w:val="both"/>
      </w:pPr>
      <w:r>
        <w:rPr>
          <w:color w:val="000000"/>
          <w:spacing w:val="0"/>
          <w:w w:val="100"/>
          <w:position w:val="0"/>
        </w:rPr>
        <w:t>报告期内，公司严格按照《公司法》、《证券法》、《上市公司治理准则》和《深圳证券交易所股票上市规则》等有关公 司治理的规范性文件要求，不断地完善公司治理结构，建立健全内部控制制度，进一步规范公司运作，努力提高公司治理水 平。目前，公司整体运作比较规范、独立性强、信息披露规范，公司治理实际情况基本符合中国证监会发布的有关上市公司 治理的规范性文件的要求。</w:t>
      </w:r>
    </w:p>
    <w:p>
      <w:pPr>
        <w:pStyle w:val="Style24"/>
        <w:keepNext/>
        <w:keepLines/>
        <w:widowControl w:val="0"/>
        <w:shd w:val="clear" w:color="auto" w:fill="auto"/>
        <w:tabs>
          <w:tab w:pos="517" w:val="left"/>
        </w:tabs>
        <w:bidi w:val="0"/>
        <w:spacing w:before="0" w:after="24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sz w:val="24"/>
          <w:szCs w:val="24"/>
        </w:rPr>
        <w:t>二</w:t>
      </w:r>
      <w:bookmarkEnd w:id="353"/>
      <w:r>
        <w:rPr>
          <w:color w:val="000000"/>
          <w:spacing w:val="0"/>
          <w:w w:val="100"/>
          <w:position w:val="0"/>
          <w:sz w:val="24"/>
          <w:szCs w:val="24"/>
        </w:rPr>
        <w:t>、</w:t>
        <w:tab/>
        <w:t>董事会关于内部控制责任的声明</w:t>
      </w:r>
      <w:bookmarkEnd w:id="351"/>
      <w:bookmarkEnd w:id="352"/>
      <w:bookmarkEnd w:id="354"/>
    </w:p>
    <w:p>
      <w:pPr>
        <w:pStyle w:val="Style29"/>
        <w:keepNext w:val="0"/>
        <w:keepLines w:val="0"/>
        <w:widowControl w:val="0"/>
        <w:shd w:val="clear" w:color="auto" w:fill="auto"/>
        <w:bidi w:val="0"/>
        <w:spacing w:before="0" w:after="360" w:line="312" w:lineRule="exact"/>
        <w:ind w:left="0" w:right="0" w:firstLine="560"/>
        <w:jc w:val="both"/>
      </w:pPr>
      <w:r>
        <w:rPr>
          <w:color w:val="000000"/>
          <w:spacing w:val="0"/>
          <w:w w:val="100"/>
          <w:position w:val="0"/>
        </w:rPr>
        <w:t>公司董事会及全体董事保证本报告内容不存在任何虚假记载、误导性陈述或重大遗漏，并对报告内容的真实性、准确 性和完整性承担个别及连带责任。</w:t>
      </w:r>
    </w:p>
    <w:p>
      <w:pPr>
        <w:pStyle w:val="Style24"/>
        <w:keepNext/>
        <w:keepLines/>
        <w:widowControl w:val="0"/>
        <w:shd w:val="clear" w:color="auto" w:fill="auto"/>
        <w:tabs>
          <w:tab w:pos="522" w:val="left"/>
        </w:tabs>
        <w:bidi w:val="0"/>
        <w:spacing w:before="0" w:after="24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sz w:val="24"/>
          <w:szCs w:val="24"/>
        </w:rPr>
        <w:t>三</w:t>
      </w:r>
      <w:bookmarkEnd w:id="357"/>
      <w:r>
        <w:rPr>
          <w:color w:val="000000"/>
          <w:spacing w:val="0"/>
          <w:w w:val="100"/>
          <w:position w:val="0"/>
          <w:sz w:val="24"/>
          <w:szCs w:val="24"/>
        </w:rPr>
        <w:t>、</w:t>
        <w:tab/>
        <w:t>建立财务报告内部控制的依据</w:t>
      </w:r>
      <w:bookmarkEnd w:id="355"/>
      <w:bookmarkEnd w:id="356"/>
      <w:bookmarkEnd w:id="358"/>
    </w:p>
    <w:p>
      <w:pPr>
        <w:pStyle w:val="Style29"/>
        <w:keepNext w:val="0"/>
        <w:keepLines w:val="0"/>
        <w:widowControl w:val="0"/>
        <w:shd w:val="clear" w:color="auto" w:fill="auto"/>
        <w:bidi w:val="0"/>
        <w:spacing w:before="0" w:after="360" w:line="314" w:lineRule="exact"/>
        <w:ind w:left="0" w:right="0" w:firstLine="560"/>
        <w:jc w:val="both"/>
      </w:pPr>
      <w:r>
        <w:rPr>
          <w:color w:val="000000"/>
          <w:spacing w:val="0"/>
          <w:w w:val="100"/>
          <w:position w:val="0"/>
        </w:rPr>
        <w:t>公司根据《会计法》、《企业会计准则》、《企业内部控制基本规范》等建立了完备的会计核算体系，并建立了与财务会 计核算相关的内部控制制度。公司财务部在货币资金、采购、生产、销售收入确认、固定资产、投资与筹资、财务报告编制 等方面均按公司的内控制度执行。财务信息严格按照《内幕信息知情人登记管理制度》执行。</w:t>
      </w:r>
    </w:p>
    <w:p>
      <w:pPr>
        <w:pStyle w:val="Style24"/>
        <w:keepNext/>
        <w:keepLines/>
        <w:widowControl w:val="0"/>
        <w:shd w:val="clear" w:color="auto" w:fill="auto"/>
        <w:tabs>
          <w:tab w:pos="522" w:val="left"/>
        </w:tabs>
        <w:bidi w:val="0"/>
        <w:spacing w:before="0" w:after="30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sz w:val="24"/>
          <w:szCs w:val="24"/>
        </w:rPr>
        <w:t>四</w:t>
      </w:r>
      <w:bookmarkEnd w:id="361"/>
      <w:r>
        <w:rPr>
          <w:color w:val="000000"/>
          <w:spacing w:val="0"/>
          <w:w w:val="100"/>
          <w:position w:val="0"/>
          <w:sz w:val="24"/>
          <w:szCs w:val="24"/>
        </w:rPr>
        <w:t>、</w:t>
        <w:tab/>
        <w:t>内部控制自我评价报告</w:t>
      </w:r>
      <w:bookmarkEnd w:id="359"/>
      <w:bookmarkEnd w:id="360"/>
      <w:bookmarkEnd w:id="362"/>
    </w:p>
    <w:tbl>
      <w:tblPr>
        <w:tblOverlap w:val="never"/>
        <w:jc w:val="left"/>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1339"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公司各项内部控制制度充分考虑了行业特点和公司运营的实际情况，能够预防和及时发现、纠正公司运营过程可能出现的 重要错误和舞弊，保护公司资产的安全和完整，保证会计记录和会计信息的真实、准确，保证了公司经营的正常有效进行， 促进了公司内部管理，保证经营管理目标的实现。报告期内，公司对纳入评价范围的业务与事项均已建立了内部控制，并 得以有效执行，达到了公司内部控制的目标，不存在重大缺陷。</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sz w:val="24"/>
          <w:szCs w:val="24"/>
        </w:rPr>
        <w:t>五</w:t>
      </w:r>
      <w:bookmarkEnd w:id="365"/>
      <w:r>
        <w:rPr>
          <w:color w:val="000000"/>
          <w:spacing w:val="0"/>
          <w:w w:val="100"/>
          <w:position w:val="0"/>
          <w:sz w:val="24"/>
          <w:szCs w:val="24"/>
        </w:rPr>
        <w:t>、内部控制审计报告</w:t>
      </w:r>
      <w:bookmarkEnd w:id="363"/>
      <w:bookmarkEnd w:id="364"/>
      <w:bookmarkEnd w:id="366"/>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我们认为，省广股份公司于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日在所有重大方面保持了按照财政部颁布的《内部会计控制规范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基本规范（试 行）》的有关规范标准中与财务报表相关的有效的内部控制。</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公告名称：《内部控制鉴证报告》；公告网站：巨潮资讯网</w:t>
            </w:r>
          </w:p>
        </w:tc>
      </w:tr>
    </w:tbl>
    <w:p>
      <w:pPr>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930" w:right="324" w:bottom="1479" w:left="1011" w:header="0" w:footer="3" w:gutter="0"/>
          <w:cols w:space="720"/>
          <w:noEndnote/>
          <w:rtlGutter w:val="0"/>
          <w:docGrid w:linePitch="360"/>
        </w:sectPr>
      </w:pPr>
    </w:p>
    <w:p>
      <w:pPr>
        <w:pStyle w:val="Style29"/>
        <w:keepNext w:val="0"/>
        <w:keepLines w:val="0"/>
        <w:widowControl w:val="0"/>
        <w:shd w:val="clear" w:color="auto" w:fill="auto"/>
        <w:bidi w:val="0"/>
        <w:spacing w:before="100" w:after="0" w:line="360" w:lineRule="exact"/>
        <w:ind w:left="0" w:right="0" w:firstLine="0"/>
        <w:jc w:val="both"/>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after="140" w:line="36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会计师事务所出具的内部控制审计报告与董事会的自我评价报告意见是否一致</w:t>
      </w:r>
    </w:p>
    <w:p>
      <w:pPr>
        <w:pStyle w:val="Style29"/>
        <w:keepNext w:val="0"/>
        <w:keepLines w:val="0"/>
        <w:widowControl w:val="0"/>
        <w:shd w:val="clear" w:color="auto" w:fill="auto"/>
        <w:bidi w:val="0"/>
        <w:spacing w:before="0" w:after="240" w:line="418"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keepLines/>
        <w:widowControl w:val="0"/>
        <w:shd w:val="clear" w:color="auto" w:fill="auto"/>
        <w:bidi w:val="0"/>
        <w:spacing w:before="0" w:after="240" w:line="240" w:lineRule="auto"/>
        <w:ind w:left="0" w:right="0" w:firstLine="0"/>
        <w:jc w:val="both"/>
      </w:pPr>
      <w:bookmarkStart w:id="367" w:name="bookmark367"/>
      <w:bookmarkStart w:id="368" w:name="bookmark368"/>
      <w:bookmarkStart w:id="369" w:name="bookmark369"/>
      <w:bookmarkStart w:id="370" w:name="bookmark370"/>
      <w:r>
        <w:rPr>
          <w:color w:val="000000"/>
          <w:spacing w:val="0"/>
          <w:w w:val="100"/>
          <w:position w:val="0"/>
          <w:sz w:val="24"/>
          <w:szCs w:val="24"/>
        </w:rPr>
        <w:t>六</w:t>
      </w:r>
      <w:bookmarkEnd w:id="369"/>
      <w:r>
        <w:rPr>
          <w:color w:val="000000"/>
          <w:spacing w:val="0"/>
          <w:w w:val="100"/>
          <w:position w:val="0"/>
          <w:sz w:val="24"/>
          <w:szCs w:val="24"/>
        </w:rPr>
        <w:t>、年度报告重大差错责任追究制度的建立与执行情况</w:t>
      </w:r>
      <w:bookmarkEnd w:id="367"/>
      <w:bookmarkEnd w:id="368"/>
      <w:bookmarkEnd w:id="370"/>
    </w:p>
    <w:p>
      <w:pPr>
        <w:pStyle w:val="Style29"/>
        <w:keepNext w:val="0"/>
        <w:keepLines w:val="0"/>
        <w:widowControl w:val="0"/>
        <w:shd w:val="clear" w:color="auto" w:fill="auto"/>
        <w:bidi w:val="0"/>
        <w:spacing w:before="0" w:after="9980" w:line="312" w:lineRule="exact"/>
        <w:ind w:left="0" w:right="0" w:firstLine="560"/>
        <w:jc w:val="left"/>
      </w:pPr>
      <w:r>
        <w:rPr>
          <w:color w:val="000000"/>
          <w:spacing w:val="0"/>
          <w:w w:val="100"/>
          <w:position w:val="0"/>
        </w:rPr>
        <w:t>为提高公司规范运作水平，增加信息披露的真实性、准确性、完整性和及时性，提高年报信息披露的质量和透明度， 公司制订了《年报信息披露重大差错责任追究制度》，已报告期内，公司未发生年报信息披露重大差错、重大会计差错更正、 重大遗漏信息补充以及业绩预告修正等情况</w:t>
      </w:r>
    </w:p>
    <w:p>
      <w:pPr>
        <w:widowControl w:val="0"/>
        <w:jc w:val="right"/>
        <w:rPr>
          <w:sz w:val="2"/>
          <w:szCs w:val="2"/>
        </w:rPr>
      </w:pPr>
      <w:r>
        <w:drawing>
          <wp:inline>
            <wp:extent cx="1718945" cy="981710"/>
            <wp:docPr id="312" name="Picutre 312"/>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45"/>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line="240" w:lineRule="auto"/>
        <w:ind w:left="0" w:right="0" w:firstLine="0"/>
        <w:jc w:val="center"/>
      </w:pPr>
      <w:bookmarkStart w:id="371" w:name="bookmark371"/>
      <w:bookmarkStart w:id="372" w:name="bookmark372"/>
      <w:bookmarkStart w:id="373" w:name="bookmark373"/>
      <w:r>
        <w:rPr>
          <w:color w:val="000000"/>
          <w:spacing w:val="0"/>
          <w:w w:val="100"/>
          <w:position w:val="0"/>
        </w:rPr>
        <w:t>第十节财务报告</w:t>
      </w:r>
      <w:bookmarkEnd w:id="371"/>
      <w:bookmarkEnd w:id="372"/>
      <w:bookmarkEnd w:id="373"/>
    </w:p>
    <w:p>
      <w:pPr>
        <w:pStyle w:val="Style24"/>
        <w:keepNext/>
        <w:keepLines/>
        <w:widowControl w:val="0"/>
        <w:shd w:val="clear" w:color="auto" w:fill="auto"/>
        <w:bidi w:val="0"/>
        <w:spacing w:before="0" w:after="300" w:line="240" w:lineRule="auto"/>
        <w:ind w:left="0" w:right="0" w:firstLine="340"/>
        <w:jc w:val="both"/>
      </w:pPr>
      <w:bookmarkStart w:id="374" w:name="bookmark374"/>
      <w:bookmarkStart w:id="375" w:name="bookmark375"/>
      <w:bookmarkStart w:id="376" w:name="bookmark376"/>
      <w:r>
        <w:rPr>
          <w:color w:val="000000"/>
          <w:spacing w:val="0"/>
          <w:w w:val="100"/>
          <w:position w:val="0"/>
          <w:sz w:val="24"/>
          <w:szCs w:val="24"/>
        </w:rPr>
        <w:t>、审计报告</w:t>
      </w:r>
      <w:bookmarkEnd w:id="374"/>
      <w:bookmarkEnd w:id="375"/>
      <w:bookmarkEnd w:id="376"/>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48070002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支梓、邓国强</w:t>
            </w: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29"/>
        <w:keepNext w:val="0"/>
        <w:keepLines w:val="0"/>
        <w:widowControl w:val="0"/>
        <w:shd w:val="clear" w:color="auto" w:fill="auto"/>
        <w:bidi w:val="0"/>
        <w:spacing w:before="0" w:after="300" w:line="309" w:lineRule="exact"/>
        <w:ind w:left="0" w:right="0" w:firstLine="0"/>
        <w:jc w:val="both"/>
      </w:pPr>
      <w:r>
        <w:rPr>
          <w:b/>
          <w:bCs/>
          <w:color w:val="000000"/>
          <w:spacing w:val="0"/>
          <w:w w:val="100"/>
          <w:position w:val="0"/>
        </w:rPr>
        <w:t>广东省广告股份有限公司全体股东：</w:t>
      </w:r>
    </w:p>
    <w:p>
      <w:pPr>
        <w:pStyle w:val="Style29"/>
        <w:keepNext w:val="0"/>
        <w:keepLines w:val="0"/>
        <w:widowControl w:val="0"/>
        <w:shd w:val="clear" w:color="auto" w:fill="auto"/>
        <w:bidi w:val="0"/>
        <w:spacing w:before="0" w:after="300" w:line="307" w:lineRule="exact"/>
        <w:ind w:left="0" w:right="0" w:firstLine="460"/>
        <w:jc w:val="left"/>
      </w:pPr>
      <w:r>
        <w:rPr>
          <w:color w:val="000000"/>
          <w:spacing w:val="0"/>
          <w:w w:val="100"/>
          <w:position w:val="0"/>
        </w:rPr>
        <w:t>我们审计了后附的广东省广告股份有限公司（以下简称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省广股份公司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日合并及公司 的资产负债表,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年度合并及公司的利润表、合并及公司的现金流量表和合并及公司的股东权益变动表以及财务报表附注。</w:t>
      </w:r>
    </w:p>
    <w:p>
      <w:pPr>
        <w:pStyle w:val="Style29"/>
        <w:keepNext w:val="0"/>
        <w:keepLines w:val="0"/>
        <w:widowControl w:val="0"/>
        <w:shd w:val="clear" w:color="auto" w:fill="auto"/>
        <w:tabs>
          <w:tab w:pos="900" w:val="left"/>
        </w:tabs>
        <w:bidi w:val="0"/>
        <w:spacing w:before="0" w:after="0" w:line="307" w:lineRule="exact"/>
        <w:ind w:left="0" w:right="0" w:firstLine="460"/>
        <w:jc w:val="both"/>
      </w:pPr>
      <w:bookmarkStart w:id="377" w:name="bookmark377"/>
      <w:r>
        <w:rPr>
          <w:b/>
          <w:bCs/>
          <w:color w:val="000000"/>
          <w:spacing w:val="0"/>
          <w:w w:val="100"/>
          <w:position w:val="0"/>
        </w:rPr>
        <w:t>一</w:t>
      </w:r>
      <w:bookmarkEnd w:id="377"/>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300" w:line="307" w:lineRule="exact"/>
        <w:ind w:left="0" w:right="0" w:firstLine="460"/>
        <w:jc w:val="both"/>
      </w:pPr>
      <w:r>
        <w:rPr>
          <w:color w:val="000000"/>
          <w:spacing w:val="0"/>
          <w:w w:val="100"/>
          <w:position w:val="0"/>
        </w:rPr>
        <w:t>编制和公允列报财务报表是省广股份公司管理层的责任。这种责任包括：（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900" w:val="left"/>
        </w:tabs>
        <w:bidi w:val="0"/>
        <w:spacing w:before="0" w:after="0" w:line="311" w:lineRule="exact"/>
        <w:ind w:left="0" w:right="0" w:firstLine="460"/>
        <w:jc w:val="both"/>
      </w:pPr>
      <w:bookmarkStart w:id="378" w:name="bookmark378"/>
      <w:r>
        <w:rPr>
          <w:b/>
          <w:bCs/>
          <w:color w:val="000000"/>
          <w:spacing w:val="0"/>
          <w:w w:val="100"/>
          <w:position w:val="0"/>
        </w:rPr>
        <w:t>二</w:t>
      </w:r>
      <w:bookmarkEnd w:id="378"/>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0" w:line="311" w:lineRule="exact"/>
        <w:ind w:left="0" w:right="0" w:firstLine="46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9"/>
        <w:keepNext w:val="0"/>
        <w:keepLines w:val="0"/>
        <w:widowControl w:val="0"/>
        <w:shd w:val="clear" w:color="auto" w:fill="auto"/>
        <w:bidi w:val="0"/>
        <w:spacing w:before="0" w:after="300" w:line="311" w:lineRule="exact"/>
        <w:ind w:left="0" w:right="0" w:firstLine="46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9"/>
        <w:keepNext w:val="0"/>
        <w:keepLines w:val="0"/>
        <w:widowControl w:val="0"/>
        <w:shd w:val="clear" w:color="auto" w:fill="auto"/>
        <w:bidi w:val="0"/>
        <w:spacing w:before="0" w:after="300" w:line="309" w:lineRule="exact"/>
        <w:ind w:left="0" w:right="0" w:firstLine="460"/>
        <w:jc w:val="left"/>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905" w:val="left"/>
        </w:tabs>
        <w:bidi w:val="0"/>
        <w:spacing w:before="0" w:after="0" w:line="302" w:lineRule="exact"/>
        <w:ind w:left="0" w:right="0" w:firstLine="460"/>
        <w:jc w:val="both"/>
      </w:pPr>
      <w:bookmarkStart w:id="379" w:name="bookmark379"/>
      <w:r>
        <w:rPr>
          <w:b/>
          <w:bCs/>
          <w:color w:val="000000"/>
          <w:spacing w:val="0"/>
          <w:w w:val="100"/>
          <w:position w:val="0"/>
        </w:rPr>
        <w:t>三</w:t>
      </w:r>
      <w:bookmarkEnd w:id="379"/>
      <w:r>
        <w:rPr>
          <w:b/>
          <w:bCs/>
          <w:color w:val="000000"/>
          <w:spacing w:val="0"/>
          <w:w w:val="100"/>
          <w:position w:val="0"/>
        </w:rPr>
        <w:t>、</w:t>
        <w:tab/>
        <w:t>审计意见</w:t>
      </w:r>
    </w:p>
    <w:p>
      <w:pPr>
        <w:pStyle w:val="Style29"/>
        <w:keepNext w:val="0"/>
        <w:keepLines w:val="0"/>
        <w:widowControl w:val="0"/>
        <w:shd w:val="clear" w:color="auto" w:fill="auto"/>
        <w:bidi w:val="0"/>
        <w:spacing w:before="0" w:after="2320" w:line="302" w:lineRule="exact"/>
        <w:ind w:left="0" w:right="0" w:firstLine="460"/>
        <w:jc w:val="left"/>
      </w:pPr>
      <w:r>
        <w:rPr>
          <w:color w:val="000000"/>
          <w:spacing w:val="0"/>
          <w:w w:val="100"/>
          <w:position w:val="0"/>
        </w:rPr>
        <w:t>我们认为，上述财务报表在所有重大方面按照企业会计准则的规定编制，公允反映了广东省广告股份有限公司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年度合并及公司的经营成果和现金流量。</w:t>
      </w:r>
    </w:p>
    <w:p>
      <w:pPr>
        <w:widowControl w:val="0"/>
        <w:jc w:val="right"/>
        <w:rPr>
          <w:sz w:val="2"/>
          <w:szCs w:val="2"/>
        </w:rPr>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930" w:right="324" w:bottom="0" w:left="1011" w:header="0" w:footer="3" w:gutter="0"/>
          <w:cols w:space="720"/>
          <w:noEndnote/>
          <w:rtlGutter w:val="0"/>
          <w:docGrid w:linePitch="360"/>
        </w:sectPr>
      </w:pPr>
      <w:r>
        <w:drawing>
          <wp:inline>
            <wp:extent cx="1718945" cy="981710"/>
            <wp:docPr id="319" name="Picutre 319"/>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51"/>
                    <a:stretch/>
                  </pic:blipFill>
                  <pic:spPr>
                    <a:xfrm>
                      <a:ext cx="1718945" cy="981710"/>
                    </a:xfrm>
                    <a:prstGeom prst="rect"/>
                  </pic:spPr>
                </pic:pic>
              </a:graphicData>
            </a:graphic>
          </wp:inline>
        </w:drawing>
      </w:r>
    </w:p>
    <w:p>
      <w:pPr>
        <w:widowControl w:val="0"/>
        <w:spacing w:after="99" w:line="1" w:lineRule="exact"/>
      </w:pPr>
    </w:p>
    <w:tbl>
      <w:tblPr>
        <w:tblOverlap w:val="never"/>
        <w:jc w:val="center"/>
        <w:tblLayout w:type="fixed"/>
      </w:tblPr>
      <w:tblGrid>
        <w:gridCol w:w="2304"/>
        <w:gridCol w:w="979"/>
        <w:gridCol w:w="1363"/>
      </w:tblGrid>
      <w:tr>
        <w:trPr>
          <w:trHeight w:val="2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181B22"/>
                <w:spacing w:val="0"/>
                <w:w w:val="100"/>
                <w:position w:val="0"/>
                <w:sz w:val="10"/>
                <w:szCs w:val="10"/>
              </w:rPr>
              <w:t>瑞华会计师事务所（特殊普通合伙</w:t>
            </w:r>
            <w:r>
              <w:rPr>
                <w:rFonts w:ascii="SimHei" w:eastAsia="SimHei" w:hAnsi="SimHei" w:cs="SimHei"/>
                <w:color w:val="000000"/>
                <w:spacing w:val="0"/>
                <w:w w:val="100"/>
                <w:position w:val="0"/>
                <w:sz w:val="10"/>
                <w:szCs w:val="10"/>
              </w:rPr>
              <w:t>）</w:t>
            </w:r>
            <w:r>
              <w:rPr>
                <w:rFonts w:ascii="SimHei" w:eastAsia="SimHei" w:hAnsi="SimHei" w:cs="SimHei"/>
                <w:color w:val="858585"/>
                <w:spacing w:val="0"/>
                <w:w w:val="100"/>
                <w:position w:val="0"/>
                <w:sz w:val="10"/>
                <w:szCs w:val="1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322538"/>
                <w:spacing w:val="0"/>
                <w:w w:val="100"/>
                <w:position w:val="0"/>
                <w:sz w:val="10"/>
                <w:szCs w:val="10"/>
              </w:rPr>
              <w:t>中国注册会计师一</w:t>
            </w: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0"/>
                <w:szCs w:val="10"/>
              </w:rPr>
            </w:pPr>
            <w:r>
              <w:rPr>
                <w:rFonts w:ascii="Times New Roman" w:eastAsia="Times New Roman" w:hAnsi="Times New Roman" w:cs="Times New Roman"/>
                <w:color w:val="858585"/>
                <w:spacing w:val="0"/>
                <w:w w:val="100"/>
                <w:position w:val="0"/>
                <w:sz w:val="10"/>
                <w:szCs w:val="10"/>
              </w:rPr>
              <w:t>P</w:t>
            </w:r>
          </w:p>
        </w:tc>
      </w:tr>
      <w:tr>
        <w:trPr>
          <w:trHeight w:val="2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322538"/>
                <w:spacing w:val="0"/>
                <w:w w:val="100"/>
                <w:position w:val="0"/>
                <w:sz w:val="10"/>
                <w:szCs w:val="10"/>
              </w:rPr>
              <w:t>中国</w:t>
            </w:r>
            <w:r>
              <w:rPr>
                <w:rFonts w:ascii="Arial" w:eastAsia="Arial" w:hAnsi="Arial" w:cs="Arial"/>
                <w:color w:val="322538"/>
                <w:spacing w:val="0"/>
                <w:w w:val="100"/>
                <w:position w:val="0"/>
                <w:sz w:val="8"/>
                <w:szCs w:val="8"/>
              </w:rPr>
              <w:t>•</w:t>
            </w:r>
            <w:r>
              <w:rPr>
                <w:rFonts w:ascii="SimHei" w:eastAsia="SimHei" w:hAnsi="SimHei" w:cs="SimHei"/>
                <w:color w:val="322538"/>
                <w:spacing w:val="0"/>
                <w:w w:val="100"/>
                <w:position w:val="0"/>
                <w:sz w:val="10"/>
                <w:szCs w:val="10"/>
              </w:rPr>
              <w:t>北京</w:t>
            </w:r>
            <w:r>
              <w:rPr>
                <w:rFonts w:ascii="SimHei" w:eastAsia="SimHei" w:hAnsi="SimHei" w:cs="SimHei"/>
                <w:color w:val="858585"/>
                <w:spacing w:val="0"/>
                <w:w w:val="100"/>
                <w:position w:val="0"/>
                <w:sz w:val="10"/>
                <w:szCs w:val="1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0"/>
                <w:szCs w:val="10"/>
              </w:rPr>
            </w:pPr>
            <w:r>
              <w:rPr>
                <w:rFonts w:ascii="Times New Roman" w:eastAsia="Times New Roman" w:hAnsi="Times New Roman" w:cs="Times New Roman"/>
                <w:color w:val="858585"/>
                <w:spacing w:val="0"/>
                <w:w w:val="100"/>
                <w:position w:val="0"/>
                <w:sz w:val="10"/>
                <w:szCs w:val="10"/>
              </w:rPr>
              <w:t>P</w:t>
            </w:r>
          </w:p>
        </w:tc>
      </w:tr>
      <w:tr>
        <w:trPr>
          <w:trHeight w:val="2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858585"/>
                <w:spacing w:val="0"/>
                <w:w w:val="100"/>
                <w:position w:val="0"/>
                <w:sz w:val="11"/>
                <w:szCs w:val="11"/>
              </w:rPr>
              <w:t>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0"/>
                <w:szCs w:val="10"/>
              </w:rPr>
            </w:pPr>
            <w:r>
              <w:rPr>
                <w:rFonts w:ascii="Times New Roman" w:eastAsia="Times New Roman" w:hAnsi="Times New Roman" w:cs="Times New Roman"/>
                <w:color w:val="858585"/>
                <w:spacing w:val="0"/>
                <w:w w:val="100"/>
                <w:position w:val="0"/>
                <w:sz w:val="10"/>
                <w:szCs w:val="10"/>
              </w:rPr>
              <w:t>P</w:t>
            </w:r>
          </w:p>
        </w:tc>
      </w:tr>
      <w:tr>
        <w:trPr>
          <w:trHeight w:val="19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322538"/>
                <w:spacing w:val="0"/>
                <w:w w:val="100"/>
                <w:position w:val="0"/>
                <w:sz w:val="11"/>
                <w:szCs w:val="11"/>
              </w:rPr>
              <w:t>.201.4^.3^.23.0^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0"/>
                <w:szCs w:val="10"/>
              </w:rPr>
            </w:pPr>
            <w:r>
              <w:rPr>
                <w:rFonts w:ascii="Times New Roman" w:eastAsia="Times New Roman" w:hAnsi="Times New Roman" w:cs="Times New Roman"/>
                <w:color w:val="858585"/>
                <w:spacing w:val="0"/>
                <w:w w:val="100"/>
                <w:position w:val="0"/>
                <w:sz w:val="10"/>
                <w:szCs w:val="10"/>
              </w:rPr>
              <w:t>2</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181B22"/>
                <w:spacing w:val="0"/>
                <w:w w:val="100"/>
                <w:position w:val="0"/>
                <w:sz w:val="10"/>
                <w:szCs w:val="10"/>
              </w:rPr>
              <w:t>支梓</w:t>
            </w:r>
            <w:r>
              <w:rPr>
                <w:rFonts w:ascii="SimHei" w:eastAsia="SimHei" w:hAnsi="SimHei" w:cs="SimHei"/>
                <w:color w:val="858585"/>
                <w:spacing w:val="0"/>
                <w:w w:val="100"/>
                <w:position w:val="0"/>
                <w:sz w:val="10"/>
                <w:szCs w:val="10"/>
              </w:rPr>
              <w:t>『</w:t>
            </w: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858585"/>
                <w:spacing w:val="0"/>
                <w:w w:val="100"/>
                <w:position w:val="0"/>
                <w:sz w:val="10"/>
                <w:szCs w:val="1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322538"/>
                <w:spacing w:val="0"/>
                <w:w w:val="100"/>
                <w:position w:val="0"/>
                <w:sz w:val="10"/>
                <w:szCs w:val="10"/>
              </w:rPr>
              <w:t>中国注册会计师。</w:t>
            </w:r>
          </w:p>
        </w:tc>
      </w:tr>
      <w:tr>
        <w:trPr>
          <w:trHeight w:val="2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858585"/>
                <w:spacing w:val="0"/>
                <w:w w:val="100"/>
                <w:position w:val="0"/>
                <w:sz w:val="10"/>
                <w:szCs w:val="1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858585"/>
                <w:spacing w:val="0"/>
                <w:w w:val="100"/>
                <w:position w:val="0"/>
                <w:sz w:val="10"/>
                <w:szCs w:val="1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0"/>
                <w:szCs w:val="10"/>
              </w:rPr>
            </w:pPr>
            <w:r>
              <w:rPr>
                <w:rFonts w:ascii="Times New Roman" w:eastAsia="Times New Roman" w:hAnsi="Times New Roman" w:cs="Times New Roman"/>
                <w:color w:val="858585"/>
                <w:spacing w:val="0"/>
                <w:w w:val="100"/>
                <w:position w:val="0"/>
                <w:sz w:val="10"/>
                <w:szCs w:val="10"/>
              </w:rPr>
              <w:t>♦</w:t>
            </w:r>
          </w:p>
        </w:tc>
      </w:tr>
      <w:tr>
        <w:trPr>
          <w:trHeight w:val="2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858585"/>
                <w:spacing w:val="0"/>
                <w:w w:val="100"/>
                <w:position w:val="0"/>
                <w:sz w:val="11"/>
                <w:szCs w:val="11"/>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858585"/>
                <w:spacing w:val="0"/>
                <w:w w:val="100"/>
                <w:position w:val="0"/>
                <w:sz w:val="11"/>
                <w:szCs w:val="11"/>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0"/>
                <w:szCs w:val="10"/>
              </w:rPr>
            </w:pPr>
            <w:r>
              <w:rPr>
                <w:rFonts w:ascii="Times New Roman" w:eastAsia="Times New Roman" w:hAnsi="Times New Roman" w:cs="Times New Roman"/>
                <w:color w:val="858585"/>
                <w:spacing w:val="0"/>
                <w:w w:val="100"/>
                <w:position w:val="0"/>
                <w:sz w:val="10"/>
                <w:szCs w:val="10"/>
              </w:rPr>
              <w:t>P</w:t>
            </w:r>
          </w:p>
        </w:tc>
      </w:tr>
      <w:tr>
        <w:trPr>
          <w:trHeight w:val="21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858585"/>
                <w:spacing w:val="0"/>
                <w:w w:val="100"/>
                <w:position w:val="0"/>
                <w:sz w:val="11"/>
                <w:szCs w:val="11"/>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322538"/>
                <w:spacing w:val="0"/>
                <w:w w:val="100"/>
                <w:position w:val="0"/>
                <w:sz w:val="10"/>
                <w:szCs w:val="10"/>
              </w:rPr>
              <w:t>邓国强</w:t>
            </w:r>
            <w:r>
              <w:rPr>
                <w:rFonts w:ascii="SimHei" w:eastAsia="SimHei" w:hAnsi="SimHei" w:cs="SimHei"/>
                <w:color w:val="322538"/>
                <w:spacing w:val="0"/>
                <w:w w:val="100"/>
                <w:position w:val="0"/>
                <w:sz w:val="10"/>
                <w:szCs w:val="10"/>
              </w:rPr>
              <w:t>Z</w:t>
            </w:r>
          </w:p>
        </w:tc>
      </w:tr>
    </w:tbl>
    <w:p>
      <w:pPr>
        <w:widowControl w:val="0"/>
        <w:spacing w:after="719" w:line="1" w:lineRule="exact"/>
      </w:pPr>
    </w:p>
    <w:p>
      <w:pPr>
        <w:pStyle w:val="Style24"/>
        <w:keepNext/>
        <w:keepLines/>
        <w:widowControl w:val="0"/>
        <w:shd w:val="clear" w:color="auto" w:fill="auto"/>
        <w:bidi w:val="0"/>
        <w:spacing w:before="0" w:after="380" w:line="240" w:lineRule="auto"/>
        <w:ind w:left="0" w:right="0" w:firstLine="0"/>
        <w:jc w:val="left"/>
      </w:pPr>
      <w:bookmarkStart w:id="380" w:name="bookmark380"/>
      <w:bookmarkStart w:id="381" w:name="bookmark381"/>
      <w:bookmarkStart w:id="382" w:name="bookmark382"/>
      <w:r>
        <w:rPr>
          <w:color w:val="000000"/>
          <w:spacing w:val="0"/>
          <w:w w:val="100"/>
          <w:position w:val="0"/>
          <w:sz w:val="24"/>
          <w:szCs w:val="24"/>
        </w:rPr>
        <w:t>二、财务报表</w:t>
      </w:r>
      <w:bookmarkEnd w:id="380"/>
      <w:bookmarkEnd w:id="381"/>
      <w:bookmarkEnd w:id="38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8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1</w:t>
      </w:r>
      <w:bookmarkEnd w:id="385"/>
      <w:r>
        <w:rPr>
          <w:color w:val="000000"/>
          <w:spacing w:val="0"/>
          <w:w w:val="100"/>
          <w:position w:val="0"/>
        </w:rPr>
        <w:t>、合并资产负债表</w:t>
      </w:r>
      <w:bookmarkEnd w:id="383"/>
      <w:bookmarkEnd w:id="384"/>
      <w:bookmarkEnd w:id="38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编制单位：广东省广告股份有限公司</w:t>
      </w:r>
    </w:p>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单位：元</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806,991,394.65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754,307,094.27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213,010,341.75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194,079,608.22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795,234,379.00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531,542,867.55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690,259,439.66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707,495,187.04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115,556,315.72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84,014,453.33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1,620,599.52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1,560,015.84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11,181,802.19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19,056,629.39</w:t>
            </w:r>
          </w:p>
        </w:tc>
      </w:tr>
    </w:tbl>
    <w:p>
      <w:pPr>
        <w:spacing w:lineRule="exact" w:line="1"/>
        <w:rPr>
          <w:sz w:val="2"/>
          <w:szCs w:val="2"/>
        </w:rPr>
      </w:pPr>
      <w:r>
        <w:br w:type="page"/>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2,633,854,272.49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2,292,055,855.64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45,039,229.49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41,018,347.91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658,888.03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674,806.63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33,956,124.09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35,994,432.77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28,902,846.08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30,739,263.88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300,691,684.06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229,700,706.26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4,870,700.30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3,994,247.18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7,533,057.65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7,029,676.53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456,652,529.70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349,151,481.16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3,090,506,802.19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2,641,207,336.80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78,938,444.72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19,282,569.00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2,780,000.00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506,151,130.04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408,748,833.49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451,681,793.73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456,228,120.05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36,466,949.44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38,195,998.20</w:t>
            </w:r>
          </w:p>
        </w:tc>
      </w:tr>
    </w:tbl>
    <w:p>
      <w:pPr>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441" w:right="452" w:bottom="1719" w:left="884"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94,085,373.23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72,048,454.92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215,893.36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215,793.31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67,898,605.79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127,989,809.73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1,265,908,190.31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1,125,489,578.70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130,879,088.91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113,720,868.50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873,814.38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873,814.38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1,666,666.60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1,866,666.64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133,419,569.89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116,461,349.52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1,399,327,760.20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1,241,950,928.22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385,499,812.00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192,749,906.00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457,912,427.46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653,073,110.07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59,672,672.86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36,929,141.95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592,674,411.15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372,193,006.99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1,495,759,323.47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1,254,945,165.01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195,419,718.52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144,311,243.57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1,691,179,041.99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1,399,256,408.58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3,090,506,802.19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2,641,207,336.80</w:t>
            </w:r>
          </w:p>
        </w:tc>
      </w:tr>
    </w:tbl>
    <w:p>
      <w:pPr>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1441" w:right="452" w:bottom="1719" w:left="884" w:header="0" w:footer="3" w:gutter="0"/>
          <w:cols w:space="720"/>
          <w:noEndnote/>
          <w:rtlGutter w:val="0"/>
          <w:docGrid w:linePitch="360"/>
        </w:sectPr>
      </w:pPr>
    </w:p>
    <w:p>
      <w:pPr>
        <w:widowControl w:val="0"/>
        <w:spacing w:line="1" w:lineRule="exact"/>
      </w:pPr>
      <w:r>
        <mc:AlternateContent>
          <mc:Choice Requires="wps">
            <w:drawing>
              <wp:anchor distT="152400" distB="0" distL="114300" distR="5152390" simplePos="0" relativeHeight="125829380" behindDoc="0" locked="0" layoutInCell="1" allowOverlap="1">
                <wp:simplePos x="0" y="0"/>
                <wp:positionH relativeFrom="page">
                  <wp:posOffset>704215</wp:posOffset>
                </wp:positionH>
                <wp:positionV relativeFrom="margin">
                  <wp:posOffset>454025</wp:posOffset>
                </wp:positionV>
                <wp:extent cx="1051560" cy="149225"/>
                <wp:wrapTopAndBottom/>
                <wp:docPr id="348" name="Shape 348"/>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wps:txbx>
                      <wps:bodyPr wrap="none" lIns="0" tIns="0" rIns="0" bIns="0">
                        <a:noAutoFit/>
                      </wps:bodyPr>
                    </wps:wsp>
                  </a:graphicData>
                </a:graphic>
              </wp:anchor>
            </w:drawing>
          </mc:Choice>
          <mc:Fallback>
            <w:pict>
              <v:shape id="_x0000_s1374" type="#_x0000_t202" style="position:absolute;margin-left:55.450000000000003pt;margin-top:35.75pt;width:82.799999999999997pt;height:11.75pt;z-index:-125829373;mso-wrap-distance-left:9.pt;mso-wrap-distance-top:12.pt;mso-wrap-distance-right:405.6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v:textbox>
                <w10:wrap type="topAndBottom" anchorx="page" anchory="margin"/>
              </v:shape>
            </w:pict>
          </mc:Fallback>
        </mc:AlternateContent>
      </w:r>
      <w:r>
        <mc:AlternateContent>
          <mc:Choice Requires="wps">
            <w:drawing>
              <wp:anchor distT="152400" distB="0" distL="2293620" distR="2519045" simplePos="0" relativeHeight="125829382" behindDoc="0" locked="0" layoutInCell="1" allowOverlap="1">
                <wp:simplePos x="0" y="0"/>
                <wp:positionH relativeFrom="page">
                  <wp:posOffset>2883535</wp:posOffset>
                </wp:positionH>
                <wp:positionV relativeFrom="margin">
                  <wp:posOffset>454025</wp:posOffset>
                </wp:positionV>
                <wp:extent cx="1505585" cy="149225"/>
                <wp:wrapTopAndBottom/>
                <wp:docPr id="350" name="Shape 35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主管会计工作负责人：陈列波</w:t>
                            </w:r>
                          </w:p>
                        </w:txbxContent>
                      </wps:txbx>
                      <wps:bodyPr wrap="none" lIns="0" tIns="0" rIns="0" bIns="0">
                        <a:noAutoFit/>
                      </wps:bodyPr>
                    </wps:wsp>
                  </a:graphicData>
                </a:graphic>
              </wp:anchor>
            </w:drawing>
          </mc:Choice>
          <mc:Fallback>
            <w:pict>
              <v:shape id="_x0000_s1376" type="#_x0000_t202" style="position:absolute;margin-left:227.05000000000001pt;margin-top:35.75pt;width:118.55pt;height:11.75pt;z-index:-125829371;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主管会计工作负责人：陈列波</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5507990</wp:posOffset>
                </wp:positionH>
                <wp:positionV relativeFrom="margin">
                  <wp:posOffset>454025</wp:posOffset>
                </wp:positionV>
                <wp:extent cx="1286510" cy="149225"/>
                <wp:wrapTopAndBottom/>
                <wp:docPr id="352" name="Shape 35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wps:txbx>
                      <wps:bodyPr wrap="none" lIns="0" tIns="0" rIns="0" bIns="0">
                        <a:noAutoFit/>
                      </wps:bodyPr>
                    </wps:wsp>
                  </a:graphicData>
                </a:graphic>
              </wp:anchor>
            </w:drawing>
          </mc:Choice>
          <mc:Fallback>
            <w:pict>
              <v:shape id="_x0000_s1378" type="#_x0000_t202" style="position:absolute;margin-left:433.69999999999999pt;margin-top:35.75pt;width:101.3pt;height:11.75pt;z-index:-125829369;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37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441" w:right="1109" w:bottom="1527" w:left="1104" w:header="0" w:footer="3" w:gutter="0"/>
          <w:cols w:space="720"/>
          <w:noEndnote/>
          <w:rtlGutter w:val="0"/>
          <w:docGrid w:linePitch="360"/>
        </w:sectPr>
      </w:pP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527" w:left="0" w:header="0" w:footer="3" w:gutter="0"/>
          <w:cols w:space="720"/>
          <w:noEndnote/>
          <w:rtlGutter w:val="0"/>
          <w:docGrid w:linePitch="360"/>
        </w:sectPr>
      </w:pPr>
    </w:p>
    <w:p>
      <w:pPr>
        <w:pStyle w:val="Style35"/>
        <w:keepNext/>
        <w:keepLines/>
        <w:widowControl w:val="0"/>
        <w:shd w:val="clear" w:color="auto" w:fill="auto"/>
        <w:bidi w:val="0"/>
        <w:spacing w:before="0" w:after="40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2</w:t>
      </w:r>
      <w:bookmarkEnd w:id="389"/>
      <w:r>
        <w:rPr>
          <w:color w:val="000000"/>
          <w:spacing w:val="0"/>
          <w:w w:val="100"/>
          <w:position w:val="0"/>
        </w:rPr>
        <w:t>、母公司资产负债表</w:t>
      </w:r>
      <w:bookmarkEnd w:id="387"/>
      <w:bookmarkEnd w:id="388"/>
      <w:bookmarkEnd w:id="39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编制单位：广东省广告股份有限公司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544,869,410.43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519,756,487.38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59,873,108.00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126,429,151.22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455,084,069.74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261,909,732.29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523,517,365.38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595,497,476.67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444,383.34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76,542,221.82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32,982,016.21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6,125,330.80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16,629,453.71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1,666,064,861.13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1,553,648,700.82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539,844,641.73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417,526,292.15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658,888.03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674,806.63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20,149,807.14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21,606,253.56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27,727,677.88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29,345,403.76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122,774.73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234,337.94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1,540,046.51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2,803,027.93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625,043,836.02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472,190,121.97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2,291,108,697.15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2,025,838,822.79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441,142,048.06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359,048,134.13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227,588,831.56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215,938,498.51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20,514,915.78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22,053,574.43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21,033,957.91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21,109,957.93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103,650,346.71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130,571,111.76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813,930,100.02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748,721,276.76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130,879,088.91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113,720,868.50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1,866,666.64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132,545,755.51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115,587,535.14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946,475,855.53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864,308,811.90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385,499,812.00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192,749,906.00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460,353,182.63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653,103,088.63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type w:val="continuous"/>
          <w:pgSz w:w="11900" w:h="16840"/>
          <w:pgMar w:top="1441" w:right="1157" w:bottom="1527" w:left="1057" w:header="0" w:footer="3" w:gutter="0"/>
          <w:cols w:space="720"/>
          <w:noEndnote/>
          <w:rtlGutter w:val="0"/>
          <w:docGrid w:linePitch="360"/>
        </w:sectPr>
      </w:pPr>
    </w:p>
    <w:tbl>
      <w:tblPr>
        <w:tblOverlap w:val="never"/>
        <w:jc w:val="center"/>
        <w:tblLayout w:type="fixed"/>
      </w:tblPr>
      <w:tblGrid>
        <w:gridCol w:w="2971"/>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59,672,672.86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36,929,141.95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439,107,174.13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278,747,874.31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1,344,632,841.62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1,161,530,010.89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2,291,108,697.15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2,025,838,822.79</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386" behindDoc="0" locked="0" layoutInCell="1" allowOverlap="1">
                <wp:simplePos x="0" y="0"/>
                <wp:positionH relativeFrom="page">
                  <wp:posOffset>674370</wp:posOffset>
                </wp:positionH>
                <wp:positionV relativeFrom="margin">
                  <wp:posOffset>2209800</wp:posOffset>
                </wp:positionV>
                <wp:extent cx="1051560" cy="149225"/>
                <wp:wrapTopAndBottom/>
                <wp:docPr id="368" name="Shape 368"/>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wps:txbx>
                      <wps:bodyPr wrap="none" lIns="0" tIns="0" rIns="0" bIns="0">
                        <a:noAutoFit/>
                      </wps:bodyPr>
                    </wps:wsp>
                  </a:graphicData>
                </a:graphic>
              </wp:anchor>
            </w:drawing>
          </mc:Choice>
          <mc:Fallback>
            <w:pict>
              <v:shape id="_x0000_s1394" type="#_x0000_t202" style="position:absolute;margin-left:53.100000000000001pt;margin-top:174.pt;width:82.799999999999997pt;height:11.75pt;z-index:-125829367;mso-wrap-distance-left:9.pt;mso-wrap-distance-top:12.pt;mso-wrap-distance-right:405.6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v:textbox>
                <w10:wrap type="topAndBottom" anchorx="page" anchory="margin"/>
              </v:shape>
            </w:pict>
          </mc:Fallback>
        </mc:AlternateContent>
      </w:r>
      <w:r>
        <mc:AlternateContent>
          <mc:Choice Requires="wps">
            <w:drawing>
              <wp:anchor distT="152400" distB="0" distL="2293620" distR="2519045" simplePos="0" relativeHeight="125829388" behindDoc="0" locked="0" layoutInCell="1" allowOverlap="1">
                <wp:simplePos x="0" y="0"/>
                <wp:positionH relativeFrom="page">
                  <wp:posOffset>2853690</wp:posOffset>
                </wp:positionH>
                <wp:positionV relativeFrom="margin">
                  <wp:posOffset>2209800</wp:posOffset>
                </wp:positionV>
                <wp:extent cx="1505585" cy="149225"/>
                <wp:wrapTopAndBottom/>
                <wp:docPr id="370" name="Shape 37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主管会计工作负责人：陈列波</w:t>
                            </w:r>
                          </w:p>
                        </w:txbxContent>
                      </wps:txbx>
                      <wps:bodyPr wrap="none" lIns="0" tIns="0" rIns="0" bIns="0">
                        <a:noAutoFit/>
                      </wps:bodyPr>
                    </wps:wsp>
                  </a:graphicData>
                </a:graphic>
              </wp:anchor>
            </w:drawing>
          </mc:Choice>
          <mc:Fallback>
            <w:pict>
              <v:shape id="_x0000_s1396" type="#_x0000_t202" style="position:absolute;margin-left:224.70000000000002pt;margin-top:174.pt;width:118.55pt;height:11.75pt;z-index:-125829365;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主管会计工作负责人：陈列波</w:t>
                      </w:r>
                    </w:p>
                  </w:txbxContent>
                </v:textbox>
                <w10:wrap type="topAndBottom" anchorx="page" anchory="margin"/>
              </v:shape>
            </w:pict>
          </mc:Fallback>
        </mc:AlternateContent>
      </w:r>
      <w:r>
        <mc:AlternateContent>
          <mc:Choice Requires="wps">
            <w:drawing>
              <wp:anchor distT="152400" distB="0" distL="4918075" distR="113665" simplePos="0" relativeHeight="125829390" behindDoc="0" locked="0" layoutInCell="1" allowOverlap="1">
                <wp:simplePos x="0" y="0"/>
                <wp:positionH relativeFrom="page">
                  <wp:posOffset>5478145</wp:posOffset>
                </wp:positionH>
                <wp:positionV relativeFrom="margin">
                  <wp:posOffset>2209800</wp:posOffset>
                </wp:positionV>
                <wp:extent cx="1286510" cy="149225"/>
                <wp:wrapTopAndBottom/>
                <wp:docPr id="372" name="Shape 37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wps:txbx>
                      <wps:bodyPr wrap="none" lIns="0" tIns="0" rIns="0" bIns="0">
                        <a:noAutoFit/>
                      </wps:bodyPr>
                    </wps:wsp>
                  </a:graphicData>
                </a:graphic>
              </wp:anchor>
            </w:drawing>
          </mc:Choice>
          <mc:Fallback>
            <w:pict>
              <v:shape id="_x0000_s1398" type="#_x0000_t202" style="position:absolute;margin-left:431.35000000000002pt;margin-top:174.pt;width:101.3pt;height:11.75pt;z-index:-125829363;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v:textbox>
                <w10:wrap type="topAndBottom" anchorx="page" anchory="margin"/>
              </v:shape>
            </w:pict>
          </mc:Fallback>
        </mc:AlternateContent>
      </w: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3</w:t>
      </w:r>
      <w:bookmarkEnd w:id="393"/>
      <w:r>
        <w:rPr>
          <w:color w:val="000000"/>
          <w:spacing w:val="0"/>
          <w:w w:val="100"/>
          <w:position w:val="0"/>
        </w:rPr>
        <w:t>、合并利润表</w:t>
      </w:r>
      <w:bookmarkEnd w:id="391"/>
      <w:bookmarkEnd w:id="392"/>
      <w:bookmarkEnd w:id="39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编制单位：广东省广告股份有限公司</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5,590,897,296.35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4,626,647,073.31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5,590,897,296.35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4,626,647,073.31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5,166,643,046.96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4,362,664,258.20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4,526,524,559.73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3,895,056,741.85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56,550,220.82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63,197,471.70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419,741,421.70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317,897,737.86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127,861,604.80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93,723,830.76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-11,490,466.07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-16,968,329.34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47,455,705.98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9,756,805.37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加：公允价值变动收益（损失以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10,511,166.36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11,997,982.08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10,520,881.58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12,157,028.09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434,765,415.75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275,980,797.19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27,171,431.17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2,582,323.37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2,468,622.41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944,078.82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168,553.48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32,413.58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459,468,224.51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277,619,041.74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113,086,190.57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64,064,041.74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346,382,033.94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213,555,000.00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287,557,413.42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180,911,486.88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58,824,620.52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32,643,513.12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346,382,033.94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213,555,000.00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287,557,413.42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180,911,486.88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58,824,620.52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32,643,513.12</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2390" simplePos="0" relativeHeight="125829392" behindDoc="0" locked="0" layoutInCell="1" allowOverlap="1">
                <wp:simplePos x="0" y="0"/>
                <wp:positionH relativeFrom="page">
                  <wp:posOffset>674370</wp:posOffset>
                </wp:positionH>
                <wp:positionV relativeFrom="margin">
                  <wp:posOffset>6946265</wp:posOffset>
                </wp:positionV>
                <wp:extent cx="1051560" cy="149225"/>
                <wp:wrapTopAndBottom/>
                <wp:docPr id="374" name="Shape 37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wps:txbx>
                      <wps:bodyPr wrap="none" lIns="0" tIns="0" rIns="0" bIns="0">
                        <a:noAutoFit/>
                      </wps:bodyPr>
                    </wps:wsp>
                  </a:graphicData>
                </a:graphic>
              </wp:anchor>
            </w:drawing>
          </mc:Choice>
          <mc:Fallback>
            <w:pict>
              <v:shape id="_x0000_s1400" type="#_x0000_t202" style="position:absolute;margin-left:53.100000000000001pt;margin-top:546.95000000000005pt;width:82.799999999999997pt;height:11.75pt;z-index:-125829361;mso-wrap-distance-left:9.pt;mso-wrap-distance-top:12.pt;mso-wrap-distance-right:405.6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v:textbox>
                <w10:wrap type="topAndBottom" anchorx="page" anchory="margin"/>
              </v:shape>
            </w:pict>
          </mc:Fallback>
        </mc:AlternateContent>
      </w:r>
      <w:r>
        <mc:AlternateContent>
          <mc:Choice Requires="wps">
            <w:drawing>
              <wp:anchor distT="152400" distB="0" distL="2293620" distR="2519045" simplePos="0" relativeHeight="125829394" behindDoc="0" locked="0" layoutInCell="1" allowOverlap="1">
                <wp:simplePos x="0" y="0"/>
                <wp:positionH relativeFrom="page">
                  <wp:posOffset>2853690</wp:posOffset>
                </wp:positionH>
                <wp:positionV relativeFrom="margin">
                  <wp:posOffset>6946265</wp:posOffset>
                </wp:positionV>
                <wp:extent cx="1505585" cy="149225"/>
                <wp:wrapTopAndBottom/>
                <wp:docPr id="376" name="Shape 376"/>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主管会计工作负责人：陈列波</w:t>
                            </w:r>
                          </w:p>
                        </w:txbxContent>
                      </wps:txbx>
                      <wps:bodyPr wrap="none" lIns="0" tIns="0" rIns="0" bIns="0">
                        <a:noAutoFit/>
                      </wps:bodyPr>
                    </wps:wsp>
                  </a:graphicData>
                </a:graphic>
              </wp:anchor>
            </w:drawing>
          </mc:Choice>
          <mc:Fallback>
            <w:pict>
              <v:shape id="_x0000_s1402" type="#_x0000_t202" style="position:absolute;margin-left:224.70000000000002pt;margin-top:546.95000000000005pt;width:118.55pt;height:11.75pt;z-index:-125829359;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主管会计工作负责人：陈列波</w:t>
                      </w:r>
                    </w:p>
                  </w:txbxContent>
                </v:textbox>
                <w10:wrap type="topAndBottom" anchorx="page" anchory="margin"/>
              </v:shape>
            </w:pict>
          </mc:Fallback>
        </mc:AlternateContent>
      </w:r>
      <w:r>
        <mc:AlternateContent>
          <mc:Choice Requires="wps">
            <w:drawing>
              <wp:anchor distT="152400" distB="0" distL="4918075" distR="113665" simplePos="0" relativeHeight="125829396" behindDoc="0" locked="0" layoutInCell="1" allowOverlap="1">
                <wp:simplePos x="0" y="0"/>
                <wp:positionH relativeFrom="page">
                  <wp:posOffset>5478145</wp:posOffset>
                </wp:positionH>
                <wp:positionV relativeFrom="margin">
                  <wp:posOffset>6946265</wp:posOffset>
                </wp:positionV>
                <wp:extent cx="1286510" cy="149225"/>
                <wp:wrapTopAndBottom/>
                <wp:docPr id="378" name="Shape 37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wps:txbx>
                      <wps:bodyPr wrap="none" lIns="0" tIns="0" rIns="0" bIns="0">
                        <a:noAutoFit/>
                      </wps:bodyPr>
                    </wps:wsp>
                  </a:graphicData>
                </a:graphic>
              </wp:anchor>
            </w:drawing>
          </mc:Choice>
          <mc:Fallback>
            <w:pict>
              <v:shape id="_x0000_s1404" type="#_x0000_t202" style="position:absolute;margin-left:431.35000000000002pt;margin-top:546.95000000000005pt;width:101.3pt;height:11.75pt;z-index:-125829357;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v:textbox>
                <w10:wrap type="topAndBottom" anchorx="page" anchory="margin"/>
              </v:shape>
            </w:pict>
          </mc:Fallback>
        </mc:AlternateContent>
      </w: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4</w:t>
      </w:r>
      <w:bookmarkEnd w:id="397"/>
      <w:r>
        <w:rPr>
          <w:color w:val="000000"/>
          <w:spacing w:val="0"/>
          <w:w w:val="100"/>
          <w:position w:val="0"/>
        </w:rPr>
        <w:t>、母公司利润表</w:t>
      </w:r>
      <w:bookmarkEnd w:id="395"/>
      <w:bookmarkEnd w:id="396"/>
      <w:bookmarkEnd w:id="39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编制单位：广东省广告股份有限公司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3,837,743,341.92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3,765,436,117.53</w:t>
            </w:r>
          </w:p>
        </w:tc>
      </w:tr>
    </w:tbl>
    <w:p>
      <w:pPr>
        <w:widowControl w:val="0"/>
        <w:spacing w:line="1" w:lineRule="exact"/>
        <w:sectPr>
          <w:headerReference w:type="default" r:id="rId165"/>
          <w:footerReference w:type="default" r:id="rId166"/>
          <w:headerReference w:type="even" r:id="rId167"/>
          <w:footerReference w:type="even" r:id="rId168"/>
          <w:headerReference w:type="first" r:id="rId169"/>
          <w:footerReference w:type="first" r:id="rId170"/>
          <w:footnotePr>
            <w:pos w:val="pageBottom"/>
            <w:numFmt w:val="decimal"/>
            <w:numRestart w:val="continuous"/>
          </w:footnotePr>
          <w:pgSz w:w="11900" w:h="16840"/>
          <w:pgMar w:top="1441" w:right="1157" w:bottom="1527" w:left="1057" w:header="0" w:footer="3" w:gutter="0"/>
          <w:cols w:space="720"/>
          <w:noEndnote/>
          <w:titlePg/>
          <w:rtlGutter w:val="0"/>
          <w:docGrid w:linePitch="360"/>
        </w:sectPr>
      </w:pP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3,344,789,143.74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3,370,836,053.25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14,988,147.61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33,085,568.42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236,668,661.70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204,853,292.25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47,388,079.55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42,140,032.80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-10,604,316.01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-13,189,615.53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27,263,031.62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594,257.97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77,890,214.30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37,485,721.56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10,520,881.58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12,157,028.09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255,140,808.01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164,602,249.93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24,639,321.53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2,308,562.08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410,699.44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406,790.00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279,369,430.10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166,504,022.01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51,934,121.02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33,039,051.76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227,435,309.08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133,464,970.25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227,435,309.08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133,464,970.25</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52390" simplePos="0" relativeHeight="125829398" behindDoc="0" locked="0" layoutInCell="1" allowOverlap="1">
                <wp:simplePos x="0" y="0"/>
                <wp:positionH relativeFrom="page">
                  <wp:posOffset>674370</wp:posOffset>
                </wp:positionH>
                <wp:positionV relativeFrom="margin">
                  <wp:posOffset>6376670</wp:posOffset>
                </wp:positionV>
                <wp:extent cx="1051560" cy="149225"/>
                <wp:wrapTopAndBottom/>
                <wp:docPr id="401" name="Shape 40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wps:txbx>
                      <wps:bodyPr wrap="none" lIns="0" tIns="0" rIns="0" bIns="0">
                        <a:noAutoFit/>
                      </wps:bodyPr>
                    </wps:wsp>
                  </a:graphicData>
                </a:graphic>
              </wp:anchor>
            </w:drawing>
          </mc:Choice>
          <mc:Fallback>
            <w:pict>
              <v:shape id="_x0000_s1427" type="#_x0000_t202" style="position:absolute;margin-left:53.100000000000001pt;margin-top:502.10000000000002pt;width:82.799999999999997pt;height:11.75pt;z-index:-125829355;mso-wrap-distance-left:9.pt;mso-wrap-distance-top:11.pt;mso-wrap-distance-right:405.6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v:textbox>
                <w10:wrap type="topAndBottom" anchorx="page" anchory="margin"/>
              </v:shape>
            </w:pict>
          </mc:Fallback>
        </mc:AlternateContent>
      </w:r>
      <w:r>
        <mc:AlternateContent>
          <mc:Choice Requires="wps">
            <w:drawing>
              <wp:anchor distT="139700" distB="0" distL="2293620" distR="2519045" simplePos="0" relativeHeight="125829400" behindDoc="0" locked="0" layoutInCell="1" allowOverlap="1">
                <wp:simplePos x="0" y="0"/>
                <wp:positionH relativeFrom="page">
                  <wp:posOffset>2853690</wp:posOffset>
                </wp:positionH>
                <wp:positionV relativeFrom="margin">
                  <wp:posOffset>6376670</wp:posOffset>
                </wp:positionV>
                <wp:extent cx="1505585" cy="149225"/>
                <wp:wrapTopAndBottom/>
                <wp:docPr id="403" name="Shape 40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主管会计工作负责人：陈列波</w:t>
                            </w:r>
                          </w:p>
                        </w:txbxContent>
                      </wps:txbx>
                      <wps:bodyPr wrap="none" lIns="0" tIns="0" rIns="0" bIns="0">
                        <a:noAutoFit/>
                      </wps:bodyPr>
                    </wps:wsp>
                  </a:graphicData>
                </a:graphic>
              </wp:anchor>
            </w:drawing>
          </mc:Choice>
          <mc:Fallback>
            <w:pict>
              <v:shape id="_x0000_s1429" type="#_x0000_t202" style="position:absolute;margin-left:224.70000000000002pt;margin-top:502.10000000000002pt;width:118.55pt;height:11.75pt;z-index:-125829353;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主管会计工作负责人：陈列波</w:t>
                      </w:r>
                    </w:p>
                  </w:txbxContent>
                </v:textbox>
                <w10:wrap type="topAndBottom" anchorx="page" anchory="margin"/>
              </v:shape>
            </w:pict>
          </mc:Fallback>
        </mc:AlternateContent>
      </w:r>
      <w:r>
        <mc:AlternateContent>
          <mc:Choice Requires="wps">
            <w:drawing>
              <wp:anchor distT="139700" distB="0" distL="4918075" distR="113665" simplePos="0" relativeHeight="125829402" behindDoc="0" locked="0" layoutInCell="1" allowOverlap="1">
                <wp:simplePos x="0" y="0"/>
                <wp:positionH relativeFrom="page">
                  <wp:posOffset>5478145</wp:posOffset>
                </wp:positionH>
                <wp:positionV relativeFrom="margin">
                  <wp:posOffset>6376670</wp:posOffset>
                </wp:positionV>
                <wp:extent cx="1286510" cy="149225"/>
                <wp:wrapTopAndBottom/>
                <wp:docPr id="405" name="Shape 40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wps:txbx>
                      <wps:bodyPr wrap="none" lIns="0" tIns="0" rIns="0" bIns="0">
                        <a:noAutoFit/>
                      </wps:bodyPr>
                    </wps:wsp>
                  </a:graphicData>
                </a:graphic>
              </wp:anchor>
            </w:drawing>
          </mc:Choice>
          <mc:Fallback>
            <w:pict>
              <v:shape id="_x0000_s1431" type="#_x0000_t202" style="position:absolute;margin-left:431.35000000000002pt;margin-top:502.10000000000002pt;width:101.3pt;height:11.75pt;z-index:-125829351;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v:textbox>
                <w10:wrap type="topAndBottom" anchorx="page" anchory="margin"/>
              </v:shape>
            </w:pict>
          </mc:Fallback>
        </mc:AlternateContent>
      </w: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5</w:t>
      </w:r>
      <w:bookmarkEnd w:id="401"/>
      <w:r>
        <w:rPr>
          <w:color w:val="000000"/>
          <w:spacing w:val="0"/>
          <w:w w:val="100"/>
          <w:position w:val="0"/>
        </w:rPr>
        <w:t>、合并现金流量表</w:t>
      </w:r>
      <w:bookmarkEnd w:id="399"/>
      <w:bookmarkEnd w:id="400"/>
      <w:bookmarkEnd w:id="40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编制单位：广东省广告股份有限公司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5,701,786,344.20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4,423,580,983.47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33,133,987.51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33,717,933.51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5,734,920,331.71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4,457,298,916.98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4,750,712,925.27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3,856,233,612.36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259,469,873.02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205,357,196.49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249,825,222.79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140,276,503.25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353,800,979.08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208,433,284.42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5,613,809,000.16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4,410,300,596.52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121,111,331.55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46,998,320.46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2,358,454.88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458,813.55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202,984.66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367,040.77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7,325,854.32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5,561,439.54</w:t>
            </w:r>
          </w:p>
        </w:tc>
      </w:tr>
    </w:tbl>
    <w:p>
      <w:pPr>
        <w:widowControl w:val="0"/>
        <w:spacing w:line="1" w:lineRule="exact"/>
        <w:sectPr>
          <w:headerReference w:type="default" r:id="rId171"/>
          <w:footerReference w:type="default" r:id="rId172"/>
          <w:headerReference w:type="even" r:id="rId173"/>
          <w:footerReference w:type="even" r:id="rId174"/>
          <w:headerReference w:type="first" r:id="rId175"/>
          <w:footerReference w:type="first" r:id="rId176"/>
          <w:footnotePr>
            <w:pos w:val="pageBottom"/>
            <w:numFmt w:val="decimal"/>
            <w:numRestart w:val="continuous"/>
          </w:footnotePr>
          <w:pgSz w:w="11900" w:h="16840"/>
          <w:pgMar w:top="1441" w:right="1157" w:bottom="1527" w:left="1057" w:header="0" w:footer="3" w:gutter="0"/>
          <w:cols w:space="720"/>
          <w:noEndnote/>
          <w:titlePg/>
          <w:rtlGutter w:val="0"/>
          <w:docGrid w:linePitch="360"/>
        </w:sectPr>
      </w:pP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12,272,988.73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15,093,051.72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30,440,236.03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2,600,800.00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41,886,318.78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86,571,432.31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84,599,543.54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104,265,284.03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-77,273,689.22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-98,703,844.49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517,989.00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517,989.00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80,938,444.72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16,080,000.00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84,988,444.72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16,597,989.00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21,282,569.00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66,561,879.52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36,495,742.05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19,863,533.24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6,841,910.25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266,845.49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90,760.54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88,111,294.01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36,586,502.59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-3,122,849.29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-19,988,513.59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40,714,300.38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-71,694,530.28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752,777,094.27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824,471,624.55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793,491,394.65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752,777,094.27</w:t>
            </w:r>
          </w:p>
        </w:tc>
      </w:tr>
    </w:tbl>
    <w:p>
      <w:pPr>
        <w:widowControl w:val="0"/>
        <w:spacing w:line="1" w:lineRule="exact"/>
        <w:sectPr>
          <w:headerReference w:type="default" r:id="rId177"/>
          <w:footerReference w:type="default" r:id="rId178"/>
          <w:headerReference w:type="even" r:id="rId179"/>
          <w:footerReference w:type="even" r:id="rId180"/>
          <w:headerReference w:type="first" r:id="rId181"/>
          <w:footerReference w:type="first" r:id="rId182"/>
          <w:footnotePr>
            <w:pos w:val="pageBottom"/>
            <w:numFmt w:val="decimal"/>
            <w:numRestart w:val="continuous"/>
          </w:footnotePr>
          <w:pgSz w:w="11900" w:h="16840"/>
          <w:pgMar w:top="1441" w:right="1157" w:bottom="1527" w:left="1057" w:header="0" w:footer="3" w:gutter="0"/>
          <w:cols w:space="720"/>
          <w:noEndnote/>
          <w:titlePg/>
          <w:rtlGutter w:val="0"/>
          <w:docGrid w:linePitch="360"/>
        </w:sectPr>
      </w:pPr>
      <w:r>
        <mc:AlternateContent>
          <mc:Choice Requires="wps">
            <w:drawing>
              <wp:anchor distT="139700" distB="0" distL="114300" distR="5152390" simplePos="0" relativeHeight="125829404" behindDoc="0" locked="0" layoutInCell="1" allowOverlap="1">
                <wp:simplePos x="0" y="0"/>
                <wp:positionH relativeFrom="page">
                  <wp:posOffset>701675</wp:posOffset>
                </wp:positionH>
                <wp:positionV relativeFrom="margin">
                  <wp:posOffset>7537450</wp:posOffset>
                </wp:positionV>
                <wp:extent cx="1051560" cy="149225"/>
                <wp:wrapTopAndBottom/>
                <wp:docPr id="443" name="Shape 44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wps:txbx>
                      <wps:bodyPr wrap="none" lIns="0" tIns="0" rIns="0" bIns="0">
                        <a:noAutoFit/>
                      </wps:bodyPr>
                    </wps:wsp>
                  </a:graphicData>
                </a:graphic>
              </wp:anchor>
            </w:drawing>
          </mc:Choice>
          <mc:Fallback>
            <w:pict>
              <v:shape id="_x0000_s1469" type="#_x0000_t202" style="position:absolute;margin-left:55.25pt;margin-top:593.5pt;width:82.799999999999997pt;height:11.75pt;z-index:-125829349;mso-wrap-distance-left:9.pt;mso-wrap-distance-top:11.pt;mso-wrap-distance-right:405.6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v:textbox>
                <w10:wrap type="topAndBottom" anchorx="page" anchory="margin"/>
              </v:shape>
            </w:pict>
          </mc:Fallback>
        </mc:AlternateContent>
      </w:r>
      <w:r>
        <mc:AlternateContent>
          <mc:Choice Requires="wps">
            <w:drawing>
              <wp:anchor distT="139700" distB="0" distL="2293620" distR="2519045" simplePos="0" relativeHeight="125829406" behindDoc="0" locked="0" layoutInCell="1" allowOverlap="1">
                <wp:simplePos x="0" y="0"/>
                <wp:positionH relativeFrom="page">
                  <wp:posOffset>2880995</wp:posOffset>
                </wp:positionH>
                <wp:positionV relativeFrom="margin">
                  <wp:posOffset>7537450</wp:posOffset>
                </wp:positionV>
                <wp:extent cx="1505585" cy="149225"/>
                <wp:wrapTopAndBottom/>
                <wp:docPr id="445" name="Shape 44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主管会计工作负责人：陈列波</w:t>
                            </w:r>
                          </w:p>
                        </w:txbxContent>
                      </wps:txbx>
                      <wps:bodyPr wrap="none" lIns="0" tIns="0" rIns="0" bIns="0">
                        <a:noAutoFit/>
                      </wps:bodyPr>
                    </wps:wsp>
                  </a:graphicData>
                </a:graphic>
              </wp:anchor>
            </w:drawing>
          </mc:Choice>
          <mc:Fallback>
            <w:pict>
              <v:shape id="_x0000_s1471" type="#_x0000_t202" style="position:absolute;margin-left:226.84999999999999pt;margin-top:593.5pt;width:118.55pt;height:11.75pt;z-index:-125829347;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主管会计工作负责人：陈列波</w:t>
                      </w:r>
                    </w:p>
                  </w:txbxContent>
                </v:textbox>
                <w10:wrap type="topAndBottom" anchorx="page" anchory="margin"/>
              </v:shape>
            </w:pict>
          </mc:Fallback>
        </mc:AlternateContent>
      </w:r>
      <w:r>
        <mc:AlternateContent>
          <mc:Choice Requires="wps">
            <w:drawing>
              <wp:anchor distT="139700" distB="0" distL="4918075" distR="113665" simplePos="0" relativeHeight="125829408" behindDoc="0" locked="0" layoutInCell="1" allowOverlap="1">
                <wp:simplePos x="0" y="0"/>
                <wp:positionH relativeFrom="page">
                  <wp:posOffset>5505450</wp:posOffset>
                </wp:positionH>
                <wp:positionV relativeFrom="margin">
                  <wp:posOffset>7537450</wp:posOffset>
                </wp:positionV>
                <wp:extent cx="1286510" cy="149225"/>
                <wp:wrapTopAndBottom/>
                <wp:docPr id="447" name="Shape 44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wps:txbx>
                      <wps:bodyPr wrap="none" lIns="0" tIns="0" rIns="0" bIns="0">
                        <a:noAutoFit/>
                      </wps:bodyPr>
                    </wps:wsp>
                  </a:graphicData>
                </a:graphic>
              </wp:anchor>
            </w:drawing>
          </mc:Choice>
          <mc:Fallback>
            <w:pict>
              <v:shape id="_x0000_s1473" type="#_x0000_t202" style="position:absolute;margin-left:433.5pt;margin-top:593.5pt;width:101.3pt;height:11.75pt;z-index:-125829345;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v:textbox>
                <w10:wrap type="topAndBottom" anchorx="page" anchory="margin"/>
              </v:shape>
            </w:pict>
          </mc:Fallback>
        </mc:AlternateContent>
      </w:r>
    </w:p>
    <w:p>
      <w:pPr>
        <w:widowControl w:val="0"/>
        <w:spacing w:before="33" w:after="3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07" w:right="0" w:bottom="1213" w:left="0" w:header="0" w:footer="3" w:gutter="0"/>
          <w:cols w:space="720"/>
          <w:noEndnote/>
          <w:rtlGutter w:val="0"/>
          <w:docGrid w:linePitch="360"/>
        </w:sectPr>
      </w:pPr>
    </w:p>
    <w:p>
      <w:pPr>
        <w:pStyle w:val="Style35"/>
        <w:keepNext/>
        <w:keepLines/>
        <w:widowControl w:val="0"/>
        <w:shd w:val="clear" w:color="auto" w:fill="auto"/>
        <w:bidi w:val="0"/>
        <w:spacing w:before="0" w:after="38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6</w:t>
      </w:r>
      <w:bookmarkEnd w:id="405"/>
      <w:r>
        <w:rPr>
          <w:color w:val="000000"/>
          <w:spacing w:val="0"/>
          <w:w w:val="100"/>
          <w:position w:val="0"/>
        </w:rPr>
        <w:t>、母公司现金流量表</w:t>
      </w:r>
      <w:bookmarkEnd w:id="403"/>
      <w:bookmarkEnd w:id="404"/>
      <w:bookmarkEnd w:id="40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编制单位：广东省广告股份有限公司</w:t>
      </w:r>
    </w:p>
    <w:p>
      <w:pPr>
        <w:widowControl w:val="0"/>
        <w:spacing w:after="1949" w:line="1" w:lineRule="exact"/>
      </w:pPr>
      <w:r>
        <w:drawing>
          <wp:anchor distT="259080" distB="0" distL="0" distR="0" simplePos="0" relativeHeight="62915017" behindDoc="1" locked="0" layoutInCell="1" allowOverlap="1">
            <wp:simplePos x="0" y="0"/>
            <wp:positionH relativeFrom="page">
              <wp:posOffset>5840730</wp:posOffset>
            </wp:positionH>
            <wp:positionV relativeFrom="paragraph">
              <wp:posOffset>259080</wp:posOffset>
            </wp:positionV>
            <wp:extent cx="1718945" cy="981710"/>
            <wp:wrapNone/>
            <wp:docPr id="449" name="Shape 449"/>
            <a:graphic xmlns:a="http://schemas.openxmlformats.org/drawingml/2006/main">
              <a:graphicData uri="http://schemas.openxmlformats.org/drawingml/2006/picture">
                <pic:pic xmlns:pic="http://schemas.openxmlformats.org/drawingml/2006/picture">
                  <pic:nvPicPr>
                    <pic:cNvPr id="450" name="Picture box 450"/>
                    <pic:cNvPicPr/>
                  </pic:nvPicPr>
                  <pic:blipFill>
                    <a:blip r:embed="rId183"/>
                    <a:stretch/>
                  </pic:blipFill>
                  <pic:spPr>
                    <a:xfrm>
                      <a:ext cx="1718945" cy="9817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6365240</wp:posOffset>
                </wp:positionH>
                <wp:positionV relativeFrom="paragraph">
                  <wp:posOffset>0</wp:posOffset>
                </wp:positionV>
                <wp:extent cx="484505" cy="149225"/>
                <wp:wrapNone/>
                <wp:docPr id="451" name="Shape 451"/>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lIns="0" tIns="0" rIns="0" bIns="0">
                        <a:noAutoFit/>
                      </wps:bodyPr>
                    </wps:wsp>
                  </a:graphicData>
                </a:graphic>
              </wp:anchor>
            </w:drawing>
          </mc:Choice>
          <mc:Fallback>
            <w:pict>
              <v:shape id="_x0000_s1477" type="#_x0000_t202" style="position:absolute;margin-left:501.19999999999999pt;margin-top:0;width:38.149999999999999pt;height:11.75pt;z-index:251657729;mso-wrap-distance-left:0;mso-wrap-distance-right:0;mso-position-horizontal-relative:page" filled="f" stroked="f">
                <v:textbox inset="0,0,0,0">
                  <w:txbxContent>
                    <w:p>
                      <w:pPr>
                        <w:pStyle w:val="Style8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anchorx="page"/>
              </v:shape>
            </w:pict>
          </mc:Fallback>
        </mc:AlternateConten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3,951,692,792.16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3,644,037,826.48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18,391,869.15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21,316,825.65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3,970,084,661.31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3,665,354,652.13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3,402,195,578.05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3,343,676,294.94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147,049,732.64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132,368,727.35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95,509,809.28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77,090,658.20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207,088,629.57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118,573,695.69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3,851,843,749.54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3,671,709,376.18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118,240,911.77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-6,354,724.05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73,363,493.50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28,328,693.47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73,381,693.50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28,387,193.47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9,346,372.35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8,405,076.74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54,690,236.03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57,873,750.00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134,840,068.50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121,910,358.38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143,245,145.24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-48,528,664.88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-114,857,951.77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type w:val="continuous"/>
          <w:pgSz w:w="11900" w:h="16840"/>
          <w:pgMar w:top="1107" w:right="1001" w:bottom="1213" w:left="901"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44,332,478.35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29,653,831.80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266,845.49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90,760.54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44,599,323.84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29,744,592.34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-44,599,323.84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-29,744,592.34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25,112,923.05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-150,957,663.41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519,756,487.38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670,714,150.79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544,869,410.43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519,756,487.38</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410" behindDoc="0" locked="0" layoutInCell="1" allowOverlap="1">
                <wp:simplePos x="0" y="0"/>
                <wp:positionH relativeFrom="page">
                  <wp:posOffset>672465</wp:posOffset>
                </wp:positionH>
                <wp:positionV relativeFrom="margin">
                  <wp:posOffset>3386455</wp:posOffset>
                </wp:positionV>
                <wp:extent cx="1051560" cy="149225"/>
                <wp:wrapTopAndBottom/>
                <wp:docPr id="453" name="Shape 45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wps:txbx>
                      <wps:bodyPr wrap="none" lIns="0" tIns="0" rIns="0" bIns="0">
                        <a:noAutoFit/>
                      </wps:bodyPr>
                    </wps:wsp>
                  </a:graphicData>
                </a:graphic>
              </wp:anchor>
            </w:drawing>
          </mc:Choice>
          <mc:Fallback>
            <w:pict>
              <v:shape id="_x0000_s1479" type="#_x0000_t202" style="position:absolute;margin-left:52.950000000000003pt;margin-top:266.64999999999998pt;width:82.799999999999997pt;height:11.75pt;z-index:-125829343;mso-wrap-distance-left:9.pt;mso-wrap-distance-top:12.pt;mso-wrap-distance-right:405.6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v:textbox>
                <w10:wrap type="topAndBottom" anchorx="page" anchory="margin"/>
              </v:shape>
            </w:pict>
          </mc:Fallback>
        </mc:AlternateContent>
      </w:r>
      <w:r>
        <mc:AlternateContent>
          <mc:Choice Requires="wps">
            <w:drawing>
              <wp:anchor distT="152400" distB="0" distL="2293620" distR="2519045" simplePos="0" relativeHeight="125829412" behindDoc="0" locked="0" layoutInCell="1" allowOverlap="1">
                <wp:simplePos x="0" y="0"/>
                <wp:positionH relativeFrom="page">
                  <wp:posOffset>2851785</wp:posOffset>
                </wp:positionH>
                <wp:positionV relativeFrom="margin">
                  <wp:posOffset>3386455</wp:posOffset>
                </wp:positionV>
                <wp:extent cx="1505585" cy="149225"/>
                <wp:wrapTopAndBottom/>
                <wp:docPr id="455" name="Shape 45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主管会计工作负责人：陈列波</w:t>
                            </w:r>
                          </w:p>
                        </w:txbxContent>
                      </wps:txbx>
                      <wps:bodyPr wrap="none" lIns="0" tIns="0" rIns="0" bIns="0">
                        <a:noAutoFit/>
                      </wps:bodyPr>
                    </wps:wsp>
                  </a:graphicData>
                </a:graphic>
              </wp:anchor>
            </w:drawing>
          </mc:Choice>
          <mc:Fallback>
            <w:pict>
              <v:shape id="_x0000_s1481" type="#_x0000_t202" style="position:absolute;margin-left:224.55000000000001pt;margin-top:266.64999999999998pt;width:118.55pt;height:11.75pt;z-index:-125829341;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主管会计工作负责人：陈列波</w:t>
                      </w:r>
                    </w:p>
                  </w:txbxContent>
                </v:textbox>
                <w10:wrap type="topAndBottom" anchorx="page" anchory="margin"/>
              </v:shape>
            </w:pict>
          </mc:Fallback>
        </mc:AlternateContent>
      </w:r>
      <w:r>
        <mc:AlternateContent>
          <mc:Choice Requires="wps">
            <w:drawing>
              <wp:anchor distT="152400" distB="0" distL="4918075" distR="113665" simplePos="0" relativeHeight="125829414" behindDoc="0" locked="0" layoutInCell="1" allowOverlap="1">
                <wp:simplePos x="0" y="0"/>
                <wp:positionH relativeFrom="page">
                  <wp:posOffset>5476240</wp:posOffset>
                </wp:positionH>
                <wp:positionV relativeFrom="margin">
                  <wp:posOffset>3386455</wp:posOffset>
                </wp:positionV>
                <wp:extent cx="1286510" cy="149225"/>
                <wp:wrapTopAndBottom/>
                <wp:docPr id="457" name="Shape 45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wps:txbx>
                      <wps:bodyPr wrap="none" lIns="0" tIns="0" rIns="0" bIns="0">
                        <a:noAutoFit/>
                      </wps:bodyPr>
                    </wps:wsp>
                  </a:graphicData>
                </a:graphic>
              </wp:anchor>
            </w:drawing>
          </mc:Choice>
          <mc:Fallback>
            <w:pict>
              <v:shape id="_x0000_s1483" type="#_x0000_t202" style="position:absolute;margin-left:431.19999999999999pt;margin-top:266.64999999999998pt;width:101.3pt;height:11.75pt;z-index:-125829339;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v:textbox>
                <w10:wrap type="topAndBottom" anchorx="page" anchory="margin"/>
              </v:shape>
            </w:pict>
          </mc:Fallback>
        </mc:AlternateContent>
      </w: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7</w:t>
      </w:r>
      <w:bookmarkEnd w:id="409"/>
      <w:r>
        <w:rPr>
          <w:color w:val="000000"/>
          <w:spacing w:val="0"/>
          <w:w w:val="100"/>
          <w:position w:val="0"/>
        </w:rPr>
        <w:t>、合并所有者权益变动表</w:t>
      </w:r>
      <w:bookmarkEnd w:id="407"/>
      <w:bookmarkEnd w:id="408"/>
      <w:bookmarkEnd w:id="41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编制单位：广东省广告股份有限公司 </w:t>
      </w: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653,073,</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36,929,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372,193,</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144,311,2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1,399,256,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653,073,</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36,929,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372,193,</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144,311,2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1,399,256,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-195,16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0,682.61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22,743,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220,481,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51,108,47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291,922,63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287,557,</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58,824,62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346,382,03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58,824,62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346,382,03</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-2,410,7</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10,369,56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7,958,785.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-2,410,7</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10,369,56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7,958,785.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22,743,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-67,076,</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-18,085,7</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-62,418,18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22,743,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-22,743,</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-44,332,</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-18,085,7</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-62,418,18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385,499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457,912,</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59,672,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592,674,</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195,419,7</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1,691,179,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041.99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148,269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697,583,</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23,582,</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644.92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231,056,</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70,626,77</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1,171,118,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795.52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3,225,46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1,047,165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4,272,631.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148,269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697,583,</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23,582,</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644.92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234,281,</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71,673,93</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1,175,391,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44,480,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13,346,</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137,911,</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72,637,30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223,864,98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180,911,</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32,643,51</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213,555,00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180,911,</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32,643,51</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213,555,00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46,643,23</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46,643,234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489,200.0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46,154,03</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46,154,034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13,346,</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-43,000,</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-6,679,42</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-36,333,25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44,480,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29,978.56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44,480,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-44,480,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29,978.56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144,311,2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1,399,256,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408.58</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2390" simplePos="0" relativeHeight="125829416" behindDoc="0" locked="0" layoutInCell="1" allowOverlap="1">
                <wp:simplePos x="0" y="0"/>
                <wp:positionH relativeFrom="page">
                  <wp:posOffset>674370</wp:posOffset>
                </wp:positionH>
                <wp:positionV relativeFrom="margin">
                  <wp:posOffset>2621280</wp:posOffset>
                </wp:positionV>
                <wp:extent cx="1051560" cy="149225"/>
                <wp:wrapTopAndBottom/>
                <wp:docPr id="459" name="Shape 45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wps:txbx>
                      <wps:bodyPr wrap="none" lIns="0" tIns="0" rIns="0" bIns="0">
                        <a:noAutoFit/>
                      </wps:bodyPr>
                    </wps:wsp>
                  </a:graphicData>
                </a:graphic>
              </wp:anchor>
            </w:drawing>
          </mc:Choice>
          <mc:Fallback>
            <w:pict>
              <v:shape id="_x0000_s1485" type="#_x0000_t202" style="position:absolute;margin-left:53.100000000000001pt;margin-top:206.40000000000001pt;width:82.799999999999997pt;height:11.75pt;z-index:-125829337;mso-wrap-distance-left:9.pt;mso-wrap-distance-top:12.pt;mso-wrap-distance-right:405.6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v:textbox>
                <w10:wrap type="topAndBottom" anchorx="page" anchory="margin"/>
              </v:shape>
            </w:pict>
          </mc:Fallback>
        </mc:AlternateContent>
      </w:r>
      <w:r>
        <mc:AlternateContent>
          <mc:Choice Requires="wps">
            <w:drawing>
              <wp:anchor distT="152400" distB="0" distL="2293620" distR="2519045" simplePos="0" relativeHeight="125829418" behindDoc="0" locked="0" layoutInCell="1" allowOverlap="1">
                <wp:simplePos x="0" y="0"/>
                <wp:positionH relativeFrom="page">
                  <wp:posOffset>2853690</wp:posOffset>
                </wp:positionH>
                <wp:positionV relativeFrom="margin">
                  <wp:posOffset>2621280</wp:posOffset>
                </wp:positionV>
                <wp:extent cx="1505585" cy="149225"/>
                <wp:wrapTopAndBottom/>
                <wp:docPr id="461" name="Shape 46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主管会计工作负责人：陈列波</w:t>
                            </w:r>
                          </w:p>
                        </w:txbxContent>
                      </wps:txbx>
                      <wps:bodyPr wrap="none" lIns="0" tIns="0" rIns="0" bIns="0">
                        <a:noAutoFit/>
                      </wps:bodyPr>
                    </wps:wsp>
                  </a:graphicData>
                </a:graphic>
              </wp:anchor>
            </w:drawing>
          </mc:Choice>
          <mc:Fallback>
            <w:pict>
              <v:shape id="_x0000_s1487" type="#_x0000_t202" style="position:absolute;margin-left:224.70000000000002pt;margin-top:206.40000000000001pt;width:118.55pt;height:11.75pt;z-index:-125829335;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主管会计工作负责人：陈列波</w:t>
                      </w:r>
                    </w:p>
                  </w:txbxContent>
                </v:textbox>
                <w10:wrap type="topAndBottom" anchorx="page" anchory="margin"/>
              </v:shape>
            </w:pict>
          </mc:Fallback>
        </mc:AlternateContent>
      </w:r>
      <w:r>
        <mc:AlternateContent>
          <mc:Choice Requires="wps">
            <w:drawing>
              <wp:anchor distT="152400" distB="0" distL="4918075" distR="113665" simplePos="0" relativeHeight="125829420" behindDoc="0" locked="0" layoutInCell="1" allowOverlap="1">
                <wp:simplePos x="0" y="0"/>
                <wp:positionH relativeFrom="page">
                  <wp:posOffset>5478145</wp:posOffset>
                </wp:positionH>
                <wp:positionV relativeFrom="margin">
                  <wp:posOffset>2621280</wp:posOffset>
                </wp:positionV>
                <wp:extent cx="1286510" cy="149225"/>
                <wp:wrapTopAndBottom/>
                <wp:docPr id="463" name="Shape 46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wps:txbx>
                      <wps:bodyPr wrap="none" lIns="0" tIns="0" rIns="0" bIns="0">
                        <a:noAutoFit/>
                      </wps:bodyPr>
                    </wps:wsp>
                  </a:graphicData>
                </a:graphic>
              </wp:anchor>
            </w:drawing>
          </mc:Choice>
          <mc:Fallback>
            <w:pict>
              <v:shape id="_x0000_s1489" type="#_x0000_t202" style="position:absolute;margin-left:431.35000000000002pt;margin-top:206.40000000000001pt;width:101.3pt;height:11.75pt;z-index:-125829333;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v:textbox>
                <w10:wrap type="topAndBottom" anchorx="page" anchory="margin"/>
              </v:shape>
            </w:pict>
          </mc:Fallback>
        </mc:AlternateContent>
      </w: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8</w:t>
      </w:r>
      <w:bookmarkEnd w:id="413"/>
      <w:r>
        <w:rPr>
          <w:color w:val="000000"/>
          <w:spacing w:val="0"/>
          <w:w w:val="100"/>
          <w:position w:val="0"/>
        </w:rPr>
        <w:t>、母公司所有者权益变动表</w:t>
      </w:r>
      <w:bookmarkEnd w:id="411"/>
      <w:bookmarkEnd w:id="412"/>
      <w:bookmarkEnd w:id="41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编制单位：广东省广告股份有限公司</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192,749,90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653,103,08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36,929,141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278,747,87</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1,161,530,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192,749,90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653,103,08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36,929,141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278,747,87</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1,161,530,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192,749,90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22,743,530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160,359,29</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183,102,83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227,435,30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227,435,30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227,435,30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227,435,30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85"/>
          <w:footerReference w:type="default" r:id="rId186"/>
          <w:headerReference w:type="even" r:id="rId187"/>
          <w:footerReference w:type="even" r:id="rId188"/>
          <w:headerReference w:type="first" r:id="rId189"/>
          <w:footerReference w:type="first" r:id="rId190"/>
          <w:footnotePr>
            <w:pos w:val="pageBottom"/>
            <w:numFmt w:val="decimal"/>
            <w:numRestart w:val="continuous"/>
          </w:footnotePr>
          <w:pgSz w:w="11900" w:h="16840"/>
          <w:pgMar w:top="1107" w:right="1001" w:bottom="1213" w:left="901" w:header="0" w:footer="3" w:gutter="0"/>
          <w:cols w:space="720"/>
          <w:noEndnote/>
          <w:titlePg/>
          <w:rtlGutter w:val="0"/>
          <w:docGrid w:linePitch="360"/>
        </w:sectPr>
      </w:pP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22,743,530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-67,076,00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-44,332,47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22,743,530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-22,743,53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-44,332,47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-44,332,47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192,749,90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-192,749,9</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192,749,90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-192,749,9</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385,499,81</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460,353,18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59,672,672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439,107,17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1,344,632,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29"/>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148,269,15</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697,583,83</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23,582,644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188,283,23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1,057,718,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148,269,15</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697,583,83</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23,582,644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188,283,23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1,057,718,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44,480,747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-44,480,74</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13,346,497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90,464,641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103,811,13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133,464,97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133,464,97</w:t>
            </w: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133,464,97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133,464,97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13,346,497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-29,653,83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13,346,497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-13,346,49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-29,653,83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-29,653,83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44,480,747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-44,480,74</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44,480,747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-44,480,74</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653,103,08</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36,929,141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278,747,87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1,161,530,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010.89</w:t>
            </w:r>
          </w:p>
        </w:tc>
      </w:tr>
    </w:tbl>
    <w:p>
      <w:pPr>
        <w:pStyle w:val="Style24"/>
        <w:keepNext/>
        <w:keepLines/>
        <w:widowControl w:val="0"/>
        <w:shd w:val="clear" w:color="auto" w:fill="auto"/>
        <w:bidi w:val="0"/>
        <w:spacing w:before="0" w:after="360" w:line="240" w:lineRule="auto"/>
        <w:ind w:left="0" w:right="0" w:firstLine="0"/>
        <w:jc w:val="left"/>
      </w:pPr>
      <w:r>
        <mc:AlternateContent>
          <mc:Choice Requires="wps">
            <w:drawing>
              <wp:anchor distT="139700" distB="0" distL="114300" distR="5152390" simplePos="0" relativeHeight="125829422" behindDoc="0" locked="0" layoutInCell="1" allowOverlap="1">
                <wp:simplePos x="0" y="0"/>
                <wp:positionH relativeFrom="page">
                  <wp:posOffset>575310</wp:posOffset>
                </wp:positionH>
                <wp:positionV relativeFrom="margin">
                  <wp:posOffset>7693025</wp:posOffset>
                </wp:positionV>
                <wp:extent cx="1051560" cy="149225"/>
                <wp:wrapTopAndBottom/>
                <wp:docPr id="484" name="Shape 48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wps:txbx>
                      <wps:bodyPr wrap="none" lIns="0" tIns="0" rIns="0" bIns="0">
                        <a:noAutoFit/>
                      </wps:bodyPr>
                    </wps:wsp>
                  </a:graphicData>
                </a:graphic>
              </wp:anchor>
            </w:drawing>
          </mc:Choice>
          <mc:Fallback>
            <w:pict>
              <v:shape id="_x0000_s1510" type="#_x0000_t202" style="position:absolute;margin-left:45.300000000000004pt;margin-top:605.75pt;width:82.799999999999997pt;height:11.75pt;z-index:-125829331;mso-wrap-distance-left:9.pt;mso-wrap-distance-top:11.pt;mso-wrap-distance-right:405.6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v:textbox>
                <w10:wrap type="topAndBottom" anchorx="page" anchory="margin"/>
              </v:shape>
            </w:pict>
          </mc:Fallback>
        </mc:AlternateContent>
      </w:r>
      <w:r>
        <mc:AlternateContent>
          <mc:Choice Requires="wps">
            <w:drawing>
              <wp:anchor distT="139700" distB="0" distL="2293620" distR="2519045" simplePos="0" relativeHeight="125829424" behindDoc="0" locked="0" layoutInCell="1" allowOverlap="1">
                <wp:simplePos x="0" y="0"/>
                <wp:positionH relativeFrom="page">
                  <wp:posOffset>2754630</wp:posOffset>
                </wp:positionH>
                <wp:positionV relativeFrom="margin">
                  <wp:posOffset>7693025</wp:posOffset>
                </wp:positionV>
                <wp:extent cx="1505585" cy="149225"/>
                <wp:wrapTopAndBottom/>
                <wp:docPr id="486" name="Shape 486"/>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主管会计工作负责人：陈列波</w:t>
                            </w:r>
                          </w:p>
                        </w:txbxContent>
                      </wps:txbx>
                      <wps:bodyPr wrap="none" lIns="0" tIns="0" rIns="0" bIns="0">
                        <a:noAutoFit/>
                      </wps:bodyPr>
                    </wps:wsp>
                  </a:graphicData>
                </a:graphic>
              </wp:anchor>
            </w:drawing>
          </mc:Choice>
          <mc:Fallback>
            <w:pict>
              <v:shape id="_x0000_s1512" type="#_x0000_t202" style="position:absolute;margin-left:216.90000000000001pt;margin-top:605.75pt;width:118.55pt;height:11.75pt;z-index:-125829329;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主管会计工作负责人：陈列波</w:t>
                      </w:r>
                    </w:p>
                  </w:txbxContent>
                </v:textbox>
                <w10:wrap type="topAndBottom" anchorx="page" anchory="margin"/>
              </v:shape>
            </w:pict>
          </mc:Fallback>
        </mc:AlternateContent>
      </w:r>
      <w:r>
        <mc:AlternateContent>
          <mc:Choice Requires="wps">
            <w:drawing>
              <wp:anchor distT="139700" distB="0" distL="4918075" distR="113665" simplePos="0" relativeHeight="125829426" behindDoc="0" locked="0" layoutInCell="1" allowOverlap="1">
                <wp:simplePos x="0" y="0"/>
                <wp:positionH relativeFrom="page">
                  <wp:posOffset>5379085</wp:posOffset>
                </wp:positionH>
                <wp:positionV relativeFrom="margin">
                  <wp:posOffset>7693025</wp:posOffset>
                </wp:positionV>
                <wp:extent cx="1286510" cy="149225"/>
                <wp:wrapTopAndBottom/>
                <wp:docPr id="488" name="Shape 48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wps:txbx>
                      <wps:bodyPr wrap="none" lIns="0" tIns="0" rIns="0" bIns="0">
                        <a:noAutoFit/>
                      </wps:bodyPr>
                    </wps:wsp>
                  </a:graphicData>
                </a:graphic>
              </wp:anchor>
            </w:drawing>
          </mc:Choice>
          <mc:Fallback>
            <w:pict>
              <v:shape id="_x0000_s1514" type="#_x0000_t202" style="position:absolute;margin-left:423.55000000000001pt;margin-top:605.75pt;width:101.3pt;height:11.75pt;z-index:-125829327;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v:textbox>
                <w10:wrap type="topAndBottom" anchorx="page" anchory="margin"/>
              </v:shape>
            </w:pict>
          </mc:Fallback>
        </mc:AlternateContent>
      </w:r>
      <w:bookmarkStart w:id="415" w:name="bookmark415"/>
      <w:bookmarkStart w:id="416" w:name="bookmark416"/>
      <w:bookmarkStart w:id="417" w:name="bookmark417"/>
      <w:r>
        <w:rPr>
          <w:color w:val="000000"/>
          <w:spacing w:val="0"/>
          <w:w w:val="100"/>
          <w:position w:val="0"/>
          <w:sz w:val="24"/>
          <w:szCs w:val="24"/>
        </w:rPr>
        <w:t>三、公司基本情况</w:t>
      </w:r>
      <w:bookmarkEnd w:id="415"/>
      <w:bookmarkEnd w:id="416"/>
      <w:bookmarkEnd w:id="417"/>
    </w:p>
    <w:p>
      <w:pPr>
        <w:pStyle w:val="Style29"/>
        <w:keepNext w:val="0"/>
        <w:keepLines w:val="0"/>
        <w:widowControl w:val="0"/>
        <w:shd w:val="clear" w:color="auto" w:fill="auto"/>
        <w:bidi w:val="0"/>
        <w:spacing w:before="0" w:after="120" w:line="240" w:lineRule="auto"/>
        <w:ind w:left="0" w:right="0" w:firstLine="500"/>
        <w:jc w:val="left"/>
      </w:pPr>
      <w:bookmarkStart w:id="418" w:name="bookmark418"/>
      <w:r>
        <w:rPr>
          <w:rFonts w:ascii="Times New Roman" w:eastAsia="Times New Roman" w:hAnsi="Times New Roman" w:cs="Times New Roman"/>
          <w:color w:val="000000"/>
          <w:spacing w:val="0"/>
          <w:w w:val="100"/>
          <w:position w:val="0"/>
          <w:sz w:val="18"/>
          <w:szCs w:val="18"/>
        </w:rPr>
        <w:t>1</w:t>
      </w:r>
      <w:bookmarkEnd w:id="418"/>
      <w:r>
        <w:rPr>
          <w:color w:val="000000"/>
          <w:spacing w:val="0"/>
          <w:w w:val="100"/>
          <w:position w:val="0"/>
        </w:rPr>
        <w:t>、公司历史沿革</w:t>
      </w:r>
    </w:p>
    <w:p>
      <w:pPr>
        <w:pStyle w:val="Style29"/>
        <w:keepNext w:val="0"/>
        <w:keepLines w:val="0"/>
        <w:widowControl w:val="0"/>
        <w:shd w:val="clear" w:color="auto" w:fill="auto"/>
        <w:bidi w:val="0"/>
        <w:spacing w:before="0" w:after="120" w:line="240" w:lineRule="auto"/>
        <w:ind w:left="0" w:right="0" w:firstLine="500"/>
        <w:jc w:val="left"/>
        <w:rPr>
          <w:sz w:val="18"/>
          <w:szCs w:val="18"/>
        </w:rPr>
      </w:pPr>
      <w:r>
        <w:rPr>
          <w:color w:val="000000"/>
          <w:spacing w:val="0"/>
          <w:w w:val="100"/>
          <w:position w:val="0"/>
          <w:sz w:val="16"/>
          <w:szCs w:val="16"/>
        </w:rPr>
        <w:t>广东省广告股份有限公司（以下简称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），持广东省工商行政管理局核发的注册号为</w:t>
      </w:r>
      <w:r>
        <w:rPr>
          <w:rFonts w:ascii="Times New Roman" w:eastAsia="Times New Roman" w:hAnsi="Times New Roman" w:cs="Times New Roman"/>
          <w:color w:val="000000"/>
          <w:spacing w:val="0"/>
          <w:w w:val="100"/>
          <w:position w:val="0"/>
          <w:sz w:val="18"/>
          <w:szCs w:val="18"/>
        </w:rPr>
        <w:t>440000000021593</w:t>
      </w:r>
    </w:p>
    <w:p>
      <w:pPr>
        <w:pStyle w:val="Style29"/>
        <w:keepNext w:val="0"/>
        <w:keepLines w:val="0"/>
        <w:widowControl w:val="0"/>
        <w:shd w:val="clear" w:color="auto" w:fill="auto"/>
        <w:bidi w:val="0"/>
        <w:spacing w:before="0" w:after="240" w:line="240" w:lineRule="auto"/>
        <w:ind w:left="0" w:right="0" w:firstLine="0"/>
        <w:jc w:val="left"/>
        <w:rPr>
          <w:sz w:val="18"/>
          <w:szCs w:val="18"/>
        </w:rPr>
        <w:sectPr>
          <w:headerReference w:type="default" r:id="rId191"/>
          <w:footerReference w:type="default" r:id="rId192"/>
          <w:headerReference w:type="even" r:id="rId193"/>
          <w:footerReference w:type="even" r:id="rId194"/>
          <w:headerReference w:type="first" r:id="rId195"/>
          <w:footerReference w:type="first" r:id="rId196"/>
          <w:footnotePr>
            <w:pos w:val="pageBottom"/>
            <w:numFmt w:val="decimal"/>
            <w:numRestart w:val="continuous"/>
          </w:footnotePr>
          <w:pgSz w:w="11900" w:h="16840"/>
          <w:pgMar w:top="1107" w:right="1001" w:bottom="1213" w:left="901" w:header="0" w:footer="3" w:gutter="0"/>
          <w:cols w:space="720"/>
          <w:noEndnote/>
          <w:titlePg/>
          <w:rtlGutter w:val="0"/>
          <w:docGrid w:linePitch="360"/>
        </w:sectPr>
      </w:pPr>
      <w:r>
        <w:rPr>
          <w:color w:val="000000"/>
          <w:spacing w:val="0"/>
          <w:w w:val="100"/>
          <w:position w:val="0"/>
          <w:sz w:val="16"/>
          <w:szCs w:val="16"/>
        </w:rPr>
        <w:t>号企业法人营业执照。组织机构代码：</w:t>
      </w:r>
      <w:r>
        <w:rPr>
          <w:rFonts w:ascii="Times New Roman" w:eastAsia="Times New Roman" w:hAnsi="Times New Roman" w:cs="Times New Roman"/>
          <w:color w:val="000000"/>
          <w:spacing w:val="0"/>
          <w:w w:val="100"/>
          <w:position w:val="0"/>
          <w:sz w:val="18"/>
          <w:szCs w:val="18"/>
        </w:rPr>
        <w:t>19033380-9</w:t>
      </w:r>
    </w:p>
    <w:p>
      <w:pPr>
        <w:pStyle w:val="Style29"/>
        <w:keepNext w:val="0"/>
        <w:keepLines w:val="0"/>
        <w:widowControl w:val="0"/>
        <w:shd w:val="clear" w:color="auto" w:fill="auto"/>
        <w:bidi w:val="0"/>
        <w:spacing w:before="0" w:after="0" w:line="316" w:lineRule="exact"/>
        <w:ind w:left="0" w:right="0" w:firstLine="480"/>
        <w:jc w:val="both"/>
      </w:pPr>
      <w:r>
        <w:rPr>
          <w:color w:val="000000"/>
          <w:spacing w:val="0"/>
          <w:w w:val="100"/>
          <w:position w:val="0"/>
        </w:rPr>
        <w:t>公司注册地址：广东省广州市越秀区东风东路</w:t>
      </w:r>
      <w:r>
        <w:rPr>
          <w:rFonts w:ascii="Times New Roman" w:eastAsia="Times New Roman" w:hAnsi="Times New Roman" w:cs="Times New Roman"/>
          <w:color w:val="000000"/>
          <w:spacing w:val="0"/>
          <w:w w:val="100"/>
          <w:position w:val="0"/>
          <w:sz w:val="18"/>
          <w:szCs w:val="18"/>
        </w:rPr>
        <w:t>745</w:t>
      </w:r>
      <w:r>
        <w:rPr>
          <w:color w:val="000000"/>
          <w:spacing w:val="0"/>
          <w:w w:val="100"/>
          <w:position w:val="0"/>
        </w:rPr>
        <w:t>号之二</w:t>
      </w:r>
    </w:p>
    <w:p>
      <w:pPr>
        <w:pStyle w:val="Style29"/>
        <w:keepNext w:val="0"/>
        <w:keepLines w:val="0"/>
        <w:widowControl w:val="0"/>
        <w:shd w:val="clear" w:color="auto" w:fill="auto"/>
        <w:bidi w:val="0"/>
        <w:spacing w:before="0" w:after="0" w:line="316" w:lineRule="exact"/>
        <w:ind w:left="0" w:right="0" w:firstLine="480"/>
        <w:jc w:val="both"/>
      </w:pPr>
      <w:r>
        <w:rPr>
          <w:color w:val="000000"/>
          <w:spacing w:val="0"/>
          <w:w w:val="100"/>
          <w:position w:val="0"/>
        </w:rPr>
        <w:t>公司总部地址：广东省广州市越秀区东风东路</w:t>
      </w:r>
      <w:r>
        <w:rPr>
          <w:rFonts w:ascii="Times New Roman" w:eastAsia="Times New Roman" w:hAnsi="Times New Roman" w:cs="Times New Roman"/>
          <w:color w:val="000000"/>
          <w:spacing w:val="0"/>
          <w:w w:val="100"/>
          <w:position w:val="0"/>
          <w:sz w:val="18"/>
          <w:szCs w:val="18"/>
        </w:rPr>
        <w:t>745</w:t>
      </w:r>
      <w:r>
        <w:rPr>
          <w:color w:val="000000"/>
          <w:spacing w:val="0"/>
          <w:w w:val="100"/>
          <w:position w:val="0"/>
        </w:rPr>
        <w:t>号之二</w:t>
      </w:r>
    </w:p>
    <w:p>
      <w:pPr>
        <w:pStyle w:val="Style29"/>
        <w:keepNext w:val="0"/>
        <w:keepLines w:val="0"/>
        <w:widowControl w:val="0"/>
        <w:shd w:val="clear" w:color="auto" w:fill="auto"/>
        <w:bidi w:val="0"/>
        <w:spacing w:before="0" w:after="0" w:line="316" w:lineRule="exact"/>
        <w:ind w:left="0" w:right="0" w:firstLine="480"/>
        <w:jc w:val="both"/>
      </w:pPr>
      <w:r>
        <w:rPr>
          <w:color w:val="000000"/>
          <w:spacing w:val="0"/>
          <w:w w:val="100"/>
          <w:position w:val="0"/>
        </w:rPr>
        <w:t>企业法定代表人：陈钿隆</w:t>
      </w:r>
    </w:p>
    <w:p>
      <w:pPr>
        <w:pStyle w:val="Style51"/>
        <w:keepNext w:val="0"/>
        <w:keepLines w:val="0"/>
        <w:widowControl w:val="0"/>
        <w:shd w:val="clear" w:color="auto" w:fill="auto"/>
        <w:bidi w:val="0"/>
        <w:spacing w:before="0" w:after="0" w:line="316" w:lineRule="exact"/>
        <w:ind w:left="0" w:right="0" w:firstLine="480"/>
        <w:jc w:val="both"/>
        <w:rPr>
          <w:sz w:val="16"/>
          <w:szCs w:val="16"/>
        </w:rPr>
      </w:pPr>
      <w:r>
        <w:rPr>
          <w:rFonts w:ascii="SimSun" w:eastAsia="SimSun" w:hAnsi="SimSun" w:cs="SimSun"/>
          <w:color w:val="000000"/>
          <w:spacing w:val="0"/>
          <w:w w:val="100"/>
          <w:position w:val="0"/>
          <w:sz w:val="16"/>
          <w:szCs w:val="16"/>
        </w:rPr>
        <w:t>公司注册资本：</w:t>
      </w:r>
      <w:r>
        <w:rPr>
          <w:color w:val="000000"/>
          <w:spacing w:val="0"/>
          <w:w w:val="100"/>
          <w:position w:val="0"/>
          <w:sz w:val="18"/>
          <w:szCs w:val="18"/>
        </w:rPr>
        <w:t>385,499,812</w:t>
      </w:r>
      <w:r>
        <w:rPr>
          <w:rFonts w:ascii="SimSun" w:eastAsia="SimSun" w:hAnsi="SimSun" w:cs="SimSun"/>
          <w:color w:val="000000"/>
          <w:spacing w:val="0"/>
          <w:w w:val="100"/>
          <w:position w:val="0"/>
          <w:sz w:val="16"/>
          <w:szCs w:val="16"/>
        </w:rPr>
        <w:t>元</w:t>
      </w:r>
    </w:p>
    <w:p>
      <w:pPr>
        <w:pStyle w:val="Style29"/>
        <w:keepNext w:val="0"/>
        <w:keepLines w:val="0"/>
        <w:widowControl w:val="0"/>
        <w:shd w:val="clear" w:color="auto" w:fill="auto"/>
        <w:bidi w:val="0"/>
        <w:spacing w:before="0" w:after="0" w:line="316" w:lineRule="exact"/>
        <w:ind w:left="0" w:right="0" w:firstLine="480"/>
        <w:jc w:val="both"/>
      </w:pPr>
      <w:r>
        <w:rPr>
          <w:color w:val="000000"/>
          <w:spacing w:val="0"/>
          <w:w w:val="100"/>
          <w:position w:val="0"/>
        </w:rPr>
        <w:t>本公司成立于</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日，成立时注册资金</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万元，其后经过规范、多次增资和企业改制，至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根据《发起人协议》和《创立大会决议》，公司以截至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日经深圳市鹏城会计师事务所有限公司深鹏所审字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1048</w:t>
      </w:r>
      <w:r>
        <w:rPr>
          <w:color w:val="000000"/>
          <w:spacing w:val="0"/>
          <w:w w:val="100"/>
          <w:position w:val="0"/>
        </w:rPr>
        <w:t>号《审计报告》确认的净资产</w:t>
      </w:r>
      <w:r>
        <w:rPr>
          <w:rFonts w:ascii="Times New Roman" w:eastAsia="Times New Roman" w:hAnsi="Times New Roman" w:cs="Times New Roman"/>
          <w:color w:val="000000"/>
          <w:spacing w:val="0"/>
          <w:w w:val="100"/>
          <w:position w:val="0"/>
          <w:sz w:val="18"/>
          <w:szCs w:val="18"/>
        </w:rPr>
        <w:t>61,771,776.39</w:t>
      </w:r>
      <w:r>
        <w:rPr>
          <w:color w:val="000000"/>
          <w:spacing w:val="0"/>
          <w:w w:val="100"/>
          <w:position w:val="0"/>
        </w:rPr>
        <w:t>元为基准，按</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折成股本，依法整体变更为股份有限公司，其中</w:t>
      </w:r>
      <w:r>
        <w:rPr>
          <w:rFonts w:ascii="Times New Roman" w:eastAsia="Times New Roman" w:hAnsi="Times New Roman" w:cs="Times New Roman"/>
          <w:color w:val="000000"/>
          <w:spacing w:val="0"/>
          <w:w w:val="100"/>
          <w:position w:val="0"/>
          <w:sz w:val="18"/>
          <w:szCs w:val="18"/>
        </w:rPr>
        <w:t xml:space="preserve">61,771,755.00 </w:t>
      </w:r>
      <w:r>
        <w:rPr>
          <w:color w:val="000000"/>
          <w:spacing w:val="0"/>
          <w:w w:val="100"/>
          <w:position w:val="0"/>
        </w:rPr>
        <w:t>元计入股本，剩余部分</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元计入资本公积金。</w:t>
      </w:r>
    </w:p>
    <w:p>
      <w:pPr>
        <w:pStyle w:val="Style29"/>
        <w:keepNext w:val="0"/>
        <w:keepLines w:val="0"/>
        <w:widowControl w:val="0"/>
        <w:shd w:val="clear" w:color="auto" w:fill="auto"/>
        <w:bidi w:val="0"/>
        <w:spacing w:before="0" w:after="0" w:line="316" w:lineRule="exact"/>
        <w:ind w:left="0" w:right="0" w:firstLine="4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月中国证券监督管理委员会以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2010]405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文《关于核准广东省广告股份有限公司首次公开发行股 票的批复》，核准本公司向社会公开发行人民币普通股</w:t>
      </w:r>
      <w:r>
        <w:rPr>
          <w:rFonts w:ascii="Times New Roman" w:eastAsia="Times New Roman" w:hAnsi="Times New Roman" w:cs="Times New Roman"/>
          <w:color w:val="000000"/>
          <w:spacing w:val="0"/>
          <w:w w:val="100"/>
          <w:position w:val="0"/>
          <w:sz w:val="18"/>
          <w:szCs w:val="18"/>
        </w:rPr>
        <w:t>2,060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元），增加注册资本人民币</w:t>
      </w:r>
      <w:r>
        <w:rPr>
          <w:rFonts w:ascii="Times New Roman" w:eastAsia="Times New Roman" w:hAnsi="Times New Roman" w:cs="Times New Roman"/>
          <w:color w:val="000000"/>
          <w:spacing w:val="0"/>
          <w:w w:val="100"/>
          <w:position w:val="0"/>
          <w:sz w:val="18"/>
          <w:szCs w:val="18"/>
        </w:rPr>
        <w:t>20,600,000.00</w:t>
      </w:r>
      <w:r>
        <w:rPr>
          <w:color w:val="000000"/>
          <w:spacing w:val="0"/>
          <w:w w:val="100"/>
          <w:position w:val="0"/>
        </w:rPr>
        <w:t>元， 变更后的注册资本为人民币</w:t>
      </w:r>
      <w:r>
        <w:rPr>
          <w:rFonts w:ascii="Times New Roman" w:eastAsia="Times New Roman" w:hAnsi="Times New Roman" w:cs="Times New Roman"/>
          <w:color w:val="000000"/>
          <w:spacing w:val="0"/>
          <w:w w:val="100"/>
          <w:position w:val="0"/>
          <w:sz w:val="18"/>
          <w:szCs w:val="18"/>
        </w:rPr>
        <w:t>82,371,755.00</w:t>
      </w:r>
      <w:r>
        <w:rPr>
          <w:color w:val="000000"/>
          <w:spacing w:val="0"/>
          <w:w w:val="100"/>
          <w:position w:val="0"/>
        </w:rPr>
        <w:t>元，实收股本为人民币</w:t>
      </w:r>
      <w:r>
        <w:rPr>
          <w:rFonts w:ascii="Times New Roman" w:eastAsia="Times New Roman" w:hAnsi="Times New Roman" w:cs="Times New Roman"/>
          <w:color w:val="000000"/>
          <w:spacing w:val="0"/>
          <w:w w:val="100"/>
          <w:position w:val="0"/>
          <w:sz w:val="18"/>
          <w:szCs w:val="18"/>
        </w:rPr>
        <w:t>82,371,755.00</w:t>
      </w:r>
      <w:r>
        <w:rPr>
          <w:color w:val="000000"/>
          <w:spacing w:val="0"/>
          <w:w w:val="100"/>
          <w:position w:val="0"/>
        </w:rPr>
        <w:t>元。公司股票已于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日在深圳证券交 易所挂牌交易。</w:t>
      </w:r>
    </w:p>
    <w:p>
      <w:pPr>
        <w:pStyle w:val="Style29"/>
        <w:keepNext w:val="0"/>
        <w:keepLines w:val="0"/>
        <w:widowControl w:val="0"/>
        <w:shd w:val="clear" w:color="auto" w:fill="auto"/>
        <w:bidi w:val="0"/>
        <w:spacing w:before="0" w:after="0" w:line="316"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年股东大会审议通过的权益分配方案，以公司原有总股本</w:t>
      </w:r>
      <w:r>
        <w:rPr>
          <w:rFonts w:ascii="Times New Roman" w:eastAsia="Times New Roman" w:hAnsi="Times New Roman" w:cs="Times New Roman"/>
          <w:color w:val="000000"/>
          <w:spacing w:val="0"/>
          <w:w w:val="100"/>
          <w:position w:val="0"/>
          <w:sz w:val="18"/>
          <w:szCs w:val="18"/>
        </w:rPr>
        <w:t>82,371,755.00</w:t>
      </w:r>
      <w:r>
        <w:rPr>
          <w:color w:val="000000"/>
          <w:spacing w:val="0"/>
          <w:w w:val="100"/>
          <w:position w:val="0"/>
        </w:rPr>
        <w:t>股为基数， 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sz w:val="18"/>
          <w:szCs w:val="18"/>
        </w:rPr>
        <w:t>148,269,159.00</w:t>
      </w:r>
      <w:r>
        <w:rPr>
          <w:color w:val="000000"/>
          <w:spacing w:val="0"/>
          <w:w w:val="100"/>
          <w:position w:val="0"/>
        </w:rPr>
        <w:t>股，本次变更已于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日完成了工商变 更登记手续。</w:t>
      </w:r>
    </w:p>
    <w:p>
      <w:pPr>
        <w:pStyle w:val="Style29"/>
        <w:keepNext w:val="0"/>
        <w:keepLines w:val="0"/>
        <w:widowControl w:val="0"/>
        <w:shd w:val="clear" w:color="auto" w:fill="auto"/>
        <w:bidi w:val="0"/>
        <w:spacing w:before="0" w:after="0" w:line="316"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年股东大会审议通过的权益分配方案，以公司原有总股本</w:t>
      </w:r>
      <w:r>
        <w:rPr>
          <w:rFonts w:ascii="Times New Roman" w:eastAsia="Times New Roman" w:hAnsi="Times New Roman" w:cs="Times New Roman"/>
          <w:color w:val="000000"/>
          <w:spacing w:val="0"/>
          <w:w w:val="100"/>
          <w:position w:val="0"/>
          <w:sz w:val="18"/>
          <w:szCs w:val="18"/>
        </w:rPr>
        <w:t>148,269,159</w:t>
      </w:r>
      <w:r>
        <w:rPr>
          <w:color w:val="000000"/>
          <w:spacing w:val="0"/>
          <w:w w:val="100"/>
          <w:position w:val="0"/>
        </w:rPr>
        <w:t>股为基数， 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sz w:val="18"/>
          <w:szCs w:val="18"/>
        </w:rPr>
        <w:t>192,749,906</w:t>
      </w:r>
      <w:r>
        <w:rPr>
          <w:color w:val="000000"/>
          <w:spacing w:val="0"/>
          <w:w w:val="100"/>
          <w:position w:val="0"/>
        </w:rPr>
        <w:t>股，本次变更已于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日完成了工商变更登 记手续。</w:t>
      </w:r>
    </w:p>
    <w:p>
      <w:pPr>
        <w:pStyle w:val="Style29"/>
        <w:keepNext w:val="0"/>
        <w:keepLines w:val="0"/>
        <w:widowControl w:val="0"/>
        <w:shd w:val="clear" w:color="auto" w:fill="auto"/>
        <w:bidi w:val="0"/>
        <w:spacing w:before="0" w:after="100" w:line="316"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年股东大会审议通过的权益分配方案，以公司原有总股本</w:t>
      </w:r>
      <w:r>
        <w:rPr>
          <w:rFonts w:ascii="Times New Roman" w:eastAsia="Times New Roman" w:hAnsi="Times New Roman" w:cs="Times New Roman"/>
          <w:color w:val="000000"/>
          <w:spacing w:val="0"/>
          <w:w w:val="100"/>
          <w:position w:val="0"/>
          <w:sz w:val="18"/>
          <w:szCs w:val="18"/>
        </w:rPr>
        <w:t>192,749,906</w:t>
      </w:r>
      <w:r>
        <w:rPr>
          <w:color w:val="000000"/>
          <w:spacing w:val="0"/>
          <w:w w:val="100"/>
          <w:position w:val="0"/>
        </w:rPr>
        <w:t>股为基数， 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sz w:val="18"/>
          <w:szCs w:val="18"/>
        </w:rPr>
        <w:t>385,499,812</w:t>
      </w:r>
      <w:r>
        <w:rPr>
          <w:color w:val="000000"/>
          <w:spacing w:val="0"/>
          <w:w w:val="100"/>
          <w:position w:val="0"/>
        </w:rPr>
        <w:t>股，本次变更已于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日完成了工商变更 登记手续。</w:t>
      </w:r>
    </w:p>
    <w:p>
      <w:pPr>
        <w:pStyle w:val="Style29"/>
        <w:keepNext w:val="0"/>
        <w:keepLines w:val="0"/>
        <w:widowControl w:val="0"/>
        <w:shd w:val="clear" w:color="auto" w:fill="auto"/>
        <w:tabs>
          <w:tab w:pos="802" w:val="left"/>
        </w:tabs>
        <w:bidi w:val="0"/>
        <w:spacing w:before="0" w:after="0" w:line="360" w:lineRule="auto"/>
        <w:ind w:left="0" w:right="0" w:firstLine="480"/>
        <w:jc w:val="both"/>
      </w:pPr>
      <w:bookmarkStart w:id="419" w:name="bookmark419"/>
      <w:r>
        <w:rPr>
          <w:rFonts w:ascii="Times New Roman" w:eastAsia="Times New Roman" w:hAnsi="Times New Roman" w:cs="Times New Roman"/>
          <w:color w:val="000000"/>
          <w:spacing w:val="0"/>
          <w:w w:val="100"/>
          <w:position w:val="0"/>
          <w:sz w:val="18"/>
          <w:szCs w:val="18"/>
        </w:rPr>
        <w:t>2</w:t>
      </w:r>
      <w:bookmarkEnd w:id="419"/>
      <w:r>
        <w:rPr>
          <w:color w:val="000000"/>
          <w:spacing w:val="0"/>
          <w:w w:val="100"/>
          <w:position w:val="0"/>
        </w:rPr>
        <w:t>、</w:t>
        <w:tab/>
        <w:t>公司经营范围及行业性质</w:t>
      </w:r>
    </w:p>
    <w:p>
      <w:pPr>
        <w:pStyle w:val="Style29"/>
        <w:keepNext w:val="0"/>
        <w:keepLines w:val="0"/>
        <w:widowControl w:val="0"/>
        <w:shd w:val="clear" w:color="auto" w:fill="auto"/>
        <w:bidi w:val="0"/>
        <w:spacing w:before="0" w:after="0" w:line="316" w:lineRule="exact"/>
        <w:ind w:left="0" w:right="0" w:firstLine="480"/>
        <w:jc w:val="both"/>
      </w:pPr>
      <w:r>
        <w:rPr>
          <w:color w:val="000000"/>
          <w:spacing w:val="0"/>
          <w:w w:val="100"/>
          <w:position w:val="0"/>
        </w:rPr>
        <w:t>公司经营范围：设计、制作、发布、代理国内外各类广告，广告咨询，承办展览业务；服装设计，代办印刷，摄影服 务。公司属于广告业。</w:t>
      </w:r>
    </w:p>
    <w:p>
      <w:pPr>
        <w:pStyle w:val="Style29"/>
        <w:keepNext w:val="0"/>
        <w:keepLines w:val="0"/>
        <w:widowControl w:val="0"/>
        <w:shd w:val="clear" w:color="auto" w:fill="auto"/>
        <w:bidi w:val="0"/>
        <w:spacing w:before="0" w:after="300" w:line="316" w:lineRule="exact"/>
        <w:ind w:left="0" w:right="0" w:firstLine="480"/>
        <w:jc w:val="left"/>
      </w:pPr>
      <w:r>
        <w:rPr>
          <w:color w:val="000000"/>
          <w:spacing w:val="0"/>
          <w:w w:val="100"/>
          <w:position w:val="0"/>
        </w:rPr>
        <w:t>本公司及下属子公司提供的主要产品或服务：品牌管理、自有媒体发布、媒介代理、公关活动和杂志发行等。</w:t>
      </w:r>
    </w:p>
    <w:p>
      <w:pPr>
        <w:pStyle w:val="Style29"/>
        <w:keepNext w:val="0"/>
        <w:keepLines w:val="0"/>
        <w:widowControl w:val="0"/>
        <w:shd w:val="clear" w:color="auto" w:fill="auto"/>
        <w:tabs>
          <w:tab w:pos="802" w:val="left"/>
        </w:tabs>
        <w:bidi w:val="0"/>
        <w:spacing w:before="0" w:after="0" w:line="317" w:lineRule="exact"/>
        <w:ind w:left="0" w:right="0" w:firstLine="480"/>
        <w:jc w:val="both"/>
      </w:pPr>
      <w:bookmarkStart w:id="420" w:name="bookmark420"/>
      <w:r>
        <w:rPr>
          <w:rFonts w:ascii="Times New Roman" w:eastAsia="Times New Roman" w:hAnsi="Times New Roman" w:cs="Times New Roman"/>
          <w:color w:val="000000"/>
          <w:spacing w:val="0"/>
          <w:w w:val="100"/>
          <w:position w:val="0"/>
          <w:sz w:val="18"/>
          <w:szCs w:val="18"/>
        </w:rPr>
        <w:t>3</w:t>
      </w:r>
      <w:bookmarkEnd w:id="420"/>
      <w:r>
        <w:rPr>
          <w:color w:val="000000"/>
          <w:spacing w:val="0"/>
          <w:w w:val="100"/>
          <w:position w:val="0"/>
        </w:rPr>
        <w:t>、</w:t>
        <w:tab/>
        <w:t>公司的基本组织架构：本公司依法建立了股东大会、董事会、监事会，制定了《股东大会议事规则》、《董事会 议事规则》、《监事会议事规则》、《总经理工作细则》等。公司董事会聘任了总经理及副总经理，并根据生产经营需要分 别设置了各事业部、市场调研局、媒介传播局、策划创意局、行政综合部、投资发展部、人力资源部、财务部、董事会秘书 处、内部审计部等职能管理部门。</w:t>
      </w:r>
    </w:p>
    <w:p>
      <w:pPr>
        <w:pStyle w:val="Style29"/>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公司拥有六家全资子公司及二十八家控股子公司，概况见附注四、</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9"/>
        <w:keepNext w:val="0"/>
        <w:keepLines w:val="0"/>
        <w:widowControl w:val="0"/>
        <w:shd w:val="clear" w:color="auto" w:fill="auto"/>
        <w:tabs>
          <w:tab w:pos="802" w:val="left"/>
        </w:tabs>
        <w:bidi w:val="0"/>
        <w:spacing w:before="0" w:after="0" w:line="317" w:lineRule="exact"/>
        <w:ind w:left="0" w:right="0" w:firstLine="480"/>
        <w:jc w:val="both"/>
      </w:pPr>
      <w:bookmarkStart w:id="421" w:name="bookmark421"/>
      <w:r>
        <w:rPr>
          <w:rFonts w:ascii="Times New Roman" w:eastAsia="Times New Roman" w:hAnsi="Times New Roman" w:cs="Times New Roman"/>
          <w:color w:val="000000"/>
          <w:spacing w:val="0"/>
          <w:w w:val="100"/>
          <w:position w:val="0"/>
          <w:sz w:val="18"/>
          <w:szCs w:val="18"/>
        </w:rPr>
        <w:t>4</w:t>
      </w:r>
      <w:bookmarkEnd w:id="421"/>
      <w:r>
        <w:rPr>
          <w:color w:val="000000"/>
          <w:spacing w:val="0"/>
          <w:w w:val="100"/>
          <w:position w:val="0"/>
        </w:rPr>
        <w:t>、</w:t>
        <w:tab/>
        <w:t>控股公司以及集团最终控股公司的名称</w:t>
      </w:r>
    </w:p>
    <w:p>
      <w:pPr>
        <w:pStyle w:val="Style29"/>
        <w:keepNext w:val="0"/>
        <w:keepLines w:val="0"/>
        <w:widowControl w:val="0"/>
        <w:shd w:val="clear" w:color="auto" w:fill="auto"/>
        <w:bidi w:val="0"/>
        <w:spacing w:before="0" w:after="980" w:line="317" w:lineRule="exact"/>
        <w:ind w:left="0" w:right="0" w:firstLine="480"/>
        <w:jc w:val="both"/>
      </w:pPr>
      <w:r>
        <w:rPr>
          <w:color w:val="000000"/>
          <w:spacing w:val="0"/>
          <w:w w:val="100"/>
          <w:position w:val="0"/>
        </w:rPr>
        <w:t>本公司控股股东是广东省广新控股集团有限公司，持有本公司</w:t>
      </w:r>
      <w:r>
        <w:rPr>
          <w:rFonts w:ascii="Times New Roman" w:eastAsia="Times New Roman" w:hAnsi="Times New Roman" w:cs="Times New Roman"/>
          <w:color w:val="000000"/>
          <w:spacing w:val="0"/>
          <w:w w:val="100"/>
          <w:position w:val="0"/>
          <w:sz w:val="18"/>
          <w:szCs w:val="18"/>
        </w:rPr>
        <w:t>20.68%</w:t>
      </w:r>
      <w:r>
        <w:rPr>
          <w:color w:val="000000"/>
          <w:spacing w:val="0"/>
          <w:w w:val="100"/>
          <w:position w:val="0"/>
        </w:rPr>
        <w:t>的股权，最终实际控制人是广东省人民政府国有 资产监督管理委员会。</w:t>
      </w:r>
    </w:p>
    <w:p>
      <w:pPr>
        <w:pStyle w:val="Style24"/>
        <w:keepNext/>
        <w:keepLines/>
        <w:widowControl w:val="0"/>
        <w:shd w:val="clear" w:color="auto" w:fill="auto"/>
        <w:bidi w:val="0"/>
        <w:spacing w:before="0" w:after="36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sz w:val="24"/>
          <w:szCs w:val="24"/>
        </w:rPr>
        <w:t>四</w:t>
      </w:r>
      <w:bookmarkEnd w:id="424"/>
      <w:r>
        <w:rPr>
          <w:color w:val="000000"/>
          <w:spacing w:val="0"/>
          <w:w w:val="100"/>
          <w:position w:val="0"/>
          <w:sz w:val="24"/>
          <w:szCs w:val="24"/>
        </w:rPr>
        <w:t>、公司主要会计政策、会计估计和前期差错</w:t>
      </w:r>
      <w:bookmarkEnd w:id="422"/>
      <w:bookmarkEnd w:id="423"/>
      <w:bookmarkEnd w:id="425"/>
    </w:p>
    <w:p>
      <w:pPr>
        <w:pStyle w:val="Style35"/>
        <w:keepNext/>
        <w:keepLines/>
        <w:widowControl w:val="0"/>
        <w:shd w:val="clear" w:color="auto" w:fill="auto"/>
        <w:bidi w:val="0"/>
        <w:spacing w:before="0" w:after="26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1</w:t>
      </w:r>
      <w:bookmarkEnd w:id="428"/>
      <w:r>
        <w:rPr>
          <w:color w:val="000000"/>
          <w:spacing w:val="0"/>
          <w:w w:val="100"/>
          <w:position w:val="0"/>
        </w:rPr>
        <w:t>、财务报表的编制基础</w:t>
      </w:r>
      <w:bookmarkEnd w:id="426"/>
      <w:bookmarkEnd w:id="427"/>
      <w:bookmarkEnd w:id="429"/>
    </w:p>
    <w:p>
      <w:pPr>
        <w:pStyle w:val="Style29"/>
        <w:keepNext w:val="0"/>
        <w:keepLines w:val="0"/>
        <w:widowControl w:val="0"/>
        <w:shd w:val="clear" w:color="auto" w:fill="auto"/>
        <w:bidi w:val="0"/>
        <w:spacing w:before="0" w:after="0" w:line="310" w:lineRule="exact"/>
        <w:ind w:left="0" w:right="0" w:firstLine="480"/>
        <w:jc w:val="both"/>
      </w:pPr>
      <w:r>
        <w:rPr>
          <w:color w:val="000000"/>
          <w:spacing w:val="0"/>
          <w:w w:val="100"/>
          <w:position w:val="0"/>
        </w:rPr>
        <w:t>本公司财务报表以持续经营假设为基础编制，根据实际发生的交易和事项，按照财政部于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日颁布的《企 业会计准则——基本准则》和</w:t>
      </w:r>
      <w:r>
        <w:rPr>
          <w:color w:val="000000"/>
          <w:spacing w:val="0"/>
          <w:w w:val="100"/>
          <w:position w:val="0"/>
          <w:sz w:val="18"/>
          <w:szCs w:val="18"/>
        </w:rPr>
        <w:t>38</w:t>
      </w:r>
      <w:r>
        <w:rPr>
          <w:color w:val="000000"/>
          <w:spacing w:val="0"/>
          <w:w w:val="100"/>
          <w:position w:val="0"/>
        </w:rPr>
        <w:t>项具体会计准则、其后颁布的企业会计准则应用指南、企业会计准则解释及其他相关规定（以 下合称“企业会计准则”）、以及中国证券监督管理委员会《公开发行证券的公司信息披露编报规则第</w:t>
      </w:r>
      <w:r>
        <w:rPr>
          <w:color w:val="000000"/>
          <w:spacing w:val="0"/>
          <w:w w:val="100"/>
          <w:position w:val="0"/>
          <w:sz w:val="18"/>
          <w:szCs w:val="18"/>
        </w:rPr>
        <w:t>15</w:t>
      </w:r>
      <w:r>
        <w:rPr>
          <w:color w:val="000000"/>
          <w:spacing w:val="0"/>
          <w:w w:val="100"/>
          <w:position w:val="0"/>
        </w:rPr>
        <w:t xml:space="preserve">号——财务报告的 </w:t>
      </w:r>
      <w:r>
        <w:rPr>
          <w:color w:val="000000"/>
          <w:spacing w:val="0"/>
          <w:w w:val="100"/>
          <w:position w:val="0"/>
        </w:rPr>
        <w:t>一般规定》</w:t>
      </w:r>
      <w:r>
        <w:rPr>
          <w:color w:val="000000"/>
          <w:spacing w:val="0"/>
          <w:w w:val="100"/>
          <w:position w:val="0"/>
          <w:sz w:val="18"/>
          <w:szCs w:val="18"/>
        </w:rPr>
        <w:t>（2010</w:t>
      </w:r>
      <w:r>
        <w:rPr>
          <w:color w:val="000000"/>
          <w:spacing w:val="0"/>
          <w:w w:val="100"/>
          <w:position w:val="0"/>
        </w:rPr>
        <w:t>年修订）的披露规定编制。</w:t>
      </w:r>
    </w:p>
    <w:p>
      <w:pPr>
        <w:pStyle w:val="Style29"/>
        <w:keepNext w:val="0"/>
        <w:keepLines w:val="0"/>
        <w:widowControl w:val="0"/>
        <w:shd w:val="clear" w:color="auto" w:fill="auto"/>
        <w:bidi w:val="0"/>
        <w:spacing w:before="0" w:after="700" w:line="307" w:lineRule="exact"/>
        <w:ind w:left="0" w:right="0" w:firstLine="500"/>
        <w:jc w:val="both"/>
      </w:pPr>
      <w:r>
        <w:rPr>
          <w:color w:val="000000"/>
          <w:spacing w:val="0"/>
          <w:w w:val="100"/>
          <w:position w:val="0"/>
        </w:rPr>
        <w:t>根据企业会计准则的相关规定，本公司会计核算以权责发生制为基础。除某些金融工具外，本财务报表均以历史成本 为计量基础。资产如果发生减值，则按照相关规定计提相应的减值准备。</w:t>
      </w:r>
    </w:p>
    <w:p>
      <w:pPr>
        <w:pStyle w:val="Style35"/>
        <w:keepNext/>
        <w:keepLines/>
        <w:widowControl w:val="0"/>
        <w:shd w:val="clear" w:color="auto" w:fill="auto"/>
        <w:bidi w:val="0"/>
        <w:spacing w:before="0" w:after="26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、遵循企业会计准则的声明</w:t>
      </w:r>
      <w:bookmarkEnd w:id="430"/>
      <w:bookmarkEnd w:id="431"/>
      <w:bookmarkEnd w:id="433"/>
    </w:p>
    <w:p>
      <w:pPr>
        <w:pStyle w:val="Style29"/>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本公司编制的财务报表符合企业会计准则的要求，真实、完整地反映了本公司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日的财务状况及</w:t>
      </w:r>
      <w:r>
        <w:rPr>
          <w:color w:val="000000"/>
          <w:spacing w:val="0"/>
          <w:w w:val="100"/>
          <w:position w:val="0"/>
          <w:sz w:val="18"/>
          <w:szCs w:val="18"/>
        </w:rPr>
        <w:t>2013</w:t>
      </w:r>
      <w:r>
        <w:rPr>
          <w:color w:val="000000"/>
          <w:spacing w:val="0"/>
          <w:w w:val="100"/>
          <w:position w:val="0"/>
        </w:rPr>
        <w:t>年度 的经营成果和现金流量等有关信息。此外，本公司的财务报表在所有重大方面符合中国证券监督管理委员会</w:t>
      </w:r>
      <w:r>
        <w:rPr>
          <w:color w:val="000000"/>
          <w:spacing w:val="0"/>
          <w:w w:val="100"/>
          <w:position w:val="0"/>
          <w:sz w:val="18"/>
          <w:szCs w:val="18"/>
        </w:rPr>
        <w:t>2010</w:t>
      </w:r>
      <w:r>
        <w:rPr>
          <w:color w:val="000000"/>
          <w:spacing w:val="0"/>
          <w:w w:val="100"/>
          <w:position w:val="0"/>
        </w:rPr>
        <w:t>年修订的《公 开发行证券的公司信息披露编报规则第</w:t>
      </w:r>
      <w:r>
        <w:rPr>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35"/>
        <w:keepNext/>
        <w:keepLines/>
        <w:widowControl w:val="0"/>
        <w:shd w:val="clear" w:color="auto" w:fill="auto"/>
        <w:bidi w:val="0"/>
        <w:spacing w:before="0" w:after="26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、会计期间</w:t>
      </w:r>
      <w:bookmarkEnd w:id="434"/>
      <w:bookmarkEnd w:id="435"/>
      <w:bookmarkEnd w:id="437"/>
    </w:p>
    <w:p>
      <w:pPr>
        <w:pStyle w:val="Style29"/>
        <w:keepNext w:val="0"/>
        <w:keepLines w:val="0"/>
        <w:widowControl w:val="0"/>
        <w:shd w:val="clear" w:color="auto" w:fill="auto"/>
        <w:bidi w:val="0"/>
        <w:spacing w:before="0" w:after="700" w:line="298" w:lineRule="exact"/>
        <w:ind w:left="0" w:right="0" w:firstLine="500"/>
        <w:jc w:val="both"/>
      </w:pPr>
      <w:r>
        <w:rPr>
          <w:color w:val="000000"/>
          <w:spacing w:val="0"/>
          <w:w w:val="100"/>
          <w:position w:val="0"/>
        </w:rPr>
        <w:t>本公司的会计期间分为年度和中期，会计中期指短于一个完整的会计年度的报告期间。本公司会计年度采用公历年度, 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5"/>
        <w:keepNext/>
        <w:keepLines/>
        <w:widowControl w:val="0"/>
        <w:shd w:val="clear" w:color="auto" w:fill="auto"/>
        <w:bidi w:val="0"/>
        <w:spacing w:before="0" w:after="260" w:line="240" w:lineRule="auto"/>
        <w:ind w:left="0" w:right="0" w:firstLine="0"/>
        <w:jc w:val="both"/>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4</w:t>
      </w:r>
      <w:bookmarkEnd w:id="440"/>
      <w:r>
        <w:rPr>
          <w:color w:val="000000"/>
          <w:spacing w:val="0"/>
          <w:w w:val="100"/>
          <w:position w:val="0"/>
        </w:rPr>
        <w:t>、记账本位币</w:t>
      </w:r>
      <w:bookmarkEnd w:id="438"/>
      <w:bookmarkEnd w:id="439"/>
      <w:bookmarkEnd w:id="441"/>
    </w:p>
    <w:p>
      <w:pPr>
        <w:pStyle w:val="Style29"/>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人民币为本公司及境内子公司经营所处的主要经济环境中的货币，本公司及境内子公司以人民币为记账本位币。本公 司编制本财务报表时所采用的货币为人民币。</w:t>
      </w:r>
    </w:p>
    <w:p>
      <w:pPr>
        <w:pStyle w:val="Style35"/>
        <w:keepNext/>
        <w:keepLines/>
        <w:widowControl w:val="0"/>
        <w:shd w:val="clear" w:color="auto" w:fill="auto"/>
        <w:bidi w:val="0"/>
        <w:spacing w:before="0" w:after="38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5</w:t>
      </w:r>
      <w:bookmarkEnd w:id="444"/>
      <w:r>
        <w:rPr>
          <w:color w:val="000000"/>
          <w:spacing w:val="0"/>
          <w:w w:val="100"/>
          <w:position w:val="0"/>
        </w:rPr>
        <w:t>、同一控制下和非同一控制下企业合并的会计处理方法</w:t>
      </w:r>
      <w:bookmarkEnd w:id="442"/>
      <w:bookmarkEnd w:id="443"/>
      <w:bookmarkEnd w:id="445"/>
    </w:p>
    <w:p>
      <w:pPr>
        <w:pStyle w:val="Style35"/>
        <w:keepNext/>
        <w:keepLines/>
        <w:widowControl w:val="0"/>
        <w:shd w:val="clear" w:color="auto" w:fill="auto"/>
        <w:bidi w:val="0"/>
        <w:spacing w:before="0" w:after="260" w:line="240" w:lineRule="auto"/>
        <w:ind w:left="0" w:right="0" w:firstLine="0"/>
        <w:jc w:val="left"/>
      </w:pPr>
      <w:bookmarkStart w:id="442" w:name="bookmark442"/>
      <w:bookmarkStart w:id="443" w:name="bookmark443"/>
      <w:bookmarkStart w:id="446" w:name="bookmark446"/>
      <w:bookmarkStart w:id="447" w:name="bookmark447"/>
      <w:r>
        <w:rPr>
          <w:color w:val="000000"/>
          <w:spacing w:val="0"/>
          <w:w w:val="100"/>
          <w:position w:val="0"/>
        </w:rPr>
        <w:t>（</w:t>
      </w:r>
      <w:bookmarkEnd w:id="446"/>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442"/>
      <w:bookmarkEnd w:id="443"/>
      <w:bookmarkEnd w:id="447"/>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日，是指合并方实际取得对被合并方控制权的日期。</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合并方取得的资产和负债均按合并日在被合并方的账面价值计量。合并方取得的净资产账面价值与支付的合并对价账 面价值（或发行股份面值总额）的差额，调整资本公积（股本溢价）；资本公积（股本溢价）不足以冲减的，调整留存收益。</w:t>
      </w:r>
    </w:p>
    <w:p>
      <w:pPr>
        <w:pStyle w:val="Style29"/>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合并方为进行企业合并发生的各项直接费用，于发生时计入当期损益。</w:t>
      </w:r>
    </w:p>
    <w:p>
      <w:pPr>
        <w:pStyle w:val="Style35"/>
        <w:keepNext/>
        <w:keepLines/>
        <w:widowControl w:val="0"/>
        <w:shd w:val="clear" w:color="auto" w:fill="auto"/>
        <w:bidi w:val="0"/>
        <w:spacing w:before="0" w:after="26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w:t>
      </w:r>
      <w:bookmarkEnd w:id="450"/>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448"/>
      <w:bookmarkEnd w:id="449"/>
      <w:bookmarkEnd w:id="451"/>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实际取得对被购买方控制权的日期。</w:t>
      </w:r>
    </w:p>
    <w:p>
      <w:pPr>
        <w:pStyle w:val="Style29"/>
        <w:keepNext w:val="0"/>
        <w:keepLines w:val="0"/>
        <w:widowControl w:val="0"/>
        <w:shd w:val="clear" w:color="auto" w:fill="auto"/>
        <w:bidi w:val="0"/>
        <w:spacing w:before="0" w:after="0" w:line="311" w:lineRule="exact"/>
        <w:ind w:left="0" w:right="0" w:firstLine="500"/>
        <w:jc w:val="both"/>
        <w:sectPr>
          <w:headerReference w:type="default" r:id="rId197"/>
          <w:footerReference w:type="default" r:id="rId198"/>
          <w:headerReference w:type="even" r:id="rId199"/>
          <w:footerReference w:type="even" r:id="rId200"/>
          <w:headerReference w:type="first" r:id="rId201"/>
          <w:footerReference w:type="first" r:id="rId202"/>
          <w:footnotePr>
            <w:pos w:val="pageBottom"/>
            <w:numFmt w:val="decimal"/>
            <w:numRestart w:val="continuous"/>
          </w:footnotePr>
          <w:pgSz w:w="11900" w:h="16840"/>
          <w:pgMar w:top="1107" w:right="1001" w:bottom="1213" w:left="901" w:header="0" w:footer="3" w:gutter="0"/>
          <w:cols w:space="720"/>
          <w:noEndnote/>
          <w:titlePg/>
          <w:rtlGutter w:val="0"/>
          <w:docGrid w:linePitch="360"/>
        </w:sectPr>
      </w:pPr>
      <w:r>
        <w:rPr>
          <w:color w:val="000000"/>
          <w:spacing w:val="0"/>
          <w:w w:val="100"/>
          <w:position w:val="0"/>
        </w:rPr>
        <w:t>对于非同一控制下的企业合并，合并成本包含购买日购买方为取得对被购买方的控制权而付出的资产、发生或承担的 负债以及发行的权益性证券的公允价值，为企业合并发生的审计、法律服务、评估咨询等中介费用以及其他管理费用于发生 时计入当期损益。购买方作为合并对价发行的权益性证券或债务性证券的交易费用，计入权益性证券或债务性证券的初始确 认金额。所涉及的或有对价按其在购买日的公允价值计入合并成本，购买日后</w:t>
      </w:r>
      <w:r>
        <w:rPr>
          <w:color w:val="000000"/>
          <w:spacing w:val="0"/>
          <w:w w:val="100"/>
          <w:position w:val="0"/>
          <w:sz w:val="18"/>
          <w:szCs w:val="18"/>
        </w:rPr>
        <w:t>12</w:t>
      </w:r>
      <w:r>
        <w:rPr>
          <w:color w:val="000000"/>
          <w:spacing w:val="0"/>
          <w:w w:val="100"/>
          <w:position w:val="0"/>
        </w:rPr>
        <w:t xml:space="preserve">个月内出现对购买日已存在情况的新的或进 </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初始投资成本；购买日之前持有的被购买方的股权涉及其他综合收益的，在处置该项投资时将与其相关的其他综合收益转入 当期投资收益。</w:t>
      </w:r>
    </w:p>
    <w:p>
      <w:pPr>
        <w:pStyle w:val="Style29"/>
        <w:keepNext w:val="0"/>
        <w:keepLines w:val="0"/>
        <w:widowControl w:val="0"/>
        <w:shd w:val="clear" w:color="auto" w:fill="auto"/>
        <w:bidi w:val="0"/>
        <w:spacing w:before="0" w:after="720" w:line="312" w:lineRule="exact"/>
        <w:ind w:left="0" w:right="0" w:firstLine="50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益应当转为购买日所属当期投资收益。</w:t>
      </w:r>
    </w:p>
    <w:p>
      <w:pPr>
        <w:pStyle w:val="Style35"/>
        <w:keepNext/>
        <w:keepLines/>
        <w:widowControl w:val="0"/>
        <w:shd w:val="clear" w:color="auto" w:fill="auto"/>
        <w:bidi w:val="0"/>
        <w:spacing w:before="0" w:after="38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6</w:t>
      </w:r>
      <w:bookmarkEnd w:id="454"/>
      <w:r>
        <w:rPr>
          <w:color w:val="000000"/>
          <w:spacing w:val="0"/>
          <w:w w:val="100"/>
          <w:position w:val="0"/>
        </w:rPr>
        <w:t>、分步处置股权至丧失控制权相关的具体会计政策</w:t>
      </w:r>
      <w:bookmarkEnd w:id="452"/>
      <w:bookmarkEnd w:id="453"/>
      <w:bookmarkEnd w:id="455"/>
    </w:p>
    <w:p>
      <w:pPr>
        <w:pStyle w:val="Style35"/>
        <w:keepNext/>
        <w:keepLines/>
        <w:widowControl w:val="0"/>
        <w:shd w:val="clear" w:color="auto" w:fill="auto"/>
        <w:tabs>
          <w:tab w:pos="457" w:val="left"/>
        </w:tabs>
        <w:bidi w:val="0"/>
        <w:spacing w:before="0" w:after="260" w:line="240" w:lineRule="auto"/>
        <w:ind w:left="0" w:right="0" w:firstLine="0"/>
        <w:jc w:val="left"/>
      </w:pPr>
      <w:bookmarkStart w:id="452" w:name="bookmark452"/>
      <w:bookmarkStart w:id="453" w:name="bookmark453"/>
      <w:bookmarkStart w:id="456" w:name="bookmark456"/>
      <w:bookmarkStart w:id="457" w:name="bookmark457"/>
      <w:r>
        <w:rPr>
          <w:color w:val="000000"/>
          <w:spacing w:val="0"/>
          <w:w w:val="100"/>
          <w:position w:val="0"/>
        </w:rPr>
        <w:t>（</w:t>
      </w:r>
      <w:bookmarkEnd w:id="45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452"/>
      <w:bookmarkEnd w:id="453"/>
      <w:bookmarkEnd w:id="457"/>
    </w:p>
    <w:p>
      <w:pPr>
        <w:pStyle w:val="Style29"/>
        <w:keepNext w:val="0"/>
        <w:keepLines w:val="0"/>
        <w:widowControl w:val="0"/>
        <w:shd w:val="clear" w:color="auto" w:fill="auto"/>
        <w:bidi w:val="0"/>
        <w:spacing w:before="0" w:after="380" w:line="313" w:lineRule="exact"/>
        <w:ind w:left="0" w:right="0" w:firstLine="500"/>
        <w:jc w:val="both"/>
      </w:pPr>
      <w:r>
        <w:rPr>
          <w:color w:val="000000"/>
          <w:spacing w:val="0"/>
          <w:w w:val="100"/>
          <w:position w:val="0"/>
        </w:rPr>
        <w:t>本公司通过多次交易分步处置对子公司股权投资直至丧失控制权的，需区分处置对子公司股权投资直至丧失控制权的 各项交易是否属于一揽子交易。处置对子公司股权投资的各项交易的条款、条件以及经济影响符合以下一种或多种情况，通 常表明应将多次交易事项作为一揽子交易进行会计处理：①这些交易是同时或者在考虑了彼此影响的情况下订立的；②这些 交易整体才能达成一项完整的商业结果;③一项交易的发生取决于其他至少一项交易的发生;④一项交易单独看是不经济的， 但是和其他交易一并考虑时是经济的。</w:t>
      </w:r>
    </w:p>
    <w:p>
      <w:pPr>
        <w:pStyle w:val="Style35"/>
        <w:keepNext/>
        <w:keepLines/>
        <w:widowControl w:val="0"/>
        <w:shd w:val="clear" w:color="auto" w:fill="auto"/>
        <w:tabs>
          <w:tab w:pos="462" w:val="left"/>
        </w:tabs>
        <w:bidi w:val="0"/>
        <w:spacing w:before="0" w:after="26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w:t>
      </w:r>
      <w:bookmarkEnd w:id="46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458"/>
      <w:bookmarkEnd w:id="459"/>
      <w:bookmarkEnd w:id="461"/>
    </w:p>
    <w:p>
      <w:pPr>
        <w:pStyle w:val="Style29"/>
        <w:keepNext w:val="0"/>
        <w:keepLines w:val="0"/>
        <w:widowControl w:val="0"/>
        <w:shd w:val="clear" w:color="auto" w:fill="auto"/>
        <w:bidi w:val="0"/>
        <w:spacing w:before="0" w:after="720" w:line="312" w:lineRule="exact"/>
        <w:ind w:left="0" w:right="0" w:firstLine="500"/>
        <w:jc w:val="both"/>
      </w:pPr>
      <w:r>
        <w:rPr>
          <w:color w:val="000000"/>
          <w:spacing w:val="0"/>
          <w:w w:val="100"/>
          <w:position w:val="0"/>
        </w:rPr>
        <w:t>处置对子公司股权投资直至丧失控制权的各项交易属于一揽子交易的，将各项交易作为一项处置子公司并丧失控制权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35"/>
        <w:keepNext/>
        <w:keepLines/>
        <w:widowControl w:val="0"/>
        <w:shd w:val="clear" w:color="auto" w:fill="auto"/>
        <w:bidi w:val="0"/>
        <w:spacing w:before="0" w:after="26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w:t>
      </w:r>
      <w:bookmarkEnd w:id="464"/>
      <w:r>
        <w:rPr>
          <w:rFonts w:ascii="Times New Roman" w:eastAsia="Times New Roman" w:hAnsi="Times New Roman" w:cs="Times New Roman"/>
          <w:color w:val="000000"/>
          <w:spacing w:val="0"/>
          <w:w w:val="100"/>
          <w:position w:val="0"/>
        </w:rPr>
        <w:t>3</w:t>
      </w:r>
      <w:r>
        <w:rPr>
          <w:color w:val="000000"/>
          <w:spacing w:val="0"/>
          <w:w w:val="100"/>
          <w:position w:val="0"/>
        </w:rPr>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462"/>
      <w:bookmarkEnd w:id="463"/>
      <w:bookmarkEnd w:id="465"/>
    </w:p>
    <w:p>
      <w:pPr>
        <w:pStyle w:val="Style29"/>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不属于一揽子交易的，对其中的每一项交易视情况分别按照“不丧失控制权的情况下部分处置对子公司的长期股权投 资”（详见本附注四、</w:t>
      </w:r>
      <w:r>
        <w:rPr>
          <w:color w:val="000000"/>
          <w:spacing w:val="0"/>
          <w:w w:val="100"/>
          <w:position w:val="0"/>
          <w:sz w:val="18"/>
          <w:szCs w:val="18"/>
        </w:rPr>
        <w:t>10</w:t>
      </w:r>
      <w:r>
        <w:rPr>
          <w:color w:val="000000"/>
          <w:spacing w:val="0"/>
          <w:w w:val="100"/>
          <w:position w:val="0"/>
        </w:rPr>
        <w:t>、（</w:t>
      </w:r>
      <w:r>
        <w:rPr>
          <w:color w:val="000000"/>
          <w:spacing w:val="0"/>
          <w:w w:val="100"/>
          <w:position w:val="0"/>
          <w:sz w:val="18"/>
          <w:szCs w:val="18"/>
        </w:rPr>
        <w:t>2</w:t>
      </w:r>
      <w:r>
        <w:rPr>
          <w:color w:val="000000"/>
          <w:spacing w:val="0"/>
          <w:w w:val="100"/>
          <w:position w:val="0"/>
        </w:rPr>
        <w:t>）④）和“因处置部分股权投资或其他原因丧失了对原有子公司的控制权”（详见前段）适 用的原则进行会计处理。</w:t>
      </w:r>
    </w:p>
    <w:p>
      <w:pPr>
        <w:pStyle w:val="Style35"/>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7</w:t>
      </w:r>
      <w:bookmarkEnd w:id="468"/>
      <w:r>
        <w:rPr>
          <w:color w:val="000000"/>
          <w:spacing w:val="0"/>
          <w:w w:val="100"/>
          <w:position w:val="0"/>
        </w:rPr>
        <w:t>、合并财务报表的编制方法</w:t>
      </w:r>
      <w:bookmarkEnd w:id="466"/>
      <w:bookmarkEnd w:id="467"/>
      <w:bookmarkEnd w:id="469"/>
    </w:p>
    <w:p>
      <w:pPr>
        <w:pStyle w:val="Style35"/>
        <w:keepNext/>
        <w:keepLines/>
        <w:widowControl w:val="0"/>
        <w:shd w:val="clear" w:color="auto" w:fill="auto"/>
        <w:bidi w:val="0"/>
        <w:spacing w:before="0" w:after="80" w:line="240" w:lineRule="auto"/>
        <w:ind w:left="0" w:right="0" w:firstLine="0"/>
        <w:jc w:val="left"/>
      </w:pPr>
      <w:bookmarkStart w:id="466" w:name="bookmark466"/>
      <w:bookmarkStart w:id="467" w:name="bookmark467"/>
      <w:bookmarkStart w:id="470" w:name="bookmark470"/>
      <w:bookmarkStart w:id="471" w:name="bookmark471"/>
      <w:r>
        <w:rPr>
          <w:color w:val="000000"/>
          <w:spacing w:val="0"/>
          <w:w w:val="100"/>
          <w:position w:val="0"/>
        </w:rPr>
        <w:t>（</w:t>
      </w:r>
      <w:bookmarkEnd w:id="470"/>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466"/>
      <w:bookmarkEnd w:id="467"/>
      <w:bookmarkEnd w:id="471"/>
    </w:p>
    <w:p>
      <w:pPr>
        <w:pStyle w:val="Style29"/>
        <w:keepNext w:val="0"/>
        <w:keepLines w:val="0"/>
        <w:widowControl w:val="0"/>
        <w:shd w:val="clear" w:color="auto" w:fill="auto"/>
        <w:bidi w:val="0"/>
        <w:spacing w:before="0" w:after="0" w:line="475" w:lineRule="exact"/>
        <w:ind w:left="0" w:right="0" w:firstLine="500"/>
        <w:jc w:val="both"/>
      </w:pPr>
      <w:r>
        <w:rPr>
          <w:color w:val="000000"/>
          <w:spacing w:val="0"/>
          <w:w w:val="100"/>
          <w:position w:val="0"/>
          <w:shd w:val="clear" w:color="auto" w:fill="FFFFFF"/>
        </w:rPr>
        <w:t>从取得子公司的净资产和生产经营决策的实际控制权之日起，本公司开始将其纳入合并范围；从帝矢立院检制叔夕曰</w:t>
      </w:r>
    </w:p>
    <w:p>
      <w:pPr>
        <w:pStyle w:val="Style58"/>
        <w:keepNext w:val="0"/>
        <w:keepLines w:val="0"/>
        <w:widowControl w:val="0"/>
        <w:shd w:val="clear" w:color="auto" w:fill="auto"/>
        <w:bidi w:val="0"/>
        <w:spacing w:before="0" w:after="380" w:line="475" w:lineRule="exact"/>
        <w:ind w:left="0" w:right="0" w:firstLine="0"/>
        <w:jc w:val="right"/>
        <w:sectPr>
          <w:headerReference w:type="default" r:id="rId203"/>
          <w:footerReference w:type="default" r:id="rId204"/>
          <w:headerReference w:type="even" r:id="rId205"/>
          <w:footerReference w:type="even" r:id="rId206"/>
          <w:footnotePr>
            <w:pos w:val="pageBottom"/>
            <w:numFmt w:val="decimal"/>
            <w:numRestart w:val="continuous"/>
          </w:footnotePr>
          <w:type w:val="continuous"/>
          <w:pgSz w:w="11900" w:h="16840"/>
          <w:pgMar w:top="1107" w:right="1001" w:bottom="1213" w:left="901" w:header="0" w:footer="785" w:gutter="0"/>
          <w:cols w:space="720"/>
          <w:noEndnote/>
          <w:rtlGutter w:val="0"/>
          <w:docGrid w:linePitch="360"/>
        </w:sectPr>
      </w:pPr>
      <w:r>
        <w:rPr>
          <w:spacing w:val="0"/>
          <w:w w:val="100"/>
          <w:position w:val="0"/>
        </w:rPr>
        <w:t>cninff</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起停止纳入合并范围。对于处置的子公司，处置日前的经营成果和现金流量已经适当地包括在合并利润表和合并现金流量表 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并增加的子公司，其自合并当期期初至合并日的经营成果和现金流量已经适当地包括在合并利润表和合并现金流量表中，并 且同时调整合并财务报表的对比数。</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在编制合并财务报表时，子公司与本公司采用的会计政策或会计期间不一致的，按照本公司的会计政策和会计期间对 子公司财务报表进行必要的调整。对于非同一控制下企业合并取得的子公司，以购买日可辨认净资产公允价值为基础对其财 务报表进行调整。</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公司内所有重大往来余额、交易及未实现利润在合并财务报表编制时予以抵销。</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子公司的股东权益及当期净损益中不属于本公司所拥有的部分分别作为少数股东权益及少数股东损益在合并财务报 表中股东权益及净利润项下单独列示。子公司当期净损益中属于少数股东权益的份额，在合并利润表中净利润项目下以“少 数股东损益”项目列示。少数股东分担的子公司的亏损超过了少数股东在该子公司期初股东权益中所享有的份额，冲减少数 股东权益。</w:t>
      </w:r>
    </w:p>
    <w:p>
      <w:pPr>
        <w:pStyle w:val="Style29"/>
        <w:keepNext w:val="0"/>
        <w:keepLines w:val="0"/>
        <w:widowControl w:val="0"/>
        <w:shd w:val="clear" w:color="auto" w:fill="auto"/>
        <w:bidi w:val="0"/>
        <w:spacing w:before="0" w:after="700" w:line="313" w:lineRule="exact"/>
        <w:ind w:left="0" w:right="0" w:firstLine="500"/>
        <w:jc w:val="both"/>
      </w:pPr>
      <w:r>
        <w:rPr>
          <w:color w:val="000000"/>
          <w:spacing w:val="0"/>
          <w:w w:val="100"/>
          <w:position w:val="0"/>
        </w:rPr>
        <w:t>当因处置部分股权投资或其他原因丧失了对原有子公司的控制权时，对于剩余股权，按照其在丧失控制权日的公允价 值进行重新计量。处置股权取得的对价与剩余股权公允价值之和，减去按原持股比例计算应享有原有子公司自购买日开始持 续计算的净资产的份额之间的差额，计入丧失控制权当期的投资收益。与原有子公司股权投资相关的其他综合收益，在丧失 控制权时一并转为当期投资收益。其后，对该部分剩余股权按照《企业会计准则第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长期股权投资》或《企业会计准 则第</w:t>
      </w:r>
      <w:r>
        <w:rPr>
          <w:color w:val="000000"/>
          <w:spacing w:val="0"/>
          <w:w w:val="100"/>
          <w:position w:val="0"/>
          <w:sz w:val="18"/>
          <w:szCs w:val="18"/>
        </w:rPr>
        <w:t>22</w:t>
      </w:r>
      <w:r>
        <w:rPr>
          <w:color w:val="000000"/>
          <w:spacing w:val="0"/>
          <w:w w:val="100"/>
          <w:position w:val="0"/>
        </w:rPr>
        <w:t>号一一金融工具确认和计量》等相关规定进行后续计量，详见本附注四、</w:t>
      </w:r>
      <w:r>
        <w:rPr>
          <w:color w:val="000000"/>
          <w:spacing w:val="0"/>
          <w:w w:val="100"/>
          <w:position w:val="0"/>
          <w:sz w:val="18"/>
          <w:szCs w:val="18"/>
        </w:rPr>
        <w:t xml:space="preserve">10 </w:t>
      </w:r>
      <w:r>
        <w:rPr>
          <w:color w:val="000000"/>
          <w:spacing w:val="0"/>
          <w:w w:val="100"/>
          <w:position w:val="0"/>
        </w:rPr>
        <w:t>“长期股权投资”或本附注四、</w:t>
      </w:r>
      <w:r>
        <w:rPr>
          <w:color w:val="000000"/>
          <w:spacing w:val="0"/>
          <w:w w:val="100"/>
          <w:position w:val="0"/>
          <w:sz w:val="18"/>
          <w:szCs w:val="18"/>
        </w:rPr>
        <w:t xml:space="preserve">10 </w:t>
      </w:r>
      <w:r>
        <w:rPr>
          <w:color w:val="000000"/>
          <w:spacing w:val="0"/>
          <w:w w:val="100"/>
          <w:position w:val="0"/>
        </w:rPr>
        <w:t>“金 融工具”</w:t>
      </w:r>
    </w:p>
    <w:p>
      <w:pPr>
        <w:pStyle w:val="Style35"/>
        <w:keepNext/>
        <w:keepLines/>
        <w:widowControl w:val="0"/>
        <w:numPr>
          <w:ilvl w:val="0"/>
          <w:numId w:val="3"/>
        </w:numPr>
        <w:shd w:val="clear" w:color="auto" w:fill="auto"/>
        <w:bidi w:val="0"/>
        <w:spacing w:before="0" w:after="360" w:line="240" w:lineRule="auto"/>
        <w:ind w:left="0" w:right="0" w:firstLine="0"/>
        <w:jc w:val="left"/>
      </w:pPr>
      <w:bookmarkStart w:id="472" w:name="bookmark472"/>
      <w:bookmarkStart w:id="473" w:name="bookmark473"/>
      <w:bookmarkStart w:id="474" w:name="bookmark474"/>
      <w:bookmarkStart w:id="475" w:name="bookmark475"/>
      <w:bookmarkEnd w:id="474"/>
      <w:r>
        <w:rPr>
          <w:color w:val="000000"/>
          <w:spacing w:val="0"/>
          <w:w w:val="100"/>
          <w:position w:val="0"/>
        </w:rPr>
        <w:t>对同一子公司的股权在连续两个会计年度买入再卖出，或卖出再买入的应披露相关的会计处理方法</w:t>
      </w:r>
      <w:bookmarkEnd w:id="472"/>
      <w:bookmarkEnd w:id="473"/>
      <w:bookmarkEnd w:id="475"/>
    </w:p>
    <w:p>
      <w:pPr>
        <w:pStyle w:val="Style35"/>
        <w:keepNext/>
        <w:keepLines/>
        <w:widowControl w:val="0"/>
        <w:shd w:val="clear" w:color="auto" w:fill="auto"/>
        <w:bidi w:val="0"/>
        <w:spacing w:before="0" w:after="260" w:line="240" w:lineRule="auto"/>
        <w:ind w:left="0" w:right="0" w:firstLine="0"/>
        <w:jc w:val="left"/>
      </w:pPr>
      <w:bookmarkStart w:id="472" w:name="bookmark472"/>
      <w:bookmarkStart w:id="473" w:name="bookmark473"/>
      <w:bookmarkStart w:id="476" w:name="bookmark476"/>
      <w:bookmarkStart w:id="477" w:name="bookmark477"/>
      <w:r>
        <w:rPr>
          <w:rFonts w:ascii="Times New Roman" w:eastAsia="Times New Roman" w:hAnsi="Times New Roman" w:cs="Times New Roman"/>
          <w:color w:val="000000"/>
          <w:spacing w:val="0"/>
          <w:w w:val="100"/>
          <w:position w:val="0"/>
        </w:rPr>
        <w:t>8</w:t>
      </w:r>
      <w:bookmarkEnd w:id="476"/>
      <w:r>
        <w:rPr>
          <w:color w:val="000000"/>
          <w:spacing w:val="0"/>
          <w:w w:val="100"/>
          <w:position w:val="0"/>
        </w:rPr>
        <w:t>、现金及现金等价物的确定标准</w:t>
      </w:r>
      <w:bookmarkEnd w:id="472"/>
      <w:bookmarkEnd w:id="473"/>
      <w:bookmarkEnd w:id="477"/>
    </w:p>
    <w:p>
      <w:pPr>
        <w:pStyle w:val="Style29"/>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本公司现金及现金等价物包括库存现金、可以随时用于支付的存款以及本公司持有的期限短(一般为从购买日起，三 个月内到期)、流动性强、易于转换为已知金额的现金、价值变动风险很小的投资。</w:t>
      </w:r>
    </w:p>
    <w:p>
      <w:pPr>
        <w:pStyle w:val="Style35"/>
        <w:keepNext/>
        <w:keepLines/>
        <w:widowControl w:val="0"/>
        <w:shd w:val="clear" w:color="auto" w:fill="auto"/>
        <w:bidi w:val="0"/>
        <w:spacing w:before="0" w:after="36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9</w:t>
      </w:r>
      <w:bookmarkEnd w:id="480"/>
      <w:r>
        <w:rPr>
          <w:color w:val="000000"/>
          <w:spacing w:val="0"/>
          <w:w w:val="100"/>
          <w:position w:val="0"/>
        </w:rPr>
        <w:t>、外币业务和外币报表折算</w:t>
      </w:r>
      <w:bookmarkEnd w:id="478"/>
      <w:bookmarkEnd w:id="479"/>
      <w:bookmarkEnd w:id="481"/>
    </w:p>
    <w:p>
      <w:pPr>
        <w:pStyle w:val="Style35"/>
        <w:keepNext/>
        <w:keepLines/>
        <w:widowControl w:val="0"/>
        <w:numPr>
          <w:ilvl w:val="0"/>
          <w:numId w:val="5"/>
        </w:numPr>
        <w:shd w:val="clear" w:color="auto" w:fill="auto"/>
        <w:bidi w:val="0"/>
        <w:spacing w:before="0" w:after="260" w:line="240" w:lineRule="auto"/>
        <w:ind w:left="0" w:right="0" w:firstLine="0"/>
        <w:jc w:val="left"/>
      </w:pPr>
      <w:bookmarkStart w:id="478" w:name="bookmark478"/>
      <w:bookmarkStart w:id="479" w:name="bookmark479"/>
      <w:bookmarkStart w:id="482" w:name="bookmark482"/>
      <w:bookmarkStart w:id="483" w:name="bookmark483"/>
      <w:bookmarkEnd w:id="482"/>
      <w:r>
        <w:rPr>
          <w:color w:val="000000"/>
          <w:spacing w:val="0"/>
          <w:w w:val="100"/>
          <w:position w:val="0"/>
        </w:rPr>
        <w:t>外币业务</w:t>
      </w:r>
      <w:bookmarkEnd w:id="478"/>
      <w:bookmarkEnd w:id="479"/>
      <w:bookmarkEnd w:id="483"/>
    </w:p>
    <w:p>
      <w:pPr>
        <w:pStyle w:val="Style29"/>
        <w:keepNext w:val="0"/>
        <w:keepLines w:val="0"/>
        <w:widowControl w:val="0"/>
        <w:numPr>
          <w:ilvl w:val="0"/>
          <w:numId w:val="7"/>
        </w:numPr>
        <w:shd w:val="clear" w:color="auto" w:fill="auto"/>
        <w:tabs>
          <w:tab w:pos="889" w:val="left"/>
        </w:tabs>
        <w:bidi w:val="0"/>
        <w:spacing w:before="0" w:after="0" w:line="311" w:lineRule="exact"/>
        <w:ind w:left="0" w:right="0" w:firstLine="500"/>
        <w:jc w:val="both"/>
      </w:pPr>
      <w:bookmarkStart w:id="484" w:name="bookmark484"/>
      <w:bookmarkEnd w:id="484"/>
      <w:r>
        <w:rPr>
          <w:color w:val="000000"/>
          <w:spacing w:val="0"/>
          <w:w w:val="100"/>
          <w:position w:val="0"/>
        </w:rPr>
        <w:t>外币交易的折算方法</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本公司发生的外币交易在初始确认时，按交易日的即期汇率(通常指中国人民银行公布的当日外汇牌价的中间价，下 同)折算为记账本位币金额，但公司发生的外币兑换业务或涉及外币兑换的交易事项，按照实际采用的汇率折算为记账本位 币金额。</w:t>
      </w:r>
    </w:p>
    <w:p>
      <w:pPr>
        <w:pStyle w:val="Style29"/>
        <w:keepNext w:val="0"/>
        <w:keepLines w:val="0"/>
        <w:widowControl w:val="0"/>
        <w:numPr>
          <w:ilvl w:val="0"/>
          <w:numId w:val="7"/>
        </w:numPr>
        <w:shd w:val="clear" w:color="auto" w:fill="auto"/>
        <w:tabs>
          <w:tab w:pos="889" w:val="left"/>
        </w:tabs>
        <w:bidi w:val="0"/>
        <w:spacing w:before="0" w:after="0" w:line="311" w:lineRule="exact"/>
        <w:ind w:left="0" w:right="0" w:firstLine="500"/>
        <w:jc w:val="both"/>
      </w:pPr>
      <w:bookmarkStart w:id="485" w:name="bookmark485"/>
      <w:bookmarkEnd w:id="485"/>
      <w:r>
        <w:rPr>
          <w:color w:val="000000"/>
          <w:spacing w:val="0"/>
          <w:w w:val="100"/>
          <w:position w:val="0"/>
        </w:rPr>
        <w:t>对于外币货币性项目和外币非货币性项目的折算方法</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资产负债表日，对于外币货币性项目采用资产负债表日即期汇率折算，由此产生的汇兑差额，除：①属于与购建符合 资本化条件的资产相关的外币专门借款产生的汇兑差额按照借款费用资本化的原则处理;②用于境外经营净投资有效套期的 套期工具的汇兑差额(该差额计入其他综合收益，直至净投资被处置才被确认为当期损益)；以及③可供出售的外币货币性 项目除摊余成本之外的其他账面余额变动产生的汇兑差额计入其他综合收益之外，均计入当期损益。</w:t>
      </w:r>
    </w:p>
    <w:p>
      <w:pPr>
        <w:pStyle w:val="Style29"/>
        <w:keepNext w:val="0"/>
        <w:keepLines w:val="0"/>
        <w:widowControl w:val="0"/>
        <w:shd w:val="clear" w:color="auto" w:fill="auto"/>
        <w:bidi w:val="0"/>
        <w:spacing w:before="0" w:after="360" w:line="311" w:lineRule="exact"/>
        <w:ind w:left="0" w:right="0" w:firstLine="500"/>
        <w:jc w:val="both"/>
      </w:pPr>
      <w:r>
        <w:rPr>
          <w:color w:val="000000"/>
          <w:spacing w:val="0"/>
          <w:w w:val="100"/>
          <w:position w:val="0"/>
        </w:rPr>
        <w:t>以历史成本计量的外币非货币性项目，仍采用交易发生日的即期汇率折算的记账本位币金额计量。以公允价值计量的 外币非货币性项目，采用公允价值确定日的即期汇率折算，折算后的记账本位币金额与原记账本位币金额的差额，作为公允</w:t>
      </w:r>
    </w:p>
    <w:p>
      <w:pPr>
        <w:pStyle w:val="Style29"/>
        <w:keepNext w:val="0"/>
        <w:keepLines w:val="0"/>
        <w:widowControl w:val="0"/>
        <w:shd w:val="clear" w:color="auto" w:fill="auto"/>
        <w:bidi w:val="0"/>
        <w:spacing w:before="0" w:after="700" w:line="240" w:lineRule="auto"/>
        <w:ind w:left="0" w:right="0" w:firstLine="0"/>
        <w:jc w:val="left"/>
      </w:pPr>
      <w:r>
        <w:rPr>
          <w:color w:val="000000"/>
          <w:spacing w:val="0"/>
          <w:w w:val="100"/>
          <w:position w:val="0"/>
        </w:rPr>
        <w:t>价值变动（含汇率变动）处理，计入当期损益或确认为其他综合收益并计入资本公积。</w:t>
      </w:r>
    </w:p>
    <w:p>
      <w:pPr>
        <w:pStyle w:val="Style35"/>
        <w:keepNext/>
        <w:keepLines/>
        <w:widowControl w:val="0"/>
        <w:shd w:val="clear" w:color="auto" w:fill="auto"/>
        <w:bidi w:val="0"/>
        <w:spacing w:before="0" w:after="26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w:t>
      </w:r>
      <w:bookmarkEnd w:id="488"/>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486"/>
      <w:bookmarkEnd w:id="487"/>
      <w:bookmarkEnd w:id="489"/>
    </w:p>
    <w:p>
      <w:pPr>
        <w:pStyle w:val="Style29"/>
        <w:keepNext w:val="0"/>
        <w:keepLines w:val="0"/>
        <w:widowControl w:val="0"/>
        <w:shd w:val="clear" w:color="auto" w:fill="auto"/>
        <w:bidi w:val="0"/>
        <w:spacing w:before="0" w:after="0" w:line="313" w:lineRule="exact"/>
        <w:ind w:left="0" w:right="0" w:firstLine="480"/>
        <w:jc w:val="both"/>
      </w:pPr>
      <w:bookmarkStart w:id="490" w:name="bookmark490"/>
      <w:r>
        <w:rPr>
          <w:color w:val="000000"/>
          <w:spacing w:val="0"/>
          <w:w w:val="100"/>
          <w:position w:val="0"/>
          <w:sz w:val="18"/>
          <w:szCs w:val="18"/>
        </w:rPr>
        <w:t>（</w:t>
      </w:r>
      <w:bookmarkEnd w:id="490"/>
      <w:r>
        <w:rPr>
          <w:color w:val="000000"/>
          <w:spacing w:val="0"/>
          <w:w w:val="100"/>
          <w:position w:val="0"/>
          <w:sz w:val="18"/>
          <w:szCs w:val="18"/>
        </w:rPr>
        <w:t>3）</w:t>
      </w:r>
      <w:r>
        <w:rPr>
          <w:color w:val="000000"/>
          <w:spacing w:val="0"/>
          <w:w w:val="100"/>
          <w:position w:val="0"/>
        </w:rPr>
        <w:t>外币财务报表的折算方法</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编制合并财务报表涉及境外经营的，如有实质上构成对境外经营净投资的外币货币性项目，因汇率变动而产生的汇兑 差额，列入股东权益“外币报表折算差额”项目；处置境外经营时，计入处置当期损益。</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境外经营的外币财务报表按以下方法折算为人民币报表：资产负债表中的资产和负债项目，采用资产负债表日的即期 汇率折算；股东权益类项目除“未分配利润”项目外，其他项目采用发生时的即期汇率折算。利润表中的收入和费用项目， 采用交易发生日的即期汇率折算。年初未分配利润为上一年折算后的年末未分配利润；年末未分配利润按折算后的利润分配 各项目计算列示；折算后资产类项目与负债类项目和股东权益类项目合计数的差额，作为外币报表折算差额，确认为其他综 合收益并在资产负债表中股东权益项目下单独列示。处置境外经营并丧失控制权时,将资产负债表中股东权益项目下列示的、 与该境外经营相关的外币报表折算差额，全部或按处置该境外经营的比例转入处置当期损益。</w:t>
      </w:r>
    </w:p>
    <w:p>
      <w:pPr>
        <w:pStyle w:val="Style2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外币现金流量，采用现金流量发生日的即期汇率折算。汇率变动对现金的影响额作为调节项目，在现金流量表中单独 列报。</w:t>
      </w:r>
    </w:p>
    <w:p>
      <w:pPr>
        <w:pStyle w:val="Style29"/>
        <w:keepNext w:val="0"/>
        <w:keepLines w:val="0"/>
        <w:widowControl w:val="0"/>
        <w:shd w:val="clear" w:color="auto" w:fill="auto"/>
        <w:bidi w:val="0"/>
        <w:spacing w:before="0" w:after="700" w:line="313" w:lineRule="exact"/>
        <w:ind w:left="0" w:right="0" w:firstLine="480"/>
        <w:jc w:val="both"/>
      </w:pPr>
      <w:r>
        <w:rPr>
          <w:color w:val="000000"/>
          <w:spacing w:val="0"/>
          <w:w w:val="100"/>
          <w:position w:val="0"/>
        </w:rPr>
        <w:t>年初数和上年实际数按照上年财务报表折算后的数额列示。</w:t>
      </w:r>
    </w:p>
    <w:p>
      <w:pPr>
        <w:pStyle w:val="Style35"/>
        <w:keepNext/>
        <w:keepLines/>
        <w:widowControl w:val="0"/>
        <w:shd w:val="clear" w:color="auto" w:fill="auto"/>
        <w:bidi w:val="0"/>
        <w:spacing w:before="0" w:after="26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491"/>
      <w:bookmarkEnd w:id="492"/>
      <w:bookmarkEnd w:id="494"/>
    </w:p>
    <w:p>
      <w:pPr>
        <w:pStyle w:val="Style29"/>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18"/>
          <w:szCs w:val="18"/>
        </w:rPr>
        <w:t>（1）</w:t>
      </w:r>
      <w:r>
        <w:rPr>
          <w:color w:val="000000"/>
          <w:spacing w:val="0"/>
          <w:w w:val="100"/>
          <w:position w:val="0"/>
        </w:rPr>
        <w:t>金融资产和金融负债的公允价值确定方法</w:t>
      </w:r>
    </w:p>
    <w:p>
      <w:pPr>
        <w:pStyle w:val="Style29"/>
        <w:keepNext w:val="0"/>
        <w:keepLines w:val="0"/>
        <w:widowControl w:val="0"/>
        <w:shd w:val="clear" w:color="auto" w:fill="auto"/>
        <w:bidi w:val="0"/>
        <w:spacing w:before="0" w:after="700" w:line="311" w:lineRule="exact"/>
        <w:ind w:left="0" w:right="0" w:firstLine="480"/>
        <w:jc w:val="both"/>
      </w:pPr>
      <w:r>
        <w:rPr>
          <w:color w:val="000000"/>
          <w:spacing w:val="0"/>
          <w:w w:val="100"/>
          <w:position w:val="0"/>
        </w:rPr>
        <w:t>公允价值，指在公平交易中，熟悉情况的交易双方自愿进行资产交换或债务清偿的金额。金融工具存在活跃市场的， 本公司采用活跃市场中的报价确定其公允价值。活跃市场中的报价是指易于定期从交易所、经纪商、行业协会、定价服务机 构等获得的价格，且代表了在公平交易中实际发生的市场交易的价格。金融工具不存在活跃市场的，本公司采用估值技术确 定其公允价值。估值技术包括参考熟悉情况并自愿交易的各方最近进行的市场交易中使用的价格、参照实质上相同的其他金 融工具当前的公允价值、现金流量折现法和期权定价模型等。</w:t>
      </w:r>
    </w:p>
    <w:p>
      <w:pPr>
        <w:pStyle w:val="Style35"/>
        <w:keepNext/>
        <w:keepLines/>
        <w:widowControl w:val="0"/>
        <w:shd w:val="clear" w:color="auto" w:fill="auto"/>
        <w:bidi w:val="0"/>
        <w:spacing w:before="0" w:after="26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w:t>
      </w:r>
      <w:bookmarkEnd w:id="497"/>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495"/>
      <w:bookmarkEnd w:id="496"/>
      <w:bookmarkEnd w:id="498"/>
    </w:p>
    <w:p>
      <w:pPr>
        <w:pStyle w:val="Style29"/>
        <w:keepNext w:val="0"/>
        <w:keepLines w:val="0"/>
        <w:widowControl w:val="0"/>
        <w:shd w:val="clear" w:color="auto" w:fill="auto"/>
        <w:bidi w:val="0"/>
        <w:spacing w:before="0" w:after="700" w:line="312" w:lineRule="exact"/>
        <w:ind w:left="0" w:right="0" w:firstLine="480"/>
        <w:jc w:val="both"/>
      </w:pPr>
      <w:r>
        <w:rPr>
          <w:color w:val="000000"/>
          <w:spacing w:val="0"/>
          <w:w w:val="100"/>
          <w:position w:val="0"/>
        </w:rPr>
        <w:t>以常规方式买卖金融资产，按交易日进行会计确认和终止确认。金融资产在初始确认时划分为以公允价值计量且其变 动计入当期损益的金融资产、持有至到期投资、贷款和应收款项以及可供出售金融资产。初始确认金融资产，以公允价值计 量。对于以公允价值计量且其变动计入当期损益的金融资产，相关的交易费用直接计入当期损益，对于其他类别的金融资产， 相关交易费用计入初始确认金额。</w:t>
      </w:r>
    </w:p>
    <w:p>
      <w:pPr>
        <w:pStyle w:val="Style35"/>
        <w:keepNext/>
        <w:keepLines/>
        <w:widowControl w:val="0"/>
        <w:shd w:val="clear" w:color="auto" w:fill="auto"/>
        <w:bidi w:val="0"/>
        <w:spacing w:before="0" w:after="26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w:t>
      </w:r>
      <w:bookmarkEnd w:id="501"/>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bookmarkEnd w:id="499"/>
      <w:bookmarkEnd w:id="500"/>
      <w:bookmarkEnd w:id="502"/>
    </w:p>
    <w:p>
      <w:pPr>
        <w:pStyle w:val="Style29"/>
        <w:keepNext w:val="0"/>
        <w:keepLines w:val="0"/>
        <w:widowControl w:val="0"/>
        <w:numPr>
          <w:ilvl w:val="0"/>
          <w:numId w:val="9"/>
        </w:numPr>
        <w:shd w:val="clear" w:color="auto" w:fill="auto"/>
        <w:bidi w:val="0"/>
        <w:spacing w:before="0" w:after="0" w:line="315" w:lineRule="exact"/>
        <w:ind w:left="0" w:right="0" w:firstLine="480"/>
        <w:jc w:val="both"/>
      </w:pPr>
      <w:bookmarkStart w:id="503" w:name="bookmark503"/>
      <w:bookmarkEnd w:id="503"/>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0" w:line="315" w:lineRule="exact"/>
        <w:ind w:left="0" w:right="0" w:firstLine="480"/>
        <w:jc w:val="both"/>
      </w:pPr>
      <w:r>
        <w:rPr>
          <w:color w:val="000000"/>
          <w:spacing w:val="0"/>
          <w:w w:val="100"/>
          <w:position w:val="0"/>
        </w:rPr>
        <w:t>包括交易性金融资产和指定为以公允价值计量且其变动计入当期损益的金融资产。</w:t>
      </w:r>
    </w:p>
    <w:p>
      <w:pPr>
        <w:pStyle w:val="Style29"/>
        <w:keepNext w:val="0"/>
        <w:keepLines w:val="0"/>
        <w:widowControl w:val="0"/>
        <w:shd w:val="clear" w:color="auto" w:fill="auto"/>
        <w:bidi w:val="0"/>
        <w:spacing w:before="0" w:after="480" w:line="315" w:lineRule="exact"/>
        <w:ind w:left="0" w:right="0" w:firstLine="480"/>
        <w:jc w:val="both"/>
        <w:sectPr>
          <w:headerReference w:type="default" r:id="rId207"/>
          <w:footerReference w:type="default" r:id="rId208"/>
          <w:headerReference w:type="even" r:id="rId209"/>
          <w:footerReference w:type="even" r:id="rId210"/>
          <w:headerReference w:type="first" r:id="rId211"/>
          <w:footerReference w:type="first" r:id="rId212"/>
          <w:footnotePr>
            <w:pos w:val="pageBottom"/>
            <w:numFmt w:val="decimal"/>
            <w:numRestart w:val="continuous"/>
          </w:footnotePr>
          <w:pgSz w:w="11900" w:h="16840"/>
          <w:pgMar w:top="1348" w:right="909" w:bottom="1462" w:left="982" w:header="0" w:footer="3" w:gutter="0"/>
          <w:cols w:space="720"/>
          <w:noEndnote/>
          <w:titlePg/>
          <w:rtlGutter w:val="0"/>
          <w:docGrid w:linePitch="360"/>
        </w:sectPr>
      </w:pPr>
      <w:r>
        <w:rPr>
          <w:color w:val="000000"/>
          <w:spacing w:val="0"/>
          <w:w w:val="100"/>
          <w:position w:val="0"/>
        </w:rPr>
        <w:t>交易性金融资产是指满足下列条件之一的金融资产：</w:t>
      </w:r>
      <w:r>
        <w:rPr>
          <w:color w:val="000000"/>
          <w:spacing w:val="0"/>
          <w:w w:val="100"/>
          <w:position w:val="0"/>
          <w:sz w:val="18"/>
          <w:szCs w:val="18"/>
        </w:rPr>
        <w:t>A.</w:t>
      </w:r>
      <w:r>
        <w:rPr>
          <w:color w:val="000000"/>
          <w:spacing w:val="0"/>
          <w:w w:val="100"/>
          <w:position w:val="0"/>
        </w:rPr>
        <w:t>取得该金融资产的目的，主要是为了近期内出售；</w:t>
      </w:r>
      <w:r>
        <w:rPr>
          <w:color w:val="000000"/>
          <w:spacing w:val="0"/>
          <w:w w:val="100"/>
          <w:position w:val="0"/>
          <w:sz w:val="18"/>
          <w:szCs w:val="18"/>
        </w:rPr>
        <w:t>B.</w:t>
      </w:r>
      <w:r>
        <w:rPr>
          <w:color w:val="000000"/>
          <w:spacing w:val="0"/>
          <w:w w:val="100"/>
          <w:position w:val="0"/>
        </w:rPr>
        <w:t>属于进行 集中管理的可辨认金融工具组合的一部分，且有客观证据表明本公司近期采用短期获利方式对该组合进行管理；</w:t>
      </w:r>
      <w:r>
        <w:rPr>
          <w:color w:val="000000"/>
          <w:spacing w:val="0"/>
          <w:w w:val="100"/>
          <w:position w:val="0"/>
          <w:sz w:val="18"/>
          <w:szCs w:val="18"/>
        </w:rPr>
        <w:t>C.</w:t>
      </w:r>
      <w:r>
        <w:rPr>
          <w:color w:val="000000"/>
          <w:spacing w:val="0"/>
          <w:w w:val="100"/>
          <w:position w:val="0"/>
        </w:rPr>
        <w:t>属于衍生 工具，但是，被指定且为有效套期工具的衍生工具、属于财务担保合同的衍生工具、与在活跃市场中没有报价且其公允价值 不能可靠计量的权益工具投资挂钩并须通过交付该权益工具结算的衍生工具除外。</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符合下述条件之一的金融资产，在初始确认时可指定为以公允价值计量且其变动计入当期损益的金融资产：</w:t>
      </w:r>
      <w:r>
        <w:rPr>
          <w:color w:val="000000"/>
          <w:spacing w:val="0"/>
          <w:w w:val="100"/>
          <w:position w:val="0"/>
          <w:sz w:val="18"/>
          <w:szCs w:val="18"/>
        </w:rPr>
        <w:t>A,</w:t>
      </w:r>
      <w:r>
        <w:rPr>
          <w:color w:val="000000"/>
          <w:spacing w:val="0"/>
          <w:w w:val="100"/>
          <w:position w:val="0"/>
        </w:rPr>
        <w:t>该指定 可以消除或明显减少由于该金融资产的计量基础不同所导致的相关利得或损失在确认或计量方面不一致的情况;</w:t>
      </w:r>
      <w:r>
        <w:rPr>
          <w:color w:val="000000"/>
          <w:spacing w:val="0"/>
          <w:w w:val="100"/>
          <w:position w:val="0"/>
          <w:sz w:val="18"/>
          <w:szCs w:val="18"/>
        </w:rPr>
        <w:t>B.</w:t>
      </w:r>
      <w:r>
        <w:rPr>
          <w:color w:val="000000"/>
          <w:spacing w:val="0"/>
          <w:w w:val="100"/>
          <w:position w:val="0"/>
        </w:rPr>
        <w:t>本公司风 险管理或投资策略的正式书面文件已载明，对该金融资产所在的金融资产组合或金融资产和金融负债组合以公允价值为基础 进行管理、评价并向关键管理人员报告。</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以公允价值计量且其变动计入当期损益的金融资产采用公允价值进行后续计量，公允价值变动形成的利得或损失以及 与该等金融资产相关的股利和利息收入计入当期损益。</w:t>
      </w:r>
    </w:p>
    <w:p>
      <w:pPr>
        <w:pStyle w:val="Style29"/>
        <w:keepNext w:val="0"/>
        <w:keepLines w:val="0"/>
        <w:widowControl w:val="0"/>
        <w:numPr>
          <w:ilvl w:val="0"/>
          <w:numId w:val="9"/>
        </w:numPr>
        <w:shd w:val="clear" w:color="auto" w:fill="auto"/>
        <w:tabs>
          <w:tab w:pos="838" w:val="left"/>
        </w:tabs>
        <w:bidi w:val="0"/>
        <w:spacing w:before="0" w:after="0" w:line="314" w:lineRule="exact"/>
        <w:ind w:left="0" w:right="0" w:firstLine="500"/>
        <w:jc w:val="both"/>
      </w:pPr>
      <w:bookmarkStart w:id="504" w:name="bookmark504"/>
      <w:bookmarkEnd w:id="504"/>
      <w:r>
        <w:rPr>
          <w:color w:val="000000"/>
          <w:spacing w:val="0"/>
          <w:w w:val="100"/>
          <w:position w:val="0"/>
        </w:rPr>
        <w:t>持有至到期投资</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是指到期日固定、回收金额固定或可确定，且本公司有明确意图和能力持有至到期的非衍生金融资产。</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持有至到期投资采用实际利率法，按摊余成本进行后续计量，在终止确认、发生减值或摊销时产生的利得或损失，计 入当期损益。</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实际利率法是指按照金融资产或金融负债（含一组金融资产或金融负债）的实际利率计算其摊余成本及各期利息收入 或支出的方法。实际利率是指将金融资产或金融负债在预期存续期间或适用的更短期间内的未来现金流量，折现为该金融资 产或金融负债当前账面价值所使用的利率。</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在计算实际利率时，本公司将在考虑金融资产或金融负债所有合同条款的基础上预计未来现金流量（不考虑未来的信 用损失），同时还将考虑金融资产或金融负债合同各方之间支付或收取的、属于实际利率组成部分的各项收费、交易费用及 折价或溢价等。</w:t>
      </w:r>
    </w:p>
    <w:p>
      <w:pPr>
        <w:pStyle w:val="Style29"/>
        <w:keepNext w:val="0"/>
        <w:keepLines w:val="0"/>
        <w:widowControl w:val="0"/>
        <w:numPr>
          <w:ilvl w:val="0"/>
          <w:numId w:val="9"/>
        </w:numPr>
        <w:shd w:val="clear" w:color="auto" w:fill="auto"/>
        <w:tabs>
          <w:tab w:pos="838" w:val="left"/>
        </w:tabs>
        <w:bidi w:val="0"/>
        <w:spacing w:before="0" w:after="0" w:line="314" w:lineRule="exact"/>
        <w:ind w:left="0" w:right="0" w:firstLine="500"/>
        <w:jc w:val="both"/>
      </w:pPr>
      <w:bookmarkStart w:id="505" w:name="bookmark505"/>
      <w:bookmarkEnd w:id="505"/>
      <w:r>
        <w:rPr>
          <w:color w:val="000000"/>
          <w:spacing w:val="0"/>
          <w:w w:val="100"/>
          <w:position w:val="0"/>
        </w:rPr>
        <w:t>贷款和应收款项</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是指在活跃市场中没有报价、回收金额固定或可确定的非衍生金融资产。本公司划分为贷款和应收款的金融资产包括 应收票据、应收账款、应收利息、应收股利及其他应收款等。</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贷款和应收款项采用实际利率法，按摊余成本进行后续计量，在终止确认、发生减值或摊销时产生的利得或损失，计 入当期损益。</w:t>
      </w:r>
    </w:p>
    <w:p>
      <w:pPr>
        <w:pStyle w:val="Style29"/>
        <w:keepNext w:val="0"/>
        <w:keepLines w:val="0"/>
        <w:widowControl w:val="0"/>
        <w:numPr>
          <w:ilvl w:val="0"/>
          <w:numId w:val="9"/>
        </w:numPr>
        <w:shd w:val="clear" w:color="auto" w:fill="auto"/>
        <w:tabs>
          <w:tab w:pos="838" w:val="left"/>
        </w:tabs>
        <w:bidi w:val="0"/>
        <w:spacing w:before="0" w:after="0" w:line="314" w:lineRule="exact"/>
        <w:ind w:left="0" w:right="0" w:firstLine="500"/>
        <w:jc w:val="both"/>
      </w:pPr>
      <w:bookmarkStart w:id="506" w:name="bookmark506"/>
      <w:bookmarkEnd w:id="506"/>
      <w:r>
        <w:rPr>
          <w:color w:val="000000"/>
          <w:spacing w:val="0"/>
          <w:w w:val="100"/>
          <w:position w:val="0"/>
        </w:rPr>
        <w:t>可供出售金融资产</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包括初始确认时即被指定为可供出售的非衍生金融资产，以及除了以公允价值计量且其变动计入当期损益的金融资 产、贷款和应收款项、持有至到期投资以外的金融资产。</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可供出售债务工具投资的期末成本按照其摊余成本法确定，即初始确认金额扣除已偿还的本金，加上或减去采用实际 利率法将该初始确认金额与到期日金额之间的差额进行摊销形成的累计摊销额，并扣除已发生的减值损失后的金额。可供出 售权益工具投资的期末成本为其初始取得成本。</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可供出售金融资产采用公允价值进行后续计量，公允价值变动形成的利得或损失，除减值损失和外币货币性金融资产 与摊余成本相关的汇兑差额计入当期损益外，确认为其他综合收益并计入资本公积，在该金融资产终止确认时转出，计入当 期损益。</w:t>
      </w:r>
    </w:p>
    <w:p>
      <w:pPr>
        <w:pStyle w:val="Style29"/>
        <w:keepNext w:val="0"/>
        <w:keepLines w:val="0"/>
        <w:widowControl w:val="0"/>
        <w:shd w:val="clear" w:color="auto" w:fill="auto"/>
        <w:bidi w:val="0"/>
        <w:spacing w:before="0" w:after="680" w:line="314" w:lineRule="exact"/>
        <w:ind w:left="0" w:right="0" w:firstLine="500"/>
        <w:jc w:val="both"/>
      </w:pPr>
      <w:r>
        <w:rPr>
          <w:color w:val="000000"/>
          <w:spacing w:val="0"/>
          <w:w w:val="100"/>
          <w:position w:val="0"/>
        </w:rPr>
        <w:t>可供出售金融资产持有期间取得的利息及被投资单位宣告发放的现金股利，计入投资收益。</w:t>
      </w:r>
    </w:p>
    <w:p>
      <w:pPr>
        <w:pStyle w:val="Style35"/>
        <w:keepNext/>
        <w:keepLines/>
        <w:widowControl w:val="0"/>
        <w:shd w:val="clear" w:color="auto" w:fill="auto"/>
        <w:bidi w:val="0"/>
        <w:spacing w:before="0" w:after="2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w:t>
      </w:r>
      <w:bookmarkEnd w:id="509"/>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507"/>
      <w:bookmarkEnd w:id="508"/>
      <w:bookmarkEnd w:id="510"/>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产所有权上几乎所有的风险和报酬，但是放弃了对该金融资产控制。</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 xml:space="preserve">金融资产部分转移满足终止确认条件的，将所转移金融资产的账面价值在终止确认及未终止确认部分之间按其相对的 </w:t>
      </w:r>
      <w:r>
        <w:rPr>
          <w:color w:val="000000"/>
          <w:spacing w:val="0"/>
          <w:w w:val="100"/>
          <w:position w:val="0"/>
        </w:rPr>
        <w:t>公允价值进行分摊，并将因转移而收到的对价与应分摊至终止确认部分的原计入其他综合收益的公允价值变动累计额之和与 分摊的前述账面金额之差额计入当期损益。</w:t>
      </w:r>
    </w:p>
    <w:p>
      <w:pPr>
        <w:pStyle w:val="Style29"/>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35"/>
        <w:keepNext/>
        <w:keepLines/>
        <w:widowControl w:val="0"/>
        <w:shd w:val="clear" w:color="auto" w:fill="auto"/>
        <w:bidi w:val="0"/>
        <w:spacing w:before="0" w:after="26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w:t>
      </w:r>
      <w:bookmarkEnd w:id="513"/>
      <w:r>
        <w:rPr>
          <w:rFonts w:ascii="Times New Roman" w:eastAsia="Times New Roman" w:hAnsi="Times New Roman" w:cs="Times New Roman"/>
          <w:color w:val="000000"/>
          <w:spacing w:val="0"/>
          <w:w w:val="100"/>
          <w:position w:val="0"/>
        </w:rPr>
        <w:t>4</w:t>
      </w:r>
      <w:r>
        <w:rPr>
          <w:color w:val="000000"/>
          <w:spacing w:val="0"/>
          <w:w w:val="100"/>
          <w:position w:val="0"/>
        </w:rPr>
        <w:t>）金融负债终止确认条件</w:t>
      </w:r>
      <w:bookmarkEnd w:id="511"/>
      <w:bookmarkEnd w:id="512"/>
      <w:bookmarkEnd w:id="514"/>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金融负债的现时义务全部或部分已经解除的，才能终止确认该金融负债或其一部分。本公司（债务人）与债权人之间 签订协议，以承担新金融负债方式替换现存金融负债，且新金融负债与现存金融负债的合同条款实质上不同的，终止确认现 存金融负债，并同时确认新金融负债。</w:t>
      </w:r>
    </w:p>
    <w:p>
      <w:pPr>
        <w:pStyle w:val="Style29"/>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金融负债全部或部分终止确认的，将终止确认部分的账面价值与支付的对价（包括转出的非现金资产或承担的新金融 负债）之间的差额，计入当期损益。</w:t>
      </w:r>
    </w:p>
    <w:p>
      <w:pPr>
        <w:pStyle w:val="Style35"/>
        <w:keepNext/>
        <w:keepLines/>
        <w:widowControl w:val="0"/>
        <w:shd w:val="clear" w:color="auto" w:fill="auto"/>
        <w:bidi w:val="0"/>
        <w:spacing w:before="0" w:after="26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w:t>
      </w:r>
      <w:bookmarkEnd w:id="517"/>
      <w:r>
        <w:rPr>
          <w:rFonts w:ascii="Times New Roman" w:eastAsia="Times New Roman" w:hAnsi="Times New Roman" w:cs="Times New Roman"/>
          <w:color w:val="000000"/>
          <w:spacing w:val="0"/>
          <w:w w:val="100"/>
          <w:position w:val="0"/>
        </w:rPr>
        <w:t>5</w:t>
      </w:r>
      <w:r>
        <w:rPr>
          <w:color w:val="000000"/>
          <w:spacing w:val="0"/>
          <w:w w:val="100"/>
          <w:position w:val="0"/>
        </w:rPr>
        <w:t>）金融资产和金融负债公允价值的确定方法</w:t>
      </w:r>
      <w:bookmarkEnd w:id="515"/>
      <w:bookmarkEnd w:id="516"/>
      <w:bookmarkEnd w:id="518"/>
    </w:p>
    <w:p>
      <w:pPr>
        <w:pStyle w:val="Style29"/>
        <w:keepNext w:val="0"/>
        <w:keepLines w:val="0"/>
        <w:widowControl w:val="0"/>
        <w:shd w:val="clear" w:color="auto" w:fill="auto"/>
        <w:bidi w:val="0"/>
        <w:spacing w:before="0" w:after="0" w:line="313" w:lineRule="exact"/>
        <w:ind w:left="0" w:right="0" w:firstLine="500"/>
        <w:jc w:val="left"/>
      </w:pPr>
      <w:r>
        <w:rPr>
          <w:color w:val="000000"/>
          <w:spacing w:val="0"/>
          <w:w w:val="100"/>
          <w:position w:val="0"/>
        </w:rPr>
        <w:t>金融负债在初始确认时划分为以公允价值计量且其变动计入当期损益的金融负债和其他金融负债。初始确认金融负 债，以公允价值计量。对于以公允价值计量且其变动计入当期损益的金融负债，相关的交易费用直接计入当期损益，对于其 他金融负债，相关交易费用计入初始确认金额。</w:t>
      </w:r>
    </w:p>
    <w:p>
      <w:pPr>
        <w:pStyle w:val="Style29"/>
        <w:keepNext w:val="0"/>
        <w:keepLines w:val="0"/>
        <w:widowControl w:val="0"/>
        <w:numPr>
          <w:ilvl w:val="0"/>
          <w:numId w:val="11"/>
        </w:numPr>
        <w:shd w:val="clear" w:color="auto" w:fill="auto"/>
        <w:tabs>
          <w:tab w:pos="823" w:val="left"/>
        </w:tabs>
        <w:bidi w:val="0"/>
        <w:spacing w:before="0" w:after="0" w:line="313" w:lineRule="exact"/>
        <w:ind w:left="0" w:right="0" w:firstLine="480"/>
        <w:jc w:val="both"/>
      </w:pPr>
      <w:bookmarkStart w:id="519" w:name="bookmark519"/>
      <w:bookmarkEnd w:id="519"/>
      <w:r>
        <w:rPr>
          <w:color w:val="000000"/>
          <w:spacing w:val="0"/>
          <w:w w:val="100"/>
          <w:position w:val="0"/>
        </w:rPr>
        <w:t>以公允价值计量且其变动计入当期损益的金融负债</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分类为交易性金融负债和在初始确认时指定为以公允价值计量且其变动计入当期损益的金融负债的条件与分类为交 易性金融资产和在初始确认时指定为以公允价值计量且其变动计入当期损益的金融资产的条件一致。</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以公允价值计量且其变动计入当期损益的金融负债采用公允价值进行后续计量，公允价值的变动形成的利得或损失以 及与该等金融负债相关的股利和利息支出计入当期损益。</w:t>
      </w:r>
    </w:p>
    <w:p>
      <w:pPr>
        <w:pStyle w:val="Style29"/>
        <w:keepNext w:val="0"/>
        <w:keepLines w:val="0"/>
        <w:widowControl w:val="0"/>
        <w:numPr>
          <w:ilvl w:val="0"/>
          <w:numId w:val="11"/>
        </w:numPr>
        <w:shd w:val="clear" w:color="auto" w:fill="auto"/>
        <w:tabs>
          <w:tab w:pos="843" w:val="left"/>
        </w:tabs>
        <w:bidi w:val="0"/>
        <w:spacing w:before="0" w:after="0" w:line="313" w:lineRule="exact"/>
        <w:ind w:left="0" w:right="0" w:firstLine="500"/>
        <w:jc w:val="both"/>
      </w:pPr>
      <w:bookmarkStart w:id="520" w:name="bookmark520"/>
      <w:bookmarkEnd w:id="520"/>
      <w:r>
        <w:rPr>
          <w:color w:val="000000"/>
          <w:spacing w:val="0"/>
          <w:w w:val="100"/>
          <w:position w:val="0"/>
        </w:rPr>
        <w:t>其他金融负债</w:t>
      </w:r>
    </w:p>
    <w:p>
      <w:pPr>
        <w:pStyle w:val="Style87"/>
        <w:keepNext w:val="0"/>
        <w:keepLines w:val="0"/>
        <w:widowControl w:val="0"/>
        <w:shd w:val="clear" w:color="auto" w:fill="auto"/>
        <w:bidi w:val="0"/>
        <w:spacing w:before="0" w:after="0"/>
        <w:ind w:left="0" w:right="0"/>
        <w:jc w:val="both"/>
      </w:pPr>
      <w:r>
        <w:rPr>
          <w:color w:val="000000"/>
          <w:spacing w:val="0"/>
          <w:w w:val="100"/>
          <w:position w:val="0"/>
        </w:rPr>
        <w:t>与在活跃市场中没有报价、公允价值不能可靠计量的权益工具挂钩并须通过交付该权益工具结算的衍生金融负债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照成本进行后续计量。其他金融负债采用实际利率法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按摊余成本进行后续计量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终止确认或摊销产生的利得或损失计入当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期损益。</w:t>
      </w:r>
    </w:p>
    <w:p>
      <w:pPr>
        <w:pStyle w:val="Style29"/>
        <w:keepNext w:val="0"/>
        <w:keepLines w:val="0"/>
        <w:widowControl w:val="0"/>
        <w:numPr>
          <w:ilvl w:val="0"/>
          <w:numId w:val="11"/>
        </w:numPr>
        <w:shd w:val="clear" w:color="auto" w:fill="auto"/>
        <w:tabs>
          <w:tab w:pos="843" w:val="left"/>
        </w:tabs>
        <w:bidi w:val="0"/>
        <w:spacing w:before="0" w:after="0" w:line="313" w:lineRule="exact"/>
        <w:ind w:left="0" w:right="0" w:firstLine="500"/>
        <w:jc w:val="both"/>
      </w:pPr>
      <w:bookmarkStart w:id="521" w:name="bookmark521"/>
      <w:bookmarkEnd w:id="521"/>
      <w:r>
        <w:rPr>
          <w:color w:val="000000"/>
          <w:spacing w:val="0"/>
          <w:w w:val="100"/>
          <w:position w:val="0"/>
        </w:rPr>
        <w:t>财务担保合同</w:t>
      </w:r>
    </w:p>
    <w:p>
      <w:pPr>
        <w:pStyle w:val="Style29"/>
        <w:keepNext w:val="0"/>
        <w:keepLines w:val="0"/>
        <w:widowControl w:val="0"/>
        <w:shd w:val="clear" w:color="auto" w:fill="auto"/>
        <w:bidi w:val="0"/>
        <w:spacing w:before="0" w:after="700" w:line="313" w:lineRule="exact"/>
        <w:ind w:left="0" w:right="0" w:firstLine="500"/>
        <w:jc w:val="both"/>
      </w:pPr>
      <w:r>
        <w:rPr>
          <w:color w:val="000000"/>
          <w:spacing w:val="0"/>
          <w:w w:val="100"/>
          <w:position w:val="0"/>
        </w:rPr>
        <w:t>不属于指定为以公允价值计量且其变动计入当期损益的金融负债的财务担保合同，以公允价值进行初始确认，在初始 确认后按照《企业会计准则第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一</w:t>
      </w:r>
      <w:r>
        <w:rPr>
          <w:color w:val="000000"/>
          <w:spacing w:val="0"/>
          <w:w w:val="100"/>
          <w:position w:val="0"/>
        </w:rPr>
        <w:t>或有事项》确定的金额和初始确认金额扣除按照《企业会计准则第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收入》的原则 确定的累计摊销额后的余额之中的较高者进行后续计量。</w:t>
      </w:r>
    </w:p>
    <w:p>
      <w:pPr>
        <w:pStyle w:val="Style35"/>
        <w:keepNext/>
        <w:keepLines/>
        <w:widowControl w:val="0"/>
        <w:shd w:val="clear" w:color="auto" w:fill="auto"/>
        <w:bidi w:val="0"/>
        <w:spacing w:before="0" w:after="26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w:t>
      </w:r>
      <w:bookmarkEnd w:id="524"/>
      <w:r>
        <w:rPr>
          <w:rFonts w:ascii="Times New Roman" w:eastAsia="Times New Roman" w:hAnsi="Times New Roman" w:cs="Times New Roman"/>
          <w:color w:val="000000"/>
          <w:spacing w:val="0"/>
          <w:w w:val="100"/>
          <w:position w:val="0"/>
        </w:rPr>
        <w:t>6</w:t>
      </w:r>
      <w:r>
        <w:rPr>
          <w:color w:val="000000"/>
          <w:spacing w:val="0"/>
          <w:w w:val="100"/>
          <w:position w:val="0"/>
        </w:rPr>
        <w:t>）金融资产（不含应收款项）减值测试方法、减值准备计提方法</w:t>
      </w:r>
      <w:bookmarkEnd w:id="522"/>
      <w:bookmarkEnd w:id="523"/>
      <w:bookmarkEnd w:id="525"/>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18"/>
          <w:szCs w:val="18"/>
        </w:rPr>
        <w:t>（3）</w:t>
      </w:r>
      <w:r>
        <w:rPr>
          <w:color w:val="000000"/>
          <w:spacing w:val="0"/>
          <w:w w:val="100"/>
          <w:position w:val="0"/>
        </w:rPr>
        <w:t>金融资产减值</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除了以公允价值计量且其变动计入当期损益的金融资产外，本公司在每个资产负债表日对其他金融资产的账面价值进 行检查，有客观证据表明金融资产发生减值的，计提减值准备。</w:t>
      </w:r>
    </w:p>
    <w:p>
      <w:pPr>
        <w:pStyle w:val="Style29"/>
        <w:keepNext w:val="0"/>
        <w:keepLines w:val="0"/>
        <w:widowControl w:val="0"/>
        <w:shd w:val="clear" w:color="auto" w:fill="auto"/>
        <w:bidi w:val="0"/>
        <w:spacing w:before="0" w:after="0" w:line="312" w:lineRule="exact"/>
        <w:ind w:left="0" w:right="0" w:firstLine="500"/>
        <w:jc w:val="both"/>
        <w:sectPr>
          <w:headerReference w:type="default" r:id="rId213"/>
          <w:footerReference w:type="default" r:id="rId214"/>
          <w:headerReference w:type="even" r:id="rId215"/>
          <w:footerReference w:type="even" r:id="rId216"/>
          <w:headerReference w:type="first" r:id="rId217"/>
          <w:footerReference w:type="first" r:id="rId218"/>
          <w:footnotePr>
            <w:pos w:val="pageBottom"/>
            <w:numFmt w:val="decimal"/>
            <w:numRestart w:val="continuous"/>
          </w:footnotePr>
          <w:pgSz w:w="11900" w:h="16840"/>
          <w:pgMar w:top="1348" w:right="909" w:bottom="1462" w:left="982" w:header="0" w:footer="3" w:gutter="0"/>
          <w:cols w:space="720"/>
          <w:noEndnote/>
          <w:titlePg/>
          <w:rtlGutter w:val="0"/>
          <w:docGrid w:linePitch="360"/>
        </w:sectPr>
      </w:pPr>
      <w:r>
        <w:rPr>
          <w:color w:val="000000"/>
          <w:spacing w:val="0"/>
          <w:w w:val="100"/>
          <w:position w:val="0"/>
        </w:rPr>
        <w:t>本公司对单项金额重大的金融资产单独进行减值测试；对单项金额不重大的金融资产，单独进行减值测试或包括在具 有类似信用风险特征的金融资产组合中进行减值测试。单独测试未发生减值的金融资产（包括单项金额重大和不重大的金融 资产）</w:t>
      </w:r>
      <w:r>
        <w:rPr>
          <w:i/>
          <w:iCs/>
          <w:color w:val="000000"/>
          <w:spacing w:val="0"/>
          <w:w w:val="100"/>
          <w:position w:val="0"/>
          <w:sz w:val="19"/>
          <w:szCs w:val="19"/>
        </w:rPr>
        <w:t>，</w:t>
      </w:r>
      <w:r>
        <w:rPr>
          <w:color w:val="000000"/>
          <w:spacing w:val="0"/>
          <w:w w:val="100"/>
          <w:position w:val="0"/>
        </w:rPr>
        <w:t xml:space="preserve">包括在具有类似信用风险特征的金融资产组合中再进行减值测试。已单项确认减值损失的金融咨产-不句摇在且有 </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类似信用风险特征的金融资产组合中进行减值测试。</w:t>
      </w:r>
    </w:p>
    <w:p>
      <w:pPr>
        <w:pStyle w:val="Style29"/>
        <w:keepNext w:val="0"/>
        <w:keepLines w:val="0"/>
        <w:widowControl w:val="0"/>
        <w:numPr>
          <w:ilvl w:val="0"/>
          <w:numId w:val="13"/>
        </w:numPr>
        <w:shd w:val="clear" w:color="auto" w:fill="auto"/>
        <w:tabs>
          <w:tab w:pos="873" w:val="left"/>
        </w:tabs>
        <w:bidi w:val="0"/>
        <w:spacing w:before="0" w:after="0" w:line="310" w:lineRule="exact"/>
        <w:ind w:left="0" w:right="0" w:firstLine="500"/>
        <w:jc w:val="left"/>
      </w:pPr>
      <w:bookmarkStart w:id="526" w:name="bookmark526"/>
      <w:bookmarkEnd w:id="526"/>
      <w:r>
        <w:rPr>
          <w:color w:val="000000"/>
          <w:spacing w:val="0"/>
          <w:w w:val="100"/>
          <w:position w:val="0"/>
        </w:rPr>
        <w:t>持有至到期投资、贷款和应收款项减值</w:t>
      </w:r>
    </w:p>
    <w:p>
      <w:pPr>
        <w:pStyle w:val="Style29"/>
        <w:keepNext w:val="0"/>
        <w:keepLines w:val="0"/>
        <w:widowControl w:val="0"/>
        <w:shd w:val="clear" w:color="auto" w:fill="auto"/>
        <w:bidi w:val="0"/>
        <w:spacing w:before="0" w:after="0" w:line="310" w:lineRule="exact"/>
        <w:ind w:left="0" w:right="0" w:firstLine="500"/>
        <w:jc w:val="left"/>
      </w:pPr>
      <w:r>
        <w:rPr>
          <w:color w:val="000000"/>
          <w:spacing w:val="0"/>
          <w:w w:val="100"/>
          <w:position w:val="0"/>
        </w:rPr>
        <w:t>以成本或摊余成本计量的金融资产将其账面价值减记至预计未来现金流量现值，减记金额确认为减值损失，计入当期 损益。金融资产在确认减值损失后，如有客观证据表明该金融资产价值已恢复，且客观上与确认该损失后发生的事项有关， 原确认的减值损失予以转回，金融资产转回减值损失后的账面价值不超过假定不计提减值准备情况下该金融资产在转回日的 摊余成本。</w:t>
      </w:r>
    </w:p>
    <w:p>
      <w:pPr>
        <w:pStyle w:val="Style29"/>
        <w:keepNext w:val="0"/>
        <w:keepLines w:val="0"/>
        <w:widowControl w:val="0"/>
        <w:numPr>
          <w:ilvl w:val="0"/>
          <w:numId w:val="13"/>
        </w:numPr>
        <w:shd w:val="clear" w:color="auto" w:fill="auto"/>
        <w:tabs>
          <w:tab w:pos="873" w:val="left"/>
        </w:tabs>
        <w:bidi w:val="0"/>
        <w:spacing w:before="0" w:after="0" w:line="310" w:lineRule="exact"/>
        <w:ind w:left="0" w:right="0" w:firstLine="500"/>
        <w:jc w:val="left"/>
      </w:pPr>
      <w:bookmarkStart w:id="527" w:name="bookmark527"/>
      <w:bookmarkEnd w:id="527"/>
      <w:r>
        <w:rPr>
          <w:color w:val="000000"/>
          <w:spacing w:val="0"/>
          <w:w w:val="100"/>
          <w:position w:val="0"/>
        </w:rPr>
        <w:t>可供出售金融资产减值</w:t>
      </w:r>
    </w:p>
    <w:p>
      <w:pPr>
        <w:pStyle w:val="Style29"/>
        <w:keepNext w:val="0"/>
        <w:keepLines w:val="0"/>
        <w:widowControl w:val="0"/>
        <w:shd w:val="clear" w:color="auto" w:fill="auto"/>
        <w:tabs>
          <w:tab w:pos="5149" w:val="left"/>
        </w:tabs>
        <w:bidi w:val="0"/>
        <w:spacing w:before="0" w:after="0" w:line="310" w:lineRule="exact"/>
        <w:ind w:left="0" w:right="0" w:firstLine="500"/>
        <w:jc w:val="left"/>
      </w:pPr>
      <w:r>
        <w:rPr>
          <w:color w:val="000000"/>
          <w:spacing w:val="0"/>
          <w:w w:val="100"/>
          <w:position w:val="0"/>
        </w:rPr>
        <w:t>当综合相关因素判断可供出售权益工具投资公允价值下跌是严重或非暂时性下跌时，表明该可供出售权益工具投资发 生减值。其中“严重下跌”是指公允价值下跌幅度累计超过</w:t>
      </w:r>
      <w:r>
        <w:rPr>
          <w:color w:val="000000"/>
          <w:spacing w:val="0"/>
          <w:w w:val="100"/>
          <w:position w:val="0"/>
          <w:sz w:val="18"/>
          <w:szCs w:val="18"/>
        </w:rPr>
        <w:t>20%；</w:t>
        <w:tab/>
      </w:r>
      <w:r>
        <w:rPr>
          <w:color w:val="000000"/>
          <w:spacing w:val="0"/>
          <w:w w:val="100"/>
          <w:position w:val="0"/>
        </w:rPr>
        <w:t>“非暂时性下跌”是指公允价值连续下跌时间超过</w:t>
      </w:r>
      <w:r>
        <w:rPr>
          <w:color w:val="000000"/>
          <w:spacing w:val="0"/>
          <w:w w:val="100"/>
          <w:position w:val="0"/>
          <w:sz w:val="18"/>
          <w:szCs w:val="18"/>
        </w:rPr>
        <w:t>12</w:t>
      </w:r>
      <w:r>
        <w:rPr>
          <w:color w:val="000000"/>
          <w:spacing w:val="0"/>
          <w:w w:val="100"/>
          <w:position w:val="0"/>
        </w:rPr>
        <w:t>个月。</w:t>
      </w:r>
    </w:p>
    <w:p>
      <w:pPr>
        <w:pStyle w:val="Style29"/>
        <w:keepNext w:val="0"/>
        <w:keepLines w:val="0"/>
        <w:widowControl w:val="0"/>
        <w:shd w:val="clear" w:color="auto" w:fill="auto"/>
        <w:bidi w:val="0"/>
        <w:spacing w:before="0" w:after="0" w:line="310" w:lineRule="exact"/>
        <w:ind w:left="0" w:right="0" w:firstLine="500"/>
        <w:jc w:val="left"/>
      </w:pPr>
      <w:r>
        <w:rPr>
          <w:color w:val="000000"/>
          <w:spacing w:val="0"/>
          <w:w w:val="100"/>
          <w:position w:val="0"/>
        </w:rPr>
        <w:t>可供出售金融资产发生减值时，将原计入资本公积的因公允价值下降形成的累计损失予以转出并计入当期损益，该转 出的累计损失为该资产初始取得成本扣除已收回本金和已摊销金额、当前公允价值和原已计入损益的减值损失后的余额。</w:t>
      </w:r>
    </w:p>
    <w:p>
      <w:pPr>
        <w:pStyle w:val="Style29"/>
        <w:keepNext w:val="0"/>
        <w:keepLines w:val="0"/>
        <w:widowControl w:val="0"/>
        <w:shd w:val="clear" w:color="auto" w:fill="auto"/>
        <w:bidi w:val="0"/>
        <w:spacing w:before="0" w:after="0" w:line="310" w:lineRule="exact"/>
        <w:ind w:left="0" w:right="0" w:firstLine="500"/>
        <w:jc w:val="left"/>
      </w:pPr>
      <w:r>
        <w:rPr>
          <w:color w:val="000000"/>
          <w:spacing w:val="0"/>
          <w:w w:val="100"/>
          <w:position w:val="0"/>
        </w:rPr>
        <w:t>在确认减值损失后，期后如有客观证据表明该金融资产价值已恢复，且客观上与确认该损失后发生的事项有关，原确 认的减值损失予以转回，可供出售权益工具投资的减值损失转回确认为其他综合收益，可供出售债务工具的减值损失转回计 入当期损益。</w:t>
      </w:r>
    </w:p>
    <w:p>
      <w:pPr>
        <w:pStyle w:val="Style29"/>
        <w:keepNext w:val="0"/>
        <w:keepLines w:val="0"/>
        <w:widowControl w:val="0"/>
        <w:shd w:val="clear" w:color="auto" w:fill="auto"/>
        <w:bidi w:val="0"/>
        <w:spacing w:before="0" w:after="320" w:line="310" w:lineRule="exact"/>
        <w:ind w:left="0" w:right="0" w:firstLine="500"/>
        <w:jc w:val="left"/>
      </w:pPr>
      <w:r>
        <w:rPr>
          <w:color w:val="000000"/>
          <w:spacing w:val="0"/>
          <w:w w:val="100"/>
          <w:position w:val="0"/>
        </w:rPr>
        <w:t>在活跃市场中没有报价且其公允价值不能可靠计量的权益工具投资，或与该权益工具挂钩并须通过交付该权益工具结 算的衍生金融资产的减值损失，不予转回。</w:t>
      </w:r>
    </w:p>
    <w:p>
      <w:pPr>
        <w:pStyle w:val="Style2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各类可供出售金融资产减值的各项认定标准</w:t>
      </w:r>
    </w:p>
    <w:p>
      <w:pPr>
        <w:pStyle w:val="Style35"/>
        <w:keepNext/>
        <w:keepLines/>
        <w:widowControl w:val="0"/>
        <w:shd w:val="clear" w:color="auto" w:fill="auto"/>
        <w:bidi w:val="0"/>
        <w:spacing w:before="0" w:after="38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w:t>
      </w:r>
      <w:bookmarkEnd w:id="530"/>
      <w:r>
        <w:rPr>
          <w:rFonts w:ascii="Times New Roman" w:eastAsia="Times New Roman" w:hAnsi="Times New Roman" w:cs="Times New Roman"/>
          <w:color w:val="000000"/>
          <w:spacing w:val="0"/>
          <w:w w:val="100"/>
          <w:position w:val="0"/>
        </w:rPr>
        <w:t>7</w:t>
      </w:r>
      <w:r>
        <w:rPr>
          <w:color w:val="000000"/>
          <w:spacing w:val="0"/>
          <w:w w:val="100"/>
          <w:position w:val="0"/>
        </w:rPr>
        <w:t>）将尚未到期的持有至到期投资重分类为可供出售金融资产的，说明持有意图或能力发生改变的依据</w:t>
      </w:r>
      <w:bookmarkEnd w:id="528"/>
      <w:bookmarkEnd w:id="529"/>
      <w:bookmarkEnd w:id="531"/>
    </w:p>
    <w:p>
      <w:pPr>
        <w:pStyle w:val="Style35"/>
        <w:keepNext/>
        <w:keepLines/>
        <w:widowControl w:val="0"/>
        <w:shd w:val="clear" w:color="auto" w:fill="auto"/>
        <w:bidi w:val="0"/>
        <w:spacing w:before="0" w:after="240" w:line="240" w:lineRule="auto"/>
        <w:ind w:left="0" w:right="0" w:firstLine="0"/>
        <w:jc w:val="left"/>
      </w:pPr>
      <w:bookmarkStart w:id="528" w:name="bookmark528"/>
      <w:bookmarkStart w:id="529" w:name="bookmark529"/>
      <w:bookmarkStart w:id="532" w:name="bookmark532"/>
      <w:bookmarkStart w:id="533" w:name="bookmark533"/>
      <w:r>
        <w:rPr>
          <w:rFonts w:ascii="Times New Roman" w:eastAsia="Times New Roman" w:hAnsi="Times New Roman" w:cs="Times New Roman"/>
          <w:color w:val="000000"/>
          <w:spacing w:val="0"/>
          <w:w w:val="100"/>
          <w:position w:val="0"/>
        </w:rPr>
        <w:t>1</w:t>
      </w:r>
      <w:bookmarkEnd w:id="532"/>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528"/>
      <w:bookmarkEnd w:id="529"/>
      <w:bookmarkEnd w:id="533"/>
    </w:p>
    <w:p>
      <w:pPr>
        <w:pStyle w:val="Style29"/>
        <w:keepNext w:val="0"/>
        <w:keepLines w:val="0"/>
        <w:widowControl w:val="0"/>
        <w:shd w:val="clear" w:color="auto" w:fill="auto"/>
        <w:bidi w:val="0"/>
        <w:spacing w:before="0" w:after="0" w:line="314" w:lineRule="exact"/>
        <w:ind w:left="0" w:right="0" w:firstLine="500"/>
        <w:jc w:val="left"/>
      </w:pPr>
      <w:r>
        <w:rPr>
          <w:color w:val="000000"/>
          <w:spacing w:val="0"/>
          <w:w w:val="100"/>
          <w:position w:val="0"/>
        </w:rPr>
        <w:t>应收款项包括应收账款、其他应收款等。</w:t>
      </w:r>
    </w:p>
    <w:p>
      <w:pPr>
        <w:pStyle w:val="Style29"/>
        <w:keepNext w:val="0"/>
        <w:keepLines w:val="0"/>
        <w:widowControl w:val="0"/>
        <w:shd w:val="clear" w:color="auto" w:fill="auto"/>
        <w:tabs>
          <w:tab w:pos="945" w:val="left"/>
        </w:tabs>
        <w:bidi w:val="0"/>
        <w:spacing w:before="0" w:after="0" w:line="314" w:lineRule="exact"/>
        <w:ind w:left="0" w:right="0" w:firstLine="500"/>
        <w:jc w:val="left"/>
      </w:pPr>
      <w:bookmarkStart w:id="534" w:name="bookmark534"/>
      <w:r>
        <w:rPr>
          <w:color w:val="000000"/>
          <w:spacing w:val="0"/>
          <w:w w:val="100"/>
          <w:position w:val="0"/>
          <w:sz w:val="18"/>
          <w:szCs w:val="18"/>
        </w:rPr>
        <w:t>（</w:t>
      </w:r>
      <w:bookmarkEnd w:id="534"/>
      <w:r>
        <w:rPr>
          <w:color w:val="000000"/>
          <w:spacing w:val="0"/>
          <w:w w:val="100"/>
          <w:position w:val="0"/>
          <w:sz w:val="18"/>
          <w:szCs w:val="18"/>
        </w:rPr>
        <w:t>1）</w:t>
        <w:tab/>
      </w:r>
      <w:r>
        <w:rPr>
          <w:color w:val="000000"/>
          <w:spacing w:val="0"/>
          <w:w w:val="100"/>
          <w:position w:val="0"/>
        </w:rPr>
        <w:t>坏账准备的确认标准</w:t>
      </w:r>
    </w:p>
    <w:p>
      <w:pPr>
        <w:pStyle w:val="Style29"/>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本公司在资产负债表日对应收款项账面价值进行检查，对存在下列客观证据表明应收款项发生减值的，计提减值准备: ①债务人发生严重的财务困难；②债务人违反合同条款（如偿付利息或本金发生违约或逾期等）；③债务人很可能倒闭或 进行其他财务重组；④其他表明应收款项发生减值的客观依据。</w:t>
      </w:r>
    </w:p>
    <w:p>
      <w:pPr>
        <w:pStyle w:val="Style29"/>
        <w:keepNext w:val="0"/>
        <w:keepLines w:val="0"/>
        <w:widowControl w:val="0"/>
        <w:shd w:val="clear" w:color="auto" w:fill="auto"/>
        <w:tabs>
          <w:tab w:pos="945" w:val="left"/>
        </w:tabs>
        <w:bidi w:val="0"/>
        <w:spacing w:before="0" w:after="0" w:line="314" w:lineRule="exact"/>
        <w:ind w:left="0" w:right="0" w:firstLine="500"/>
        <w:jc w:val="left"/>
      </w:pPr>
      <w:bookmarkStart w:id="535" w:name="bookmark535"/>
      <w:r>
        <w:rPr>
          <w:color w:val="000000"/>
          <w:spacing w:val="0"/>
          <w:w w:val="100"/>
          <w:position w:val="0"/>
          <w:sz w:val="18"/>
          <w:szCs w:val="18"/>
        </w:rPr>
        <w:t>（</w:t>
      </w:r>
      <w:bookmarkEnd w:id="535"/>
      <w:r>
        <w:rPr>
          <w:color w:val="000000"/>
          <w:spacing w:val="0"/>
          <w:w w:val="100"/>
          <w:position w:val="0"/>
          <w:sz w:val="18"/>
          <w:szCs w:val="18"/>
        </w:rPr>
        <w:t>2）</w:t>
        <w:tab/>
      </w:r>
      <w:r>
        <w:rPr>
          <w:color w:val="000000"/>
          <w:spacing w:val="0"/>
          <w:w w:val="100"/>
          <w:position w:val="0"/>
        </w:rPr>
        <w:t>坏账准备的计提方法</w:t>
      </w:r>
    </w:p>
    <w:p>
      <w:pPr>
        <w:pStyle w:val="Style29"/>
        <w:keepNext w:val="0"/>
        <w:keepLines w:val="0"/>
        <w:widowControl w:val="0"/>
        <w:numPr>
          <w:ilvl w:val="0"/>
          <w:numId w:val="15"/>
        </w:numPr>
        <w:shd w:val="clear" w:color="auto" w:fill="auto"/>
        <w:tabs>
          <w:tab w:pos="873" w:val="left"/>
        </w:tabs>
        <w:bidi w:val="0"/>
        <w:spacing w:before="0" w:after="0" w:line="314" w:lineRule="exact"/>
        <w:ind w:left="0" w:right="0" w:firstLine="500"/>
        <w:jc w:val="left"/>
      </w:pPr>
      <w:bookmarkStart w:id="536" w:name="bookmark536"/>
      <w:bookmarkEnd w:id="536"/>
      <w:r>
        <w:rPr>
          <w:color w:val="000000"/>
          <w:spacing w:val="0"/>
          <w:w w:val="100"/>
          <w:position w:val="0"/>
        </w:rPr>
        <w:t>单项金额重大并单项计提坏账准备的应收款项坏账准备的确认标准、计提方法</w:t>
      </w:r>
    </w:p>
    <w:p>
      <w:pPr>
        <w:pStyle w:val="Style29"/>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本公司将金额为人民币</w:t>
      </w:r>
      <w:r>
        <w:rPr>
          <w:color w:val="000000"/>
          <w:spacing w:val="0"/>
          <w:w w:val="100"/>
          <w:position w:val="0"/>
          <w:sz w:val="18"/>
          <w:szCs w:val="18"/>
        </w:rPr>
        <w:t>20</w:t>
      </w:r>
      <w:r>
        <w:rPr>
          <w:color w:val="000000"/>
          <w:spacing w:val="0"/>
          <w:w w:val="100"/>
          <w:position w:val="0"/>
        </w:rPr>
        <w:t>万元以上的应收款项确认为单项金额重大的应收款项。</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本公司对单项金额重大的应收款项单独进行减值测试，单独测试未发生减值的金融资产，包括在具有类似信用风险特 征的金融资产组合中进行减值测试。单项测试已确认减值损失的应收款项，不再包括在具有类似信用风险特征的应收款项组 合中进行减值测试。</w:t>
      </w:r>
    </w:p>
    <w:p>
      <w:pPr>
        <w:pStyle w:val="Style29"/>
        <w:keepNext w:val="0"/>
        <w:keepLines w:val="0"/>
        <w:widowControl w:val="0"/>
        <w:numPr>
          <w:ilvl w:val="0"/>
          <w:numId w:val="15"/>
        </w:numPr>
        <w:shd w:val="clear" w:color="auto" w:fill="auto"/>
        <w:tabs>
          <w:tab w:pos="873" w:val="left"/>
        </w:tabs>
        <w:bidi w:val="0"/>
        <w:spacing w:before="0" w:after="1020" w:line="314" w:lineRule="exact"/>
        <w:ind w:left="0" w:right="0" w:firstLine="500"/>
        <w:jc w:val="left"/>
      </w:pPr>
      <w:bookmarkStart w:id="537" w:name="bookmark537"/>
      <w:bookmarkEnd w:id="537"/>
      <w:r>
        <w:rPr>
          <w:color w:val="000000"/>
          <w:spacing w:val="0"/>
          <w:w w:val="100"/>
          <w:position w:val="0"/>
        </w:rPr>
        <w:t>按信用风险组合计提坏账准备的应收款项的确定依据、坏账准备计提方法</w:t>
      </w:r>
    </w:p>
    <w:p>
      <w:pPr>
        <w:pStyle w:val="Style35"/>
        <w:keepNext/>
        <w:keepLines/>
        <w:widowControl w:val="0"/>
        <w:shd w:val="clear" w:color="auto" w:fill="auto"/>
        <w:bidi w:val="0"/>
        <w:spacing w:before="0" w:after="320" w:line="240" w:lineRule="auto"/>
        <w:ind w:left="0" w:right="0" w:firstLine="14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w:t>
      </w:r>
      <w:bookmarkEnd w:id="540"/>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538"/>
      <w:bookmarkEnd w:id="539"/>
      <w:bookmarkEnd w:id="541"/>
    </w:p>
    <w:tbl>
      <w:tblPr>
        <w:tblOverlap w:val="never"/>
        <w:jc w:val="center"/>
        <w:tblLayout w:type="fixed"/>
      </w:tblPr>
      <w:tblGrid>
        <w:gridCol w:w="5064"/>
        <w:gridCol w:w="452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本公司根据公司经营规模、业务性质及结算状况等确定单 项金额重大的应收账款指单笔金额为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万元以上的应收 款项。</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单项金额重大的应收款项，单独进行减值测试，如有客观</w:t>
            </w:r>
          </w:p>
        </w:tc>
      </w:tr>
    </w:tbl>
    <w:p>
      <w:pPr>
        <w:spacing w:lineRule="exact" w:line="1"/>
        <w:rPr>
          <w:sz w:val="2"/>
          <w:szCs w:val="2"/>
        </w:rPr>
      </w:pPr>
      <w:r>
        <w:br w:type="page"/>
      </w:r>
    </w:p>
    <w:tbl>
      <w:tblPr>
        <w:tblOverlap w:val="never"/>
        <w:jc w:val="center"/>
        <w:tblLayout w:type="fixed"/>
      </w:tblPr>
      <w:tblGrid>
        <w:gridCol w:w="5064"/>
        <w:gridCol w:w="4522"/>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证据表明其发生了减值的，根据其未来现金流量现值低于 其账面价值的差额，确认减值损失，计提坏账准备。</w:t>
            </w:r>
          </w:p>
        </w:tc>
      </w:tr>
    </w:tbl>
    <w:p>
      <w:pPr>
        <w:widowControl w:val="0"/>
        <w:spacing w:after="319" w:line="1" w:lineRule="exact"/>
      </w:pPr>
    </w:p>
    <w:p>
      <w:pPr>
        <w:pStyle w:val="Style35"/>
        <w:keepNext/>
        <w:keepLines/>
        <w:widowControl w:val="0"/>
        <w:numPr>
          <w:ilvl w:val="0"/>
          <w:numId w:val="5"/>
        </w:numPr>
        <w:shd w:val="clear" w:color="auto" w:fill="auto"/>
        <w:bidi w:val="0"/>
        <w:spacing w:before="0" w:after="320" w:line="240" w:lineRule="auto"/>
        <w:ind w:left="0" w:right="0" w:firstLine="0"/>
        <w:jc w:val="left"/>
      </w:pPr>
      <w:bookmarkStart w:id="542" w:name="bookmark542"/>
      <w:bookmarkStart w:id="543" w:name="bookmark543"/>
      <w:bookmarkStart w:id="544" w:name="bookmark544"/>
      <w:bookmarkStart w:id="545" w:name="bookmark545"/>
      <w:bookmarkEnd w:id="544"/>
      <w:r>
        <w:rPr>
          <w:color w:val="000000"/>
          <w:spacing w:val="0"/>
          <w:w w:val="100"/>
          <w:position w:val="0"/>
        </w:rPr>
        <w:t>按组合计提坏账准备的应收款项</w:t>
      </w:r>
      <w:bookmarkEnd w:id="542"/>
      <w:bookmarkEnd w:id="543"/>
      <w:bookmarkEnd w:id="545"/>
    </w:p>
    <w:tbl>
      <w:tblPr>
        <w:tblOverlap w:val="never"/>
        <w:jc w:val="center"/>
        <w:tblLayout w:type="fixed"/>
      </w:tblPr>
      <w:tblGrid>
        <w:gridCol w:w="2606"/>
        <w:gridCol w:w="2189"/>
        <w:gridCol w:w="479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:特定款项组合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各关联单位存放于公司结算中心统筹使用的款项。</w:t>
            </w:r>
          </w:p>
        </w:tc>
      </w:tr>
      <w:tr>
        <w:trPr>
          <w:trHeight w:val="22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：按账龄划分的信用风险 特征组合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对于经单独进行减值测试后未发生减值的单项金额重大的应 收款项及单项金额不重大且不单项计提坏账准备的应收款 项，除特定款项组合外，公司按其账龄作为信用特征进行划 分为若干组合，根据以前年度与之相同或相类似的、具有类 似信用风险特征的应收款项组合的实际损失率为基础，结合 现时情况确定本期各项组合计提坏账准备的比例，据此计算 本期应计提的坏账准备。</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941"/>
        <w:gridCol w:w="564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:特定款项组合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不计坏账准备。</w:t>
            </w:r>
          </w:p>
        </w:tc>
      </w:tr>
    </w:tbl>
    <w:p>
      <w:pPr>
        <w:widowControl w:val="0"/>
        <w:spacing w:after="319" w:line="1" w:lineRule="exact"/>
      </w:pPr>
    </w:p>
    <w:p>
      <w:pPr>
        <w:pStyle w:val="Style35"/>
        <w:keepNext/>
        <w:keepLines/>
        <w:widowControl w:val="0"/>
        <w:numPr>
          <w:ilvl w:val="0"/>
          <w:numId w:val="5"/>
        </w:numPr>
        <w:shd w:val="clear" w:color="auto" w:fill="auto"/>
        <w:bidi w:val="0"/>
        <w:spacing w:before="0" w:after="320" w:line="240" w:lineRule="auto"/>
        <w:ind w:left="0" w:right="0" w:firstLine="0"/>
        <w:jc w:val="left"/>
      </w:pPr>
      <w:bookmarkStart w:id="546" w:name="bookmark546"/>
      <w:bookmarkStart w:id="547" w:name="bookmark547"/>
      <w:bookmarkStart w:id="548" w:name="bookmark548"/>
      <w:bookmarkStart w:id="549" w:name="bookmark549"/>
      <w:bookmarkEnd w:id="548"/>
      <w:r>
        <w:rPr>
          <w:color w:val="000000"/>
          <w:spacing w:val="0"/>
          <w:w w:val="100"/>
          <w:position w:val="0"/>
        </w:rPr>
        <w:t>单项金额虽不重大但单项计提坏账准备的应收账款</w:t>
      </w:r>
      <w:bookmarkEnd w:id="546"/>
      <w:bookmarkEnd w:id="547"/>
      <w:bookmarkEnd w:id="549"/>
    </w:p>
    <w:tbl>
      <w:tblPr>
        <w:tblOverlap w:val="never"/>
        <w:jc w:val="center"/>
        <w:tblLayout w:type="fixed"/>
      </w:tblPr>
      <w:tblGrid>
        <w:gridCol w:w="3365"/>
        <w:gridCol w:w="622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单项金额虽不重大但个别信用风险特征明显不同，有客观证据表明其未来现金 流量现值低于其账面价值的的应收款项。</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对于存在减值迹象的单项金额不重大但未来现金流量现值低于其账面价值的应 收款项，单独进行测试，确认减值损失，计提坏账准备。</w:t>
            </w:r>
          </w:p>
        </w:tc>
      </w:tr>
    </w:tbl>
    <w:p>
      <w:pPr>
        <w:sectPr>
          <w:headerReference w:type="default" r:id="rId219"/>
          <w:footerReference w:type="default" r:id="rId220"/>
          <w:headerReference w:type="even" r:id="rId221"/>
          <w:footerReference w:type="even" r:id="rId222"/>
          <w:headerReference w:type="first" r:id="rId223"/>
          <w:footerReference w:type="first" r:id="rId224"/>
          <w:footnotePr>
            <w:pos w:val="pageBottom"/>
            <w:numFmt w:val="decimal"/>
            <w:numRestart w:val="continuous"/>
          </w:footnotePr>
          <w:pgSz w:w="11900" w:h="16840"/>
          <w:pgMar w:top="1348" w:right="909" w:bottom="1462" w:left="982" w:header="0" w:footer="3" w:gutter="0"/>
          <w:cols w:space="720"/>
          <w:noEndnote/>
          <w:titlePg/>
          <w:rtlGutter w:val="0"/>
          <w:docGrid w:linePitch="360"/>
        </w:sectPr>
      </w:pPr>
    </w:p>
    <w:p>
      <w:pPr>
        <w:pStyle w:val="Style35"/>
        <w:keepNext/>
        <w:keepLines/>
        <w:widowControl w:val="0"/>
        <w:shd w:val="clear" w:color="auto" w:fill="auto"/>
        <w:bidi w:val="0"/>
        <w:spacing w:before="0" w:after="380" w:line="240" w:lineRule="auto"/>
        <w:ind w:left="0" w:right="0" w:firstLine="0"/>
        <w:jc w:val="both"/>
      </w:pPr>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550"/>
      <w:bookmarkEnd w:id="551"/>
      <w:bookmarkEnd w:id="552"/>
    </w:p>
    <w:p>
      <w:pPr>
        <w:pStyle w:val="Style35"/>
        <w:keepNext/>
        <w:keepLines/>
        <w:widowControl w:val="0"/>
        <w:shd w:val="clear" w:color="auto" w:fill="auto"/>
        <w:bidi w:val="0"/>
        <w:spacing w:before="0" w:after="380" w:line="240" w:lineRule="auto"/>
        <w:ind w:left="0" w:right="0" w:firstLine="0"/>
        <w:jc w:val="both"/>
      </w:pPr>
      <w:bookmarkStart w:id="550" w:name="bookmark550"/>
      <w:bookmarkStart w:id="551" w:name="bookmark551"/>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rPr>
        <w:t>1</w:t>
      </w:r>
      <w:r>
        <w:rPr>
          <w:color w:val="000000"/>
          <w:spacing w:val="0"/>
          <w:w w:val="100"/>
          <w:position w:val="0"/>
        </w:rPr>
        <w:t>）存货的分类</w:t>
      </w:r>
      <w:bookmarkEnd w:id="550"/>
      <w:bookmarkEnd w:id="551"/>
      <w:bookmarkEnd w:id="554"/>
    </w:p>
    <w:p>
      <w:pPr>
        <w:pStyle w:val="Style21"/>
        <w:keepNext w:val="0"/>
        <w:keepLines w:val="0"/>
        <w:widowControl w:val="0"/>
        <w:shd w:val="clear" w:color="auto" w:fill="auto"/>
        <w:bidi w:val="0"/>
        <w:spacing w:before="0" w:after="680" w:line="240" w:lineRule="auto"/>
        <w:ind w:left="0" w:right="0" w:firstLine="480"/>
        <w:jc w:val="both"/>
        <w:rPr>
          <w:sz w:val="22"/>
          <w:szCs w:val="22"/>
        </w:rPr>
      </w:pPr>
      <w:r>
        <w:rPr>
          <w:i/>
          <w:iCs/>
          <w:color w:val="000000"/>
          <w:spacing w:val="0"/>
          <w:w w:val="100"/>
          <w:position w:val="0"/>
          <w:sz w:val="22"/>
          <w:szCs w:val="22"/>
        </w:rPr>
        <w:t>存货主要包括库存商品、低值易耗品、包装物等三大类。</w:t>
      </w:r>
    </w:p>
    <w:p>
      <w:pPr>
        <w:pStyle w:val="Style35"/>
        <w:keepNext/>
        <w:keepLines/>
        <w:widowControl w:val="0"/>
        <w:shd w:val="clear" w:color="auto" w:fill="auto"/>
        <w:tabs>
          <w:tab w:pos="493" w:val="left"/>
        </w:tabs>
        <w:bidi w:val="0"/>
        <w:spacing w:before="0" w:after="26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555"/>
      <w:bookmarkEnd w:id="556"/>
      <w:bookmarkEnd w:id="558"/>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计价方法：加权平均法</w:t>
      </w:r>
    </w:p>
    <w:p>
      <w:pPr>
        <w:pStyle w:val="Style35"/>
        <w:keepNext/>
        <w:keepLines/>
        <w:widowControl w:val="0"/>
        <w:shd w:val="clear" w:color="auto" w:fill="auto"/>
        <w:tabs>
          <w:tab w:pos="493" w:val="left"/>
        </w:tabs>
        <w:bidi w:val="0"/>
        <w:spacing w:before="0" w:after="26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w:t>
      </w:r>
      <w:bookmarkEnd w:id="561"/>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59"/>
      <w:bookmarkEnd w:id="560"/>
      <w:bookmarkEnd w:id="562"/>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可变现净值是指在日常活动中，存货的估计售价减去至完工时估计将要发生的成本、估计的销售费用以及相关税费后 的金额。在确定存货的可变现净值时，以取得的确凿证据为基础，同时考虑持有存货的目的以及资产负债表日后事项的影响。</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在资产负债表日，存货按照成本与可变现净值孰低计量。当其可变现净值低于成本时，提取存货跌价准备。存货跌价 准备按单个存货项目的成本高于其可变现净值的差额提取。</w:t>
      </w:r>
    </w:p>
    <w:p>
      <w:pPr>
        <w:pStyle w:val="Style29"/>
        <w:keepNext w:val="0"/>
        <w:keepLines w:val="0"/>
        <w:widowControl w:val="0"/>
        <w:shd w:val="clear" w:color="auto" w:fill="auto"/>
        <w:bidi w:val="0"/>
        <w:spacing w:before="0" w:after="680" w:line="312" w:lineRule="exact"/>
        <w:ind w:left="0" w:right="0" w:firstLine="500"/>
        <w:jc w:val="both"/>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35"/>
        <w:keepNext/>
        <w:keepLines/>
        <w:widowControl w:val="0"/>
        <w:shd w:val="clear" w:color="auto" w:fill="auto"/>
        <w:tabs>
          <w:tab w:pos="493" w:val="left"/>
        </w:tabs>
        <w:bidi w:val="0"/>
        <w:spacing w:before="0" w:after="26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w:t>
      </w:r>
      <w:bookmarkEnd w:id="565"/>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63"/>
      <w:bookmarkEnd w:id="564"/>
      <w:bookmarkEnd w:id="566"/>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盘存制度：永续盘存制</w:t>
      </w:r>
    </w:p>
    <w:p>
      <w:pPr>
        <w:pStyle w:val="Style35"/>
        <w:keepNext/>
        <w:keepLines/>
        <w:widowControl w:val="0"/>
        <w:shd w:val="clear" w:color="auto" w:fill="auto"/>
        <w:tabs>
          <w:tab w:pos="493" w:val="left"/>
        </w:tabs>
        <w:bidi w:val="0"/>
        <w:spacing w:before="0" w:after="26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67"/>
      <w:bookmarkEnd w:id="568"/>
      <w:bookmarkEnd w:id="570"/>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低值易耗品</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摊销方法：一次摊销法</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包装物</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摊销方法：一次摊销法</w:t>
      </w:r>
    </w:p>
    <w:p>
      <w:pPr>
        <w:pStyle w:val="Style35"/>
        <w:keepNext/>
        <w:keepLines/>
        <w:widowControl w:val="0"/>
        <w:shd w:val="clear" w:color="auto" w:fill="auto"/>
        <w:bidi w:val="0"/>
        <w:spacing w:before="0" w:after="38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571"/>
      <w:bookmarkEnd w:id="572"/>
      <w:bookmarkEnd w:id="574"/>
    </w:p>
    <w:p>
      <w:pPr>
        <w:pStyle w:val="Style35"/>
        <w:keepNext/>
        <w:keepLines/>
        <w:widowControl w:val="0"/>
        <w:shd w:val="clear" w:color="auto" w:fill="auto"/>
        <w:bidi w:val="0"/>
        <w:spacing w:before="0" w:after="260" w:line="240" w:lineRule="auto"/>
        <w:ind w:left="0" w:right="0" w:firstLine="0"/>
        <w:jc w:val="left"/>
      </w:pPr>
      <w:bookmarkStart w:id="571" w:name="bookmark571"/>
      <w:bookmarkStart w:id="572" w:name="bookmark572"/>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571"/>
      <w:bookmarkEnd w:id="572"/>
      <w:bookmarkEnd w:id="576"/>
    </w:p>
    <w:p>
      <w:pPr>
        <w:pStyle w:val="Style29"/>
        <w:keepNext w:val="0"/>
        <w:keepLines w:val="0"/>
        <w:widowControl w:val="0"/>
        <w:shd w:val="clear" w:color="auto" w:fill="auto"/>
        <w:tabs>
          <w:tab w:pos="5482" w:val="left"/>
        </w:tabs>
        <w:bidi w:val="0"/>
        <w:spacing w:before="0" w:after="0" w:line="313" w:lineRule="exact"/>
        <w:ind w:left="0" w:right="0" w:firstLine="740"/>
        <w:jc w:val="both"/>
      </w:pPr>
      <w:r>
        <w:rPr>
          <w:color w:val="000000"/>
          <w:spacing w:val="0"/>
          <w:w w:val="100"/>
          <w:position w:val="0"/>
        </w:rPr>
        <w:t>对于企业合并形成的长期股权投资，如为同一控制下的企业合并取得的长期股权投资，在合并日按照取得被合并方 股东权益账面价值的份额作为初始投资成本。通过非同一控制下的企业合并取得的长期股权投资，企业合并成本包括购买方 付出的资产、发生或承担的负债、发行的权益性证券的公允价值之和；购买方为企业合并发生的审计、法律服务、评估咨询 等中介费用以及其他相关管理费用，应当于发生时计入当期损益；购买方作为合并对价发行的权益性证券或债务性证券的交 易费用，应当计入权益性证券或债务性证券的初始确认金额。</w:t>
        <w:tab/>
        <w:t>除企业合并形成的长期股权投资外的其他股权投资，</w:t>
      </w:r>
    </w:p>
    <w:p>
      <w:pPr>
        <w:pStyle w:val="Style29"/>
        <w:keepNext w:val="0"/>
        <w:keepLines w:val="0"/>
        <w:widowControl w:val="0"/>
        <w:shd w:val="clear" w:color="auto" w:fill="auto"/>
        <w:bidi w:val="0"/>
        <w:spacing w:before="0" w:after="320" w:line="313" w:lineRule="exact"/>
        <w:ind w:left="0" w:right="0" w:firstLine="0"/>
        <w:jc w:val="left"/>
      </w:pPr>
      <w:r>
        <w:rPr>
          <w:color w:val="000000"/>
          <w:spacing w:val="0"/>
          <w:w w:val="100"/>
          <w:position w:val="0"/>
        </w:rPr>
        <w:t>按成本进行初始计量，该成本视长期股权投资取得方式的不同，分别按照本公司实际支付的现金购买价款、本公司发行的权 益性证券的公允价值、投资合同或协议约定的价值、非货币性资产交换交易中换出资产的公允价值或原账面价值、该项长期 股权投资自身的公允价值等方式确定。与取得长期股权投资直接相关的费用、税金及其他必要支出也计入投资成本。</w:t>
      </w:r>
    </w:p>
    <w:p>
      <w:pPr>
        <w:pStyle w:val="Style35"/>
        <w:keepNext/>
        <w:keepLines/>
        <w:widowControl w:val="0"/>
        <w:shd w:val="clear" w:color="auto" w:fill="auto"/>
        <w:tabs>
          <w:tab w:pos="433" w:val="left"/>
        </w:tabs>
        <w:bidi w:val="0"/>
        <w:spacing w:before="0" w:after="260" w:line="240" w:lineRule="auto"/>
        <w:ind w:left="0" w:right="0" w:firstLine="0"/>
        <w:jc w:val="both"/>
      </w:pPr>
      <w:bookmarkStart w:id="577" w:name="bookmark577"/>
      <w:bookmarkStart w:id="578" w:name="bookmark578"/>
      <w:bookmarkStart w:id="579" w:name="bookmark579"/>
      <w:bookmarkStart w:id="580" w:name="bookmark580"/>
      <w:r>
        <w:rPr>
          <w:color w:val="000000"/>
          <w:spacing w:val="0"/>
          <w:w w:val="100"/>
          <w:position w:val="0"/>
        </w:rPr>
        <w:t>（</w:t>
      </w:r>
      <w:bookmarkEnd w:id="579"/>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577"/>
      <w:bookmarkEnd w:id="578"/>
      <w:bookmarkEnd w:id="580"/>
    </w:p>
    <w:p>
      <w:pPr>
        <w:pStyle w:val="Style29"/>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对被投资单位不具有共同控制或重大影响并且在活跃市场中没有报价、公允价值不能可靠计量的长期股权投资，采用 成本法核算；对被投资单位具有共同控制或重大影响的长期股权投资，采用权益法核算；对被投资单位不具有控制、共同控 制或重大影响并且公允价值能够可靠计量的长期股权投资，作为可供出售金融资产或以公允价值计量且其变动计入当期损益 的金融资产核算。此外，公司财务报表采用成本法核算能够对被投资单位实施控制的长期股权投资。①成本法核算的长期 股权投资采用成本法核算时，长期股权投资按初始投资成本计价，除取得投资时实际支付的价款或者对价中包含的已宣告但 尚未发放的现金股利或者利润外，当期投资收益按照享有被投资单位宣告发放的现金股利或利润确认。②权益法核算的长 期股权投资采用权益法核算时，长期股权投资的初始投资成本大于投资时应享有被投资单位可辨认净资产公允价值份额的， 不调整长期股权投资的初始投资成本；初始投资成本小于投资时应享有被投资单位可辨认净资产公允价值份额的，其差额计 入当期损益，同时调整长期股权投资的成本。采用权益法核算时，当期投资损益为应享有或应分担的被投资单位当年实现的 净损益的份额。在确认应享有被投资单位净损益的份额时，以取得投资时被投资单位各项可辨认资产等的公允价值为基础， 并按照本公司的会计政策及会计期间，对被投资单位的净利润进行调整后确认。对于本公司与联营企业及合营之间发生的未 实现内部交易损益，按照持股比例计算属于本公司的部分予以抵销，在此基础上确认投资损益。但本公司与被投资单位发生 的未实现内部交易损失，按照《企业会计准则第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资产减值》等规定属于所转让资产减值损失的，不予以抵销。对被 投资单位的其他综合收益，相应调整长期股权投资的账面价值确认为其他综合收益并计入资本公积。在确认应分担被投资单 位发生的净亏损时，以长期股权投资的账面价值和其他实质上构成对被投资单位净投资的长期权益减记至零为限。此外，如 本公司对被投资单位负有承担额外损失的义务，则按预计承担的义务确认预计负债，计入当期投资损失。被投资单位以后期 间实现净利润的，本公司在收益分享额弥补未确认的亏损分担额后，恢复确认收益分享额。对于本公司首次执行新会计准则 之前已经持有的对联营企业和合营企业的长期股权投资，如存在与该投资相关的股权投资借方差额，按原剩余期限直线摊销 的金额计入当期损益。③收购少数股权在编制合并财务报表时，因购买少数股权新增的长期股权投资与按照新增持股比例 计算应享有子公司自购买日（或合并日）开始持续计算的净资产份额之间的差额，调整资本公积，资本公积不足冲减的，调 整留存收益。④处置长期股权投资在合并财务报表中，母公司在不丧失控制权的情况下部分处置对子公司的长期股权投资， 处置价款与处置长期股权投资相对应享有子公司净资产的差额计入股东权益;母公司部分处置对子公司的长期股权投资导致 丧失对子公司控制权的，按本附注四、</w:t>
      </w:r>
      <w:r>
        <w:rPr>
          <w:color w:val="000000"/>
          <w:spacing w:val="0"/>
          <w:w w:val="100"/>
          <w:position w:val="0"/>
          <w:sz w:val="18"/>
          <w:szCs w:val="18"/>
        </w:rPr>
        <w:t>4</w:t>
      </w:r>
      <w:r>
        <w:rPr>
          <w:color w:val="000000"/>
          <w:spacing w:val="0"/>
          <w:w w:val="100"/>
          <w:position w:val="0"/>
        </w:rPr>
        <w:t>、（</w:t>
      </w:r>
      <w:r>
        <w:rPr>
          <w:color w:val="000000"/>
          <w:spacing w:val="0"/>
          <w:w w:val="100"/>
          <w:position w:val="0"/>
          <w:sz w:val="18"/>
          <w:szCs w:val="18"/>
        </w:rPr>
        <w:t xml:space="preserve">2） </w:t>
      </w:r>
      <w:r>
        <w:rPr>
          <w:color w:val="000000"/>
          <w:spacing w:val="0"/>
          <w:w w:val="100"/>
          <w:position w:val="0"/>
        </w:rPr>
        <w:t>“合并财务报表编制的方法”中所述的相关会计政策处理。其他情形下的长 期股权投资处置，对于处置的股权，其账面价值与实际取得价款的差额，计入当期损益；采用权益法核算的长期股权投资， 在处置时将原计入股东权益的其他综合收益部分按相应的比例转入当期损益。对于剩余股权，按其账面价值确认为长期股权 投资或其他相关金融资产，并按前述长期股权投资或金融资产的会计政策进行后续计量。涉及对剩余股权由成本法转为权益 法核算的，按相关规定进行追溯调整。</w:t>
      </w:r>
    </w:p>
    <w:p>
      <w:pPr>
        <w:pStyle w:val="Style35"/>
        <w:keepNext/>
        <w:keepLines/>
        <w:widowControl w:val="0"/>
        <w:shd w:val="clear" w:color="auto" w:fill="auto"/>
        <w:tabs>
          <w:tab w:pos="433" w:val="left"/>
        </w:tabs>
        <w:bidi w:val="0"/>
        <w:spacing w:before="0" w:after="26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581"/>
      <w:bookmarkEnd w:id="582"/>
      <w:bookmarkEnd w:id="584"/>
    </w:p>
    <w:p>
      <w:pPr>
        <w:pStyle w:val="Style29"/>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控制是指有权决定一个企业的财务和经营政策，并能据以从该企业的经营活动中获取利益。共同控制是指按照合同约 定对某项经济活动所共有的控制，仅在与该项经济活动相关的重要财务和经营决策需要分享控制权的投资方一致同意时存 在。重大影响是指对一个企业的财务和经营政策有参与决策的权力，但并不能够控制或者与其他方一起共同控制这些政策的 制定。在确定能否对被投资单位实施控制或施加重大影响时，已考虑投资企业和其他方持有的被投资单位当期可转换公司债 券、当期可执行认股权证等潜在表决权因素。</w:t>
      </w:r>
    </w:p>
    <w:p>
      <w:pPr>
        <w:pStyle w:val="Style35"/>
        <w:keepNext/>
        <w:keepLines/>
        <w:widowControl w:val="0"/>
        <w:shd w:val="clear" w:color="auto" w:fill="auto"/>
        <w:tabs>
          <w:tab w:pos="433" w:val="left"/>
        </w:tabs>
        <w:bidi w:val="0"/>
        <w:spacing w:before="0" w:after="26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w:t>
      </w:r>
      <w:bookmarkEnd w:id="587"/>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585"/>
      <w:bookmarkEnd w:id="586"/>
      <w:bookmarkEnd w:id="588"/>
    </w:p>
    <w:p>
      <w:pPr>
        <w:pStyle w:val="Style29"/>
        <w:keepNext w:val="0"/>
        <w:keepLines w:val="0"/>
        <w:widowControl w:val="0"/>
        <w:shd w:val="clear" w:color="auto" w:fill="auto"/>
        <w:bidi w:val="0"/>
        <w:spacing w:before="0" w:after="320" w:line="314" w:lineRule="exact"/>
        <w:ind w:left="0" w:right="0" w:firstLine="500"/>
        <w:jc w:val="both"/>
      </w:pPr>
      <w:r>
        <w:rPr>
          <w:color w:val="000000"/>
          <w:spacing w:val="0"/>
          <w:w w:val="100"/>
          <w:position w:val="0"/>
        </w:rPr>
        <w:t>本公司在每一个资产负债表日检查长期股权投资是否存在可能发生减值的迹象。如果该资产存在减值迹象，则估计其 可收回金额。如果资产的可收回金额低于其账面价值，按其差额计提资产减值准备，并计入当期损益。长期股权投资的减值 损失一经确认，在以后会计期间不予转回。</w:t>
      </w:r>
    </w:p>
    <w:p>
      <w:pPr>
        <w:pStyle w:val="Style35"/>
        <w:keepNext/>
        <w:keepLines/>
        <w:widowControl w:val="0"/>
        <w:shd w:val="clear" w:color="auto" w:fill="auto"/>
        <w:bidi w:val="0"/>
        <w:spacing w:before="0" w:after="28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589"/>
      <w:bookmarkEnd w:id="590"/>
      <w:bookmarkEnd w:id="592"/>
    </w:p>
    <w:p>
      <w:pPr>
        <w:pStyle w:val="Style29"/>
        <w:keepNext w:val="0"/>
        <w:keepLines w:val="0"/>
        <w:widowControl w:val="0"/>
        <w:shd w:val="clear" w:color="auto" w:fill="auto"/>
        <w:bidi w:val="0"/>
        <w:spacing w:before="0" w:after="0" w:line="308" w:lineRule="exact"/>
        <w:ind w:left="0" w:right="0" w:firstLine="480"/>
        <w:jc w:val="both"/>
      </w:pPr>
      <w:r>
        <w:rPr>
          <w:color w:val="000000"/>
          <w:spacing w:val="0"/>
          <w:w w:val="100"/>
          <w:position w:val="0"/>
        </w:rPr>
        <w:t>投资性房地产是指为赚取租金或资本增值，或两者兼有而持有的房地产。包括已出租的土地使用权、持有并准备增值 后转让的土地使用权、已出租的建筑物等。此外，对于本公司持有以备经营出租的空置建筑物，若董事会（或类似机构）作 出书面决议，明确表示将其用于经营出租且持有意图短期内不再发生变化的，也作为投资性房地产列报。</w:t>
      </w:r>
    </w:p>
    <w:p>
      <w:pPr>
        <w:pStyle w:val="Style29"/>
        <w:keepNext w:val="0"/>
        <w:keepLines w:val="0"/>
        <w:widowControl w:val="0"/>
        <w:shd w:val="clear" w:color="auto" w:fill="auto"/>
        <w:bidi w:val="0"/>
        <w:spacing w:before="0" w:after="0" w:line="308" w:lineRule="exact"/>
        <w:ind w:left="0" w:right="0" w:firstLine="480"/>
        <w:jc w:val="both"/>
      </w:pPr>
      <w:r>
        <w:rPr>
          <w:color w:val="000000"/>
          <w:spacing w:val="0"/>
          <w:w w:val="100"/>
          <w:position w:val="0"/>
        </w:rPr>
        <w:t>投资性房地产按成本进行初始计量。与投资性房地产有关的后续支出，如果与该资产有关的经济利益很可能流入且其 成本能可靠地计量，则计入投资性房地产成本。其他后续支出，在发生时计入当期损益。</w:t>
      </w:r>
    </w:p>
    <w:p>
      <w:pPr>
        <w:pStyle w:val="Style29"/>
        <w:keepNext w:val="0"/>
        <w:keepLines w:val="0"/>
        <w:widowControl w:val="0"/>
        <w:shd w:val="clear" w:color="auto" w:fill="auto"/>
        <w:bidi w:val="0"/>
        <w:spacing w:before="0" w:after="0" w:line="308" w:lineRule="exact"/>
        <w:ind w:left="480" w:right="0" w:firstLine="0"/>
        <w:jc w:val="both"/>
      </w:pPr>
      <w:r>
        <w:rPr>
          <w:color w:val="000000"/>
          <w:spacing w:val="0"/>
          <w:w w:val="100"/>
          <w:position w:val="0"/>
        </w:rPr>
        <w:t>本公司采用成本模式对投资性房地产进行后续计量，并按照与房屋建筑物或土地使用权一致的政策进行折旧或摊销。 投资性房地产的减值测试方法和减值准备计提方法详见附注四、</w:t>
      </w:r>
      <w:r>
        <w:rPr>
          <w:color w:val="000000"/>
          <w:spacing w:val="0"/>
          <w:w w:val="100"/>
          <w:position w:val="0"/>
          <w:sz w:val="18"/>
          <w:szCs w:val="18"/>
        </w:rPr>
        <w:t xml:space="preserve">17 </w:t>
      </w:r>
      <w:r>
        <w:rPr>
          <w:color w:val="000000"/>
          <w:spacing w:val="0"/>
          <w:w w:val="100"/>
          <w:position w:val="0"/>
        </w:rPr>
        <w:t>“非流动非金融资产减值”。</w:t>
      </w:r>
    </w:p>
    <w:p>
      <w:pPr>
        <w:pStyle w:val="Style29"/>
        <w:keepNext w:val="0"/>
        <w:keepLines w:val="0"/>
        <w:widowControl w:val="0"/>
        <w:shd w:val="clear" w:color="auto" w:fill="auto"/>
        <w:bidi w:val="0"/>
        <w:spacing w:before="0" w:after="0" w:line="310" w:lineRule="exact"/>
        <w:ind w:left="0" w:right="0" w:firstLine="480"/>
        <w:jc w:val="left"/>
      </w:pPr>
      <w:r>
        <w:rPr>
          <w:color w:val="000000"/>
          <w:spacing w:val="0"/>
          <w:w w:val="100"/>
          <w:position w:val="0"/>
        </w:rPr>
        <w:t>自用房地产或存货转换为投资性房地产或投资性房地产转换为自用房地产时，按转换前的账面价值作为转换后的入账 价值。</w:t>
      </w:r>
    </w:p>
    <w:p>
      <w:pPr>
        <w:pStyle w:val="Style29"/>
        <w:keepNext w:val="0"/>
        <w:keepLines w:val="0"/>
        <w:widowControl w:val="0"/>
        <w:shd w:val="clear" w:color="auto" w:fill="auto"/>
        <w:bidi w:val="0"/>
        <w:spacing w:before="0" w:after="0" w:line="310" w:lineRule="exact"/>
        <w:ind w:left="0" w:right="0" w:firstLine="480"/>
        <w:jc w:val="left"/>
      </w:pPr>
      <w:r>
        <w:rPr>
          <w:color w:val="000000"/>
          <w:spacing w:val="0"/>
          <w:w w:val="100"/>
          <w:position w:val="0"/>
        </w:rPr>
        <w:t>投资性房地产的用途改变为自用时，自改变之日起，将该投资性房地产转换为固定资产或无形资产。自用房地产的用 途改变为赚取租金或资本增值时，自改变之日起，将固定资产或无形资产转换为投资性房地产。发生转换时，转换为采用成 本模式计量的投资性房地产的，以转换前的账面价值作为转换后的入账价值;转换为以公允价值模式计量的投资性房地产的， 以转换日的公允价值作为转换后的入账价值。</w:t>
      </w:r>
    </w:p>
    <w:p>
      <w:pPr>
        <w:pStyle w:val="Style29"/>
        <w:keepNext w:val="0"/>
        <w:keepLines w:val="0"/>
        <w:widowControl w:val="0"/>
        <w:shd w:val="clear" w:color="auto" w:fill="auto"/>
        <w:bidi w:val="0"/>
        <w:spacing w:before="0" w:after="700" w:line="310" w:lineRule="exact"/>
        <w:ind w:left="0" w:right="0" w:firstLine="480"/>
        <w:jc w:val="left"/>
      </w:pPr>
      <w:r>
        <w:rPr>
          <w:color w:val="000000"/>
          <w:spacing w:val="0"/>
          <w:w w:val="100"/>
          <w:position w:val="0"/>
        </w:rPr>
        <w:t>当投资性房地产被处置、或者永久退出使用且预计不能从其处置中取得经济利益时，终止确认该项投资性房地产。投 资性房地产出售、转让、报废或毁损的处置收入扣除其账面价值和相关税费后计入当期损益。</w:t>
      </w:r>
    </w:p>
    <w:p>
      <w:pPr>
        <w:pStyle w:val="Style35"/>
        <w:keepNext/>
        <w:keepLines/>
        <w:widowControl w:val="0"/>
        <w:shd w:val="clear" w:color="auto" w:fill="auto"/>
        <w:bidi w:val="0"/>
        <w:spacing w:before="0" w:after="38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593"/>
      <w:bookmarkEnd w:id="594"/>
      <w:bookmarkEnd w:id="596"/>
    </w:p>
    <w:p>
      <w:pPr>
        <w:pStyle w:val="Style35"/>
        <w:keepNext/>
        <w:keepLines/>
        <w:widowControl w:val="0"/>
        <w:shd w:val="clear" w:color="auto" w:fill="auto"/>
        <w:tabs>
          <w:tab w:pos="487" w:val="left"/>
        </w:tabs>
        <w:bidi w:val="0"/>
        <w:spacing w:before="0" w:after="280" w:line="240" w:lineRule="auto"/>
        <w:ind w:left="0" w:right="0" w:firstLine="0"/>
        <w:jc w:val="left"/>
      </w:pPr>
      <w:bookmarkStart w:id="593" w:name="bookmark593"/>
      <w:bookmarkStart w:id="594" w:name="bookmark594"/>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593"/>
      <w:bookmarkEnd w:id="594"/>
      <w:bookmarkEnd w:id="598"/>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固定资产是指为生产商品、提供劳务、出租或经营管理而持有的，使用寿命超过一个会计年度的有形资产。</w:t>
      </w:r>
    </w:p>
    <w:p>
      <w:pPr>
        <w:pStyle w:val="Style35"/>
        <w:keepNext/>
        <w:keepLines/>
        <w:widowControl w:val="0"/>
        <w:shd w:val="clear" w:color="auto" w:fill="auto"/>
        <w:tabs>
          <w:tab w:pos="487" w:val="left"/>
        </w:tabs>
        <w:bidi w:val="0"/>
        <w:spacing w:before="0" w:after="28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w:t>
      </w:r>
      <w:bookmarkEnd w:id="601"/>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599"/>
      <w:bookmarkEnd w:id="600"/>
      <w:bookmarkEnd w:id="602"/>
    </w:p>
    <w:p>
      <w:pPr>
        <w:pStyle w:val="Style29"/>
        <w:keepNext w:val="0"/>
        <w:keepLines w:val="0"/>
        <w:widowControl w:val="0"/>
        <w:shd w:val="clear" w:color="auto" w:fill="auto"/>
        <w:bidi w:val="0"/>
        <w:spacing w:before="0" w:after="380" w:line="312" w:lineRule="exact"/>
        <w:ind w:left="0" w:right="0" w:firstLine="480"/>
        <w:jc w:val="both"/>
      </w:pPr>
      <w:r>
        <w:rPr>
          <w:color w:val="000000"/>
          <w:spacing w:val="0"/>
          <w:w w:val="100"/>
          <w:position w:val="0"/>
        </w:rPr>
        <w:t>融资租赁为实质上转移了与资产所有权有关的全部风险和报酬的租赁，其所有权最终可能转移，也可能不转移。以融 资租赁方式租入的固定资产采用与自有固定资产一致的政策计提租赁资产折旧。能够合理确定租赁期届满时取得租赁资产所 有权的在租赁资产使用寿命内计提折旧，无法合理确定租赁期届满能够取得租赁资产所有权的，在租赁期与租赁资产使用寿 命两者中较短的期间内计提折旧。</w:t>
      </w:r>
    </w:p>
    <w:p>
      <w:pPr>
        <w:pStyle w:val="Style35"/>
        <w:keepNext/>
        <w:keepLines/>
        <w:widowControl w:val="0"/>
        <w:shd w:val="clear" w:color="auto" w:fill="auto"/>
        <w:bidi w:val="0"/>
        <w:spacing w:before="0" w:after="32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w:t>
      </w:r>
      <w:bookmarkEnd w:id="605"/>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603"/>
      <w:bookmarkEnd w:id="604"/>
      <w:bookmarkEnd w:id="606"/>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9.5%-19 %</w:t>
            </w:r>
          </w:p>
        </w:tc>
      </w:tr>
    </w:tbl>
    <w:p>
      <w:pPr>
        <w:widowControl w:val="0"/>
        <w:spacing w:after="319" w:line="1" w:lineRule="exact"/>
      </w:pPr>
    </w:p>
    <w:p>
      <w:pPr>
        <w:pStyle w:val="Style35"/>
        <w:keepNext/>
        <w:keepLines/>
        <w:widowControl w:val="0"/>
        <w:shd w:val="clear" w:color="auto" w:fill="auto"/>
        <w:bidi w:val="0"/>
        <w:spacing w:before="0" w:after="28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rPr>
        <w:t>（</w:t>
      </w:r>
      <w:bookmarkEnd w:id="609"/>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607"/>
      <w:bookmarkEnd w:id="608"/>
      <w:bookmarkEnd w:id="610"/>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对于固定资产本公司于资产负债表日判断是否存在减值迹象。如存在减值迹象的，则估计其可收回金额，进行减值测 试。</w:t>
      </w:r>
    </w:p>
    <w:p>
      <w:pPr>
        <w:pStyle w:val="Style29"/>
        <w:keepNext w:val="0"/>
        <w:keepLines w:val="0"/>
        <w:widowControl w:val="0"/>
        <w:shd w:val="clear" w:color="auto" w:fill="auto"/>
        <w:bidi w:val="0"/>
        <w:spacing w:before="0" w:after="1000" w:line="312" w:lineRule="exact"/>
        <w:ind w:left="0" w:right="0" w:firstLine="480"/>
        <w:jc w:val="both"/>
      </w:pPr>
      <w:r>
        <w:rPr>
          <w:color w:val="000000"/>
          <w:spacing w:val="0"/>
          <w:w w:val="100"/>
          <w:position w:val="0"/>
        </w:rPr>
        <w:t xml:space="preserve">减值测试结果表明资产的可收回金额低于其账面价值的，按其差额计提减值准备并计入减值损失，由盼向全鄙％咨声 </w:t>
      </w:r>
      <w:r>
        <w:rPr>
          <w:color w:val="000000"/>
          <w:spacing w:val="0"/>
          <w:w w:val="100"/>
          <w:position w:val="0"/>
        </w:rPr>
        <w:t>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35"/>
        <w:keepNext/>
        <w:keepLines/>
        <w:widowControl w:val="0"/>
        <w:numPr>
          <w:ilvl w:val="0"/>
          <w:numId w:val="17"/>
        </w:numPr>
        <w:shd w:val="clear" w:color="auto" w:fill="auto"/>
        <w:bidi w:val="0"/>
        <w:spacing w:before="0" w:after="280" w:line="240" w:lineRule="auto"/>
        <w:ind w:left="0" w:right="0" w:firstLine="0"/>
        <w:jc w:val="both"/>
      </w:pPr>
      <w:bookmarkStart w:id="611" w:name="bookmark611"/>
      <w:bookmarkStart w:id="612" w:name="bookmark612"/>
      <w:bookmarkStart w:id="613" w:name="bookmark613"/>
      <w:bookmarkStart w:id="614" w:name="bookmark614"/>
      <w:bookmarkEnd w:id="613"/>
      <w:r>
        <w:rPr>
          <w:color w:val="000000"/>
          <w:spacing w:val="0"/>
          <w:w w:val="100"/>
          <w:position w:val="0"/>
        </w:rPr>
        <w:t>其他说明</w:t>
      </w:r>
      <w:bookmarkEnd w:id="611"/>
      <w:bookmarkEnd w:id="612"/>
      <w:bookmarkEnd w:id="614"/>
    </w:p>
    <w:p>
      <w:pPr>
        <w:pStyle w:val="Style29"/>
        <w:keepNext w:val="0"/>
        <w:keepLines w:val="0"/>
        <w:widowControl w:val="0"/>
        <w:shd w:val="clear" w:color="auto" w:fill="auto"/>
        <w:bidi w:val="0"/>
        <w:spacing w:before="0" w:after="0" w:line="310" w:lineRule="exact"/>
        <w:ind w:left="0" w:right="0" w:firstLine="480"/>
        <w:jc w:val="both"/>
      </w:pPr>
      <w:r>
        <w:rPr>
          <w:color w:val="000000"/>
          <w:spacing w:val="0"/>
          <w:w w:val="100"/>
          <w:position w:val="0"/>
        </w:rPr>
        <w:t>与固定资产有关的后续支出，如果与该固定资产有关的经济利益很可能流入且其成本能可靠地计量，则计入固定资产 成本，并终止确认被替换部分的账面价值。除此以外的其他后续支出，在发生时计入当期损益。</w:t>
      </w:r>
    </w:p>
    <w:p>
      <w:pPr>
        <w:pStyle w:val="Style29"/>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固定资产出售、转让、报废或毁损的处置收入扣除其账面价值和相关税费后的差额计入当期损益。</w:t>
      </w:r>
    </w:p>
    <w:p>
      <w:pPr>
        <w:pStyle w:val="Style29"/>
        <w:keepNext w:val="0"/>
        <w:keepLines w:val="0"/>
        <w:widowControl w:val="0"/>
        <w:shd w:val="clear" w:color="auto" w:fill="auto"/>
        <w:bidi w:val="0"/>
        <w:spacing w:before="0" w:after="700" w:line="310" w:lineRule="exact"/>
        <w:ind w:left="0" w:right="0" w:firstLine="480"/>
        <w:jc w:val="both"/>
      </w:pPr>
      <w:r>
        <w:rPr>
          <w:color w:val="000000"/>
          <w:spacing w:val="0"/>
          <w:w w:val="100"/>
          <w:position w:val="0"/>
        </w:rPr>
        <w:t>本公司至少于年度终了对固定资产的使用寿命、预计净残值和折旧方法进行复核，如发生改变则作为会计估计变更处 理。</w:t>
      </w:r>
    </w:p>
    <w:p>
      <w:pPr>
        <w:pStyle w:val="Style35"/>
        <w:keepNext/>
        <w:keepLines/>
        <w:widowControl w:val="0"/>
        <w:shd w:val="clear" w:color="auto" w:fill="auto"/>
        <w:bidi w:val="0"/>
        <w:spacing w:before="0" w:after="36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615"/>
      <w:bookmarkEnd w:id="616"/>
      <w:bookmarkEnd w:id="618"/>
    </w:p>
    <w:p>
      <w:pPr>
        <w:pStyle w:val="Style35"/>
        <w:keepNext/>
        <w:keepLines/>
        <w:widowControl w:val="0"/>
        <w:numPr>
          <w:ilvl w:val="0"/>
          <w:numId w:val="19"/>
        </w:numPr>
        <w:shd w:val="clear" w:color="auto" w:fill="auto"/>
        <w:tabs>
          <w:tab w:pos="442" w:val="left"/>
        </w:tabs>
        <w:bidi w:val="0"/>
        <w:spacing w:before="0" w:after="360" w:line="240" w:lineRule="auto"/>
        <w:ind w:left="0" w:right="0" w:firstLine="0"/>
        <w:jc w:val="left"/>
      </w:pPr>
      <w:bookmarkStart w:id="615" w:name="bookmark615"/>
      <w:bookmarkStart w:id="616" w:name="bookmark616"/>
      <w:bookmarkStart w:id="619" w:name="bookmark619"/>
      <w:bookmarkStart w:id="620" w:name="bookmark620"/>
      <w:bookmarkEnd w:id="619"/>
      <w:r>
        <w:rPr>
          <w:color w:val="000000"/>
          <w:spacing w:val="0"/>
          <w:w w:val="100"/>
          <w:position w:val="0"/>
        </w:rPr>
        <w:t>在建工程的类别</w:t>
      </w:r>
      <w:bookmarkEnd w:id="615"/>
      <w:bookmarkEnd w:id="616"/>
      <w:bookmarkEnd w:id="620"/>
    </w:p>
    <w:p>
      <w:pPr>
        <w:pStyle w:val="Style35"/>
        <w:keepNext/>
        <w:keepLines/>
        <w:widowControl w:val="0"/>
        <w:numPr>
          <w:ilvl w:val="0"/>
          <w:numId w:val="19"/>
        </w:numPr>
        <w:shd w:val="clear" w:color="auto" w:fill="auto"/>
        <w:tabs>
          <w:tab w:pos="442" w:val="left"/>
        </w:tabs>
        <w:bidi w:val="0"/>
        <w:spacing w:before="0" w:after="280" w:line="240" w:lineRule="auto"/>
        <w:ind w:left="0" w:right="0" w:firstLine="0"/>
        <w:jc w:val="left"/>
      </w:pPr>
      <w:bookmarkStart w:id="615" w:name="bookmark615"/>
      <w:bookmarkStart w:id="616" w:name="bookmark616"/>
      <w:bookmarkStart w:id="621" w:name="bookmark621"/>
      <w:bookmarkStart w:id="622" w:name="bookmark622"/>
      <w:bookmarkEnd w:id="621"/>
      <w:r>
        <w:rPr>
          <w:color w:val="000000"/>
          <w:spacing w:val="0"/>
          <w:w w:val="100"/>
          <w:position w:val="0"/>
        </w:rPr>
        <w:t>在建工程结转为固定资产的标准和时点</w:t>
      </w:r>
      <w:bookmarkEnd w:id="615"/>
      <w:bookmarkEnd w:id="616"/>
      <w:bookmarkEnd w:id="622"/>
    </w:p>
    <w:p>
      <w:pPr>
        <w:pStyle w:val="Style29"/>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在建工程成本按实际工程支出确定，包括在建期间发生的各项工程支出、工程达到预定可使用状态前的资本化的借款 费用以及其他相关费用等。在建工程在达到预定可使用状态后结转为固定资产。</w:t>
      </w:r>
    </w:p>
    <w:p>
      <w:pPr>
        <w:pStyle w:val="Style35"/>
        <w:keepNext/>
        <w:keepLines/>
        <w:widowControl w:val="0"/>
        <w:numPr>
          <w:ilvl w:val="0"/>
          <w:numId w:val="19"/>
        </w:numPr>
        <w:shd w:val="clear" w:color="auto" w:fill="auto"/>
        <w:tabs>
          <w:tab w:pos="442" w:val="left"/>
        </w:tabs>
        <w:bidi w:val="0"/>
        <w:spacing w:before="0" w:after="360" w:line="240" w:lineRule="auto"/>
        <w:ind w:left="0" w:right="0" w:firstLine="0"/>
        <w:jc w:val="left"/>
      </w:pPr>
      <w:bookmarkStart w:id="623" w:name="bookmark623"/>
      <w:bookmarkStart w:id="624" w:name="bookmark624"/>
      <w:bookmarkStart w:id="625" w:name="bookmark625"/>
      <w:bookmarkStart w:id="626" w:name="bookmark626"/>
      <w:bookmarkEnd w:id="625"/>
      <w:r>
        <w:rPr>
          <w:color w:val="000000"/>
          <w:spacing w:val="0"/>
          <w:w w:val="100"/>
          <w:position w:val="0"/>
        </w:rPr>
        <w:t>在建工程的减值测试方法、减值准备计提方法</w:t>
      </w:r>
      <w:bookmarkEnd w:id="623"/>
      <w:bookmarkEnd w:id="624"/>
      <w:bookmarkEnd w:id="626"/>
    </w:p>
    <w:p>
      <w:pPr>
        <w:pStyle w:val="Style21"/>
        <w:keepNext w:val="0"/>
        <w:keepLines w:val="0"/>
        <w:widowControl w:val="0"/>
        <w:shd w:val="clear" w:color="auto" w:fill="auto"/>
        <w:bidi w:val="0"/>
        <w:spacing w:before="0" w:after="0" w:line="312" w:lineRule="exact"/>
        <w:ind w:left="0" w:right="0" w:firstLine="480"/>
        <w:jc w:val="both"/>
        <w:rPr>
          <w:sz w:val="24"/>
          <w:szCs w:val="24"/>
        </w:rPr>
      </w:pPr>
      <w:r>
        <w:rPr>
          <w:color w:val="000000"/>
          <w:spacing w:val="0"/>
          <w:w w:val="100"/>
          <w:position w:val="0"/>
          <w:sz w:val="24"/>
          <w:szCs w:val="24"/>
        </w:rPr>
        <w:t>对于在建工程本公司于资产负债表日判断是否存在减值迹象。如存在减值迹象的，则估 计其可收回金额，进行减值测试。</w:t>
      </w:r>
    </w:p>
    <w:p>
      <w:pPr>
        <w:pStyle w:val="Style29"/>
        <w:keepNext w:val="0"/>
        <w:keepLines w:val="0"/>
        <w:widowControl w:val="0"/>
        <w:shd w:val="clear" w:color="auto" w:fill="auto"/>
        <w:bidi w:val="0"/>
        <w:spacing w:before="0" w:after="360" w:line="311" w:lineRule="exact"/>
        <w:ind w:left="0" w:right="0" w:firstLine="480"/>
        <w:jc w:val="both"/>
        <w:sectPr>
          <w:headerReference w:type="default" r:id="rId225"/>
          <w:footerReference w:type="default" r:id="rId226"/>
          <w:headerReference w:type="even" r:id="rId227"/>
          <w:footerReference w:type="even" r:id="rId228"/>
          <w:headerReference w:type="first" r:id="rId229"/>
          <w:footerReference w:type="first" r:id="rId230"/>
          <w:footnotePr>
            <w:pos w:val="pageBottom"/>
            <w:numFmt w:val="decimal"/>
            <w:numRestart w:val="continuous"/>
          </w:footnotePr>
          <w:pgSz w:w="11900" w:h="16840"/>
          <w:pgMar w:top="1348" w:right="909" w:bottom="1462" w:left="982" w:header="0" w:footer="3" w:gutter="0"/>
          <w:cols w:space="720"/>
          <w:noEndnote/>
          <w:titlePg/>
          <w:rtlGutter w:val="0"/>
          <w:docGrid w:linePitch="360"/>
        </w:sectPr>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35"/>
        <w:keepNext/>
        <w:keepLines/>
        <w:widowControl w:val="0"/>
        <w:shd w:val="clear" w:color="auto" w:fill="auto"/>
        <w:bidi w:val="0"/>
        <w:spacing w:before="0" w:after="38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1</w:t>
      </w:r>
      <w:bookmarkEnd w:id="629"/>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627"/>
      <w:bookmarkEnd w:id="628"/>
      <w:bookmarkEnd w:id="630"/>
    </w:p>
    <w:p>
      <w:pPr>
        <w:pStyle w:val="Style35"/>
        <w:keepNext/>
        <w:keepLines/>
        <w:widowControl w:val="0"/>
        <w:shd w:val="clear" w:color="auto" w:fill="auto"/>
        <w:bidi w:val="0"/>
        <w:spacing w:before="0" w:after="260" w:line="240" w:lineRule="auto"/>
        <w:ind w:left="0" w:right="0" w:firstLine="0"/>
        <w:jc w:val="left"/>
      </w:pPr>
      <w:bookmarkStart w:id="627" w:name="bookmark627"/>
      <w:bookmarkStart w:id="628" w:name="bookmark628"/>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627"/>
      <w:bookmarkEnd w:id="628"/>
      <w:bookmarkEnd w:id="632"/>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借款费用包括借款利息、折价或溢价的摊销、辅助费用以及因外币借款而发生的汇兑差额等。可直接归属于符合资本 化条件的资产的购建或者生产的借款费用，在资产支出已经发生、借款费用已经发生、为使资产达到预定可使用或可销售状 态所必要的购建或生产活动已经开始时，开始资本化；构建或者生产的符合资本化条件的资产达到预定可使用状态或者可销 售状态时，停止资本化。其余借款费用在发生当期确认为费用。</w:t>
      </w:r>
    </w:p>
    <w:p>
      <w:pPr>
        <w:pStyle w:val="Style29"/>
        <w:keepNext w:val="0"/>
        <w:keepLines w:val="0"/>
        <w:widowControl w:val="0"/>
        <w:shd w:val="clear" w:color="auto" w:fill="auto"/>
        <w:bidi w:val="0"/>
        <w:spacing w:before="0" w:after="1000" w:line="312" w:lineRule="exact"/>
        <w:ind w:left="0" w:right="0" w:firstLine="500"/>
        <w:jc w:val="both"/>
      </w:pPr>
      <w:r>
        <w:rPr>
          <w:color w:val="000000"/>
          <w:spacing w:val="0"/>
          <w:w w:val="100"/>
          <w:position w:val="0"/>
        </w:rPr>
        <w:t>专门借款当期实际发生的利息费用，减去尚未动用的借款资金存入银行取得的利息收入或进行暂时性投资取得的投资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化率，确定资本化金额。资本化率根据一般借款的加权平均利率计算确定。</w:t>
      </w:r>
    </w:p>
    <w:p>
      <w:pPr>
        <w:pStyle w:val="Style35"/>
        <w:keepNext/>
        <w:keepLines/>
        <w:widowControl w:val="0"/>
        <w:shd w:val="clear" w:color="auto" w:fill="auto"/>
        <w:tabs>
          <w:tab w:pos="490" w:val="left"/>
        </w:tabs>
        <w:bidi w:val="0"/>
        <w:spacing w:before="0" w:after="26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w:t>
      </w:r>
      <w:bookmarkEnd w:id="635"/>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33"/>
      <w:bookmarkEnd w:id="634"/>
      <w:bookmarkEnd w:id="636"/>
    </w:p>
    <w:p>
      <w:pPr>
        <w:pStyle w:val="Style29"/>
        <w:keepNext w:val="0"/>
        <w:keepLines w:val="0"/>
        <w:widowControl w:val="0"/>
        <w:shd w:val="clear" w:color="auto" w:fill="auto"/>
        <w:bidi w:val="0"/>
        <w:spacing w:before="0" w:after="380" w:line="319" w:lineRule="exact"/>
        <w:ind w:left="0" w:right="0" w:firstLine="500"/>
        <w:jc w:val="both"/>
      </w:pPr>
      <w:r>
        <w:rPr>
          <w:color w:val="000000"/>
          <w:spacing w:val="0"/>
          <w:w w:val="100"/>
          <w:position w:val="0"/>
        </w:rPr>
        <w:t>可直接归属于符合资本化条件的资产的购建或者生产的借款费用，在资产支出已经发生、借款费用已经发生、为使资 产达到预定可使用或可销售状态所必要的购建或生产活动已经开始时，开始资本化；构建或者生产的符合资本化条件的资产 达到预定可使用状态或者可销售状态时，停止资本化。其余借款费用在发生当期确认为费用。</w:t>
      </w:r>
    </w:p>
    <w:p>
      <w:pPr>
        <w:pStyle w:val="Style35"/>
        <w:keepNext/>
        <w:keepLines/>
        <w:widowControl w:val="0"/>
        <w:shd w:val="clear" w:color="auto" w:fill="auto"/>
        <w:tabs>
          <w:tab w:pos="490" w:val="left"/>
        </w:tabs>
        <w:bidi w:val="0"/>
        <w:spacing w:before="0" w:after="26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w:t>
      </w:r>
      <w:bookmarkEnd w:id="639"/>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37"/>
      <w:bookmarkEnd w:id="638"/>
      <w:bookmarkEnd w:id="640"/>
    </w:p>
    <w:p>
      <w:pPr>
        <w:pStyle w:val="Style29"/>
        <w:keepNext w:val="0"/>
        <w:keepLines w:val="0"/>
        <w:widowControl w:val="0"/>
        <w:shd w:val="clear" w:color="auto" w:fill="auto"/>
        <w:bidi w:val="0"/>
        <w:spacing w:before="0" w:after="700" w:line="322" w:lineRule="exact"/>
        <w:ind w:left="0" w:right="0" w:firstLine="500"/>
        <w:jc w:val="left"/>
      </w:pPr>
      <w:r>
        <w:rPr>
          <w:color w:val="000000"/>
          <w:spacing w:val="0"/>
          <w:w w:val="100"/>
          <w:position w:val="0"/>
        </w:rPr>
        <w:t>如果符合资本化条件的资产在购建或生产过程中发生非正常中断、并且中断时间连续超过</w:t>
      </w:r>
      <w:r>
        <w:rPr>
          <w:color w:val="000000"/>
          <w:spacing w:val="0"/>
          <w:w w:val="100"/>
          <w:position w:val="0"/>
          <w:sz w:val="18"/>
          <w:szCs w:val="18"/>
        </w:rPr>
        <w:t>3</w:t>
      </w:r>
      <w:r>
        <w:rPr>
          <w:color w:val="000000"/>
          <w:spacing w:val="0"/>
          <w:w w:val="100"/>
          <w:position w:val="0"/>
        </w:rPr>
        <w:t>个月的，暂停借款费用的 资本化，直至资产的购建或生产活动重新开始。</w:t>
      </w:r>
    </w:p>
    <w:p>
      <w:pPr>
        <w:pStyle w:val="Style35"/>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w:t>
      </w:r>
      <w:bookmarkEnd w:id="643"/>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641"/>
      <w:bookmarkEnd w:id="642"/>
      <w:bookmarkEnd w:id="644"/>
    </w:p>
    <w:p>
      <w:pPr>
        <w:pStyle w:val="Style35"/>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5" w:name="bookmark645"/>
      <w:bookmarkStart w:id="646" w:name="bookmark646"/>
      <w:r>
        <w:rPr>
          <w:rFonts w:ascii="Times New Roman" w:eastAsia="Times New Roman" w:hAnsi="Times New Roman" w:cs="Times New Roman"/>
          <w:color w:val="000000"/>
          <w:spacing w:val="0"/>
          <w:w w:val="100"/>
          <w:position w:val="0"/>
        </w:rPr>
        <w:t>1</w:t>
      </w:r>
      <w:bookmarkEnd w:id="645"/>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641"/>
      <w:bookmarkEnd w:id="642"/>
      <w:bookmarkEnd w:id="646"/>
    </w:p>
    <w:p>
      <w:pPr>
        <w:pStyle w:val="Style35"/>
        <w:keepNext/>
        <w:keepLines/>
        <w:widowControl w:val="0"/>
        <w:shd w:val="clear" w:color="auto" w:fill="auto"/>
        <w:bidi w:val="0"/>
        <w:spacing w:before="0" w:after="260" w:line="240" w:lineRule="auto"/>
        <w:ind w:left="0" w:right="0" w:firstLine="0"/>
        <w:jc w:val="left"/>
      </w:pPr>
      <w:bookmarkStart w:id="641" w:name="bookmark641"/>
      <w:bookmarkStart w:id="642" w:name="bookmark642"/>
      <w:bookmarkStart w:id="647" w:name="bookmark647"/>
      <w:bookmarkStart w:id="648" w:name="bookmark648"/>
      <w:r>
        <w:rPr>
          <w:color w:val="000000"/>
          <w:spacing w:val="0"/>
          <w:w w:val="100"/>
          <w:position w:val="0"/>
        </w:rPr>
        <w:t>（</w:t>
      </w:r>
      <w:bookmarkEnd w:id="647"/>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641"/>
      <w:bookmarkEnd w:id="642"/>
      <w:bookmarkEnd w:id="648"/>
    </w:p>
    <w:p>
      <w:pPr>
        <w:pStyle w:val="Style29"/>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无形资产是指本公司拥有或者控制的没有实物形态的可辨认非货币性资产。</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无形资产按成本进行初始计量。与无形资产有关的支出，如果相关的经济利益很可能流入本公司且其成本能可靠地计 量，则计入无形资产成本。除此以外的其他项目的支出，在发生时计入当期损益。</w:t>
      </w:r>
    </w:p>
    <w:p>
      <w:pPr>
        <w:pStyle w:val="Style29"/>
        <w:keepNext w:val="0"/>
        <w:keepLines w:val="0"/>
        <w:widowControl w:val="0"/>
        <w:shd w:val="clear" w:color="auto" w:fill="auto"/>
        <w:bidi w:val="0"/>
        <w:spacing w:before="0" w:after="700" w:line="314" w:lineRule="exact"/>
        <w:ind w:left="0" w:right="0" w:firstLine="500"/>
        <w:jc w:val="both"/>
      </w:pPr>
      <w:r>
        <w:rPr>
          <w:color w:val="000000"/>
          <w:spacing w:val="0"/>
          <w:w w:val="100"/>
          <w:position w:val="0"/>
        </w:rPr>
        <w:t>取得的土地使用权通常作为无形资产核算。自行开发建造厂房等建筑物，相关的土地使用权支出和建筑物建造成本则 分别作为无形资产和固定资产核算。如为外购的房屋及建筑物，则将有关价款在土地使用权和建筑物之间进行分配，难以合 理分配的，全部作为固定资产处理。</w:t>
      </w:r>
    </w:p>
    <w:p>
      <w:pPr>
        <w:pStyle w:val="Style35"/>
        <w:keepNext/>
        <w:keepLines/>
        <w:widowControl w:val="0"/>
        <w:shd w:val="clear" w:color="auto" w:fill="auto"/>
        <w:bidi w:val="0"/>
        <w:spacing w:before="0" w:after="26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w:t>
      </w:r>
      <w:bookmarkEnd w:id="651"/>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649"/>
      <w:bookmarkEnd w:id="650"/>
      <w:bookmarkEnd w:id="652"/>
    </w:p>
    <w:p>
      <w:pPr>
        <w:pStyle w:val="Style29"/>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使用寿命有限的无形资产自可供使用时起，对其原值减去预计净残值和已计提的减值准备累计金额在其预计使用寿命 内采用直线法分期平均摊销。使用寿命不确定的无形资产不予摊销。期末，对使用寿命有限的无形资产的使用寿命和摊销方 法进行复核，如发生变更则作为会计估计变更处理。</w:t>
      </w:r>
    </w:p>
    <w:tbl>
      <w:tblPr>
        <w:tblOverlap w:val="never"/>
        <w:jc w:val="center"/>
        <w:tblLayout w:type="fixed"/>
      </w:tblPr>
      <w:tblGrid>
        <w:gridCol w:w="2290"/>
        <w:gridCol w:w="2213"/>
        <w:gridCol w:w="508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35"/>
        <w:keepNext/>
        <w:keepLines/>
        <w:widowControl w:val="0"/>
        <w:shd w:val="clear" w:color="auto" w:fill="auto"/>
        <w:tabs>
          <w:tab w:pos="493" w:val="left"/>
        </w:tabs>
        <w:bidi w:val="0"/>
        <w:spacing w:before="0" w:after="26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w:t>
      </w:r>
      <w:bookmarkEnd w:id="655"/>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653"/>
      <w:bookmarkEnd w:id="654"/>
      <w:bookmarkEnd w:id="656"/>
    </w:p>
    <w:p>
      <w:pPr>
        <w:pStyle w:val="Style29"/>
        <w:keepNext w:val="0"/>
        <w:keepLines w:val="0"/>
        <w:widowControl w:val="0"/>
        <w:shd w:val="clear" w:color="auto" w:fill="auto"/>
        <w:bidi w:val="0"/>
        <w:spacing w:before="0" w:after="380" w:line="312" w:lineRule="exact"/>
        <w:ind w:left="0" w:right="0" w:firstLine="480"/>
        <w:jc w:val="both"/>
      </w:pPr>
      <w:r>
        <w:rPr>
          <w:color w:val="000000"/>
          <w:spacing w:val="0"/>
          <w:w w:val="100"/>
          <w:position w:val="0"/>
        </w:rPr>
        <w:t>对使用寿命不确定的无形资产的使用寿命进行复核，如果有证据表明该无形资产为企业带来经济利益的期限是可预见 的，则估计其使用寿命并按照使用寿命有限的无形资产的摊销政策进行摊销。</w:t>
      </w:r>
    </w:p>
    <w:p>
      <w:pPr>
        <w:pStyle w:val="Style35"/>
        <w:keepNext/>
        <w:keepLines/>
        <w:widowControl w:val="0"/>
        <w:shd w:val="clear" w:color="auto" w:fill="auto"/>
        <w:tabs>
          <w:tab w:pos="493" w:val="left"/>
        </w:tabs>
        <w:bidi w:val="0"/>
        <w:spacing w:before="0" w:after="260" w:line="240" w:lineRule="auto"/>
        <w:ind w:left="0" w:right="0" w:firstLine="0"/>
        <w:jc w:val="both"/>
      </w:pPr>
      <w:bookmarkStart w:id="657" w:name="bookmark657"/>
      <w:bookmarkStart w:id="658" w:name="bookmark658"/>
      <w:bookmarkStart w:id="659" w:name="bookmark659"/>
      <w:bookmarkStart w:id="660" w:name="bookmark660"/>
      <w:r>
        <w:rPr>
          <w:color w:val="000000"/>
          <w:spacing w:val="0"/>
          <w:w w:val="100"/>
          <w:position w:val="0"/>
        </w:rPr>
        <w:t>（</w:t>
      </w:r>
      <w:bookmarkEnd w:id="659"/>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657"/>
      <w:bookmarkEnd w:id="658"/>
      <w:bookmarkEnd w:id="660"/>
    </w:p>
    <w:p>
      <w:pPr>
        <w:pStyle w:val="Style29"/>
        <w:keepNext w:val="0"/>
        <w:keepLines w:val="0"/>
        <w:widowControl w:val="0"/>
        <w:shd w:val="clear" w:color="auto" w:fill="auto"/>
        <w:bidi w:val="0"/>
        <w:spacing w:before="0" w:after="0" w:line="311" w:lineRule="exact"/>
        <w:ind w:left="0" w:right="0" w:firstLine="480"/>
        <w:jc w:val="both"/>
      </w:pPr>
      <w:r>
        <w:rPr>
          <w:color w:val="000000"/>
          <w:spacing w:val="0"/>
          <w:w w:val="100"/>
          <w:position w:val="0"/>
        </w:rPr>
        <w:t>使用寿命有限的无形资产本公司于资产负债表日判断是否存在减值迹象。如存在减值迹象的，则估计其可收回金额， 进行减值测试。商誉、使用寿命不确定的无形资产和尚未达到可使用状态的无形资产，无论是否存在减值迹象，每年均进行 减值测试。</w:t>
      </w:r>
    </w:p>
    <w:p>
      <w:pPr>
        <w:pStyle w:val="Style29"/>
        <w:keepNext w:val="0"/>
        <w:keepLines w:val="0"/>
        <w:widowControl w:val="0"/>
        <w:shd w:val="clear" w:color="auto" w:fill="auto"/>
        <w:bidi w:val="0"/>
        <w:spacing w:before="0" w:after="700" w:line="311" w:lineRule="exact"/>
        <w:ind w:left="0" w:right="0" w:firstLine="48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35"/>
        <w:keepNext/>
        <w:keepLines/>
        <w:widowControl w:val="0"/>
        <w:shd w:val="clear" w:color="auto" w:fill="auto"/>
        <w:tabs>
          <w:tab w:pos="493" w:val="left"/>
        </w:tabs>
        <w:bidi w:val="0"/>
        <w:spacing w:before="0" w:after="26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w:t>
      </w:r>
      <w:bookmarkEnd w:id="663"/>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661"/>
      <w:bookmarkEnd w:id="662"/>
      <w:bookmarkEnd w:id="664"/>
    </w:p>
    <w:p>
      <w:pPr>
        <w:pStyle w:val="Style29"/>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本公司内部研究开发项目的支出分为研究阶段支出与开发阶段支出。</w:t>
      </w:r>
    </w:p>
    <w:p>
      <w:pPr>
        <w:pStyle w:val="Style29"/>
        <w:keepNext w:val="0"/>
        <w:keepLines w:val="0"/>
        <w:widowControl w:val="0"/>
        <w:shd w:val="clear" w:color="auto" w:fill="auto"/>
        <w:bidi w:val="0"/>
        <w:spacing w:before="0" w:after="0" w:line="317" w:lineRule="exact"/>
        <w:ind w:left="0" w:right="0" w:firstLine="480"/>
        <w:jc w:val="both"/>
      </w:pPr>
      <w:r>
        <w:rPr>
          <w:color w:val="000000"/>
          <w:spacing w:val="0"/>
          <w:w w:val="100"/>
          <w:position w:val="0"/>
        </w:rPr>
        <w:t>研究阶段的支出，于发生时计入当期损益。</w:t>
      </w:r>
    </w:p>
    <w:p>
      <w:pPr>
        <w:pStyle w:val="Style29"/>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开发阶段的支出同时满足下列条件的，确认为无形资产，不能满足下述条件的开发阶段的支出计入当期损益：</w:t>
      </w:r>
    </w:p>
    <w:p>
      <w:pPr>
        <w:pStyle w:val="Style29"/>
        <w:keepNext w:val="0"/>
        <w:keepLines w:val="0"/>
        <w:widowControl w:val="0"/>
        <w:numPr>
          <w:ilvl w:val="0"/>
          <w:numId w:val="21"/>
        </w:numPr>
        <w:shd w:val="clear" w:color="auto" w:fill="auto"/>
        <w:tabs>
          <w:tab w:pos="853" w:val="left"/>
        </w:tabs>
        <w:bidi w:val="0"/>
        <w:spacing w:before="0" w:after="0" w:line="317" w:lineRule="exact"/>
        <w:ind w:left="0" w:right="0" w:firstLine="480"/>
        <w:jc w:val="both"/>
      </w:pPr>
      <w:bookmarkStart w:id="665" w:name="bookmark665"/>
      <w:bookmarkEnd w:id="665"/>
      <w:r>
        <w:rPr>
          <w:color w:val="000000"/>
          <w:spacing w:val="0"/>
          <w:w w:val="100"/>
          <w:position w:val="0"/>
        </w:rPr>
        <w:t>完成该无形资产以使其能够使用或出售在技术上具有可行性；</w:t>
      </w:r>
    </w:p>
    <w:p>
      <w:pPr>
        <w:pStyle w:val="Style29"/>
        <w:keepNext w:val="0"/>
        <w:keepLines w:val="0"/>
        <w:widowControl w:val="0"/>
        <w:numPr>
          <w:ilvl w:val="0"/>
          <w:numId w:val="21"/>
        </w:numPr>
        <w:shd w:val="clear" w:color="auto" w:fill="auto"/>
        <w:tabs>
          <w:tab w:pos="853" w:val="left"/>
        </w:tabs>
        <w:bidi w:val="0"/>
        <w:spacing w:before="0" w:after="0" w:line="317" w:lineRule="exact"/>
        <w:ind w:left="0" w:right="0" w:firstLine="480"/>
        <w:jc w:val="both"/>
      </w:pPr>
      <w:bookmarkStart w:id="666" w:name="bookmark666"/>
      <w:bookmarkEnd w:id="666"/>
      <w:r>
        <w:rPr>
          <w:color w:val="000000"/>
          <w:spacing w:val="0"/>
          <w:w w:val="100"/>
          <w:position w:val="0"/>
        </w:rPr>
        <w:t>具有完成该无形资产并使用或出售的意图；</w:t>
      </w:r>
    </w:p>
    <w:p>
      <w:pPr>
        <w:pStyle w:val="Style29"/>
        <w:keepNext w:val="0"/>
        <w:keepLines w:val="0"/>
        <w:widowControl w:val="0"/>
        <w:numPr>
          <w:ilvl w:val="0"/>
          <w:numId w:val="21"/>
        </w:numPr>
        <w:shd w:val="clear" w:color="auto" w:fill="auto"/>
        <w:tabs>
          <w:tab w:pos="848" w:val="left"/>
        </w:tabs>
        <w:bidi w:val="0"/>
        <w:spacing w:before="0" w:after="0" w:line="317" w:lineRule="exact"/>
        <w:ind w:left="0" w:right="0" w:firstLine="480"/>
        <w:jc w:val="both"/>
      </w:pPr>
      <w:bookmarkStart w:id="667" w:name="bookmark667"/>
      <w:bookmarkEnd w:id="667"/>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9"/>
        <w:keepNext w:val="0"/>
        <w:keepLines w:val="0"/>
        <w:widowControl w:val="0"/>
        <w:numPr>
          <w:ilvl w:val="0"/>
          <w:numId w:val="21"/>
        </w:numPr>
        <w:shd w:val="clear" w:color="auto" w:fill="auto"/>
        <w:tabs>
          <w:tab w:pos="853" w:val="left"/>
        </w:tabs>
        <w:bidi w:val="0"/>
        <w:spacing w:before="0" w:after="0" w:line="317" w:lineRule="exact"/>
        <w:ind w:left="0" w:right="0" w:firstLine="480"/>
        <w:jc w:val="both"/>
      </w:pPr>
      <w:bookmarkStart w:id="668" w:name="bookmark668"/>
      <w:bookmarkEnd w:id="668"/>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21"/>
        </w:numPr>
        <w:shd w:val="clear" w:color="auto" w:fill="auto"/>
        <w:tabs>
          <w:tab w:pos="853" w:val="left"/>
        </w:tabs>
        <w:bidi w:val="0"/>
        <w:spacing w:before="0" w:after="0" w:line="317" w:lineRule="exact"/>
        <w:ind w:left="0" w:right="0" w:firstLine="480"/>
        <w:jc w:val="both"/>
      </w:pPr>
      <w:bookmarkStart w:id="669" w:name="bookmark669"/>
      <w:bookmarkEnd w:id="669"/>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380" w:line="317" w:lineRule="exact"/>
        <w:ind w:left="0" w:right="0" w:firstLine="480"/>
        <w:jc w:val="both"/>
      </w:pPr>
      <w:r>
        <w:rPr>
          <w:color w:val="000000"/>
          <w:spacing w:val="0"/>
          <w:w w:val="100"/>
          <w:position w:val="0"/>
        </w:rPr>
        <w:t>无法区分研究阶段支出和开发阶段支出的，将发生的研发支出全部计入当期损益。</w:t>
      </w:r>
    </w:p>
    <w:p>
      <w:pPr>
        <w:pStyle w:val="Style35"/>
        <w:keepNext/>
        <w:keepLines/>
        <w:widowControl w:val="0"/>
        <w:shd w:val="clear" w:color="auto" w:fill="auto"/>
        <w:tabs>
          <w:tab w:pos="493" w:val="left"/>
        </w:tabs>
        <w:bidi w:val="0"/>
        <w:spacing w:before="0" w:after="960" w:line="240" w:lineRule="auto"/>
        <w:ind w:left="0" w:right="0" w:firstLine="0"/>
        <w:jc w:val="both"/>
      </w:pPr>
      <w:bookmarkStart w:id="670" w:name="bookmark670"/>
      <w:bookmarkStart w:id="671" w:name="bookmark671"/>
      <w:bookmarkStart w:id="672" w:name="bookmark672"/>
      <w:bookmarkStart w:id="673" w:name="bookmark673"/>
      <w:r>
        <w:rPr>
          <w:color w:val="000000"/>
          <w:spacing w:val="0"/>
          <w:w w:val="100"/>
          <w:position w:val="0"/>
        </w:rPr>
        <w:t>（</w:t>
      </w:r>
      <w:bookmarkEnd w:id="672"/>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670"/>
      <w:bookmarkEnd w:id="671"/>
      <w:bookmarkEnd w:id="673"/>
    </w:p>
    <w:p>
      <w:pPr>
        <w:pStyle w:val="Style35"/>
        <w:keepNext/>
        <w:keepLines/>
        <w:widowControl w:val="0"/>
        <w:shd w:val="clear" w:color="auto" w:fill="auto"/>
        <w:bidi w:val="0"/>
        <w:spacing w:before="0" w:after="260" w:line="240" w:lineRule="auto"/>
        <w:ind w:left="0" w:right="0" w:firstLine="0"/>
        <w:jc w:val="both"/>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674"/>
      <w:bookmarkEnd w:id="675"/>
      <w:bookmarkEnd w:id="677"/>
    </w:p>
    <w:p>
      <w:pPr>
        <w:pStyle w:val="Style29"/>
        <w:keepNext w:val="0"/>
        <w:keepLines w:val="0"/>
        <w:widowControl w:val="0"/>
        <w:shd w:val="clear" w:color="auto" w:fill="auto"/>
        <w:bidi w:val="0"/>
        <w:spacing w:before="0" w:after="360" w:line="312" w:lineRule="exact"/>
        <w:ind w:left="0" w:right="0" w:firstLine="480"/>
        <w:jc w:val="both"/>
        <w:sectPr>
          <w:headerReference w:type="default" r:id="rId231"/>
          <w:footerReference w:type="default" r:id="rId232"/>
          <w:headerReference w:type="even" r:id="rId233"/>
          <w:footerReference w:type="even" r:id="rId234"/>
          <w:headerReference w:type="first" r:id="rId235"/>
          <w:footerReference w:type="first" r:id="rId236"/>
          <w:footnotePr>
            <w:pos w:val="pageBottom"/>
            <w:numFmt w:val="decimal"/>
            <w:numRestart w:val="continuous"/>
          </w:footnotePr>
          <w:pgSz w:w="11900" w:h="16840"/>
          <w:pgMar w:top="1348" w:right="909" w:bottom="1462" w:left="982" w:header="0" w:footer="3" w:gutter="0"/>
          <w:cols w:space="720"/>
          <w:noEndnote/>
          <w:titlePg/>
          <w:rtlGutter w:val="0"/>
          <w:docGrid w:linePitch="360"/>
        </w:sectPr>
      </w:pPr>
      <w:r>
        <w:rPr>
          <w:color w:val="000000"/>
          <w:spacing w:val="0"/>
          <w:w w:val="100"/>
          <w:position w:val="0"/>
        </w:rPr>
        <w:t>长期待摊费用为已经发生但应由报告期和以后各期负担的分摊期限在一年以上的各项费用。长期待摊费用在预计受益 期间按直线法摊销。</w:t>
      </w:r>
    </w:p>
    <w:p>
      <w:pPr>
        <w:pStyle w:val="Style35"/>
        <w:keepNext/>
        <w:keepLines/>
        <w:widowControl w:val="0"/>
        <w:shd w:val="clear" w:color="auto" w:fill="auto"/>
        <w:bidi w:val="0"/>
        <w:spacing w:before="0" w:after="38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2</w:t>
      </w:r>
      <w:bookmarkEnd w:id="68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678"/>
      <w:bookmarkEnd w:id="679"/>
      <w:bookmarkEnd w:id="681"/>
    </w:p>
    <w:p>
      <w:pPr>
        <w:pStyle w:val="Style35"/>
        <w:keepNext/>
        <w:keepLines/>
        <w:widowControl w:val="0"/>
        <w:shd w:val="clear" w:color="auto" w:fill="auto"/>
        <w:bidi w:val="0"/>
        <w:spacing w:before="0" w:after="260" w:line="240" w:lineRule="auto"/>
        <w:ind w:left="0" w:right="0" w:firstLine="0"/>
        <w:jc w:val="left"/>
      </w:pPr>
      <w:bookmarkStart w:id="678" w:name="bookmark678"/>
      <w:bookmarkStart w:id="679" w:name="bookmark679"/>
      <w:bookmarkStart w:id="682" w:name="bookmark682"/>
      <w:bookmarkStart w:id="683" w:name="bookmark683"/>
      <w:r>
        <w:rPr>
          <w:color w:val="000000"/>
          <w:spacing w:val="0"/>
          <w:w w:val="100"/>
          <w:position w:val="0"/>
        </w:rPr>
        <w:t>（</w:t>
      </w:r>
      <w:bookmarkEnd w:id="682"/>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678"/>
      <w:bookmarkEnd w:id="679"/>
      <w:bookmarkEnd w:id="683"/>
    </w:p>
    <w:p>
      <w:pPr>
        <w:pStyle w:val="Style29"/>
        <w:keepNext w:val="0"/>
        <w:keepLines w:val="0"/>
        <w:widowControl w:val="0"/>
        <w:shd w:val="clear" w:color="auto" w:fill="auto"/>
        <w:bidi w:val="0"/>
        <w:spacing w:before="0" w:after="700" w:line="302" w:lineRule="exact"/>
        <w:ind w:left="0" w:right="0" w:firstLine="500"/>
        <w:jc w:val="both"/>
      </w:pPr>
      <w:r>
        <w:rPr>
          <w:color w:val="000000"/>
          <w:spacing w:val="0"/>
          <w:w w:val="100"/>
          <w:position w:val="0"/>
        </w:rPr>
        <w:t>当与或有事项相关的义务同时符合以下条件，确认为预计负债：</w:t>
      </w:r>
      <w:r>
        <w:rPr>
          <w:color w:val="000000"/>
          <w:spacing w:val="0"/>
          <w:w w:val="100"/>
          <w:position w:val="0"/>
          <w:sz w:val="18"/>
          <w:szCs w:val="18"/>
        </w:rPr>
        <w:t>（1）</w:t>
      </w:r>
      <w:r>
        <w:rPr>
          <w:color w:val="000000"/>
          <w:spacing w:val="0"/>
          <w:w w:val="100"/>
          <w:position w:val="0"/>
        </w:rPr>
        <w:t>该义务是本公司承担的现时义务；</w:t>
      </w:r>
      <w:r>
        <w:rPr>
          <w:color w:val="000000"/>
          <w:spacing w:val="0"/>
          <w:w w:val="100"/>
          <w:position w:val="0"/>
          <w:sz w:val="18"/>
          <w:szCs w:val="18"/>
        </w:rPr>
        <w:t>（2）</w:t>
      </w:r>
      <w:r>
        <w:rPr>
          <w:color w:val="000000"/>
          <w:spacing w:val="0"/>
          <w:w w:val="100"/>
          <w:position w:val="0"/>
        </w:rPr>
        <w:t>履行该 义务很可能导致经济利益流出；</w:t>
      </w:r>
      <w:r>
        <w:rPr>
          <w:color w:val="000000"/>
          <w:spacing w:val="0"/>
          <w:w w:val="100"/>
          <w:position w:val="0"/>
          <w:sz w:val="18"/>
          <w:szCs w:val="18"/>
        </w:rPr>
        <w:t>（3）</w:t>
      </w:r>
      <w:r>
        <w:rPr>
          <w:color w:val="000000"/>
          <w:spacing w:val="0"/>
          <w:w w:val="100"/>
          <w:position w:val="0"/>
        </w:rPr>
        <w:t>该义务的金额能够可靠地计量。</w:t>
      </w:r>
    </w:p>
    <w:p>
      <w:pPr>
        <w:pStyle w:val="Style35"/>
        <w:keepNext/>
        <w:keepLines/>
        <w:widowControl w:val="0"/>
        <w:shd w:val="clear" w:color="auto" w:fill="auto"/>
        <w:bidi w:val="0"/>
        <w:spacing w:before="0" w:after="26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w:t>
      </w:r>
      <w:bookmarkEnd w:id="686"/>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684"/>
      <w:bookmarkEnd w:id="685"/>
      <w:bookmarkEnd w:id="687"/>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在资产负债表日，考虑与或有事项有关的风险、不确定性和货币时间价值等因素，按照履行相关现时义务所需支出的 最佳估计数对预计负债进行计量。</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29"/>
        <w:keepNext w:val="0"/>
        <w:keepLines w:val="0"/>
        <w:widowControl w:val="0"/>
        <w:shd w:val="clear" w:color="auto" w:fill="auto"/>
        <w:tabs>
          <w:tab w:pos="893" w:val="left"/>
        </w:tabs>
        <w:bidi w:val="0"/>
        <w:spacing w:before="0" w:after="0" w:line="313" w:lineRule="exact"/>
        <w:ind w:left="0" w:right="0" w:firstLine="500"/>
        <w:jc w:val="both"/>
      </w:pPr>
      <w:bookmarkStart w:id="688" w:name="bookmark688"/>
      <w:r>
        <w:rPr>
          <w:color w:val="000000"/>
          <w:spacing w:val="0"/>
          <w:w w:val="100"/>
          <w:position w:val="0"/>
          <w:sz w:val="18"/>
          <w:szCs w:val="18"/>
        </w:rPr>
        <w:t>（</w:t>
      </w:r>
      <w:bookmarkEnd w:id="688"/>
      <w:r>
        <w:rPr>
          <w:color w:val="000000"/>
          <w:spacing w:val="0"/>
          <w:w w:val="100"/>
          <w:position w:val="0"/>
          <w:sz w:val="18"/>
          <w:szCs w:val="18"/>
        </w:rPr>
        <w:t>1）</w:t>
        <w:tab/>
      </w:r>
      <w:r>
        <w:rPr>
          <w:color w:val="000000"/>
          <w:spacing w:val="0"/>
          <w:w w:val="100"/>
          <w:position w:val="0"/>
        </w:rPr>
        <w:t>亏损合同</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亏损合同是履行合同义务不可避免会发生的成本超过预期经济利益的合同。待执行合同变成亏损合同，且该亏损合同 产生的义务满足上述预计负债的确认条件的，将合同预计损失超过合同标的资产已确认的减值损失（如有）的部分，确认为 预计负债。</w:t>
      </w:r>
    </w:p>
    <w:p>
      <w:pPr>
        <w:pStyle w:val="Style29"/>
        <w:keepNext w:val="0"/>
        <w:keepLines w:val="0"/>
        <w:widowControl w:val="0"/>
        <w:shd w:val="clear" w:color="auto" w:fill="auto"/>
        <w:tabs>
          <w:tab w:pos="893" w:val="left"/>
        </w:tabs>
        <w:bidi w:val="0"/>
        <w:spacing w:before="0" w:after="0" w:line="313" w:lineRule="exact"/>
        <w:ind w:left="0" w:right="0" w:firstLine="500"/>
        <w:jc w:val="both"/>
      </w:pPr>
      <w:bookmarkStart w:id="689" w:name="bookmark689"/>
      <w:r>
        <w:rPr>
          <w:color w:val="000000"/>
          <w:spacing w:val="0"/>
          <w:w w:val="100"/>
          <w:position w:val="0"/>
          <w:sz w:val="18"/>
          <w:szCs w:val="18"/>
        </w:rPr>
        <w:t>（</w:t>
      </w:r>
      <w:bookmarkEnd w:id="689"/>
      <w:r>
        <w:rPr>
          <w:color w:val="000000"/>
          <w:spacing w:val="0"/>
          <w:w w:val="100"/>
          <w:position w:val="0"/>
          <w:sz w:val="18"/>
          <w:szCs w:val="18"/>
        </w:rPr>
        <w:t>2）</w:t>
        <w:tab/>
      </w:r>
      <w:r>
        <w:rPr>
          <w:color w:val="000000"/>
          <w:spacing w:val="0"/>
          <w:w w:val="100"/>
          <w:position w:val="0"/>
        </w:rPr>
        <w:t>重组义务</w:t>
      </w:r>
    </w:p>
    <w:p>
      <w:pPr>
        <w:pStyle w:val="Style29"/>
        <w:keepNext w:val="0"/>
        <w:keepLines w:val="0"/>
        <w:widowControl w:val="0"/>
        <w:shd w:val="clear" w:color="auto" w:fill="auto"/>
        <w:bidi w:val="0"/>
        <w:spacing w:before="0" w:after="700" w:line="313" w:lineRule="exact"/>
        <w:ind w:left="0" w:right="0" w:firstLine="500"/>
        <w:jc w:val="left"/>
      </w:pPr>
      <w:r>
        <w:rPr>
          <w:color w:val="000000"/>
          <w:spacing w:val="0"/>
          <w:w w:val="100"/>
          <w:position w:val="0"/>
        </w:rPr>
        <w:t>对于有详细、正式并且已经对外公告的重组计划，在满足前述预计负债的确认条件的情况下，按照与重组有关的直接 支出确定预计负债金额。对于出售部分业务的重组义务，只有在本公司承诺出售部分业务（即签订了约束性出售协议时）， 才确认与重组相关的义务。</w:t>
      </w:r>
    </w:p>
    <w:p>
      <w:pPr>
        <w:pStyle w:val="Style35"/>
        <w:keepNext/>
        <w:keepLines/>
        <w:widowControl w:val="0"/>
        <w:shd w:val="clear" w:color="auto" w:fill="auto"/>
        <w:bidi w:val="0"/>
        <w:spacing w:before="0" w:after="3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2</w:t>
      </w:r>
      <w:bookmarkEnd w:id="692"/>
      <w:r>
        <w:rPr>
          <w:rFonts w:ascii="Times New Roman" w:eastAsia="Times New Roman" w:hAnsi="Times New Roman" w:cs="Times New Roman"/>
          <w:color w:val="000000"/>
          <w:spacing w:val="0"/>
          <w:w w:val="100"/>
          <w:position w:val="0"/>
        </w:rPr>
        <w:t>1</w:t>
      </w:r>
      <w:r>
        <w:rPr>
          <w:color w:val="000000"/>
          <w:spacing w:val="0"/>
          <w:w w:val="100"/>
          <w:position w:val="0"/>
        </w:rPr>
        <w:t>、股份支付及权益工具</w:t>
      </w:r>
      <w:bookmarkEnd w:id="690"/>
      <w:bookmarkEnd w:id="691"/>
      <w:bookmarkEnd w:id="693"/>
    </w:p>
    <w:p>
      <w:pPr>
        <w:pStyle w:val="Style35"/>
        <w:keepNext/>
        <w:keepLines/>
        <w:widowControl w:val="0"/>
        <w:shd w:val="clear" w:color="auto" w:fill="auto"/>
        <w:bidi w:val="0"/>
        <w:spacing w:before="0" w:after="260" w:line="240" w:lineRule="auto"/>
        <w:ind w:left="0" w:right="0" w:firstLine="0"/>
        <w:jc w:val="left"/>
      </w:pPr>
      <w:bookmarkStart w:id="690" w:name="bookmark690"/>
      <w:bookmarkStart w:id="691" w:name="bookmark691"/>
      <w:bookmarkStart w:id="694" w:name="bookmark694"/>
      <w:bookmarkStart w:id="695" w:name="bookmark695"/>
      <w:r>
        <w:rPr>
          <w:color w:val="000000"/>
          <w:spacing w:val="0"/>
          <w:w w:val="100"/>
          <w:position w:val="0"/>
        </w:rPr>
        <w:t>（</w:t>
      </w:r>
      <w:bookmarkEnd w:id="694"/>
      <w:r>
        <w:rPr>
          <w:rFonts w:ascii="Times New Roman" w:eastAsia="Times New Roman" w:hAnsi="Times New Roman" w:cs="Times New Roman"/>
          <w:color w:val="000000"/>
          <w:spacing w:val="0"/>
          <w:w w:val="100"/>
          <w:position w:val="0"/>
        </w:rPr>
        <w:t>1</w:t>
      </w:r>
      <w:r>
        <w:rPr>
          <w:color w:val="000000"/>
          <w:spacing w:val="0"/>
          <w:w w:val="100"/>
          <w:position w:val="0"/>
        </w:rPr>
        <w:t>）股份支付的种类</w:t>
      </w:r>
      <w:bookmarkEnd w:id="690"/>
      <w:bookmarkEnd w:id="691"/>
      <w:bookmarkEnd w:id="695"/>
    </w:p>
    <w:p>
      <w:pPr>
        <w:pStyle w:val="Style29"/>
        <w:keepNext w:val="0"/>
        <w:keepLines w:val="0"/>
        <w:widowControl w:val="0"/>
        <w:shd w:val="clear" w:color="auto" w:fill="auto"/>
        <w:bidi w:val="0"/>
        <w:spacing w:before="0" w:after="320" w:line="312" w:lineRule="exact"/>
        <w:ind w:left="0" w:right="0" w:firstLine="500"/>
        <w:jc w:val="both"/>
      </w:pPr>
      <w:r>
        <w:rPr>
          <w:color w:val="000000"/>
          <w:spacing w:val="0"/>
          <w:w w:val="100"/>
          <w:position w:val="0"/>
        </w:rPr>
        <w:t>（</w:t>
      </w:r>
      <w:r>
        <w:rPr>
          <w:color w:val="000000"/>
          <w:spacing w:val="0"/>
          <w:w w:val="100"/>
          <w:position w:val="0"/>
          <w:sz w:val="18"/>
          <w:szCs w:val="18"/>
        </w:rPr>
        <w:t>1</w:t>
      </w:r>
      <w:r>
        <w:rPr>
          <w:color w:val="000000"/>
          <w:spacing w:val="0"/>
          <w:w w:val="100"/>
          <w:position w:val="0"/>
        </w:rPr>
        <w:t>）股份支付的种类股份支付是为了获取职工或其他方提供服务而授予权益工具或者承担以权益工具为基础确定的 负债的交易。股份支付分为以权益结算的股份支付和以现金结算的股份支付。①以权益结算的股份支付用以换取职工提供 的服务的权益结算的股份支付，以授予职工权益工具在授予日的公允价值计量。该公允价值的金额在完成等待期内的服务或 达到规定业绩条件才可行权的情况下，在等待期内以对可行权权益工具数量的最佳估计为基础，按直线法计算计入相关成本 或费用/在授予后立即可行权时，在授予日计入相关成本或费用，相应增加资本公积。用以换取其他方服务的权益结算的股 份支付，如果其他方服务的公允价值能够可靠计量，按照其他方服务在取得日的公允价值计量，如果其他方服务的公允价值 不能可靠计量，但权益工具的公允价值能够可靠计量的，按照权益工具在服务取得日的公允价值计量，计入相关成本或费用， 相应增加股东权益。②以现金结算的股份支付以现金结算的股份支付，按照本公司承担的以股份或其他权益工具为基础确 定的负债的公允价值计量。如授予后立即可行权，在授予日计入相关成本或费用，相应增加负债；如须完成等待期内的服务 或达到规定业绩条件以后才可行权，在等待期的每个资产负债表日，以对可行权情况的最佳估计为基础，按照本公司承担负 债的公允价值金额，将当期取得的服务计入成本或费用，相应增加负债。在相关负债结算前的每个资产负债表日以及结算日， 对负债的公允价值重新计量，其变动计入当期损益。</w:t>
      </w:r>
    </w:p>
    <w:p>
      <w:pPr>
        <w:pStyle w:val="Style35"/>
        <w:keepNext/>
        <w:keepLines/>
        <w:widowControl w:val="0"/>
        <w:shd w:val="clear" w:color="auto" w:fill="auto"/>
        <w:tabs>
          <w:tab w:pos="453" w:val="left"/>
        </w:tabs>
        <w:bidi w:val="0"/>
        <w:spacing w:before="0" w:after="26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w:t>
      </w:r>
      <w:bookmarkEnd w:id="698"/>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696"/>
      <w:bookmarkEnd w:id="697"/>
      <w:bookmarkEnd w:id="699"/>
    </w:p>
    <w:p>
      <w:pPr>
        <w:pStyle w:val="Style29"/>
        <w:keepNext w:val="0"/>
        <w:keepLines w:val="0"/>
        <w:widowControl w:val="0"/>
        <w:shd w:val="clear" w:color="auto" w:fill="auto"/>
        <w:bidi w:val="0"/>
        <w:spacing w:before="0" w:after="380" w:line="313" w:lineRule="exact"/>
        <w:ind w:left="0" w:right="0" w:firstLine="500"/>
        <w:jc w:val="both"/>
      </w:pPr>
      <w:r>
        <w:rPr>
          <w:color w:val="000000"/>
          <w:spacing w:val="0"/>
          <w:w w:val="100"/>
          <w:position w:val="0"/>
        </w:rPr>
        <w:t>本公司授予的股份期权采用二项式期权定价模型定价。</w:t>
      </w:r>
    </w:p>
    <w:p>
      <w:pPr>
        <w:pStyle w:val="Style35"/>
        <w:keepNext/>
        <w:keepLines/>
        <w:widowControl w:val="0"/>
        <w:shd w:val="clear" w:color="auto" w:fill="auto"/>
        <w:tabs>
          <w:tab w:pos="453" w:val="left"/>
        </w:tabs>
        <w:bidi w:val="0"/>
        <w:spacing w:before="0" w:after="26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00"/>
      <w:bookmarkEnd w:id="701"/>
      <w:bookmarkEnd w:id="703"/>
    </w:p>
    <w:p>
      <w:pPr>
        <w:pStyle w:val="Style29"/>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在等待期内的每个资产负债表日，根据最新取得的可行权职工人数变动等后续信息做出最佳估计，修正预计可行权的 权益工具数量。</w:t>
      </w:r>
    </w:p>
    <w:p>
      <w:pPr>
        <w:pStyle w:val="Style35"/>
        <w:keepNext/>
        <w:keepLines/>
        <w:widowControl w:val="0"/>
        <w:shd w:val="clear" w:color="auto" w:fill="auto"/>
        <w:tabs>
          <w:tab w:pos="453" w:val="left"/>
        </w:tabs>
        <w:bidi w:val="0"/>
        <w:spacing w:before="0" w:after="26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w:t>
      </w:r>
      <w:bookmarkEnd w:id="706"/>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704"/>
      <w:bookmarkEnd w:id="705"/>
      <w:bookmarkEnd w:id="707"/>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本公司对股份支付计划进行修改时，若修改增加了所授予权益工具的公允价值，按照权益工具公允价值的增加相应确 认取得服务的增加。权益工具公允价值的增加是指修改前后的权益工具在修改日的公允价值之间的差额。若修改减少了股份 支付公允价值总额或采用了其他不利于职工的方式，则仍继续对取得的服务进行会计处理，视同该变更从未发生，除非本公 司取消了部分或全部已授予的权益工具。</w:t>
      </w:r>
    </w:p>
    <w:p>
      <w:pPr>
        <w:pStyle w:val="Style29"/>
        <w:keepNext w:val="0"/>
        <w:keepLines w:val="0"/>
        <w:widowControl w:val="0"/>
        <w:shd w:val="clear" w:color="auto" w:fill="auto"/>
        <w:bidi w:val="0"/>
        <w:spacing w:before="0" w:after="380" w:line="314" w:lineRule="exact"/>
        <w:ind w:left="0" w:right="0" w:firstLine="500"/>
        <w:jc w:val="both"/>
      </w:pPr>
      <w:r>
        <w:rPr>
          <w:color w:val="000000"/>
          <w:spacing w:val="0"/>
          <w:w w:val="100"/>
          <w:position w:val="0"/>
        </w:rPr>
        <w:t>在等待期内，如果取消了授予的权益工具，本公司对取消所授予的权益性工具作为加速行权处理，将剩余等待期内应 确认的金额立即计入当期损益，同时确认资本公积。职工或其他方能够选择满足非可行权条件但在等待期内未满足的，本公 司将其作为授予权益工具的取消处理。</w:t>
      </w:r>
    </w:p>
    <w:p>
      <w:pPr>
        <w:pStyle w:val="Style35"/>
        <w:keepNext/>
        <w:keepLines/>
        <w:widowControl w:val="0"/>
        <w:shd w:val="clear" w:color="auto" w:fill="auto"/>
        <w:tabs>
          <w:tab w:pos="443" w:val="left"/>
        </w:tabs>
        <w:bidi w:val="0"/>
        <w:spacing w:before="0" w:after="38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2</w:t>
      </w:r>
      <w:bookmarkEnd w:id="710"/>
      <w:r>
        <w:rPr>
          <w:rFonts w:ascii="Times New Roman" w:eastAsia="Times New Roman" w:hAnsi="Times New Roman" w:cs="Times New Roman"/>
          <w:color w:val="000000"/>
          <w:spacing w:val="0"/>
          <w:w w:val="100"/>
          <w:position w:val="0"/>
        </w:rPr>
        <w:t>2</w:t>
      </w:r>
      <w:r>
        <w:rPr>
          <w:color w:val="000000"/>
          <w:spacing w:val="0"/>
          <w:w w:val="100"/>
          <w:position w:val="0"/>
        </w:rPr>
        <w:t>、</w:t>
        <w:tab/>
        <w:t>回购本公司股份</w:t>
      </w:r>
      <w:bookmarkEnd w:id="708"/>
      <w:bookmarkEnd w:id="709"/>
      <w:bookmarkEnd w:id="711"/>
    </w:p>
    <w:p>
      <w:pPr>
        <w:pStyle w:val="Style35"/>
        <w:keepNext/>
        <w:keepLines/>
        <w:widowControl w:val="0"/>
        <w:shd w:val="clear" w:color="auto" w:fill="auto"/>
        <w:tabs>
          <w:tab w:pos="443" w:val="left"/>
        </w:tabs>
        <w:bidi w:val="0"/>
        <w:spacing w:before="0" w:after="380" w:line="240" w:lineRule="auto"/>
        <w:ind w:left="0" w:right="0" w:firstLine="0"/>
        <w:jc w:val="left"/>
      </w:pPr>
      <w:bookmarkStart w:id="708" w:name="bookmark708"/>
      <w:bookmarkStart w:id="709" w:name="bookmark709"/>
      <w:bookmarkStart w:id="712" w:name="bookmark712"/>
      <w:bookmarkStart w:id="713" w:name="bookmark713"/>
      <w:r>
        <w:rPr>
          <w:rFonts w:ascii="Times New Roman" w:eastAsia="Times New Roman" w:hAnsi="Times New Roman" w:cs="Times New Roman"/>
          <w:color w:val="000000"/>
          <w:spacing w:val="0"/>
          <w:w w:val="100"/>
          <w:position w:val="0"/>
        </w:rPr>
        <w:t>2</w:t>
      </w:r>
      <w:bookmarkEnd w:id="712"/>
      <w:r>
        <w:rPr>
          <w:rFonts w:ascii="Times New Roman" w:eastAsia="Times New Roman" w:hAnsi="Times New Roman" w:cs="Times New Roman"/>
          <w:color w:val="000000"/>
          <w:spacing w:val="0"/>
          <w:w w:val="100"/>
          <w:position w:val="0"/>
        </w:rPr>
        <w:t>3</w:t>
      </w:r>
      <w:r>
        <w:rPr>
          <w:color w:val="000000"/>
          <w:spacing w:val="0"/>
          <w:w w:val="100"/>
          <w:position w:val="0"/>
        </w:rPr>
        <w:t>、</w:t>
        <w:tab/>
        <w:t>收入</w:t>
      </w:r>
      <w:bookmarkEnd w:id="708"/>
      <w:bookmarkEnd w:id="709"/>
      <w:bookmarkEnd w:id="713"/>
    </w:p>
    <w:p>
      <w:pPr>
        <w:pStyle w:val="Style35"/>
        <w:keepNext/>
        <w:keepLines/>
        <w:widowControl w:val="0"/>
        <w:shd w:val="clear" w:color="auto" w:fill="auto"/>
        <w:bidi w:val="0"/>
        <w:spacing w:before="0" w:after="260" w:line="240" w:lineRule="auto"/>
        <w:ind w:left="0" w:right="0" w:firstLine="0"/>
        <w:jc w:val="left"/>
      </w:pPr>
      <w:bookmarkStart w:id="708" w:name="bookmark708"/>
      <w:bookmarkStart w:id="709" w:name="bookmark709"/>
      <w:bookmarkStart w:id="714" w:name="bookmark714"/>
      <w:bookmarkStart w:id="715" w:name="bookmark715"/>
      <w:r>
        <w:rPr>
          <w:color w:val="000000"/>
          <w:spacing w:val="0"/>
          <w:w w:val="100"/>
          <w:position w:val="0"/>
        </w:rPr>
        <w:t>（</w:t>
      </w:r>
      <w:bookmarkEnd w:id="714"/>
      <w:r>
        <w:rPr>
          <w:rFonts w:ascii="Times New Roman" w:eastAsia="Times New Roman" w:hAnsi="Times New Roman" w:cs="Times New Roman"/>
          <w:color w:val="000000"/>
          <w:spacing w:val="0"/>
          <w:w w:val="100"/>
          <w:position w:val="0"/>
        </w:rPr>
        <w:t>1</w:t>
      </w:r>
      <w:r>
        <w:rPr>
          <w:color w:val="000000"/>
          <w:spacing w:val="0"/>
          <w:w w:val="100"/>
          <w:position w:val="0"/>
        </w:rPr>
        <w:t>）销售商品收入确认时间的具体判断标准</w:t>
      </w:r>
      <w:bookmarkEnd w:id="708"/>
      <w:bookmarkEnd w:id="709"/>
      <w:bookmarkEnd w:id="715"/>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销售商品收入，同时满足下列条件时予以确认：已将商品所有权上的主要风险和报酬转移给购买方；既没有保留通常 与所有权相联系的继续管理权，也没有对已售出的商品实施有效控制；相关的经济利益很可能流入本公司；相关的收入和成 本能够可靠的计量。</w:t>
      </w:r>
    </w:p>
    <w:p>
      <w:pPr>
        <w:pStyle w:val="Style29"/>
        <w:keepNext w:val="0"/>
        <w:keepLines w:val="0"/>
        <w:widowControl w:val="0"/>
        <w:shd w:val="clear" w:color="auto" w:fill="auto"/>
        <w:bidi w:val="0"/>
        <w:spacing w:before="0" w:after="0" w:line="313" w:lineRule="exact"/>
        <w:ind w:left="0" w:right="0" w:firstLine="760"/>
        <w:jc w:val="both"/>
      </w:pPr>
      <w:r>
        <w:rPr>
          <w:color w:val="000000"/>
          <w:spacing w:val="0"/>
          <w:w w:val="100"/>
          <w:position w:val="0"/>
        </w:rPr>
        <w:t>公司业务分为品牌管理、自有媒体、媒介代理、公关活动和杂志发行五类。</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品牌管理业务收入的具体确认标准：公司承接业务后，与其签订品牌代理合同，为客户提供品牌规划、产品整合传播 策略、广告策略、创意、设计、活动策划、市场调研策划与分析等服务。按时、按量、保质的完成各项策划、设计、市场调 研等业务，定期的将所有策划方案及相关建议方案和项目阶段总结以书面形式向客户提呈并确认，经客户考核和确认后，按 照合同约定结算方式分月或阶段收取服务费，确认收入。</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自有媒体业务收入的具体确认标准：公司承接业务后，按照约定确定公司的户外媒体并与客户签订发布合同，由第三 方制作公司安装和上画，客户验收确认。广告发布后，公司业务部门定期监测户外牌的亮灯情况和维护，按合同约定提供亮 灯报告、维护情况等验收报告送客户确认，验收报告经公司和客户共同核实和确认后，按照合同约定结算方式确认收入。媒 介代理业务收入的具体确认标准：公司承接业务后，按照客户要求选择媒体并与其签订投放合同，由媒体按照投放计划执行 广告发布。广告发布后，公司媒介部门收集“样报”、“样刊”、“播放证”、“媒体监测报告”等媒体投放证明，送公 司业务部门、财务部门核实，并将投放证明送客户确认，经公司和客户共同对广告发布情况核实确认后，确认收入。</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公关活动业务收入的具体确认标准：公司公关活动业务在相关的广告或商业行为开始出现于公众面前时并经客户验收 后确认收入。</w:t>
      </w:r>
    </w:p>
    <w:p>
      <w:pPr>
        <w:pStyle w:val="Style29"/>
        <w:keepNext w:val="0"/>
        <w:keepLines w:val="0"/>
        <w:widowControl w:val="0"/>
        <w:shd w:val="clear" w:color="auto" w:fill="auto"/>
        <w:bidi w:val="0"/>
        <w:spacing w:before="0" w:after="380" w:line="313" w:lineRule="exact"/>
        <w:ind w:left="0" w:right="0" w:firstLine="500"/>
        <w:jc w:val="both"/>
        <w:sectPr>
          <w:headerReference w:type="default" r:id="rId237"/>
          <w:footerReference w:type="default" r:id="rId238"/>
          <w:headerReference w:type="even" r:id="rId239"/>
          <w:footerReference w:type="even" r:id="rId240"/>
          <w:footnotePr>
            <w:pos w:val="pageBottom"/>
            <w:numFmt w:val="decimal"/>
            <w:numRestart w:val="continuous"/>
          </w:footnotePr>
          <w:type w:val="continuous"/>
          <w:pgSz w:w="11900" w:h="16840"/>
          <w:pgMar w:top="1348" w:right="909" w:bottom="1462" w:left="982" w:header="0" w:footer="3" w:gutter="0"/>
          <w:cols w:space="720"/>
          <w:noEndnote/>
          <w:rtlGutter w:val="0"/>
          <w:docGrid w:linePitch="360"/>
        </w:sectPr>
      </w:pPr>
      <w:r>
        <w:rPr>
          <w:color w:val="000000"/>
          <w:spacing w:val="0"/>
          <w:w w:val="100"/>
          <w:position w:val="0"/>
        </w:rPr>
        <w:t>杂志发行业务收入的具体确认标准：采取直接销售方式，则公司杂志发出后，经客户验收后确认收入；如附有销售退 回条件的代理销售方式，则在售出杂志的退货期满时，经由公司与代理商对已售杂志数量及价格准确核对并结算收款后，确 认收入。</w:t>
      </w:r>
    </w:p>
    <w:p>
      <w:pPr>
        <w:pStyle w:val="Style35"/>
        <w:keepNext/>
        <w:keepLines/>
        <w:widowControl w:val="0"/>
        <w:numPr>
          <w:ilvl w:val="0"/>
          <w:numId w:val="23"/>
        </w:numPr>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bookmarkEnd w:id="718"/>
      <w:r>
        <w:rPr>
          <w:color w:val="000000"/>
          <w:spacing w:val="0"/>
          <w:w w:val="100"/>
          <w:position w:val="0"/>
        </w:rPr>
        <w:t>确认让渡资产使用权收入的依据</w:t>
      </w:r>
      <w:bookmarkEnd w:id="716"/>
      <w:bookmarkEnd w:id="717"/>
      <w:bookmarkEnd w:id="719"/>
    </w:p>
    <w:p>
      <w:pPr>
        <w:pStyle w:val="Style29"/>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与交易相关的经济利益很可能流入本公司，收入的金额能够可靠地计量时，分别下列情况确定让渡资产使用权收入金</w:t>
      </w:r>
    </w:p>
    <w:p>
      <w:pPr>
        <w:pStyle w:val="Style29"/>
        <w:keepNext w:val="0"/>
        <w:keepLines w:val="0"/>
        <w:widowControl w:val="0"/>
        <w:shd w:val="clear" w:color="auto" w:fill="auto"/>
        <w:bidi w:val="0"/>
        <w:spacing w:before="0" w:after="700" w:line="240" w:lineRule="auto"/>
        <w:ind w:left="0" w:right="0" w:firstLine="0"/>
        <w:jc w:val="left"/>
      </w:pPr>
      <w:r>
        <w:rPr>
          <w:color w:val="000000"/>
          <w:spacing w:val="0"/>
          <w:w w:val="100"/>
          <w:position w:val="0"/>
        </w:rPr>
        <w:t>额：</w:t>
      </w:r>
    </w:p>
    <w:p>
      <w:pPr>
        <w:pStyle w:val="Style35"/>
        <w:keepNext/>
        <w:keepLines/>
        <w:widowControl w:val="0"/>
        <w:numPr>
          <w:ilvl w:val="0"/>
          <w:numId w:val="23"/>
        </w:numPr>
        <w:shd w:val="clear" w:color="auto" w:fill="auto"/>
        <w:bidi w:val="0"/>
        <w:spacing w:before="0" w:after="280" w:line="240" w:lineRule="auto"/>
        <w:ind w:left="0" w:right="0" w:firstLine="0"/>
        <w:jc w:val="left"/>
      </w:pPr>
      <w:bookmarkStart w:id="720" w:name="bookmark720"/>
      <w:bookmarkStart w:id="721" w:name="bookmark721"/>
      <w:bookmarkStart w:id="722" w:name="bookmark722"/>
      <w:bookmarkStart w:id="723" w:name="bookmark723"/>
      <w:bookmarkEnd w:id="722"/>
      <w:r>
        <w:rPr>
          <w:color w:val="000000"/>
          <w:spacing w:val="0"/>
          <w:w w:val="100"/>
          <w:position w:val="0"/>
        </w:rPr>
        <w:t>确认提供劳务收入的依据</w:t>
      </w:r>
      <w:bookmarkEnd w:id="720"/>
      <w:bookmarkEnd w:id="721"/>
      <w:bookmarkEnd w:id="723"/>
    </w:p>
    <w:p>
      <w:pPr>
        <w:pStyle w:val="Style29"/>
        <w:keepNext w:val="0"/>
        <w:keepLines w:val="0"/>
        <w:widowControl w:val="0"/>
        <w:shd w:val="clear" w:color="auto" w:fill="auto"/>
        <w:bidi w:val="0"/>
        <w:spacing w:before="0" w:after="0" w:line="311" w:lineRule="exact"/>
        <w:ind w:left="0" w:right="0" w:firstLine="500"/>
        <w:jc w:val="left"/>
      </w:pPr>
      <w:r>
        <w:rPr>
          <w:color w:val="000000"/>
          <w:spacing w:val="0"/>
          <w:w w:val="100"/>
          <w:position w:val="0"/>
        </w:rPr>
        <w:t>在提供劳务交易的结果能够可靠估计的情况下，于资产负债表日按照完工百分比法确认提供的劳务收入。劳务交易的 完工进度按已经发生的劳务成本占估计总成本的比例确定。</w:t>
      </w:r>
    </w:p>
    <w:p>
      <w:pPr>
        <w:pStyle w:val="Style29"/>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29"/>
        <w:keepNext w:val="0"/>
        <w:keepLines w:val="0"/>
        <w:widowControl w:val="0"/>
        <w:shd w:val="clear" w:color="auto" w:fill="auto"/>
        <w:bidi w:val="0"/>
        <w:spacing w:before="0" w:after="0" w:line="311" w:lineRule="exact"/>
        <w:ind w:left="0" w:right="0" w:firstLine="500"/>
        <w:jc w:val="left"/>
      </w:pPr>
      <w:r>
        <w:rPr>
          <w:color w:val="000000"/>
          <w:spacing w:val="0"/>
          <w:w w:val="100"/>
          <w:position w:val="0"/>
        </w:rPr>
        <w:t>如果提供劳务交易的结果不能够可靠估计，则按已经发生并预计能够得到补偿的劳务成本金额确认提供的劳务收入， 并将已发生的劳务成本作为当期费用。已经发生的劳务成本如预计不能得到补偿的，则不确认收入。</w:t>
      </w:r>
    </w:p>
    <w:p>
      <w:pPr>
        <w:pStyle w:val="Style29"/>
        <w:keepNext w:val="0"/>
        <w:keepLines w:val="0"/>
        <w:widowControl w:val="0"/>
        <w:shd w:val="clear" w:color="auto" w:fill="auto"/>
        <w:bidi w:val="0"/>
        <w:spacing w:before="0" w:after="700" w:line="311" w:lineRule="exact"/>
        <w:ind w:left="0" w:right="0" w:firstLine="500"/>
        <w:jc w:val="left"/>
      </w:pPr>
      <w:r>
        <w:rPr>
          <w:color w:val="000000"/>
          <w:spacing w:val="0"/>
          <w:w w:val="100"/>
          <w:position w:val="0"/>
        </w:rPr>
        <w:t>本公司与其他企业签订的合同或协议包括销售商品和提供劳务时，如销售商品部分和提供劳务部分能够区分并单独计 量的，将销售商品部分和提供劳务部分分别处理；如销售商品部分和提供劳务部分不能够区分，或虽能区分但不能够单独计 量的，将该合同全部作为销售商品处理。</w:t>
      </w:r>
    </w:p>
    <w:p>
      <w:pPr>
        <w:pStyle w:val="Style35"/>
        <w:keepNext/>
        <w:keepLines/>
        <w:widowControl w:val="0"/>
        <w:numPr>
          <w:ilvl w:val="0"/>
          <w:numId w:val="23"/>
        </w:numPr>
        <w:shd w:val="clear" w:color="auto" w:fill="auto"/>
        <w:bidi w:val="0"/>
        <w:spacing w:before="0" w:after="280" w:line="240" w:lineRule="auto"/>
        <w:ind w:left="0" w:right="0" w:firstLine="0"/>
        <w:jc w:val="left"/>
      </w:pPr>
      <w:bookmarkStart w:id="724" w:name="bookmark724"/>
      <w:bookmarkStart w:id="725" w:name="bookmark725"/>
      <w:bookmarkStart w:id="726" w:name="bookmark726"/>
      <w:bookmarkStart w:id="727" w:name="bookmark727"/>
      <w:bookmarkEnd w:id="726"/>
      <w:r>
        <w:rPr>
          <w:color w:val="000000"/>
          <w:spacing w:val="0"/>
          <w:w w:val="100"/>
          <w:position w:val="0"/>
        </w:rPr>
        <w:t>按完工百分比法确认提供劳务的收入和建造合同收入时，确定合同完工进度的依据和方法</w:t>
      </w:r>
      <w:bookmarkEnd w:id="724"/>
      <w:bookmarkEnd w:id="725"/>
      <w:bookmarkEnd w:id="727"/>
    </w:p>
    <w:p>
      <w:pPr>
        <w:pStyle w:val="Style87"/>
        <w:keepNext w:val="0"/>
        <w:keepLines w:val="0"/>
        <w:widowControl w:val="0"/>
        <w:shd w:val="clear" w:color="auto" w:fill="auto"/>
        <w:bidi w:val="0"/>
        <w:spacing w:before="0" w:after="0" w:line="313" w:lineRule="exact"/>
        <w:ind w:left="0" w:right="0"/>
        <w:jc w:val="left"/>
      </w:pPr>
      <w:r>
        <w:rPr>
          <w:color w:val="000000"/>
          <w:spacing w:val="0"/>
          <w:w w:val="100"/>
          <w:position w:val="0"/>
        </w:rPr>
        <w:t>在建造合同的结果能够可靠估计的情况下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于资产负债表日按照完工百分比法确认合同收入和合同费用。合同完工进</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度按累计实际发生的合同成本占合同预计总成本的比例确定。</w:t>
      </w:r>
    </w:p>
    <w:p>
      <w:pPr>
        <w:pStyle w:val="Style87"/>
        <w:keepNext w:val="0"/>
        <w:keepLines w:val="0"/>
        <w:widowControl w:val="0"/>
        <w:shd w:val="clear" w:color="auto" w:fill="auto"/>
        <w:bidi w:val="0"/>
        <w:spacing w:before="0" w:after="0" w:line="313" w:lineRule="exact"/>
        <w:ind w:left="0" w:right="0"/>
        <w:jc w:val="left"/>
      </w:pPr>
      <w:r>
        <w:rPr>
          <w:color w:val="000000"/>
          <w:spacing w:val="0"/>
          <w:w w:val="100"/>
          <w:position w:val="0"/>
        </w:rPr>
        <w:t>建造合同的结果能够可靠估计是指同时满足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①合同总收入能够可靠地计量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②与合同相关的经济利益很可能流入企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业；③实际发生的合同成本能够清楚地区分和可靠地计量；④合同完工进度和为完成合同尚需发生的成本能够可靠地确定。</w:t>
      </w:r>
    </w:p>
    <w:p>
      <w:pPr>
        <w:pStyle w:val="Style87"/>
        <w:keepNext w:val="0"/>
        <w:keepLines w:val="0"/>
        <w:widowControl w:val="0"/>
        <w:shd w:val="clear" w:color="auto" w:fill="auto"/>
        <w:bidi w:val="0"/>
        <w:spacing w:before="0" w:after="0" w:line="313" w:lineRule="exact"/>
        <w:ind w:left="0" w:right="0"/>
        <w:jc w:val="left"/>
      </w:pPr>
      <w:r>
        <w:rPr>
          <w:color w:val="000000"/>
          <w:spacing w:val="0"/>
          <w:w w:val="100"/>
          <w:position w:val="0"/>
        </w:rPr>
        <w:t>如建造合同的结果不能可靠地估计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但合同成本能够收回的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合同收入根据能够收回的实际合同成本予以确认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成本在其发生的当期确认为合同费用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合同成本不可能收回的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在发生时立即确认为合同费用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不确认合同收入。使建造合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同的结果不能可靠估计的不确定因素不复存在的，按照完工百分比法确定与建造合同有关的收入和费用。</w:t>
      </w:r>
    </w:p>
    <w:p>
      <w:pPr>
        <w:pStyle w:val="Style87"/>
        <w:keepNext w:val="0"/>
        <w:keepLines w:val="0"/>
        <w:widowControl w:val="0"/>
        <w:shd w:val="clear" w:color="auto" w:fill="auto"/>
        <w:bidi w:val="0"/>
        <w:spacing w:before="0" w:after="700" w:line="313" w:lineRule="exact"/>
        <w:ind w:left="0" w:right="0"/>
        <w:jc w:val="left"/>
      </w:pPr>
      <w:r>
        <w:rPr>
          <w:color w:val="000000"/>
          <w:spacing w:val="0"/>
          <w:w w:val="100"/>
          <w:position w:val="0"/>
        </w:rPr>
        <w:t>合同预计总成本超过合同总收入的，将预计损失确认为当期费用。</w:t>
      </w:r>
    </w:p>
    <w:p>
      <w:pPr>
        <w:pStyle w:val="Style35"/>
        <w:keepNext/>
        <w:keepLines/>
        <w:widowControl w:val="0"/>
        <w:shd w:val="clear" w:color="auto" w:fill="auto"/>
        <w:bidi w:val="0"/>
        <w:spacing w:before="0" w:after="38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2</w:t>
      </w:r>
      <w:bookmarkEnd w:id="730"/>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728"/>
      <w:bookmarkEnd w:id="729"/>
      <w:bookmarkEnd w:id="731"/>
    </w:p>
    <w:p>
      <w:pPr>
        <w:pStyle w:val="Style35"/>
        <w:keepNext/>
        <w:keepLines/>
        <w:widowControl w:val="0"/>
        <w:numPr>
          <w:ilvl w:val="0"/>
          <w:numId w:val="25"/>
        </w:numPr>
        <w:shd w:val="clear" w:color="auto" w:fill="auto"/>
        <w:tabs>
          <w:tab w:pos="493" w:val="left"/>
        </w:tabs>
        <w:bidi w:val="0"/>
        <w:spacing w:before="0" w:after="280" w:line="240" w:lineRule="auto"/>
        <w:ind w:left="0" w:right="0" w:firstLine="0"/>
        <w:jc w:val="left"/>
      </w:pPr>
      <w:bookmarkStart w:id="728" w:name="bookmark728"/>
      <w:bookmarkStart w:id="729" w:name="bookmark729"/>
      <w:bookmarkStart w:id="732" w:name="bookmark732"/>
      <w:bookmarkStart w:id="733" w:name="bookmark733"/>
      <w:bookmarkEnd w:id="732"/>
      <w:r>
        <w:rPr>
          <w:color w:val="000000"/>
          <w:spacing w:val="0"/>
          <w:w w:val="100"/>
          <w:position w:val="0"/>
        </w:rPr>
        <w:t>类型</w:t>
      </w:r>
      <w:bookmarkEnd w:id="728"/>
      <w:bookmarkEnd w:id="729"/>
      <w:bookmarkEnd w:id="733"/>
    </w:p>
    <w:p>
      <w:pPr>
        <w:pStyle w:val="Style29"/>
        <w:keepNext w:val="0"/>
        <w:keepLines w:val="0"/>
        <w:widowControl w:val="0"/>
        <w:shd w:val="clear" w:color="auto" w:fill="auto"/>
        <w:bidi w:val="0"/>
        <w:spacing w:before="0" w:after="380" w:line="317" w:lineRule="exact"/>
        <w:ind w:left="0" w:right="0" w:firstLine="500"/>
        <w:jc w:val="left"/>
      </w:pPr>
      <w:r>
        <w:rPr>
          <w:color w:val="000000"/>
          <w:spacing w:val="0"/>
          <w:w w:val="100"/>
          <w:position w:val="0"/>
        </w:rPr>
        <w:t>政府补助是指本公司从政府无偿取得货币性资产和非货币性资产，不包括政府作为所有者投入的资本。政府补助分为 与资产相关的政府补助和与收益相关的政府补助。</w:t>
      </w:r>
    </w:p>
    <w:p>
      <w:pPr>
        <w:pStyle w:val="Style35"/>
        <w:keepNext/>
        <w:keepLines/>
        <w:widowControl w:val="0"/>
        <w:numPr>
          <w:ilvl w:val="0"/>
          <w:numId w:val="25"/>
        </w:numPr>
        <w:shd w:val="clear" w:color="auto" w:fill="auto"/>
        <w:tabs>
          <w:tab w:pos="493" w:val="left"/>
        </w:tabs>
        <w:bidi w:val="0"/>
        <w:spacing w:before="0" w:after="280" w:line="240" w:lineRule="auto"/>
        <w:ind w:left="0" w:right="0" w:firstLine="0"/>
        <w:jc w:val="left"/>
      </w:pPr>
      <w:bookmarkStart w:id="734" w:name="bookmark734"/>
      <w:bookmarkStart w:id="735" w:name="bookmark735"/>
      <w:bookmarkStart w:id="736" w:name="bookmark736"/>
      <w:bookmarkStart w:id="737" w:name="bookmark737"/>
      <w:bookmarkEnd w:id="736"/>
      <w:r>
        <w:rPr>
          <w:color w:val="000000"/>
          <w:spacing w:val="0"/>
          <w:w w:val="100"/>
          <w:position w:val="0"/>
        </w:rPr>
        <w:t>会计政策</w:t>
      </w:r>
      <w:bookmarkEnd w:id="734"/>
      <w:bookmarkEnd w:id="735"/>
      <w:bookmarkEnd w:id="737"/>
    </w:p>
    <w:p>
      <w:pPr>
        <w:pStyle w:val="Style29"/>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政府补助为货币性资产的，按照收到或应收的金额计量。政府补助为非货币性资产的，按照公允价值计量；公允价值 不能够可靠取得的，按照名义金额计量。按照名义金额计量的政府补助，直接计入当期损益。</w:t>
      </w:r>
    </w:p>
    <w:p>
      <w:pPr>
        <w:pStyle w:val="Style29"/>
        <w:keepNext w:val="0"/>
        <w:keepLines w:val="0"/>
        <w:widowControl w:val="0"/>
        <w:shd w:val="clear" w:color="auto" w:fill="auto"/>
        <w:bidi w:val="0"/>
        <w:spacing w:before="0" w:after="320" w:line="312" w:lineRule="exact"/>
        <w:ind w:left="0" w:right="0" w:firstLine="500"/>
        <w:jc w:val="left"/>
      </w:pPr>
      <w:r>
        <w:rPr>
          <w:color w:val="000000"/>
          <w:spacing w:val="0"/>
          <w:w w:val="100"/>
          <w:position w:val="0"/>
        </w:rPr>
        <w:t>与资产相关的政府补助，确认为递延收益，并在相关资产的使用寿命内平均分配计入当期损益。与收益相关的政府补 助，用于补偿以后期间的相关费用和损失的，确认为递延收益，并在确认相关费用的期间计入当期损益；用于补偿已经发生 的相关费用和损失的，直接计入当期损益。</w:t>
      </w:r>
    </w:p>
    <w:p>
      <w:pPr>
        <w:pStyle w:val="Style29"/>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已确认的政府补助需要返还时，存在相关递延收益余额的，冲减相关递延收益账面余额，超出部分计入当期损益；不 存在相关递延收益的，直接计入当期损益。</w:t>
      </w:r>
    </w:p>
    <w:p>
      <w:pPr>
        <w:pStyle w:val="Style87"/>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738" w:name="bookmark738"/>
      <w:r>
        <w:rPr>
          <w:rFonts w:ascii="Times New Roman" w:eastAsia="Times New Roman" w:hAnsi="Times New Roman" w:cs="Times New Roman"/>
          <w:b/>
          <w:bCs/>
          <w:i w:val="0"/>
          <w:iCs w:val="0"/>
          <w:color w:val="000000"/>
          <w:spacing w:val="0"/>
          <w:w w:val="100"/>
          <w:position w:val="0"/>
          <w:sz w:val="20"/>
          <w:szCs w:val="20"/>
        </w:rPr>
        <w:t>2</w:t>
      </w:r>
      <w:bookmarkEnd w:id="738"/>
      <w:r>
        <w:rPr>
          <w:rFonts w:ascii="Times New Roman" w:eastAsia="Times New Roman" w:hAnsi="Times New Roman" w:cs="Times New Roman"/>
          <w:b/>
          <w:bCs/>
          <w:i w:val="0"/>
          <w:iCs w:val="0"/>
          <w:color w:val="000000"/>
          <w:spacing w:val="0"/>
          <w:w w:val="100"/>
          <w:position w:val="0"/>
          <w:sz w:val="20"/>
          <w:szCs w:val="20"/>
        </w:rPr>
        <w:t>5</w:t>
      </w:r>
      <w:r>
        <w:rPr>
          <w:b/>
          <w:bCs/>
          <w:i w:val="0"/>
          <w:iCs w:val="0"/>
          <w:color w:val="000000"/>
          <w:spacing w:val="0"/>
          <w:w w:val="100"/>
          <w:position w:val="0"/>
          <w:sz w:val="20"/>
          <w:szCs w:val="20"/>
        </w:rPr>
        <w:t>、</w:t>
        <w:tab/>
        <w:t>递延所得税资产和递延所得税负债</w:t>
      </w:r>
    </w:p>
    <w:p>
      <w:pPr>
        <w:pStyle w:val="Style87"/>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739" w:name="bookmark739"/>
      <w:r>
        <w:rPr>
          <w:b/>
          <w:bCs/>
          <w:i w:val="0"/>
          <w:iCs w:val="0"/>
          <w:color w:val="000000"/>
          <w:spacing w:val="0"/>
          <w:w w:val="100"/>
          <w:position w:val="0"/>
          <w:sz w:val="20"/>
          <w:szCs w:val="20"/>
        </w:rPr>
        <w:t>（</w:t>
      </w:r>
      <w:bookmarkEnd w:id="739"/>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确认递延所得税资产的依据</w:t>
      </w:r>
    </w:p>
    <w:p>
      <w:pPr>
        <w:pStyle w:val="Style87"/>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740" w:name="bookmark740"/>
      <w:r>
        <w:rPr>
          <w:b/>
          <w:bCs/>
          <w:i w:val="0"/>
          <w:iCs w:val="0"/>
          <w:color w:val="000000"/>
          <w:spacing w:val="0"/>
          <w:w w:val="100"/>
          <w:position w:val="0"/>
          <w:sz w:val="20"/>
          <w:szCs w:val="20"/>
        </w:rPr>
        <w:t>（</w:t>
      </w:r>
      <w:bookmarkEnd w:id="740"/>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确认递延所得税负债的依据</w:t>
      </w:r>
    </w:p>
    <w:p>
      <w:pPr>
        <w:pStyle w:val="Style87"/>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741" w:name="bookmark741"/>
      <w:r>
        <w:rPr>
          <w:rFonts w:ascii="Times New Roman" w:eastAsia="Times New Roman" w:hAnsi="Times New Roman" w:cs="Times New Roman"/>
          <w:b/>
          <w:bCs/>
          <w:i w:val="0"/>
          <w:iCs w:val="0"/>
          <w:color w:val="000000"/>
          <w:spacing w:val="0"/>
          <w:w w:val="100"/>
          <w:position w:val="0"/>
          <w:sz w:val="20"/>
          <w:szCs w:val="20"/>
        </w:rPr>
        <w:t>2</w:t>
      </w:r>
      <w:bookmarkEnd w:id="741"/>
      <w:r>
        <w:rPr>
          <w:rFonts w:ascii="Times New Roman" w:eastAsia="Times New Roman" w:hAnsi="Times New Roman" w:cs="Times New Roman"/>
          <w:b/>
          <w:bCs/>
          <w:i w:val="0"/>
          <w:iCs w:val="0"/>
          <w:color w:val="000000"/>
          <w:spacing w:val="0"/>
          <w:w w:val="100"/>
          <w:position w:val="0"/>
          <w:sz w:val="20"/>
          <w:szCs w:val="20"/>
        </w:rPr>
        <w:t>6</w:t>
      </w:r>
      <w:r>
        <w:rPr>
          <w:b/>
          <w:bCs/>
          <w:i w:val="0"/>
          <w:iCs w:val="0"/>
          <w:color w:val="000000"/>
          <w:spacing w:val="0"/>
          <w:w w:val="100"/>
          <w:position w:val="0"/>
          <w:sz w:val="20"/>
          <w:szCs w:val="20"/>
        </w:rPr>
        <w:t>、</w:t>
        <w:tab/>
        <w:t>经营租赁、融资租赁</w:t>
      </w:r>
    </w:p>
    <w:p>
      <w:pPr>
        <w:pStyle w:val="Style87"/>
        <w:keepNext w:val="0"/>
        <w:keepLines w:val="0"/>
        <w:widowControl w:val="0"/>
        <w:shd w:val="clear" w:color="auto" w:fill="auto"/>
        <w:bidi w:val="0"/>
        <w:spacing w:before="0" w:after="260" w:line="240" w:lineRule="auto"/>
        <w:ind w:left="0" w:right="0" w:firstLine="0"/>
        <w:jc w:val="left"/>
        <w:rPr>
          <w:sz w:val="20"/>
          <w:szCs w:val="20"/>
        </w:rPr>
      </w:pPr>
      <w:bookmarkStart w:id="742" w:name="bookmark742"/>
      <w:r>
        <w:rPr>
          <w:b/>
          <w:bCs/>
          <w:i w:val="0"/>
          <w:iCs w:val="0"/>
          <w:color w:val="000000"/>
          <w:spacing w:val="0"/>
          <w:w w:val="100"/>
          <w:position w:val="0"/>
          <w:sz w:val="20"/>
          <w:szCs w:val="20"/>
        </w:rPr>
        <w:t>（</w:t>
      </w:r>
      <w:bookmarkEnd w:id="742"/>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）经营租赁会计处理</w:t>
      </w:r>
    </w:p>
    <w:p>
      <w:pPr>
        <w:pStyle w:val="Style2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本公司作为承租人记录经营租赁业务</w:t>
      </w:r>
    </w:p>
    <w:p>
      <w:pPr>
        <w:pStyle w:val="Style2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经营租赁的租金支出在租赁期内的各个期间按直线法计入相关资产成本或当期损益。初始直接费用计入当期损益。或 有租金于实际发生时计入当期损益。</w:t>
      </w:r>
    </w:p>
    <w:p>
      <w:pPr>
        <w:pStyle w:val="Style2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本公司作为出租人记录经营租赁业务</w:t>
      </w:r>
    </w:p>
    <w:p>
      <w:pPr>
        <w:pStyle w:val="Style29"/>
        <w:keepNext w:val="0"/>
        <w:keepLines w:val="0"/>
        <w:widowControl w:val="0"/>
        <w:shd w:val="clear" w:color="auto" w:fill="auto"/>
        <w:bidi w:val="0"/>
        <w:spacing w:before="0" w:after="700" w:line="310" w:lineRule="exact"/>
        <w:ind w:left="0" w:right="0" w:firstLine="500"/>
        <w:jc w:val="both"/>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87"/>
        <w:keepNext w:val="0"/>
        <w:keepLines w:val="0"/>
        <w:widowControl w:val="0"/>
        <w:shd w:val="clear" w:color="auto" w:fill="auto"/>
        <w:bidi w:val="0"/>
        <w:spacing w:before="0" w:after="260" w:line="240" w:lineRule="auto"/>
        <w:ind w:left="0" w:right="0" w:firstLine="0"/>
        <w:jc w:val="left"/>
        <w:rPr>
          <w:sz w:val="20"/>
          <w:szCs w:val="20"/>
        </w:rPr>
      </w:pPr>
      <w:bookmarkStart w:id="743" w:name="bookmark743"/>
      <w:r>
        <w:rPr>
          <w:b/>
          <w:bCs/>
          <w:i w:val="0"/>
          <w:iCs w:val="0"/>
          <w:color w:val="000000"/>
          <w:spacing w:val="0"/>
          <w:w w:val="100"/>
          <w:position w:val="0"/>
          <w:sz w:val="20"/>
          <w:szCs w:val="20"/>
        </w:rPr>
        <w:t>（</w:t>
      </w:r>
      <w:bookmarkEnd w:id="743"/>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）融资租赁会计处理</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本公司作为承租人记录融资租赁业务</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于租赁期开始日，将租赁开始日租赁资产的公允价值与最低租赁付款额现值两者中较低者作为租入资产的入账价值， 将最低租赁付款额作为长期应付款的入账价值，其差额作为未确认融资费用。此外，在租赁谈判和签订租赁合同过程中发生 的，可归属于租赁项目的初始直接费用也计入租入资产价值。最低租赁付款额扣除未确认融资费用后的余额分别长期负债和 一年内到期的长期负债列示。</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未确认融资费用在租赁期内采用实际利率法计算确认当期的融资费用。或有租金于实际发生时计入当期损益。</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本公司作为出租人记录融资租赁业务</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于租赁期开始日，将租赁开始日最低租赁收款额与初始直接费用之和作为应收融资租赁款的入账价值，同时记录未担 保余值；将最低租赁收款额、初始直接费用及未担保余值之和与其现值之和的差额确认为未实现融资收益。应收融资租赁款 扣除未实现融资收益后的余额分别长期债权和一年内到期的长期债权列示。</w:t>
      </w:r>
    </w:p>
    <w:p>
      <w:pPr>
        <w:pStyle w:val="Style29"/>
        <w:keepNext w:val="0"/>
        <w:keepLines w:val="0"/>
        <w:widowControl w:val="0"/>
        <w:shd w:val="clear" w:color="auto" w:fill="auto"/>
        <w:bidi w:val="0"/>
        <w:spacing w:before="0" w:after="700" w:line="311" w:lineRule="exact"/>
        <w:ind w:left="0" w:right="0" w:firstLine="500"/>
        <w:jc w:val="both"/>
      </w:pPr>
      <w:r>
        <w:rPr>
          <w:color w:val="000000"/>
          <w:spacing w:val="0"/>
          <w:w w:val="100"/>
          <w:position w:val="0"/>
        </w:rPr>
        <w:t>未实现融资收益在租赁期内采用实际利率法计算确认当期的融资收入。或有租金于实际发生时计入当期损益。</w:t>
      </w:r>
    </w:p>
    <w:p>
      <w:pPr>
        <w:pStyle w:val="Style87"/>
        <w:keepNext w:val="0"/>
        <w:keepLines w:val="0"/>
        <w:widowControl w:val="0"/>
        <w:shd w:val="clear" w:color="auto" w:fill="auto"/>
        <w:bidi w:val="0"/>
        <w:spacing w:before="0" w:after="260" w:line="240" w:lineRule="auto"/>
        <w:ind w:left="0" w:right="0" w:firstLine="0"/>
        <w:jc w:val="left"/>
        <w:rPr>
          <w:sz w:val="20"/>
          <w:szCs w:val="20"/>
        </w:rPr>
      </w:pPr>
      <w:bookmarkStart w:id="744" w:name="bookmark744"/>
      <w:r>
        <w:rPr>
          <w:b/>
          <w:bCs/>
          <w:i w:val="0"/>
          <w:iCs w:val="0"/>
          <w:color w:val="000000"/>
          <w:spacing w:val="0"/>
          <w:w w:val="100"/>
          <w:position w:val="0"/>
          <w:sz w:val="20"/>
          <w:szCs w:val="20"/>
        </w:rPr>
        <w:t>（</w:t>
      </w:r>
      <w:bookmarkEnd w:id="744"/>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）售后租回的会计处理</w:t>
      </w:r>
    </w:p>
    <w:p>
      <w:pPr>
        <w:pStyle w:val="Style29"/>
        <w:keepNext w:val="0"/>
        <w:keepLines w:val="0"/>
        <w:widowControl w:val="0"/>
        <w:shd w:val="clear" w:color="auto" w:fill="auto"/>
        <w:bidi w:val="0"/>
        <w:spacing w:before="0" w:after="360" w:line="314" w:lineRule="exact"/>
        <w:ind w:left="0" w:right="0" w:firstLine="500"/>
        <w:jc w:val="both"/>
      </w:pPr>
      <w:r>
        <w:rPr>
          <w:color w:val="000000"/>
          <w:spacing w:val="0"/>
          <w:w w:val="100"/>
          <w:position w:val="0"/>
        </w:rPr>
        <w:t>由于资产的出售和回租实质是同一笔业务，资产的售价和资金需一起计算。在承租人（卖方）看来，如租约符合融资 租赁的某一条件，就应将回租作为融资租赁处理，否则作为经营租赁处理。按融资租赁处理时，出售资产的利润应予递延， 并按资产折旧的比例予以分摊。倘若交易发生时，资产的公允价值低于其成本或账面价值，按照谨慎原则，其差额应即确认 为损失。</w:t>
      </w:r>
    </w:p>
    <w:p>
      <w:pPr>
        <w:pStyle w:val="Style35"/>
        <w:keepNext/>
        <w:keepLines/>
        <w:widowControl w:val="0"/>
        <w:shd w:val="clear" w:color="auto" w:fill="auto"/>
        <w:tabs>
          <w:tab w:pos="483" w:val="left"/>
        </w:tabs>
        <w:bidi w:val="0"/>
        <w:spacing w:before="0" w:after="38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rFonts w:ascii="Times New Roman" w:eastAsia="Times New Roman" w:hAnsi="Times New Roman" w:cs="Times New Roman"/>
          <w:color w:val="000000"/>
          <w:spacing w:val="0"/>
          <w:w w:val="100"/>
          <w:position w:val="0"/>
        </w:rPr>
        <w:t>7</w:t>
      </w:r>
      <w:r>
        <w:rPr>
          <w:color w:val="000000"/>
          <w:spacing w:val="0"/>
          <w:w w:val="100"/>
          <w:position w:val="0"/>
        </w:rPr>
        <w:t>、</w:t>
        <w:tab/>
        <w:t>持有待售资产</w:t>
      </w:r>
      <w:bookmarkEnd w:id="745"/>
      <w:bookmarkEnd w:id="746"/>
      <w:bookmarkEnd w:id="748"/>
    </w:p>
    <w:p>
      <w:pPr>
        <w:pStyle w:val="Style35"/>
        <w:keepNext/>
        <w:keepLines/>
        <w:widowControl w:val="0"/>
        <w:shd w:val="clear" w:color="auto" w:fill="auto"/>
        <w:tabs>
          <w:tab w:pos="493" w:val="left"/>
        </w:tabs>
        <w:bidi w:val="0"/>
        <w:spacing w:before="0" w:after="240" w:line="240" w:lineRule="auto"/>
        <w:ind w:left="0" w:right="0" w:firstLine="0"/>
        <w:jc w:val="left"/>
      </w:pPr>
      <w:bookmarkStart w:id="745" w:name="bookmark745"/>
      <w:bookmarkStart w:id="746" w:name="bookmark746"/>
      <w:bookmarkStart w:id="749" w:name="bookmark749"/>
      <w:bookmarkStart w:id="750" w:name="bookmark750"/>
      <w:r>
        <w:rPr>
          <w:color w:val="000000"/>
          <w:spacing w:val="0"/>
          <w:w w:val="100"/>
          <w:position w:val="0"/>
        </w:rPr>
        <w:t>（</w:t>
      </w:r>
      <w:bookmarkEnd w:id="749"/>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745"/>
      <w:bookmarkEnd w:id="746"/>
      <w:bookmarkEnd w:id="750"/>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若本公司已就处置某项非流动资产作出决议，已经与受让方签订了不可撤销的转让协议，且该项转让很可能在一年内 完成，则该非流动资产作为持有待售非流动资产核算，不计提折旧或进行摊销，按照账面价值与公允价值减去处置费用后的 净额孰低计量。持有待售的非流动资产包括单项资产和处置组。如果处置组是一组资产组，并且按照《企业会计准则第</w:t>
      </w:r>
      <w:r>
        <w:rPr>
          <w:color w:val="000000"/>
          <w:spacing w:val="0"/>
          <w:w w:val="100"/>
          <w:position w:val="0"/>
          <w:sz w:val="18"/>
          <w:szCs w:val="18"/>
        </w:rPr>
        <w:t>8</w:t>
      </w:r>
      <w:r>
        <w:rPr>
          <w:color w:val="000000"/>
          <w:spacing w:val="0"/>
          <w:w w:val="100"/>
          <w:position w:val="0"/>
        </w:rPr>
        <w:t xml:space="preserve">号 </w:t>
      </w:r>
      <w:r>
        <w:rPr>
          <w:color w:val="000000"/>
          <w:spacing w:val="0"/>
          <w:w w:val="100"/>
          <w:position w:val="0"/>
        </w:rPr>
        <w:t>——</w:t>
      </w:r>
      <w:r>
        <w:rPr>
          <w:color w:val="000000"/>
          <w:spacing w:val="0"/>
          <w:w w:val="100"/>
          <w:position w:val="0"/>
        </w:rPr>
        <w:t>资产减值》的规定将企业合并中取得的商誉分摊至该资产组，或者该处置组是这种资产组中一项经营，则该处置组包括 企业合并中的商誉。</w:t>
      </w:r>
    </w:p>
    <w:p>
      <w:pPr>
        <w:pStyle w:val="Style29"/>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某项资产或处置组被划归为持有待售，但后来不再满足持有待售的非流动资产的确认条件，本公司停止将其划归为持 有待售，并按照下列两项金额中较低者进行计量：</w:t>
      </w:r>
      <w:r>
        <w:rPr>
          <w:color w:val="000000"/>
          <w:spacing w:val="0"/>
          <w:w w:val="100"/>
          <w:position w:val="0"/>
          <w:sz w:val="18"/>
          <w:szCs w:val="18"/>
        </w:rPr>
        <w:t>（1）</w:t>
      </w:r>
      <w:r>
        <w:rPr>
          <w:color w:val="000000"/>
          <w:spacing w:val="0"/>
          <w:w w:val="100"/>
          <w:position w:val="0"/>
        </w:rPr>
        <w:t>该资产或处置组被划归为持有待售之前的账面价值，按照其假定在 没有被划归为持有待售的情况下原应确认的折旧、摊销或减值进行调整后的金额；</w:t>
      </w:r>
      <w:r>
        <w:rPr>
          <w:color w:val="000000"/>
          <w:spacing w:val="0"/>
          <w:w w:val="100"/>
          <w:position w:val="0"/>
          <w:sz w:val="18"/>
          <w:szCs w:val="18"/>
        </w:rPr>
        <w:t>（2）</w:t>
      </w:r>
      <w:r>
        <w:rPr>
          <w:color w:val="000000"/>
          <w:spacing w:val="0"/>
          <w:w w:val="100"/>
          <w:position w:val="0"/>
        </w:rPr>
        <w:t>决定不再出售之日的可收回金额。</w:t>
      </w:r>
    </w:p>
    <w:p>
      <w:pPr>
        <w:pStyle w:val="Style35"/>
        <w:keepNext/>
        <w:keepLines/>
        <w:widowControl w:val="0"/>
        <w:shd w:val="clear" w:color="auto" w:fill="auto"/>
        <w:tabs>
          <w:tab w:pos="493" w:val="left"/>
        </w:tabs>
        <w:bidi w:val="0"/>
        <w:spacing w:before="0" w:after="380" w:line="240" w:lineRule="auto"/>
        <w:ind w:left="0" w:right="0" w:firstLine="0"/>
        <w:jc w:val="left"/>
      </w:pPr>
      <w:bookmarkStart w:id="751" w:name="bookmark751"/>
      <w:bookmarkStart w:id="752" w:name="bookmark752"/>
      <w:bookmarkStart w:id="753" w:name="bookmark753"/>
      <w:bookmarkStart w:id="754" w:name="bookmark754"/>
      <w:r>
        <w:rPr>
          <w:color w:val="000000"/>
          <w:spacing w:val="0"/>
          <w:w w:val="100"/>
          <w:position w:val="0"/>
        </w:rPr>
        <w:t>（</w:t>
      </w:r>
      <w:bookmarkEnd w:id="753"/>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751"/>
      <w:bookmarkEnd w:id="752"/>
      <w:bookmarkEnd w:id="754"/>
    </w:p>
    <w:p>
      <w:pPr>
        <w:pStyle w:val="Style35"/>
        <w:keepNext/>
        <w:keepLines/>
        <w:widowControl w:val="0"/>
        <w:shd w:val="clear" w:color="auto" w:fill="auto"/>
        <w:tabs>
          <w:tab w:pos="483" w:val="left"/>
        </w:tabs>
        <w:bidi w:val="0"/>
        <w:spacing w:before="0" w:after="240" w:line="240" w:lineRule="auto"/>
        <w:ind w:left="0" w:right="0" w:firstLine="0"/>
        <w:jc w:val="left"/>
      </w:pPr>
      <w:bookmarkStart w:id="751" w:name="bookmark751"/>
      <w:bookmarkStart w:id="752" w:name="bookmark752"/>
      <w:bookmarkStart w:id="755" w:name="bookmark755"/>
      <w:bookmarkStart w:id="756" w:name="bookmark756"/>
      <w:r>
        <w:rPr>
          <w:rFonts w:ascii="Times New Roman" w:eastAsia="Times New Roman" w:hAnsi="Times New Roman" w:cs="Times New Roman"/>
          <w:color w:val="000000"/>
          <w:spacing w:val="0"/>
          <w:w w:val="100"/>
          <w:position w:val="0"/>
        </w:rPr>
        <w:t>2</w:t>
      </w:r>
      <w:bookmarkEnd w:id="755"/>
      <w:r>
        <w:rPr>
          <w:rFonts w:ascii="Times New Roman" w:eastAsia="Times New Roman" w:hAnsi="Times New Roman" w:cs="Times New Roman"/>
          <w:color w:val="000000"/>
          <w:spacing w:val="0"/>
          <w:w w:val="100"/>
          <w:position w:val="0"/>
        </w:rPr>
        <w:t>8</w:t>
      </w:r>
      <w:r>
        <w:rPr>
          <w:color w:val="000000"/>
          <w:spacing w:val="0"/>
          <w:w w:val="100"/>
          <w:position w:val="0"/>
        </w:rPr>
        <w:t>、</w:t>
        <w:tab/>
        <w:t>主要会计政策、会计估计的变更</w:t>
      </w:r>
      <w:bookmarkEnd w:id="751"/>
      <w:bookmarkEnd w:id="752"/>
      <w:bookmarkEnd w:id="756"/>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本报告期主要会计政策、会计估计是否变更</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24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rPr>
        <w:t>（</w:t>
      </w:r>
      <w:bookmarkEnd w:id="759"/>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757"/>
      <w:bookmarkEnd w:id="758"/>
      <w:bookmarkEnd w:id="760"/>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本报告期主要会计政策是否变更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493" w:val="left"/>
        </w:tabs>
        <w:bidi w:val="0"/>
        <w:spacing w:before="0" w:after="24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rPr>
        <w:t>（</w:t>
      </w:r>
      <w:bookmarkEnd w:id="763"/>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761"/>
      <w:bookmarkEnd w:id="762"/>
      <w:bookmarkEnd w:id="764"/>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本报告期主要会计估计是否变更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483" w:val="left"/>
        </w:tabs>
        <w:bidi w:val="0"/>
        <w:spacing w:before="0" w:after="24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2</w:t>
      </w:r>
      <w:bookmarkEnd w:id="767"/>
      <w:r>
        <w:rPr>
          <w:rFonts w:ascii="Times New Roman" w:eastAsia="Times New Roman" w:hAnsi="Times New Roman" w:cs="Times New Roman"/>
          <w:color w:val="000000"/>
          <w:spacing w:val="0"/>
          <w:w w:val="100"/>
          <w:position w:val="0"/>
        </w:rPr>
        <w:t>9</w:t>
      </w:r>
      <w:r>
        <w:rPr>
          <w:color w:val="000000"/>
          <w:spacing w:val="0"/>
          <w:w w:val="100"/>
          <w:position w:val="0"/>
        </w:rPr>
        <w:t>、</w:t>
        <w:tab/>
        <w:t>前期会计差错更正</w:t>
      </w:r>
      <w:bookmarkEnd w:id="765"/>
      <w:bookmarkEnd w:id="766"/>
      <w:bookmarkEnd w:id="768"/>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本报告期是否发现前期会计差错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无</w:t>
      </w:r>
    </w:p>
    <w:p>
      <w:pPr>
        <w:pStyle w:val="Style35"/>
        <w:keepNext/>
        <w:keepLines/>
        <w:widowControl w:val="0"/>
        <w:shd w:val="clear" w:color="auto" w:fill="auto"/>
        <w:bidi w:val="0"/>
        <w:spacing w:before="0" w:after="24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rPr>
        <w:t>（</w:t>
      </w:r>
      <w:bookmarkEnd w:id="771"/>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769"/>
      <w:bookmarkEnd w:id="770"/>
      <w:bookmarkEnd w:id="772"/>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本报告期是否发现采用追溯重述法的前期会计差错</w:t>
      </w:r>
    </w:p>
    <w:p>
      <w:pPr>
        <w:pStyle w:val="Style29"/>
        <w:keepNext w:val="0"/>
        <w:keepLines w:val="0"/>
        <w:widowControl w:val="0"/>
        <w:shd w:val="clear" w:color="auto" w:fill="auto"/>
        <w:bidi w:val="0"/>
        <w:spacing w:before="0" w:after="240" w:line="326" w:lineRule="exact"/>
        <w:ind w:left="0" w:right="0" w:firstLine="0"/>
        <w:jc w:val="left"/>
        <w:sectPr>
          <w:headerReference w:type="default" r:id="rId241"/>
          <w:footerReference w:type="default" r:id="rId242"/>
          <w:headerReference w:type="even" r:id="rId243"/>
          <w:footerReference w:type="even" r:id="rId244"/>
          <w:headerReference w:type="first" r:id="rId245"/>
          <w:footerReference w:type="first" r:id="rId246"/>
          <w:footnotePr>
            <w:pos w:val="pageBottom"/>
            <w:numFmt w:val="decimal"/>
            <w:numRestart w:val="continuous"/>
          </w:footnotePr>
          <w:pgSz w:w="11900" w:h="16840"/>
          <w:pgMar w:top="1348" w:right="909" w:bottom="1462" w:left="982" w:header="0" w:footer="3" w:gutter="0"/>
          <w:cols w:space="720"/>
          <w:noEndnote/>
          <w:titlePg/>
          <w:rtlGutter w:val="0"/>
          <w:docGrid w:linePitch="360"/>
        </w:sectPr>
      </w:pPr>
      <w:r>
        <w:rPr>
          <w:color w:val="000000"/>
          <w:spacing w:val="0"/>
          <w:w w:val="100"/>
          <w:position w:val="0"/>
        </w:rPr>
        <w:t>□</w:t>
      </w:r>
      <w:r>
        <w:rPr>
          <w:color w:val="000000"/>
          <w:spacing w:val="0"/>
          <w:w w:val="100"/>
          <w:position w:val="0"/>
        </w:rPr>
        <w:t>是"否</w:t>
      </w:r>
    </w:p>
    <w:p>
      <w:pPr>
        <w:pStyle w:val="Style35"/>
        <w:keepNext/>
        <w:keepLines/>
        <w:widowControl w:val="0"/>
        <w:numPr>
          <w:ilvl w:val="0"/>
          <w:numId w:val="27"/>
        </w:numPr>
        <w:shd w:val="clear" w:color="auto" w:fill="auto"/>
        <w:bidi w:val="0"/>
        <w:spacing w:before="0" w:after="280" w:line="240" w:lineRule="auto"/>
        <w:ind w:left="0" w:right="0" w:firstLine="0"/>
        <w:jc w:val="left"/>
      </w:pPr>
      <w:bookmarkStart w:id="773" w:name="bookmark773"/>
      <w:bookmarkStart w:id="774" w:name="bookmark774"/>
      <w:bookmarkStart w:id="775" w:name="bookmark775"/>
      <w:bookmarkStart w:id="776" w:name="bookmark776"/>
      <w:bookmarkEnd w:id="775"/>
      <w:r>
        <w:rPr>
          <w:color w:val="000000"/>
          <w:spacing w:val="0"/>
          <w:w w:val="100"/>
          <w:position w:val="0"/>
        </w:rPr>
        <w:t>未来适用法</w:t>
      </w:r>
      <w:bookmarkEnd w:id="773"/>
      <w:bookmarkEnd w:id="774"/>
      <w:bookmarkEnd w:id="776"/>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本报告期是否发现采用未来适用法的前期会计差错</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是"否</w:t>
      </w:r>
    </w:p>
    <w:p>
      <w:pPr>
        <w:pStyle w:val="Style35"/>
        <w:keepNext/>
        <w:keepLines/>
        <w:widowControl w:val="0"/>
        <w:shd w:val="clear" w:color="auto" w:fill="auto"/>
        <w:bidi w:val="0"/>
        <w:spacing w:before="0" w:after="28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3</w:t>
      </w:r>
      <w:bookmarkEnd w:id="779"/>
      <w:r>
        <w:rPr>
          <w:rFonts w:ascii="Times New Roman" w:eastAsia="Times New Roman" w:hAnsi="Times New Roman" w:cs="Times New Roman"/>
          <w:color w:val="000000"/>
          <w:spacing w:val="0"/>
          <w:w w:val="100"/>
          <w:position w:val="0"/>
        </w:rPr>
        <w:t>0</w:t>
      </w:r>
      <w:r>
        <w:rPr>
          <w:color w:val="000000"/>
          <w:spacing w:val="0"/>
          <w:w w:val="100"/>
          <w:position w:val="0"/>
        </w:rPr>
        <w:t>、其他主要会计政策、会计估计和财务报表编制方法</w:t>
      </w:r>
      <w:bookmarkEnd w:id="777"/>
      <w:bookmarkEnd w:id="778"/>
      <w:bookmarkEnd w:id="780"/>
    </w:p>
    <w:p>
      <w:pPr>
        <w:pStyle w:val="Style29"/>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本公司在运用会计政策过程中，由于经营活动内在的不确定性，本公司需要对无法准确计量的报表项目的账面价值进 行判断、估计和假设。这些判断、估计和假设是基于本公司管理层过去的历史经验，并在考虑其他相关因素的基础上做出的。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确定性所导致的结果可能造成对未来受影响的资产或负债的账面金额进行重大调整。</w:t>
      </w:r>
    </w:p>
    <w:p>
      <w:pPr>
        <w:pStyle w:val="Style29"/>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29"/>
        <w:keepNext w:val="0"/>
        <w:keepLines w:val="0"/>
        <w:widowControl w:val="0"/>
        <w:shd w:val="clear" w:color="auto" w:fill="auto"/>
        <w:bidi w:val="0"/>
        <w:spacing w:before="0" w:after="0" w:line="311" w:lineRule="exact"/>
        <w:ind w:left="0" w:right="0" w:firstLine="500"/>
        <w:jc w:val="left"/>
      </w:pPr>
      <w:r>
        <w:rPr>
          <w:color w:val="000000"/>
          <w:spacing w:val="0"/>
          <w:w w:val="100"/>
          <w:position w:val="0"/>
        </w:rPr>
        <w:t>于资产负债表日，本公司需对财务报表项目金额进行判断、估计和假设的重要领域如下：</w:t>
      </w:r>
    </w:p>
    <w:p>
      <w:pPr>
        <w:pStyle w:val="Style29"/>
        <w:keepNext w:val="0"/>
        <w:keepLines w:val="0"/>
        <w:widowControl w:val="0"/>
        <w:numPr>
          <w:ilvl w:val="0"/>
          <w:numId w:val="29"/>
        </w:numPr>
        <w:shd w:val="clear" w:color="auto" w:fill="auto"/>
        <w:tabs>
          <w:tab w:pos="911" w:val="left"/>
          <w:tab w:leader="hyphen" w:pos="1930" w:val="left"/>
        </w:tabs>
        <w:bidi w:val="0"/>
        <w:spacing w:before="0" w:after="0" w:line="311" w:lineRule="exact"/>
        <w:ind w:left="0" w:right="0" w:firstLine="500"/>
        <w:jc w:val="both"/>
      </w:pPr>
      <w:bookmarkStart w:id="781" w:name="bookmark781"/>
      <w:bookmarkEnd w:id="781"/>
      <w:r>
        <w:rPr>
          <w:color w:val="000000"/>
          <w:spacing w:val="0"/>
          <w:w w:val="100"/>
          <w:position w:val="0"/>
        </w:rPr>
        <w:t>收入确认</w:t>
        <w:tab/>
        <w:t>建造合同</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在建造合同结果可以可靠估计时，本公司采用完工百分比法在资产负债表日确认合同收入。合同的完工百分比是依照 本附注四、</w:t>
      </w:r>
      <w:r>
        <w:rPr>
          <w:color w:val="000000"/>
          <w:spacing w:val="0"/>
          <w:w w:val="100"/>
          <w:position w:val="0"/>
          <w:sz w:val="18"/>
          <w:szCs w:val="18"/>
        </w:rPr>
        <w:t>22</w:t>
      </w:r>
      <w:r>
        <w:rPr>
          <w:color w:val="000000"/>
          <w:spacing w:val="0"/>
          <w:w w:val="100"/>
          <w:position w:val="0"/>
        </w:rPr>
        <w:t>、“收入确认方法”所述方法进行确认的，在执行各该建造合同的各会计年度内累积计算。</w:t>
      </w:r>
    </w:p>
    <w:p>
      <w:pPr>
        <w:pStyle w:val="Style2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在确定完工百分比、已发生的合同成本、预计合同总收入和总成本，以及合同可回收性时，需要作出重大判断。项目 管理层主要依靠过去的经验和工作作出判断。预计合同总收入和总成本，以及合同执行结果的估计变更都可能对变更当期或 以后期间的营业收入、营业成本，以及期间损益产生影响，且可能构成重大影响。</w:t>
      </w:r>
    </w:p>
    <w:p>
      <w:pPr>
        <w:pStyle w:val="Style29"/>
        <w:keepNext w:val="0"/>
        <w:keepLines w:val="0"/>
        <w:widowControl w:val="0"/>
        <w:numPr>
          <w:ilvl w:val="0"/>
          <w:numId w:val="29"/>
        </w:numPr>
        <w:shd w:val="clear" w:color="auto" w:fill="auto"/>
        <w:tabs>
          <w:tab w:pos="911" w:val="left"/>
        </w:tabs>
        <w:bidi w:val="0"/>
        <w:spacing w:before="0" w:after="0" w:line="319" w:lineRule="exact"/>
        <w:ind w:left="0" w:right="0" w:firstLine="500"/>
        <w:jc w:val="left"/>
      </w:pPr>
      <w:bookmarkStart w:id="782" w:name="bookmark782"/>
      <w:bookmarkEnd w:id="782"/>
      <w:r>
        <w:rPr>
          <w:color w:val="000000"/>
          <w:spacing w:val="0"/>
          <w:w w:val="100"/>
          <w:position w:val="0"/>
        </w:rPr>
        <w:t>租赁的归类</w:t>
      </w:r>
    </w:p>
    <w:p>
      <w:pPr>
        <w:pStyle w:val="Style29"/>
        <w:keepNext w:val="0"/>
        <w:keepLines w:val="0"/>
        <w:widowControl w:val="0"/>
        <w:shd w:val="clear" w:color="auto" w:fill="auto"/>
        <w:bidi w:val="0"/>
        <w:spacing w:before="0" w:after="280" w:line="319" w:lineRule="exact"/>
        <w:ind w:left="0" w:right="0" w:firstLine="500"/>
        <w:jc w:val="both"/>
      </w:pPr>
      <w:r>
        <w:rPr>
          <w:color w:val="000000"/>
          <w:spacing w:val="0"/>
          <w:w w:val="100"/>
          <w:position w:val="0"/>
        </w:rPr>
        <w:t>本公司根据《企业会计准则第</w:t>
      </w:r>
      <w:r>
        <w:rPr>
          <w:color w:val="000000"/>
          <w:spacing w:val="0"/>
          <w:w w:val="100"/>
          <w:position w:val="0"/>
          <w:sz w:val="18"/>
          <w:szCs w:val="18"/>
        </w:rPr>
        <w:t>21</w:t>
      </w:r>
      <w:r>
        <w:rPr>
          <w:color w:val="000000"/>
          <w:spacing w:val="0"/>
          <w:w w:val="100"/>
          <w:position w:val="0"/>
        </w:rPr>
        <w:t>号——租赁》的规定，将租赁归类为经营租赁和融资租赁，在进行归类时，管理层需 要对是否已将与租出资产所有权有关的全部风险和报酬实质上转移给承租人，或者本公司是否已经实质上承担与租入资产所 有权有关的全部风险和报酬，作出分析和判断。</w:t>
      </w:r>
    </w:p>
    <w:p>
      <w:pPr>
        <w:pStyle w:val="Style29"/>
        <w:keepNext w:val="0"/>
        <w:keepLines w:val="0"/>
        <w:widowControl w:val="0"/>
        <w:numPr>
          <w:ilvl w:val="0"/>
          <w:numId w:val="29"/>
        </w:numPr>
        <w:shd w:val="clear" w:color="auto" w:fill="auto"/>
        <w:tabs>
          <w:tab w:pos="911" w:val="left"/>
        </w:tabs>
        <w:bidi w:val="0"/>
        <w:spacing w:before="0" w:after="0" w:line="312" w:lineRule="exact"/>
        <w:ind w:left="0" w:right="0" w:firstLine="500"/>
        <w:jc w:val="both"/>
      </w:pPr>
      <w:bookmarkStart w:id="783" w:name="bookmark783"/>
      <w:bookmarkEnd w:id="783"/>
      <w:r>
        <w:rPr>
          <w:color w:val="000000"/>
          <w:spacing w:val="0"/>
          <w:w w:val="100"/>
          <w:position w:val="0"/>
        </w:rPr>
        <w:t>坏账准备计提</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本公司根据应收款项的会计政策，采用备抵法核算坏账损失。应收账款减值是基于评估应收账款的可收回性。鉴定应 收账款减值要求管理层的判断和估计。实际的结果与原先估计的差异将在估计被改变的期间影响应收账款的账面价值及应收 账款坏账准备的计提或转回。</w:t>
      </w:r>
    </w:p>
    <w:p>
      <w:pPr>
        <w:pStyle w:val="Style29"/>
        <w:keepNext w:val="0"/>
        <w:keepLines w:val="0"/>
        <w:widowControl w:val="0"/>
        <w:numPr>
          <w:ilvl w:val="0"/>
          <w:numId w:val="29"/>
        </w:numPr>
        <w:shd w:val="clear" w:color="auto" w:fill="auto"/>
        <w:tabs>
          <w:tab w:pos="911" w:val="left"/>
        </w:tabs>
        <w:bidi w:val="0"/>
        <w:spacing w:before="0" w:after="0" w:line="312" w:lineRule="exact"/>
        <w:ind w:left="0" w:right="0" w:firstLine="500"/>
        <w:jc w:val="left"/>
      </w:pPr>
      <w:bookmarkStart w:id="784" w:name="bookmark784"/>
      <w:bookmarkEnd w:id="784"/>
      <w:r>
        <w:rPr>
          <w:color w:val="000000"/>
          <w:spacing w:val="0"/>
          <w:w w:val="100"/>
          <w:position w:val="0"/>
        </w:rPr>
        <w:t>存货跌价准备</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本公司根据存货会计政策，按照成本与可变现净值孰低计量，对成本高于可变现净值及陈旧和滞销的存货，计提存货 跌价准备。存货减值至可变现净值是基于评估存货的可售性及其可变现净值。鉴定存货减值要求管理层在取得确凿证据，并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且考虑持有存货的目的、资产负债表日后事项的影响等因素的基础上作出判断和估计。实际的结果与原先估计的差异将在估 计被改变的期间影响存货的账面价值及存货跌价准备的计提或转回。</w:t>
      </w:r>
    </w:p>
    <w:p>
      <w:pPr>
        <w:pStyle w:val="Style29"/>
        <w:keepNext w:val="0"/>
        <w:keepLines w:val="0"/>
        <w:widowControl w:val="0"/>
        <w:numPr>
          <w:ilvl w:val="0"/>
          <w:numId w:val="29"/>
        </w:numPr>
        <w:shd w:val="clear" w:color="auto" w:fill="auto"/>
        <w:tabs>
          <w:tab w:pos="911" w:val="left"/>
        </w:tabs>
        <w:bidi w:val="0"/>
        <w:spacing w:before="0" w:after="0" w:line="312" w:lineRule="exact"/>
        <w:ind w:left="0" w:right="0" w:firstLine="500"/>
        <w:jc w:val="left"/>
      </w:pPr>
      <w:bookmarkStart w:id="785" w:name="bookmark785"/>
      <w:bookmarkEnd w:id="785"/>
      <w:r>
        <w:rPr>
          <w:color w:val="000000"/>
          <w:spacing w:val="0"/>
          <w:w w:val="100"/>
          <w:position w:val="0"/>
        </w:rPr>
        <w:t>金融工具公允价值</w:t>
      </w:r>
    </w:p>
    <w:p>
      <w:pPr>
        <w:pStyle w:val="Style29"/>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对不存在活跃交易市场的金融工具，本公司通过各种估值方法确定其公允价值。这些估值方法包括贴现现金流模型分 析等。估值时本公司需对未来现金流量、信用风险、市场波动率和相关性等方面进行估计，并选择适当的折现率。这些相关 假设具有不确定性，其变化会对金融工具的公允价值产生影响。</w:t>
      </w:r>
    </w:p>
    <w:p>
      <w:pPr>
        <w:pStyle w:val="Style29"/>
        <w:keepNext w:val="0"/>
        <w:keepLines w:val="0"/>
        <w:widowControl w:val="0"/>
        <w:numPr>
          <w:ilvl w:val="0"/>
          <w:numId w:val="29"/>
        </w:numPr>
        <w:shd w:val="clear" w:color="auto" w:fill="auto"/>
        <w:tabs>
          <w:tab w:pos="911" w:val="left"/>
        </w:tabs>
        <w:bidi w:val="0"/>
        <w:spacing w:before="0" w:after="0" w:line="312" w:lineRule="exact"/>
        <w:ind w:left="0" w:right="0" w:firstLine="500"/>
        <w:jc w:val="left"/>
      </w:pPr>
      <w:bookmarkStart w:id="786" w:name="bookmark786"/>
      <w:bookmarkEnd w:id="786"/>
      <w:r>
        <w:rPr>
          <w:color w:val="000000"/>
          <w:spacing w:val="0"/>
          <w:w w:val="100"/>
          <w:position w:val="0"/>
        </w:rPr>
        <w:t>持有至到期投资</w:t>
      </w:r>
    </w:p>
    <w:p>
      <w:pPr>
        <w:pStyle w:val="Style29"/>
        <w:keepNext w:val="0"/>
        <w:keepLines w:val="0"/>
        <w:widowControl w:val="0"/>
        <w:shd w:val="clear" w:color="auto" w:fill="auto"/>
        <w:bidi w:val="0"/>
        <w:spacing w:before="0" w:after="0" w:line="312" w:lineRule="exact"/>
        <w:ind w:left="0" w:right="0" w:firstLine="500"/>
        <w:jc w:val="left"/>
      </w:pPr>
      <w:r>
        <w:rPr>
          <w:color w:val="000000"/>
          <w:spacing w:val="0"/>
          <w:w w:val="100"/>
          <w:position w:val="0"/>
        </w:rPr>
        <w:t xml:space="preserve">本公司将符合条件的有固定或可确定还款金额和固定到期日且本公司有明确意图和能力持有至到期的非衍生金融资 产归类为持有至到期投资。进行此项归类工作需涉及大量的判断。在进行判断的过程中，本公司会对其持有该类投资至到期 日的意愿和能力进行评估。除特定情况外(例如在接近到期日时出售金额不重大的投资)，如果本公司未能将这些投资持有 至到期日，则须将全部该类投资重分类至可供出售金融资产，且在本会计年度及以后两个完整的会计年度内不得再将该金融 资产划分为持有至到期投资。如出现此类情况，可能对财务报表上所列报的相关金融资产价值产生重大的影响，并且可能影 </w:t>
      </w:r>
      <w:r>
        <w:rPr>
          <w:color w:val="000000"/>
          <w:spacing w:val="0"/>
          <w:w w:val="100"/>
          <w:position w:val="0"/>
        </w:rPr>
        <w:t>响本公司的金融工具风险管理策略。</w:t>
      </w:r>
    </w:p>
    <w:p>
      <w:pPr>
        <w:pStyle w:val="Style29"/>
        <w:keepNext w:val="0"/>
        <w:keepLines w:val="0"/>
        <w:widowControl w:val="0"/>
        <w:shd w:val="clear" w:color="auto" w:fill="auto"/>
        <w:tabs>
          <w:tab w:pos="918" w:val="left"/>
        </w:tabs>
        <w:bidi w:val="0"/>
        <w:spacing w:before="0" w:after="0" w:line="312" w:lineRule="exact"/>
        <w:ind w:left="0" w:right="0" w:firstLine="500"/>
        <w:jc w:val="both"/>
      </w:pPr>
      <w:bookmarkStart w:id="787" w:name="bookmark787"/>
      <w:r>
        <w:rPr>
          <w:color w:val="000000"/>
          <w:spacing w:val="0"/>
          <w:w w:val="100"/>
          <w:position w:val="0"/>
          <w:sz w:val="18"/>
          <w:szCs w:val="18"/>
        </w:rPr>
        <w:t>（</w:t>
      </w:r>
      <w:bookmarkEnd w:id="787"/>
      <w:r>
        <w:rPr>
          <w:color w:val="000000"/>
          <w:spacing w:val="0"/>
          <w:w w:val="100"/>
          <w:position w:val="0"/>
          <w:sz w:val="18"/>
          <w:szCs w:val="18"/>
        </w:rPr>
        <w:t>7）</w:t>
        <w:tab/>
      </w:r>
      <w:r>
        <w:rPr>
          <w:color w:val="000000"/>
          <w:spacing w:val="0"/>
          <w:w w:val="100"/>
          <w:position w:val="0"/>
        </w:rPr>
        <w:t>持有至到期投资减值</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本公司确定持有至到期投资是否减值在很大程度上依赖于管理层的判断。发生减值的客观证据包括发行方发生严重财 务困难使该金融资产无法在活跃市场继续交易、无法履行合同条款（例如，偿付利息或本金发生违约）等。在进行判断的过 程中，本公司需评估发生减值的客观证据对该项投资预计未来现金流的影响。</w:t>
      </w:r>
    </w:p>
    <w:p>
      <w:pPr>
        <w:pStyle w:val="Style29"/>
        <w:keepNext w:val="0"/>
        <w:keepLines w:val="0"/>
        <w:widowControl w:val="0"/>
        <w:shd w:val="clear" w:color="auto" w:fill="auto"/>
        <w:tabs>
          <w:tab w:pos="918" w:val="left"/>
        </w:tabs>
        <w:bidi w:val="0"/>
        <w:spacing w:before="0" w:after="0" w:line="312" w:lineRule="exact"/>
        <w:ind w:left="0" w:right="0" w:firstLine="500"/>
        <w:jc w:val="both"/>
      </w:pPr>
      <w:bookmarkStart w:id="788" w:name="bookmark788"/>
      <w:r>
        <w:rPr>
          <w:color w:val="000000"/>
          <w:spacing w:val="0"/>
          <w:w w:val="100"/>
          <w:position w:val="0"/>
          <w:sz w:val="18"/>
          <w:szCs w:val="18"/>
        </w:rPr>
        <w:t>（</w:t>
      </w:r>
      <w:bookmarkEnd w:id="788"/>
      <w:r>
        <w:rPr>
          <w:color w:val="000000"/>
          <w:spacing w:val="0"/>
          <w:w w:val="100"/>
          <w:position w:val="0"/>
          <w:sz w:val="18"/>
          <w:szCs w:val="18"/>
        </w:rPr>
        <w:t>8）</w:t>
        <w:tab/>
      </w:r>
      <w:r>
        <w:rPr>
          <w:color w:val="000000"/>
          <w:spacing w:val="0"/>
          <w:w w:val="100"/>
          <w:position w:val="0"/>
        </w:rPr>
        <w:t>可供出售金融资产减值</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本公司确定可供出售金融资产是否减值在很大程度上依赖于管理层的判断和假设，以确定是否需要在利润表中确认其 减值损失。在进行判断和作出假设的过程中，本公司需评估该项投资的公允价值低于成本的程度和持续期间，以及被投资对 象的财务状况和短期业务展望，包括行业状况、技术变革、信用评级、违约率和对手方的风险。</w:t>
      </w:r>
    </w:p>
    <w:p>
      <w:pPr>
        <w:pStyle w:val="Style29"/>
        <w:keepNext w:val="0"/>
        <w:keepLines w:val="0"/>
        <w:widowControl w:val="0"/>
        <w:shd w:val="clear" w:color="auto" w:fill="auto"/>
        <w:tabs>
          <w:tab w:pos="918" w:val="left"/>
        </w:tabs>
        <w:bidi w:val="0"/>
        <w:spacing w:before="0" w:after="0" w:line="312" w:lineRule="exact"/>
        <w:ind w:left="0" w:right="0" w:firstLine="500"/>
        <w:jc w:val="both"/>
      </w:pPr>
      <w:bookmarkStart w:id="789" w:name="bookmark789"/>
      <w:r>
        <w:rPr>
          <w:color w:val="000000"/>
          <w:spacing w:val="0"/>
          <w:w w:val="100"/>
          <w:position w:val="0"/>
          <w:sz w:val="18"/>
          <w:szCs w:val="18"/>
        </w:rPr>
        <w:t>（</w:t>
      </w:r>
      <w:bookmarkEnd w:id="789"/>
      <w:r>
        <w:rPr>
          <w:color w:val="000000"/>
          <w:spacing w:val="0"/>
          <w:w w:val="100"/>
          <w:position w:val="0"/>
          <w:sz w:val="18"/>
          <w:szCs w:val="18"/>
        </w:rPr>
        <w:t>9）</w:t>
        <w:tab/>
      </w:r>
      <w:r>
        <w:rPr>
          <w:color w:val="000000"/>
          <w:spacing w:val="0"/>
          <w:w w:val="100"/>
          <w:position w:val="0"/>
        </w:rPr>
        <w:t>非金融非流动资产减值准备</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本公司于资产负债表日对除金融资产之外的非流动资产判断是否存在可能发生减值的迹象。对使用寿命不确定的无形 资产，除每年进行的减值测试外，当其存在减值迹象时，也进行减值测试。其他除金融资产之外的非流动资产，当存在迹象 表明其账面金额不可收回时，进行减值测试。</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公允价值减去处置费用后的净额，参考公平交易中类似资产的销售协议价格或可观察到的市场价格，减去可直接归属 于该资产处置的增量成本确定。</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在预计未来现金流量现值时，需要对该资产（或资产组）的产量、售价、相关经营成本以及计算现值时使用的折现率 等作出重大判断。本公司在估计可收回金额时会采用所有能够获得的相关资料，包括根据合理和可支持的假设所作出有关产 量、售价和相关经营成本的预测。</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29"/>
        <w:keepNext w:val="0"/>
        <w:keepLines w:val="0"/>
        <w:widowControl w:val="0"/>
        <w:shd w:val="clear" w:color="auto" w:fill="auto"/>
        <w:tabs>
          <w:tab w:pos="1009" w:val="left"/>
        </w:tabs>
        <w:bidi w:val="0"/>
        <w:spacing w:before="0" w:after="0" w:line="312" w:lineRule="exact"/>
        <w:ind w:left="0" w:right="0" w:firstLine="500"/>
        <w:jc w:val="both"/>
      </w:pPr>
      <w:bookmarkStart w:id="790" w:name="bookmark790"/>
      <w:r>
        <w:rPr>
          <w:color w:val="000000"/>
          <w:spacing w:val="0"/>
          <w:w w:val="100"/>
          <w:position w:val="0"/>
          <w:sz w:val="18"/>
          <w:szCs w:val="18"/>
        </w:rPr>
        <w:t>（</w:t>
      </w:r>
      <w:bookmarkEnd w:id="790"/>
      <w:r>
        <w:rPr>
          <w:color w:val="000000"/>
          <w:spacing w:val="0"/>
          <w:w w:val="100"/>
          <w:position w:val="0"/>
          <w:sz w:val="18"/>
          <w:szCs w:val="18"/>
        </w:rPr>
        <w:t>10）</w:t>
        <w:tab/>
      </w:r>
      <w:r>
        <w:rPr>
          <w:color w:val="000000"/>
          <w:spacing w:val="0"/>
          <w:w w:val="100"/>
          <w:position w:val="0"/>
        </w:rPr>
        <w:t>折旧和摊销</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本公司对投资性房地产、固定资产和无形资产在考虑其残值后，在使用寿命内按直线法计提折旧和摊销。本公司定期 复核使用寿命，以决定将计入每个报告期的折旧和摊销费用数额。使用寿命是本公司根据对同类资产的以往经验并结合预期 的技术更新而确定的。如果以前的估计发生重大变化，则会在未来期间对折旧和摊销费用进行调整。</w:t>
      </w:r>
    </w:p>
    <w:p>
      <w:pPr>
        <w:pStyle w:val="Style29"/>
        <w:keepNext w:val="0"/>
        <w:keepLines w:val="0"/>
        <w:widowControl w:val="0"/>
        <w:shd w:val="clear" w:color="auto" w:fill="auto"/>
        <w:tabs>
          <w:tab w:pos="1009" w:val="left"/>
        </w:tabs>
        <w:bidi w:val="0"/>
        <w:spacing w:before="0" w:after="0" w:line="312" w:lineRule="exact"/>
        <w:ind w:left="0" w:right="0" w:firstLine="500"/>
        <w:jc w:val="both"/>
      </w:pPr>
      <w:bookmarkStart w:id="791" w:name="bookmark791"/>
      <w:r>
        <w:rPr>
          <w:color w:val="000000"/>
          <w:spacing w:val="0"/>
          <w:w w:val="100"/>
          <w:position w:val="0"/>
          <w:sz w:val="18"/>
          <w:szCs w:val="18"/>
        </w:rPr>
        <w:t>（</w:t>
      </w:r>
      <w:bookmarkEnd w:id="791"/>
      <w:r>
        <w:rPr>
          <w:color w:val="000000"/>
          <w:spacing w:val="0"/>
          <w:w w:val="100"/>
          <w:position w:val="0"/>
          <w:sz w:val="18"/>
          <w:szCs w:val="18"/>
        </w:rPr>
        <w:t>11）</w:t>
        <w:tab/>
      </w:r>
      <w:r>
        <w:rPr>
          <w:color w:val="000000"/>
          <w:spacing w:val="0"/>
          <w:w w:val="100"/>
          <w:position w:val="0"/>
        </w:rPr>
        <w:t>开发支出</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确定资本化的金额时，本公司管理层需要作出有关资产的预计未来现金流量、适用的折现率以及预计受益期间的假设。</w:t>
      </w:r>
    </w:p>
    <w:p>
      <w:pPr>
        <w:pStyle w:val="Style29"/>
        <w:keepNext w:val="0"/>
        <w:keepLines w:val="0"/>
        <w:widowControl w:val="0"/>
        <w:shd w:val="clear" w:color="auto" w:fill="auto"/>
        <w:tabs>
          <w:tab w:pos="1009" w:val="left"/>
        </w:tabs>
        <w:bidi w:val="0"/>
        <w:spacing w:before="0" w:after="0" w:line="312" w:lineRule="exact"/>
        <w:ind w:left="0" w:right="0" w:firstLine="500"/>
        <w:jc w:val="both"/>
      </w:pPr>
      <w:bookmarkStart w:id="792" w:name="bookmark792"/>
      <w:r>
        <w:rPr>
          <w:color w:val="000000"/>
          <w:spacing w:val="0"/>
          <w:w w:val="100"/>
          <w:position w:val="0"/>
          <w:sz w:val="18"/>
          <w:szCs w:val="18"/>
        </w:rPr>
        <w:t>（</w:t>
      </w:r>
      <w:bookmarkEnd w:id="792"/>
      <w:r>
        <w:rPr>
          <w:color w:val="000000"/>
          <w:spacing w:val="0"/>
          <w:w w:val="100"/>
          <w:position w:val="0"/>
          <w:sz w:val="18"/>
          <w:szCs w:val="18"/>
        </w:rPr>
        <w:t>12）</w:t>
        <w:tab/>
      </w:r>
      <w:r>
        <w:rPr>
          <w:color w:val="000000"/>
          <w:spacing w:val="0"/>
          <w:w w:val="100"/>
          <w:position w:val="0"/>
        </w:rPr>
        <w:t>递延所得税资产</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在很有可能有足够的应纳税利润来抵扣亏损的限度内，本公司就所有未利用的税务亏损确认递延所得税资产。这需要 本公司管理层运用大量的判断来估计未来应纳税利润发生的时间和金额，结合纳税筹划策略，以决定应确认的递延所得税资 产的金额。</w:t>
      </w:r>
    </w:p>
    <w:p>
      <w:pPr>
        <w:pStyle w:val="Style87"/>
        <w:keepNext w:val="0"/>
        <w:keepLines w:val="0"/>
        <w:widowControl w:val="0"/>
        <w:shd w:val="clear" w:color="auto" w:fill="auto"/>
        <w:tabs>
          <w:tab w:pos="1009" w:val="left"/>
        </w:tabs>
        <w:bidi w:val="0"/>
        <w:spacing w:before="0" w:after="0" w:line="312" w:lineRule="exact"/>
        <w:ind w:left="0" w:right="0"/>
        <w:jc w:val="both"/>
        <w:rPr>
          <w:sz w:val="16"/>
          <w:szCs w:val="16"/>
        </w:rPr>
      </w:pPr>
      <w:bookmarkStart w:id="793" w:name="bookmark793"/>
      <w:r>
        <w:rPr>
          <w:i w:val="0"/>
          <w:iCs w:val="0"/>
          <w:color w:val="000000"/>
          <w:spacing w:val="0"/>
          <w:w w:val="100"/>
          <w:position w:val="0"/>
          <w:sz w:val="18"/>
          <w:szCs w:val="18"/>
        </w:rPr>
        <w:t>（</w:t>
      </w:r>
      <w:bookmarkEnd w:id="793"/>
      <w:r>
        <w:rPr>
          <w:i w:val="0"/>
          <w:iCs w:val="0"/>
          <w:color w:val="000000"/>
          <w:spacing w:val="0"/>
          <w:w w:val="100"/>
          <w:position w:val="0"/>
          <w:sz w:val="18"/>
          <w:szCs w:val="18"/>
        </w:rPr>
        <w:t>13）</w:t>
        <w:tab/>
      </w:r>
      <w:r>
        <w:rPr>
          <w:i w:val="0"/>
          <w:iCs w:val="0"/>
          <w:color w:val="000000"/>
          <w:spacing w:val="0"/>
          <w:w w:val="100"/>
          <w:position w:val="0"/>
          <w:sz w:val="16"/>
          <w:szCs w:val="16"/>
        </w:rPr>
        <w:t>所得税</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本公司在正常的经营活动中，有部分交易其最终的税务处理和计算存在一定的不确定性。部分项目是否能够在税前列 支需要税收主管机关的审批。如果这些税务事项的最终认定结果同最初估计的金额存在差异，则该差异将对其最终认定期间 的当期所得税和递延所得税产生影响。</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18"/>
          <w:szCs w:val="18"/>
        </w:rPr>
        <w:t xml:space="preserve">（14 </w:t>
      </w:r>
      <w:r>
        <w:rPr>
          <w:color w:val="000000"/>
          <w:spacing w:val="0"/>
          <w:w w:val="100"/>
          <w:position w:val="0"/>
        </w:rPr>
        <w:t>）内部退养福利及补充退休福利</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本公司内部退养福利和补充退休福利费用支出及负债的金额依据各种假设条件确定。这些假设条件包括折现率、平均 医疗费用增长率、内退人员及离退人员补贴增长率和其他因素。实际结果和假设的差异将在发生时立即确认并计入当年费用。 尽管管理层认为已采用了合理假设，但实际经验值及假设条件的变化仍将影响本公司内部退养福利和补充退休福利的费用及 负债余额。</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18"/>
          <w:szCs w:val="18"/>
        </w:rPr>
        <w:t xml:space="preserve">（15 </w:t>
      </w:r>
      <w:r>
        <w:rPr>
          <w:color w:val="000000"/>
          <w:spacing w:val="0"/>
          <w:w w:val="100"/>
          <w:position w:val="0"/>
        </w:rPr>
        <w:t>）预计负债</w:t>
      </w:r>
    </w:p>
    <w:p>
      <w:pPr>
        <w:pStyle w:val="Style29"/>
        <w:keepNext w:val="0"/>
        <w:keepLines w:val="0"/>
        <w:widowControl w:val="0"/>
        <w:shd w:val="clear" w:color="auto" w:fill="auto"/>
        <w:bidi w:val="0"/>
        <w:spacing w:before="0" w:after="0" w:line="312" w:lineRule="exact"/>
        <w:ind w:left="0" w:right="0" w:firstLine="500"/>
        <w:jc w:val="both"/>
        <w:sectPr>
          <w:headerReference w:type="default" r:id="rId247"/>
          <w:footerReference w:type="default" r:id="rId248"/>
          <w:headerReference w:type="even" r:id="rId249"/>
          <w:footerReference w:type="even" r:id="rId250"/>
          <w:footnotePr>
            <w:pos w:val="pageBottom"/>
            <w:numFmt w:val="decimal"/>
            <w:numRestart w:val="continuous"/>
          </w:footnotePr>
          <w:type w:val="continuous"/>
          <w:pgSz w:w="11900" w:h="16840"/>
          <w:pgMar w:top="1348" w:right="909" w:bottom="1462" w:left="982" w:header="0" w:footer="3" w:gutter="0"/>
          <w:cols w:space="720"/>
          <w:noEndnote/>
          <w:rtlGutter w:val="0"/>
          <w:docGrid w:linePitch="360"/>
        </w:sectPr>
      </w:pPr>
      <w:r>
        <w:rPr>
          <w:color w:val="000000"/>
          <w:spacing w:val="0"/>
          <w:w w:val="100"/>
          <w:position w:val="0"/>
        </w:rPr>
        <w:t xml:space="preserve">本公司根据合约条款、现有知识及历史经验，对产品质量保证、预计合同亏损、延迟交货违约金等估计并计提相应准 </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备。在该等或有事项已经形成一项现时义务，且履行该等现时义务很可能导致经济利益流出本公司的情况下，本公司对或有 事项按履行相关现时义务所需支出的最佳估计数确认为预计负债。预计负债的确认和计量在很大程度上依赖于管理层的判 断。在进行判断过程中本公司需评估该等或有事项相关的风险、不确定性及货币时间价值等因素。</w:t>
      </w:r>
    </w:p>
    <w:p>
      <w:pPr>
        <w:pStyle w:val="Style29"/>
        <w:keepNext w:val="0"/>
        <w:keepLines w:val="0"/>
        <w:widowControl w:val="0"/>
        <w:shd w:val="clear" w:color="auto" w:fill="auto"/>
        <w:bidi w:val="0"/>
        <w:spacing w:before="0" w:after="360" w:line="313" w:lineRule="exact"/>
        <w:ind w:left="0" w:right="0" w:firstLine="480"/>
        <w:jc w:val="left"/>
      </w:pPr>
      <w:r>
        <w:rPr>
          <w:color w:val="000000"/>
          <w:spacing w:val="0"/>
          <w:w w:val="100"/>
          <w:position w:val="0"/>
        </w:rPr>
        <w:t>其中，本公司会就出售、维修及改造所售商品向客户提供的售后质量维修承诺预计负债。预计负债时已考虑本公司近 期的维修经验数据，但近期的维修经验可能无法反映将来的维修情况。这项准备的任何增加或减少，均可能影响未来年度的 损益。</w:t>
      </w:r>
    </w:p>
    <w:p>
      <w:pPr>
        <w:pStyle w:val="Style24"/>
        <w:keepNext/>
        <w:keepLines/>
        <w:widowControl w:val="0"/>
        <w:shd w:val="clear" w:color="auto" w:fill="auto"/>
        <w:bidi w:val="0"/>
        <w:spacing w:before="0" w:after="360" w:line="240" w:lineRule="auto"/>
        <w:ind w:left="0" w:right="0" w:firstLine="0"/>
        <w:jc w:val="left"/>
      </w:pPr>
      <w:bookmarkStart w:id="794" w:name="bookmark794"/>
      <w:bookmarkStart w:id="795" w:name="bookmark795"/>
      <w:bookmarkStart w:id="796" w:name="bookmark796"/>
      <w:bookmarkStart w:id="797" w:name="bookmark797"/>
      <w:r>
        <w:rPr>
          <w:color w:val="000000"/>
          <w:spacing w:val="0"/>
          <w:w w:val="100"/>
          <w:position w:val="0"/>
          <w:sz w:val="24"/>
          <w:szCs w:val="24"/>
        </w:rPr>
        <w:t>五</w:t>
      </w:r>
      <w:bookmarkEnd w:id="796"/>
      <w:r>
        <w:rPr>
          <w:color w:val="000000"/>
          <w:spacing w:val="0"/>
          <w:w w:val="100"/>
          <w:position w:val="0"/>
          <w:sz w:val="24"/>
          <w:szCs w:val="24"/>
        </w:rPr>
        <w:t>、税项</w:t>
      </w:r>
      <w:bookmarkEnd w:id="794"/>
      <w:bookmarkEnd w:id="795"/>
      <w:bookmarkEnd w:id="797"/>
    </w:p>
    <w:p>
      <w:pPr>
        <w:pStyle w:val="Style35"/>
        <w:keepNext/>
        <w:keepLines/>
        <w:widowControl w:val="0"/>
        <w:shd w:val="clear" w:color="auto" w:fill="auto"/>
        <w:bidi w:val="0"/>
        <w:spacing w:before="0" w:after="32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color w:val="000000"/>
          <w:spacing w:val="0"/>
          <w:w w:val="100"/>
          <w:position w:val="0"/>
        </w:rPr>
        <w:t>、公司主要税种和税率</w:t>
      </w:r>
      <w:bookmarkEnd w:id="798"/>
      <w:bookmarkEnd w:id="799"/>
      <w:bookmarkEnd w:id="801"/>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2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营改增试点内纳税人提供应税服务，按 照国家有关营业税政策规定差额征收 营业税的,允许其以取得的全部价款和 价外费用，扣除支付给非试点纳税人</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（指试点地区不按照《试点实施办法》 缴纳增值税的纳税人和非试点地区的 纳税人）价款后的余额为销售额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从事广告代理业务的，以其全部收入减 去支付给其他广告公司或广告发布者</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（包括媒体、载体）的广告发布费后的 余额为营业额。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应纳增值税、消费税及营业税额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15%</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从事杂志发行业务的，以杂志销售收入 为应纳税额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其它服务劳务收入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销售不动产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按缴费人应当缴纳广告业营业税的营 业额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（营改增试点范围内企业）提供增值税 应税服务（广告业）取得的销售额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应纳增值税、消费税及营业税额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应纳增值税、消费税及营业税额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营业（销售）总额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0.8%o</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房产原值的</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房产租赁收入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bl>
    <w:p>
      <w:pPr>
        <w:sectPr>
          <w:headerReference w:type="default" r:id="rId251"/>
          <w:footerReference w:type="default" r:id="rId252"/>
          <w:headerReference w:type="even" r:id="rId253"/>
          <w:footerReference w:type="even" r:id="rId254"/>
          <w:footnotePr>
            <w:pos w:val="pageBottom"/>
            <w:numFmt w:val="decimal"/>
            <w:numRestart w:val="continuous"/>
          </w:footnotePr>
          <w:pgSz w:w="11900" w:h="16840"/>
          <w:pgMar w:top="1348" w:right="909" w:bottom="1462" w:left="982" w:header="0" w:footer="3" w:gutter="0"/>
          <w:cols w:space="720"/>
          <w:noEndnote/>
          <w:rtlGutter w:val="0"/>
          <w:docGrid w:linePitch="360"/>
        </w:sectPr>
      </w:pPr>
    </w:p>
    <w:tbl>
      <w:tblPr>
        <w:tblOverlap w:val="never"/>
        <w:jc w:val="center"/>
        <w:tblLayout w:type="fixed"/>
      </w:tblPr>
      <w:tblGrid>
        <w:gridCol w:w="3523"/>
        <w:gridCol w:w="3024"/>
        <w:gridCol w:w="3038"/>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25%</w:t>
            </w:r>
          </w:p>
        </w:tc>
      </w:tr>
    </w:tbl>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各分公司、分厂执行的所得税税率</w:t>
      </w:r>
    </w:p>
    <w:p>
      <w:pPr>
        <w:pStyle w:val="Style29"/>
        <w:keepNext w:val="0"/>
        <w:keepLines w:val="0"/>
        <w:widowControl w:val="0"/>
        <w:shd w:val="clear" w:color="auto" w:fill="auto"/>
        <w:tabs>
          <w:tab w:pos="960" w:val="left"/>
        </w:tabs>
        <w:bidi w:val="0"/>
        <w:spacing w:before="0" w:after="0" w:line="313" w:lineRule="exact"/>
        <w:ind w:left="0" w:right="0" w:firstLine="48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《财政部国家税务总局关于在上海市开展交通运输业和部分现代服务业营业税改征增值税试点的通知》（财税 </w:t>
      </w:r>
      <w:r>
        <w:rPr>
          <w:rFonts w:ascii="Times New Roman" w:eastAsia="Times New Roman" w:hAnsi="Times New Roman" w:cs="Times New Roman"/>
          <w:color w:val="000000"/>
          <w:spacing w:val="0"/>
          <w:w w:val="100"/>
          <w:position w:val="0"/>
          <w:sz w:val="18"/>
          <w:szCs w:val="18"/>
        </w:rPr>
        <w:t>[2011]111</w:t>
      </w:r>
      <w:r>
        <w:rPr>
          <w:color w:val="000000"/>
          <w:spacing w:val="0"/>
          <w:w w:val="100"/>
          <w:position w:val="0"/>
        </w:rPr>
        <w:t>号）附件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第一条第三项规定，试点纳税人提供应税服务，按照国家有关营业税政策规定差额征收营业税的，允许 其以取得的全部价款和价外费用，扣除支付给非试点纳税人（指试点地区不按照《试点实施办法》缴纳增值税的纳税人和非 试点地区的纳税人）价款后的余额为销售额。</w:t>
      </w:r>
    </w:p>
    <w:p>
      <w:pPr>
        <w:pStyle w:val="Style29"/>
        <w:keepNext w:val="0"/>
        <w:keepLines w:val="0"/>
        <w:widowControl w:val="0"/>
        <w:shd w:val="clear" w:color="auto" w:fill="auto"/>
        <w:tabs>
          <w:tab w:pos="961" w:val="left"/>
        </w:tabs>
        <w:bidi w:val="0"/>
        <w:spacing w:before="0" w:after="700" w:line="313" w:lineRule="exact"/>
        <w:ind w:left="0" w:right="0" w:firstLine="48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根据《财政部国家税务总局关于营业税改征增值税试点中文化事业建设费征收有关问题的通知》（财综〔</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号）第二条的规定，缴纳文化事业建设费的单位和个人（以下简称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缴纳义务人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）应按照提供增值税应税服务取得的销售 额和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的费率计算应缴费额。另外，根据《财政部国家税务总局关于营业税改征增值税试点中文化事业建设费征收有关问 题的补充通知》（财综〔</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号）的规定，《财政部国家税务总局关于营业税改征增值税试点中文化事业建设费征收 有关问题的通知》（财综〔</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号）第二条：计算缴纳文化事业建设费的销售额，为纳税人提供广告服务取得的全部含 税价款和价外费用，减除支付给试点地区或非试点地区的其他广告公司或广告发布者的含税广告发布费后的余额。</w:t>
      </w:r>
    </w:p>
    <w:p>
      <w:pPr>
        <w:pStyle w:val="Style35"/>
        <w:keepNext/>
        <w:keepLines/>
        <w:widowControl w:val="0"/>
        <w:shd w:val="clear" w:color="auto" w:fill="auto"/>
        <w:bidi w:val="0"/>
        <w:spacing w:before="0" w:after="260" w:line="240" w:lineRule="auto"/>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2</w:t>
      </w:r>
      <w:bookmarkEnd w:id="806"/>
      <w:r>
        <w:rPr>
          <w:color w:val="000000"/>
          <w:spacing w:val="0"/>
          <w:w w:val="100"/>
          <w:position w:val="0"/>
        </w:rPr>
        <w:t>、税收优惠及批文</w:t>
      </w:r>
      <w:bookmarkEnd w:id="804"/>
      <w:bookmarkEnd w:id="805"/>
      <w:bookmarkEnd w:id="807"/>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根据《产业结构调整指导目录</w:t>
      </w:r>
      <w:r>
        <w:rPr>
          <w:color w:val="000000"/>
          <w:spacing w:val="0"/>
          <w:w w:val="100"/>
          <w:position w:val="0"/>
          <w:sz w:val="18"/>
          <w:szCs w:val="18"/>
        </w:rPr>
        <w:t>（2011</w:t>
      </w:r>
      <w:r>
        <w:rPr>
          <w:color w:val="000000"/>
          <w:spacing w:val="0"/>
          <w:w w:val="100"/>
          <w:position w:val="0"/>
        </w:rPr>
        <w:t>年本）》（国家发改委第</w:t>
      </w:r>
      <w:r>
        <w:rPr>
          <w:color w:val="000000"/>
          <w:spacing w:val="0"/>
          <w:w w:val="100"/>
          <w:position w:val="0"/>
          <w:sz w:val="18"/>
          <w:szCs w:val="18"/>
        </w:rPr>
        <w:t>9</w:t>
      </w:r>
      <w:r>
        <w:rPr>
          <w:color w:val="000000"/>
          <w:spacing w:val="0"/>
          <w:w w:val="100"/>
          <w:position w:val="0"/>
        </w:rPr>
        <w:t>号令）中的鼓励类产业第三十二类第</w:t>
      </w:r>
      <w:r>
        <w:rPr>
          <w:color w:val="000000"/>
          <w:spacing w:val="0"/>
          <w:w w:val="100"/>
          <w:position w:val="0"/>
          <w:sz w:val="18"/>
          <w:szCs w:val="18"/>
        </w:rPr>
        <w:t>7</w:t>
      </w:r>
      <w:r>
        <w:rPr>
          <w:color w:val="000000"/>
          <w:spacing w:val="0"/>
          <w:w w:val="100"/>
          <w:position w:val="0"/>
        </w:rPr>
        <w:t>项内容：广告设 计、广告制作、广告策划等业务属于鼓励类产业，根据《中华人民共和国企业所得税法》及其实施条例、《财政部国家税务 总局海关总署关于深入实施西部大开发战略有关税收政策问题的通知》（财税</w:t>
      </w:r>
      <w:r>
        <w:rPr>
          <w:color w:val="000000"/>
          <w:spacing w:val="0"/>
          <w:w w:val="100"/>
          <w:position w:val="0"/>
          <w:sz w:val="18"/>
          <w:szCs w:val="18"/>
        </w:rPr>
        <w:t>（2011） 58</w:t>
      </w:r>
      <w:r>
        <w:rPr>
          <w:color w:val="000000"/>
          <w:spacing w:val="0"/>
          <w:w w:val="100"/>
          <w:position w:val="0"/>
        </w:rPr>
        <w:t>号）和《国家税务总局关于深入实 施西部大开发战略有关企业所得税问题的公告》（国家税务总局公告</w:t>
      </w:r>
      <w:r>
        <w:rPr>
          <w:color w:val="000000"/>
          <w:spacing w:val="0"/>
          <w:w w:val="100"/>
          <w:position w:val="0"/>
          <w:sz w:val="18"/>
          <w:szCs w:val="18"/>
        </w:rPr>
        <w:t>2012</w:t>
      </w:r>
      <w:r>
        <w:rPr>
          <w:color w:val="000000"/>
          <w:spacing w:val="0"/>
          <w:w w:val="100"/>
          <w:position w:val="0"/>
        </w:rPr>
        <w:t>年第</w:t>
      </w:r>
      <w:r>
        <w:rPr>
          <w:color w:val="000000"/>
          <w:spacing w:val="0"/>
          <w:w w:val="100"/>
          <w:position w:val="0"/>
          <w:sz w:val="18"/>
          <w:szCs w:val="18"/>
        </w:rPr>
        <w:t>12</w:t>
      </w:r>
      <w:r>
        <w:rPr>
          <w:color w:val="000000"/>
          <w:spacing w:val="0"/>
          <w:w w:val="100"/>
          <w:position w:val="0"/>
        </w:rPr>
        <w:t>号）文件精神，我公司主要注册在西部区域 的公司的业务符合享受国家鼓励类产业西部大开发企业所得税优惠政策条件，自</w:t>
      </w:r>
      <w:r>
        <w:rPr>
          <w:color w:val="000000"/>
          <w:spacing w:val="0"/>
          <w:w w:val="100"/>
          <w:position w:val="0"/>
          <w:sz w:val="18"/>
          <w:szCs w:val="18"/>
        </w:rPr>
        <w:t>2011</w:t>
      </w:r>
      <w:r>
        <w:rPr>
          <w:color w:val="000000"/>
          <w:spacing w:val="0"/>
          <w:w w:val="100"/>
          <w:position w:val="0"/>
        </w:rPr>
        <w:t>年起至</w:t>
      </w:r>
      <w:r>
        <w:rPr>
          <w:color w:val="000000"/>
          <w:spacing w:val="0"/>
          <w:w w:val="100"/>
          <w:position w:val="0"/>
          <w:sz w:val="18"/>
          <w:szCs w:val="18"/>
        </w:rPr>
        <w:t>2020</w:t>
      </w:r>
      <w:r>
        <w:rPr>
          <w:color w:val="000000"/>
          <w:spacing w:val="0"/>
          <w:w w:val="100"/>
          <w:position w:val="0"/>
        </w:rPr>
        <w:t>年可减按</w:t>
      </w:r>
      <w:r>
        <w:rPr>
          <w:color w:val="000000"/>
          <w:spacing w:val="0"/>
          <w:w w:val="100"/>
          <w:position w:val="0"/>
          <w:sz w:val="18"/>
          <w:szCs w:val="18"/>
        </w:rPr>
        <w:t>15%</w:t>
      </w:r>
      <w:r>
        <w:rPr>
          <w:color w:val="000000"/>
          <w:spacing w:val="0"/>
          <w:w w:val="100"/>
          <w:position w:val="0"/>
        </w:rPr>
        <w:t>率征税收企业 所得税。</w:t>
      </w:r>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本公司之全资子公司成都经典视线广告传媒有限公司已向四川省经济和信息化委员会提交资料，并取得四川省经济和 信息化委员《关于确认企业主营业务为国家鼓励类产业项目的批复》（川经信产业函</w:t>
      </w:r>
      <w:r>
        <w:rPr>
          <w:color w:val="000000"/>
          <w:spacing w:val="0"/>
          <w:w w:val="100"/>
          <w:position w:val="0"/>
          <w:sz w:val="18"/>
          <w:szCs w:val="18"/>
        </w:rPr>
        <w:t>（2012） 393</w:t>
      </w:r>
      <w:r>
        <w:rPr>
          <w:color w:val="000000"/>
          <w:spacing w:val="0"/>
          <w:w w:val="100"/>
          <w:position w:val="0"/>
        </w:rPr>
        <w:t>号）确认函，同时已向四 川省成都市青羊区国家税务局申请享受西部大开发税收优惠政策，并已进行登记备案。</w:t>
      </w:r>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本公司之控股子公司四川广港广告传媒有限公司已向四川省经济和信息化委员会及当地税务机关申请享受国家鼓励 类产业西部大开发企业所得税优惠政策，并取得四川省经济和信息化委员《关于确认企业主营业务为国家鼓励类产业项目的 批复》（川经信产业函</w:t>
      </w:r>
      <w:r>
        <w:rPr>
          <w:color w:val="000000"/>
          <w:spacing w:val="0"/>
          <w:w w:val="100"/>
          <w:position w:val="0"/>
          <w:sz w:val="18"/>
          <w:szCs w:val="18"/>
        </w:rPr>
        <w:t>（2012） 3</w:t>
      </w:r>
      <w:r>
        <w:rPr>
          <w:color w:val="000000"/>
          <w:spacing w:val="0"/>
          <w:w w:val="100"/>
          <w:position w:val="0"/>
        </w:rPr>
        <w:t xml:space="preserve">号）确认函及四川宜宾临港经济开发区地方税务局出具的《税务事项通知书》，同意减按 </w:t>
      </w:r>
      <w:r>
        <w:rPr>
          <w:color w:val="000000"/>
          <w:spacing w:val="0"/>
          <w:w w:val="100"/>
          <w:position w:val="0"/>
          <w:sz w:val="18"/>
          <w:szCs w:val="18"/>
        </w:rPr>
        <w:t>15%</w:t>
      </w:r>
      <w:r>
        <w:rPr>
          <w:color w:val="000000"/>
          <w:spacing w:val="0"/>
          <w:w w:val="100"/>
          <w:position w:val="0"/>
        </w:rPr>
        <w:t>税率征税收企业所得税。</w:t>
      </w:r>
    </w:p>
    <w:p>
      <w:pPr>
        <w:pStyle w:val="Style29"/>
        <w:keepNext w:val="0"/>
        <w:keepLines w:val="0"/>
        <w:widowControl w:val="0"/>
        <w:shd w:val="clear" w:color="auto" w:fill="auto"/>
        <w:bidi w:val="0"/>
        <w:spacing w:before="0" w:after="3460" w:line="312" w:lineRule="exact"/>
        <w:ind w:left="0" w:right="0" w:firstLine="480"/>
        <w:jc w:val="both"/>
      </w:pPr>
      <w:r>
        <w:rPr>
          <w:color w:val="000000"/>
          <w:spacing w:val="0"/>
          <w:w w:val="100"/>
          <w:position w:val="0"/>
        </w:rPr>
        <w:t>本公司之控股子公司重庆年度广告传媒有限公司及其部分控股子公司虽未获得当地经济与信息委员会的的确认函，但 根据重庆市地方税务局发布的《重庆市地方税务局关于执行西部大开发政策有关问题的通知》（渝地税发</w:t>
      </w:r>
      <w:r>
        <w:rPr>
          <w:color w:val="000000"/>
          <w:spacing w:val="0"/>
          <w:w w:val="100"/>
          <w:position w:val="0"/>
          <w:sz w:val="18"/>
          <w:szCs w:val="18"/>
        </w:rPr>
        <w:t>[2012]96</w:t>
      </w:r>
      <w:r>
        <w:rPr>
          <w:color w:val="000000"/>
          <w:spacing w:val="0"/>
          <w:w w:val="100"/>
          <w:position w:val="0"/>
        </w:rPr>
        <w:t>号）</w:t>
      </w:r>
      <w:r>
        <w:rPr>
          <w:color w:val="000000"/>
          <w:spacing w:val="0"/>
          <w:w w:val="100"/>
          <w:position w:val="0"/>
          <w:sz w:val="18"/>
          <w:szCs w:val="18"/>
        </w:rPr>
        <w:t>，</w:t>
      </w:r>
      <w:r>
        <w:rPr>
          <w:color w:val="000000"/>
          <w:spacing w:val="0"/>
          <w:w w:val="100"/>
          <w:position w:val="0"/>
        </w:rPr>
        <w:t xml:space="preserve">从 </w:t>
      </w:r>
      <w:r>
        <w:rPr>
          <w:color w:val="000000"/>
          <w:spacing w:val="0"/>
          <w:w w:val="100"/>
          <w:position w:val="0"/>
          <w:sz w:val="18"/>
          <w:szCs w:val="18"/>
        </w:rPr>
        <w:t>2011</w:t>
      </w:r>
      <w:r>
        <w:rPr>
          <w:color w:val="000000"/>
          <w:spacing w:val="0"/>
          <w:w w:val="100"/>
          <w:position w:val="0"/>
        </w:rPr>
        <w:t>年起实际缴纳企业所得税时按照</w:t>
      </w:r>
      <w:r>
        <w:rPr>
          <w:color w:val="000000"/>
          <w:spacing w:val="0"/>
          <w:w w:val="100"/>
          <w:position w:val="0"/>
          <w:sz w:val="18"/>
          <w:szCs w:val="18"/>
        </w:rPr>
        <w:t>15%</w:t>
      </w:r>
      <w:r>
        <w:rPr>
          <w:color w:val="000000"/>
          <w:spacing w:val="0"/>
          <w:w w:val="100"/>
          <w:position w:val="0"/>
        </w:rPr>
        <w:t>的税率执行，主管税局机关重庆市大渡口区地方税务局已于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日出具大地 税税通</w:t>
      </w:r>
      <w:r>
        <w:rPr>
          <w:color w:val="000000"/>
          <w:spacing w:val="0"/>
          <w:w w:val="100"/>
          <w:position w:val="0"/>
          <w:sz w:val="18"/>
          <w:szCs w:val="18"/>
        </w:rPr>
        <w:t>（2014）112</w:t>
      </w:r>
      <w:r>
        <w:rPr>
          <w:color w:val="000000"/>
          <w:spacing w:val="0"/>
          <w:w w:val="100"/>
          <w:position w:val="0"/>
        </w:rPr>
        <w:t>号《税务事项通知书》进行登记备案，同意减按</w:t>
      </w:r>
      <w:r>
        <w:rPr>
          <w:color w:val="000000"/>
          <w:spacing w:val="0"/>
          <w:w w:val="100"/>
          <w:position w:val="0"/>
          <w:sz w:val="18"/>
          <w:szCs w:val="18"/>
        </w:rPr>
        <w:t>15%</w:t>
      </w:r>
      <w:r>
        <w:rPr>
          <w:color w:val="000000"/>
          <w:spacing w:val="0"/>
          <w:w w:val="100"/>
          <w:position w:val="0"/>
        </w:rPr>
        <w:t>税率征税收企业所得税。</w:t>
      </w:r>
    </w:p>
    <w:p>
      <w:pPr>
        <w:widowControl w:val="0"/>
        <w:jc w:val="center"/>
        <w:rPr>
          <w:sz w:val="2"/>
          <w:szCs w:val="2"/>
        </w:rPr>
        <w:sectPr>
          <w:headerReference w:type="default" r:id="rId255"/>
          <w:footerReference w:type="default" r:id="rId256"/>
          <w:headerReference w:type="even" r:id="rId257"/>
          <w:footerReference w:type="even" r:id="rId258"/>
          <w:footnotePr>
            <w:pos w:val="pageBottom"/>
            <w:numFmt w:val="decimal"/>
            <w:numRestart w:val="continuous"/>
          </w:footnotePr>
          <w:pgSz w:w="11900" w:h="16840"/>
          <w:pgMar w:top="1441" w:right="1023" w:bottom="1" w:left="1104" w:header="0" w:footer="3" w:gutter="0"/>
          <w:cols w:space="720"/>
          <w:noEndnote/>
          <w:rtlGutter w:val="0"/>
          <w:docGrid w:linePitch="360"/>
        </w:sectPr>
      </w:pPr>
      <w:r>
        <w:drawing>
          <wp:inline>
            <wp:extent cx="1718945" cy="981710"/>
            <wp:docPr id="674" name="Picutre 674"/>
            <a:graphic xmlns:a="http://schemas.openxmlformats.org/drawingml/2006/main">
              <a:graphicData uri="http://schemas.openxmlformats.org/drawingml/2006/picture">
                <pic:pic xmlns:pic="http://schemas.openxmlformats.org/drawingml/2006/picture">
                  <pic:nvPicPr>
                    <pic:cNvPr id="674" name="Picture 674"/>
                    <pic:cNvPicPr/>
                  </pic:nvPicPr>
                  <pic:blipFill>
                    <a:blip r:embed="rId259"/>
                    <a:stretch/>
                  </pic:blipFill>
                  <pic:spPr>
                    <a:xfrm>
                      <a:ext cx="1718945" cy="981710"/>
                    </a:xfrm>
                    <a:prstGeom prst="rect"/>
                  </pic:spPr>
                </pic:pic>
              </a:graphicData>
            </a:graphic>
          </wp:inline>
        </w:drawing>
      </w:r>
    </w:p>
    <w:p>
      <w:pPr>
        <w:pStyle w:val="Style35"/>
        <w:keepNext/>
        <w:keepLines/>
        <w:widowControl w:val="0"/>
        <w:shd w:val="clear" w:color="auto" w:fill="auto"/>
        <w:bidi w:val="0"/>
        <w:spacing w:before="0" w:after="36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3</w:t>
      </w:r>
      <w:bookmarkEnd w:id="810"/>
      <w:r>
        <w:rPr>
          <w:color w:val="000000"/>
          <w:spacing w:val="0"/>
          <w:w w:val="100"/>
          <w:position w:val="0"/>
        </w:rPr>
        <w:t>、其他说明</w:t>
      </w:r>
      <w:bookmarkEnd w:id="808"/>
      <w:bookmarkEnd w:id="809"/>
      <w:bookmarkEnd w:id="811"/>
    </w:p>
    <w:p>
      <w:pPr>
        <w:pStyle w:val="Style24"/>
        <w:keepNext/>
        <w:keepLines/>
        <w:widowControl w:val="0"/>
        <w:shd w:val="clear" w:color="auto" w:fill="auto"/>
        <w:bidi w:val="0"/>
        <w:spacing w:before="0" w:after="360" w:line="240" w:lineRule="auto"/>
        <w:ind w:left="0" w:right="0" w:firstLine="0"/>
        <w:jc w:val="left"/>
      </w:pPr>
      <w:bookmarkStart w:id="812" w:name="bookmark812"/>
      <w:bookmarkStart w:id="813" w:name="bookmark813"/>
      <w:bookmarkStart w:id="814" w:name="bookmark814"/>
      <w:bookmarkStart w:id="815" w:name="bookmark815"/>
      <w:r>
        <w:rPr>
          <w:color w:val="000000"/>
          <w:spacing w:val="0"/>
          <w:w w:val="100"/>
          <w:position w:val="0"/>
          <w:sz w:val="24"/>
          <w:szCs w:val="24"/>
        </w:rPr>
        <w:t>六</w:t>
      </w:r>
      <w:bookmarkEnd w:id="814"/>
      <w:r>
        <w:rPr>
          <w:color w:val="000000"/>
          <w:spacing w:val="0"/>
          <w:w w:val="100"/>
          <w:position w:val="0"/>
          <w:sz w:val="24"/>
          <w:szCs w:val="24"/>
        </w:rPr>
        <w:t>、企业合并及合并财务报表</w:t>
      </w:r>
      <w:bookmarkEnd w:id="812"/>
      <w:bookmarkEnd w:id="813"/>
      <w:bookmarkEnd w:id="815"/>
    </w:p>
    <w:p>
      <w:pPr>
        <w:pStyle w:val="Style35"/>
        <w:keepNext/>
        <w:keepLines/>
        <w:widowControl w:val="0"/>
        <w:shd w:val="clear" w:color="auto" w:fill="auto"/>
        <w:bidi w:val="0"/>
        <w:spacing w:before="0" w:after="36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color w:val="000000"/>
          <w:spacing w:val="0"/>
          <w:w w:val="100"/>
          <w:position w:val="0"/>
        </w:rPr>
        <w:t>、子公司情况</w:t>
      </w:r>
      <w:bookmarkEnd w:id="816"/>
      <w:bookmarkEnd w:id="817"/>
      <w:bookmarkEnd w:id="819"/>
    </w:p>
    <w:p>
      <w:pPr>
        <w:pStyle w:val="Style35"/>
        <w:keepNext/>
        <w:keepLines/>
        <w:widowControl w:val="0"/>
        <w:numPr>
          <w:ilvl w:val="0"/>
          <w:numId w:val="31"/>
        </w:numPr>
        <w:shd w:val="clear" w:color="auto" w:fill="auto"/>
        <w:bidi w:val="0"/>
        <w:spacing w:before="0" w:after="360" w:line="240" w:lineRule="auto"/>
        <w:ind w:left="0" w:right="0" w:firstLine="0"/>
        <w:jc w:val="left"/>
      </w:pPr>
      <w:bookmarkStart w:id="816" w:name="bookmark816"/>
      <w:bookmarkStart w:id="817" w:name="bookmark817"/>
      <w:bookmarkStart w:id="820" w:name="bookmark820"/>
      <w:bookmarkStart w:id="821" w:name="bookmark821"/>
      <w:bookmarkEnd w:id="820"/>
      <w:r>
        <w:rPr>
          <w:color w:val="000000"/>
          <w:spacing w:val="0"/>
          <w:w w:val="100"/>
          <w:position w:val="0"/>
        </w:rPr>
        <w:t>通过设立或投资等方式取得的子公司</w:t>
      </w:r>
      <w:bookmarkEnd w:id="816"/>
      <w:bookmarkEnd w:id="817"/>
      <w:bookmarkEnd w:id="8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6"/>
                <w:szCs w:val="16"/>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成都经 典视线 广告传 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理制作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发布、 代理国 内外各 类广告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广东三 赢广告 传播有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理制作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发布、 代理国 内外各 类广 告；承 办展览 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提供摄 影服 务；提 供上述 相关的 信息咨 询服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四川广 港广告 传媒有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成都经 典公司 之控股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理制作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发布、 代理国 内外各 类广 告；承 办展览 业务； 提供摄 影服 务；提 供上述 相关的 信息咨 询服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北京合 力唯胜 体育发 展有限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体育项</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目经</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营、广 告、公 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体育运 动项目 经营、 组织文 化艺术 交流； 从事文 化、体 育经济 业务； 设计、 制作、 代理、 发布广 告；公 关关系 服务； 承办展 览展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61"/>
          <w:footerReference w:type="default" r:id="rId262"/>
          <w:headerReference w:type="even" r:id="rId263"/>
          <w:footerReference w:type="even" r:id="rId264"/>
          <w:footnotePr>
            <w:pos w:val="pageBottom"/>
            <w:numFmt w:val="decimal"/>
            <w:numRestart w:val="continuous"/>
          </w:footnotePr>
          <w:pgSz w:w="11900" w:h="16840"/>
          <w:pgMar w:top="1441" w:right="1128" w:bottom="1470" w:left="1085" w:header="0" w:footer="3" w:gutter="0"/>
          <w:cols w:space="720"/>
          <w:noEndnote/>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示；会 议服 务；计 算机系 统服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深圳经 典视线 文化传 播有限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理制作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文化活 动策 划、展 览展示 策划、</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广告业 务；信 息咨 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广东赛 伯互动 广告传 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广告代 理发 布、网 络开发 网站设 计；市 场分析 调查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发布、 代理国 内外各 类广 告；网 络互动 技术开 发，网 站策划 创意设 计；市 场分析 调查。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广州指 标品牌 管理咨 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品牌管 理咨 询、商 务咨 询、市 场调 研、会 议策划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品牌管 理咨 询、商 务信息 咨询、 市场调 研、会 议策划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海南经 典视线 广告传 媒有限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广告业</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 作发布 代理国 内各类 广告业 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525051"/>
          <w:spacing w:val="0"/>
          <w:w w:val="100"/>
          <w:position w:val="0"/>
          <w:sz w:val="18"/>
          <w:szCs w:val="18"/>
        </w:rPr>
        <w:t>94</w:t>
      </w:r>
    </w:p>
    <w:p>
      <w:pPr>
        <w:widowControl w:val="0"/>
        <w:spacing w:after="559" w:line="1" w:lineRule="exact"/>
      </w:pPr>
    </w:p>
    <w:p>
      <w:pPr>
        <w:widowControl w:val="0"/>
        <w:jc w:val="center"/>
        <w:rPr>
          <w:sz w:val="2"/>
          <w:szCs w:val="2"/>
        </w:rPr>
        <w:sectPr>
          <w:headerReference w:type="default" r:id="rId265"/>
          <w:footerReference w:type="default" r:id="rId266"/>
          <w:headerReference w:type="even" r:id="rId267"/>
          <w:footerReference w:type="even" r:id="rId268"/>
          <w:footnotePr>
            <w:pos w:val="pageBottom"/>
            <w:numFmt w:val="decimal"/>
            <w:numRestart w:val="continuous"/>
          </w:footnotePr>
          <w:pgSz w:w="11900" w:h="16840"/>
          <w:pgMar w:top="1441" w:right="1109" w:bottom="193" w:left="1119" w:header="0" w:footer="3" w:gutter="0"/>
          <w:cols w:space="720"/>
          <w:noEndnote/>
          <w:rtlGutter w:val="0"/>
          <w:docGrid w:linePitch="360"/>
        </w:sectPr>
      </w:pPr>
      <w:r>
        <w:drawing>
          <wp:inline>
            <wp:extent cx="743585" cy="146050"/>
            <wp:docPr id="695" name="Picutre 695"/>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269"/>
                    <a:stretch/>
                  </pic:blipFill>
                  <pic:spPr>
                    <a:xfrm>
                      <a:ext cx="743585" cy="146050"/>
                    </a:xfrm>
                    <a:prstGeom prst="rect"/>
                  </pic:spPr>
                </pic:pic>
              </a:graphicData>
            </a:graphic>
          </wp:inline>
        </w:drawing>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6"/>
                <w:szCs w:val="16"/>
              </w:rPr>
              <w:t>会展服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不含 旅行社 业务</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上海美 瀛联媒 文化传 播有限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青岛先 锋公司 之全资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策划、 广告、 咨询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文化艺 术交流 策划， 设计、 制作、 代理、 发布各 类广 告，展 览展示 服务， 图文设 计制 作，礼 仪服 务，公 关活动 组织策 划，企 业营 销、形 象策 划，商 务咨 询，企 业管理 咨询， 投资咨 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除金 融、证 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，展 台设 计，布 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上海窗 之景广 告有限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上海窗 之外公 司之全 资子公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代理广</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告及形</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象策划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代理发 布各类 广告， 文化艺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69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术交流 策划， 企业形 象策 划，企 业营销 策划， 展览展 示服 务，创 意服 务，图 文设计 制作， 广告材 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除危 险化学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 具用 品、日 用品的 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59" w:line="1" w:lineRule="exact"/>
      </w:pPr>
    </w:p>
    <w:p>
      <w:pPr>
        <w:pStyle w:val="Style35"/>
        <w:keepNext/>
        <w:keepLines/>
        <w:widowControl w:val="0"/>
        <w:numPr>
          <w:ilvl w:val="0"/>
          <w:numId w:val="31"/>
        </w:numPr>
        <w:shd w:val="clear" w:color="auto" w:fill="auto"/>
        <w:bidi w:val="0"/>
        <w:spacing w:before="0" w:after="360" w:line="240" w:lineRule="auto"/>
        <w:ind w:left="0" w:right="0" w:firstLine="0"/>
        <w:jc w:val="left"/>
      </w:pPr>
      <w:bookmarkStart w:id="822" w:name="bookmark822"/>
      <w:bookmarkStart w:id="823" w:name="bookmark823"/>
      <w:bookmarkStart w:id="824" w:name="bookmark824"/>
      <w:bookmarkStart w:id="825" w:name="bookmark825"/>
      <w:bookmarkEnd w:id="824"/>
      <w:r>
        <w:rPr>
          <w:color w:val="000000"/>
          <w:spacing w:val="0"/>
          <w:w w:val="100"/>
          <w:position w:val="0"/>
        </w:rPr>
        <w:t>同一控制下企业合并取得的子公司</w:t>
      </w:r>
      <w:bookmarkEnd w:id="822"/>
      <w:bookmarkEnd w:id="823"/>
      <w:bookmarkEnd w:id="8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37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6"/>
                <w:szCs w:val="16"/>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从母公 司所有 者权益 冲减子 公司少 数股东 分担的 本期亏 损超过 少数股 东在该 子公司 年初所 有者权 益中所 享有份 额后的</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59" w:line="1" w:lineRule="exact"/>
      </w:pPr>
    </w:p>
    <w:p>
      <w:pPr>
        <w:pStyle w:val="Style35"/>
        <w:keepNext/>
        <w:keepLines/>
        <w:widowControl w:val="0"/>
        <w:numPr>
          <w:ilvl w:val="0"/>
          <w:numId w:val="31"/>
        </w:numPr>
        <w:shd w:val="clear" w:color="auto" w:fill="auto"/>
        <w:bidi w:val="0"/>
        <w:spacing w:before="0" w:after="360" w:line="240" w:lineRule="auto"/>
        <w:ind w:left="0" w:right="0" w:firstLine="0"/>
        <w:jc w:val="left"/>
      </w:pPr>
      <w:bookmarkStart w:id="826" w:name="bookmark826"/>
      <w:bookmarkStart w:id="827" w:name="bookmark827"/>
      <w:bookmarkStart w:id="828" w:name="bookmark828"/>
      <w:bookmarkStart w:id="829" w:name="bookmark829"/>
      <w:bookmarkEnd w:id="828"/>
      <w:r>
        <w:rPr>
          <w:color w:val="000000"/>
          <w:spacing w:val="0"/>
          <w:w w:val="100"/>
          <w:position w:val="0"/>
        </w:rPr>
        <w:t>非同一控制下企业合并取得的子公司</w:t>
      </w:r>
      <w:bookmarkEnd w:id="826"/>
      <w:bookmarkEnd w:id="827"/>
      <w:bookmarkEnd w:id="8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6"/>
                <w:szCs w:val="16"/>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602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广东广 旭广告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理制作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发布、 代理国 内外各 类广告 业务； 承办国 内外展 览及提 供国际 市场信 息咨询 服务； 零售广 告专业 设备、 原辅材 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重庆年 度广告 传媒有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理制作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设计、 制作、 发布、 代理国 内各类 广告。</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（不准 在住所 内经营 有噪音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重庆辎 车广告 传媒有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重庆年 度公司 之控股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理制作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代理、 发布： 国内外 广告； 会议及 展览服 务；企 业形象 设计， 企业管 理咨 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重庆领 地广告 文化传 媒有限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重庆年 度公司 之控股 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理制作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代理、 发布： 字牌、 灯箱、 霓虹 灯、招 牌、展 示牌广 告，代 理报刊 广告； 企业形 象策 划；承 办经批 准的会 展活 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71"/>
          <w:footerReference w:type="default" r:id="rId272"/>
          <w:headerReference w:type="even" r:id="rId273"/>
          <w:footerReference w:type="even" r:id="rId274"/>
          <w:headerReference w:type="first" r:id="rId275"/>
          <w:footerReference w:type="first" r:id="rId276"/>
          <w:footnotePr>
            <w:pos w:val="pageBottom"/>
            <w:numFmt w:val="decimal"/>
            <w:numRestart w:val="continuous"/>
          </w:footnotePr>
          <w:pgSz w:w="11900" w:h="16840"/>
          <w:pgMar w:top="1441" w:right="1141" w:bottom="1470" w:left="1078" w:header="0" w:footer="3" w:gutter="0"/>
          <w:cols w:space="720"/>
          <w:noEndnote/>
          <w:titlePg/>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94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重庆你 好广告 传媒有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重庆年 度公司 之控股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理制作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代理、 发布： 招牌、 字牌、 灯箱、 展示 牌、霓 虹灯、 电子翻 版装 置、充 气装 置、电 子显示 屏、车 载广 告、代 理报刊 广告、 影视、 广播广 告；设 计、制 作、代 理、发 布：国 内外广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重庆天 雍影视 文化传 媒有限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重庆年 度公司 之控股 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理制作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代理、 发布： 国内外 广告； 影视文 化策 划；承 办经批 准的文 化艺术 交流活 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重庆畅 游文化 传播有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重庆年 度公司 之控股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理制作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代理、 发布国 内外广 告；承 办经批 准的文 化艺术 交流活 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2,209,2</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北京都 市同舟 广告有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重庆年 度公司 之控股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理制作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代理、 发布广 告等。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天津星 际广告 传媒有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重庆年 度公司 之控股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理制作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代理、 发布广 告等。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7,825,5</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乌鲁木 齐你好 广告传 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重庆年 度公司 之控股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乌鲁木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理制作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代理、 制作、 发布、 设计国 内外广 告业 务；企 业策 划、会 展服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4,637,2</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5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西安曲 江年度 千秋广 告传媒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重庆年 度公司 之控股 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理制作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广告的 设计、 制作、 代理、 发布； 各种文 化艺术 交流活 动、展 监展示 活动的 组织与 策划。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1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广州旗 智企业 管理咨 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0" w:lineRule="exact"/>
              <w:ind w:left="0" w:right="0" w:firstLine="0"/>
              <w:jc w:val="both"/>
            </w:pPr>
            <w:r>
              <w:rPr>
                <w:color w:val="000000"/>
                <w:spacing w:val="0"/>
                <w:w w:val="100"/>
                <w:position w:val="0"/>
              </w:rPr>
              <w:t>企业管 理咨 询、文 化交流 活动策 划、广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企业管 理咨 询，文 化交流 活动策 划，展 览策 划，制 作、代 理、发 布国内 外各类 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青岛先 锋广告 股份有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理制作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代理、 发布国 内广告 业务； 展览展 示服 务；礼 仪服 务；电 脑图文 设计； 公关活 动策 划；商 务信息 咨询， 企业管 理咨 询，投 资信息 咨询</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 金融、 期货、 证券）； 建筑装 饰装潢 工程</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（凭资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77"/>
          <w:footerReference w:type="default" r:id="rId278"/>
          <w:headerReference w:type="even" r:id="rId279"/>
          <w:footerReference w:type="even" r:id="rId280"/>
          <w:footnotePr>
            <w:pos w:val="pageBottom"/>
            <w:numFmt w:val="decimal"/>
            <w:numRestart w:val="continuous"/>
          </w:footnotePr>
          <w:pgSz w:w="11900" w:h="16840"/>
          <w:pgMar w:top="1441" w:right="1141" w:bottom="1470" w:left="1078" w:header="0" w:footer="3" w:gutter="0"/>
          <w:cols w:space="720"/>
          <w:noEndnote/>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质经 营）；展 台设计 及安 装。（以 上范围 需经许 可经营 的，需 凭许可 证经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济南鲁 泰营销 策划有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青岛先 锋公司 之控股 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理制作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代理， 发布国 内广告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展览展 示服 务；礼 仪服 务；电 脑图文 设计； 经济贸 易咨 询；企 业管理 咨询； 投资咨 询（不 含证 券、期 货咨 询）；建 筑装修 装饰工 程（凭 资质 证经 营）；展 台设计 及安 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北京领 先世广 广告有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青岛先 锋公司 之控股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理制作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代理、 发布广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4,657,5</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青岛慧 河广告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青岛先 锋公司 之控股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理制作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广告代 理等。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上海窗 之外广 告有限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设计、 制作、 代理、 广告发 布；销 售环保 设备、 清洁设 备、虫 害防治 器材及 配件； 实业投 资；商 务咨 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8,875,9</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上海窗 外广告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上海窗 之外公 司之控 股子公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广告发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代理、 广告发 布；文 化艺术 交流策 划，企 业形象 策划， 展览展 示服 务，会 务服 务，商 务信息 咨询， 销售广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2,287,0</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81"/>
          <w:footerReference w:type="default" r:id="rId282"/>
          <w:headerReference w:type="even" r:id="rId283"/>
          <w:footerReference w:type="even" r:id="rId284"/>
          <w:footnotePr>
            <w:pos w:val="pageBottom"/>
            <w:numFmt w:val="decimal"/>
            <w:numRestart w:val="continuous"/>
          </w:footnotePr>
          <w:pgSz w:w="11900" w:h="16840"/>
          <w:pgMar w:top="1441" w:right="1141" w:bottom="1470" w:left="1078" w:header="0" w:footer="3" w:gutter="0"/>
          <w:cols w:space="720"/>
          <w:noEndnote/>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告材 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北京北 方窗外 广告传 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上海窗 之外公 司之控 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制作灯 箱，牌 匾。设 计、制 作、代 理、广 告发 布；接 受委托 提供劳 务服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省广合 众（北 京）国 际传媒 广告有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一般经 营项目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广告设 计、制 作、代 理、发 布；组 织文化 艺术交 流活 动；承 办展览 展示； 企业策 划；经 济信息 咨询。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江西合 众光华 国际传 媒有限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省广合 众公司 之控股 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江西南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代理发 布国内 外来华 广告； 组织文 化艺术 交流活 动（不 含演 出）；承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widowControl w:val="0"/>
        <w:jc w:val="center"/>
        <w:rPr>
          <w:sz w:val="2"/>
          <w:szCs w:val="2"/>
        </w:rPr>
        <w:sectPr>
          <w:headerReference w:type="default" r:id="rId285"/>
          <w:footerReference w:type="default" r:id="rId286"/>
          <w:headerReference w:type="even" r:id="rId287"/>
          <w:footerReference w:type="even" r:id="rId288"/>
          <w:footnotePr>
            <w:pos w:val="pageBottom"/>
            <w:numFmt w:val="decimal"/>
            <w:numRestart w:val="continuous"/>
          </w:footnotePr>
          <w:pgSz w:w="11900" w:h="16840"/>
          <w:pgMar w:top="1441" w:right="1201" w:bottom="1" w:left="1119" w:header="0" w:footer="3" w:gutter="0"/>
          <w:cols w:space="720"/>
          <w:noEndnote/>
          <w:rtlGutter w:val="0"/>
          <w:docGrid w:linePitch="360"/>
        </w:sectPr>
      </w:pPr>
      <w:r>
        <w:drawing>
          <wp:inline>
            <wp:extent cx="1718945" cy="981710"/>
            <wp:docPr id="751" name="Picutre 751"/>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289"/>
                    <a:stretch/>
                  </pic:blipFill>
                  <pic:spPr>
                    <a:xfrm>
                      <a:ext cx="1718945" cy="981710"/>
                    </a:xfrm>
                    <a:prstGeom prst="rect"/>
                  </pic:spPr>
                </pic:pic>
              </a:graphicData>
            </a:graphic>
          </wp:inline>
        </w:drawing>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办展览 展示活 动；企 业策 划；经 济贸易 咨询服 务（以 上经营 项目国 家有专 项规定 的除 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上海瑞 格市场 营销有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策划、 咨询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市场营 销策划</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商务咨 询</w:t>
            </w:r>
            <w:r>
              <w:rPr>
                <w:color w:val="000000"/>
                <w:spacing w:val="0"/>
                <w:w w:val="100"/>
                <w:position w:val="0"/>
                <w:sz w:val="18"/>
                <w:szCs w:val="18"/>
              </w:rPr>
              <w:t>，</w:t>
            </w:r>
            <w:r>
              <w:rPr>
                <w:color w:val="000000"/>
                <w:spacing w:val="0"/>
                <w:w w:val="100"/>
                <w:position w:val="0"/>
              </w:rPr>
              <w:t>企业 管理咨 询</w:t>
            </w:r>
            <w:r>
              <w:rPr>
                <w:color w:val="000000"/>
                <w:spacing w:val="0"/>
                <w:w w:val="100"/>
                <w:position w:val="0"/>
                <w:sz w:val="18"/>
                <w:szCs w:val="18"/>
              </w:rPr>
              <w:t>，</w:t>
            </w:r>
            <w:r>
              <w:rPr>
                <w:color w:val="000000"/>
                <w:spacing w:val="0"/>
                <w:w w:val="100"/>
                <w:position w:val="0"/>
              </w:rPr>
              <w:t>工艺 礼品的 设计、 销售， 办公用 品日用 百货电 子计算 机及软 件电子 产品通 讯设备 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上海瑞 格劳务 派遣有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上海瑞 格市场 营销公 司控股 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劳务派</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遣及商</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务咨询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为国内 企业提 供劳务 派遣服 务</w:t>
            </w:r>
            <w:r>
              <w:rPr>
                <w:color w:val="000000"/>
                <w:spacing w:val="0"/>
                <w:w w:val="100"/>
                <w:position w:val="0"/>
                <w:sz w:val="18"/>
                <w:szCs w:val="18"/>
              </w:rPr>
              <w:t>，</w:t>
            </w:r>
            <w:r>
              <w:rPr>
                <w:color w:val="000000"/>
                <w:spacing w:val="0"/>
                <w:w w:val="100"/>
                <w:position w:val="0"/>
              </w:rPr>
              <w:t>商务 咨询。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color w:val="000000"/>
          <w:spacing w:val="0"/>
          <w:w w:val="100"/>
          <w:position w:val="0"/>
        </w:rPr>
        <w:t>、特殊目的主体或通过受托经营或承租等方式形成控制权的经营实体</w:t>
      </w:r>
      <w:bookmarkEnd w:id="830"/>
      <w:bookmarkEnd w:id="831"/>
      <w:bookmarkEnd w:id="833"/>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特殊目的主体或通过受托经营或承租等方式形成控制权的经营实体的其他说明</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26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3</w:t>
      </w:r>
      <w:bookmarkEnd w:id="836"/>
      <w:r>
        <w:rPr>
          <w:color w:val="000000"/>
          <w:spacing w:val="0"/>
          <w:w w:val="100"/>
          <w:position w:val="0"/>
        </w:rPr>
        <w:t>、</w:t>
        <w:tab/>
        <w:t>合并范围发生变更的说明</w:t>
      </w:r>
      <w:bookmarkEnd w:id="834"/>
      <w:bookmarkEnd w:id="835"/>
      <w:bookmarkEnd w:id="837"/>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合并报表范围发生变更说明</w:t>
      </w:r>
    </w:p>
    <w:p>
      <w:pPr>
        <w:pStyle w:val="Style29"/>
        <w:keepNext w:val="0"/>
        <w:keepLines w:val="0"/>
        <w:widowControl w:val="0"/>
        <w:shd w:val="clear" w:color="auto" w:fill="auto"/>
        <w:bidi w:val="0"/>
        <w:spacing w:before="0" w:after="0" w:line="314" w:lineRule="exact"/>
        <w:ind w:left="0" w:right="0" w:firstLine="500"/>
        <w:jc w:val="both"/>
      </w:pPr>
      <w:bookmarkStart w:id="838" w:name="bookmark838"/>
      <w:r>
        <w:rPr>
          <w:rFonts w:ascii="Times New Roman" w:eastAsia="Times New Roman" w:hAnsi="Times New Roman" w:cs="Times New Roman"/>
          <w:color w:val="000000"/>
          <w:spacing w:val="0"/>
          <w:w w:val="100"/>
          <w:position w:val="0"/>
          <w:sz w:val="18"/>
          <w:szCs w:val="18"/>
        </w:rPr>
        <w:t>A</w:t>
      </w:r>
      <w:bookmarkEnd w:id="838"/>
      <w:r>
        <w:rPr>
          <w:color w:val="000000"/>
          <w:spacing w:val="0"/>
          <w:w w:val="100"/>
          <w:position w:val="0"/>
        </w:rPr>
        <w:t xml:space="preserve">、 </w:t>
      </w:r>
      <w:r>
        <w:rPr>
          <w:color w:val="000000"/>
          <w:spacing w:val="0"/>
          <w:w w:val="100"/>
          <w:position w:val="0"/>
        </w:rPr>
        <w:t>经本公司董事会及上海瑞格市场营销有限公司（以下简称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上海瑞格公司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）股东会决议批准，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 司与上海瑞格公司之股东上海瑞格市场推广有限责任公司及上海瑞格市场信息咨询有限公司签订《投资协议》，约定公司通 过受让方式取得上海瑞格公司</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股权，股权受让价为</w:t>
      </w:r>
      <w:r>
        <w:rPr>
          <w:rFonts w:ascii="Times New Roman" w:eastAsia="Times New Roman" w:hAnsi="Times New Roman" w:cs="Times New Roman"/>
          <w:color w:val="000000"/>
          <w:spacing w:val="0"/>
          <w:w w:val="100"/>
          <w:position w:val="0"/>
          <w:sz w:val="18"/>
          <w:szCs w:val="18"/>
        </w:rPr>
        <w:t>115,747,500.00</w:t>
      </w:r>
      <w:r>
        <w:rPr>
          <w:color w:val="000000"/>
          <w:spacing w:val="0"/>
          <w:w w:val="100"/>
          <w:position w:val="0"/>
        </w:rPr>
        <w:t>元（其中截止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已支付第一期股权转让款 </w:t>
      </w:r>
      <w:r>
        <w:rPr>
          <w:rFonts w:ascii="Times New Roman" w:eastAsia="Times New Roman" w:hAnsi="Times New Roman" w:cs="Times New Roman"/>
          <w:color w:val="000000"/>
          <w:spacing w:val="0"/>
          <w:w w:val="100"/>
          <w:position w:val="0"/>
          <w:sz w:val="18"/>
          <w:szCs w:val="18"/>
        </w:rPr>
        <w:t>57,873,750.00</w:t>
      </w:r>
      <w:r>
        <w:rPr>
          <w:color w:val="000000"/>
          <w:spacing w:val="0"/>
          <w:w w:val="100"/>
          <w:position w:val="0"/>
        </w:rPr>
        <w:t>元，第二期至第四期股权转让款</w:t>
      </w:r>
      <w:r>
        <w:rPr>
          <w:rFonts w:ascii="Times New Roman" w:eastAsia="Times New Roman" w:hAnsi="Times New Roman" w:cs="Times New Roman"/>
          <w:color w:val="000000"/>
          <w:spacing w:val="0"/>
          <w:w w:val="100"/>
          <w:position w:val="0"/>
          <w:sz w:val="18"/>
          <w:szCs w:val="18"/>
        </w:rPr>
        <w:t>57,873,750.00</w:t>
      </w:r>
      <w:r>
        <w:rPr>
          <w:color w:val="000000"/>
          <w:spacing w:val="0"/>
          <w:w w:val="100"/>
          <w:position w:val="0"/>
        </w:rPr>
        <w:t>元视上海瑞格公司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年的经营情况支付），并于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日办理了工商变更登记手续。至此，上海瑞格公司成为本公司的控股子公司。上海瑞格公司购买日的相关财务数据 详见附注六、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firstLine="480"/>
        <w:jc w:val="left"/>
      </w:pPr>
      <w:r>
        <w:rPr>
          <w:color w:val="000000"/>
          <w:spacing w:val="0"/>
          <w:w w:val="100"/>
          <w:position w:val="0"/>
        </w:rPr>
        <w:t>截至购买日，上海瑞格公司拥有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家控股子公司，即上海瑞格劳务派遣有限公司。</w:t>
      </w:r>
    </w:p>
    <w:p>
      <w:pPr>
        <w:pStyle w:val="Style29"/>
        <w:keepNext w:val="0"/>
        <w:keepLines w:val="0"/>
        <w:widowControl w:val="0"/>
        <w:shd w:val="clear" w:color="auto" w:fill="auto"/>
        <w:tabs>
          <w:tab w:pos="867" w:val="left"/>
        </w:tabs>
        <w:bidi w:val="0"/>
        <w:spacing w:before="0" w:after="0" w:line="314" w:lineRule="exact"/>
        <w:ind w:left="0" w:right="0" w:firstLine="500"/>
        <w:jc w:val="both"/>
      </w:pPr>
      <w:bookmarkStart w:id="839" w:name="bookmark839"/>
      <w:r>
        <w:rPr>
          <w:rFonts w:ascii="Times New Roman" w:eastAsia="Times New Roman" w:hAnsi="Times New Roman" w:cs="Times New Roman"/>
          <w:color w:val="000000"/>
          <w:spacing w:val="0"/>
          <w:w w:val="100"/>
          <w:position w:val="0"/>
          <w:sz w:val="18"/>
          <w:szCs w:val="18"/>
        </w:rPr>
        <w:t>B</w:t>
      </w:r>
      <w:bookmarkEnd w:id="839"/>
      <w:r>
        <w:rPr>
          <w:color w:val="000000"/>
          <w:spacing w:val="0"/>
          <w:w w:val="100"/>
          <w:position w:val="0"/>
        </w:rPr>
        <w:t>、</w:t>
        <w:tab/>
      </w:r>
      <w:r>
        <w:rPr>
          <w:color w:val="000000"/>
          <w:spacing w:val="0"/>
          <w:w w:val="100"/>
          <w:position w:val="0"/>
        </w:rPr>
        <w:t>经董事会决议，公司以自有资金人民币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万元，投资设立全资子公司海南经典视线广告传媒有限公司，并于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日取得企业法人营业执照，主要经营海口公交车身广告代理业务。</w:t>
      </w:r>
    </w:p>
    <w:p>
      <w:pPr>
        <w:pStyle w:val="Style29"/>
        <w:keepNext w:val="0"/>
        <w:keepLines w:val="0"/>
        <w:widowControl w:val="0"/>
        <w:shd w:val="clear" w:color="auto" w:fill="auto"/>
        <w:tabs>
          <w:tab w:pos="858" w:val="left"/>
        </w:tabs>
        <w:bidi w:val="0"/>
        <w:spacing w:before="0" w:after="0" w:line="314" w:lineRule="exact"/>
        <w:ind w:left="0" w:right="0" w:firstLine="500"/>
        <w:jc w:val="both"/>
      </w:pPr>
      <w:bookmarkStart w:id="840" w:name="bookmark840"/>
      <w:r>
        <w:rPr>
          <w:rFonts w:ascii="Times New Roman" w:eastAsia="Times New Roman" w:hAnsi="Times New Roman" w:cs="Times New Roman"/>
          <w:color w:val="000000"/>
          <w:spacing w:val="0"/>
          <w:w w:val="100"/>
          <w:position w:val="0"/>
          <w:sz w:val="18"/>
          <w:szCs w:val="18"/>
        </w:rPr>
        <w:t>C</w:t>
      </w:r>
      <w:bookmarkEnd w:id="840"/>
      <w:r>
        <w:rPr>
          <w:color w:val="000000"/>
          <w:spacing w:val="0"/>
          <w:w w:val="100"/>
          <w:position w:val="0"/>
        </w:rPr>
        <w:t>、</w:t>
        <w:tab/>
      </w:r>
      <w:r>
        <w:rPr>
          <w:color w:val="000000"/>
          <w:spacing w:val="0"/>
          <w:w w:val="100"/>
          <w:position w:val="0"/>
        </w:rPr>
        <w:t>本报告期内，子公司青岛先锋广告股份有限公司投资设立全资子公司上海美瀛联媒文化传播有限公司，并于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日取得企业法人营业执照。</w:t>
      </w:r>
    </w:p>
    <w:p>
      <w:pPr>
        <w:pStyle w:val="Style29"/>
        <w:keepNext w:val="0"/>
        <w:keepLines w:val="0"/>
        <w:widowControl w:val="0"/>
        <w:shd w:val="clear" w:color="auto" w:fill="auto"/>
        <w:tabs>
          <w:tab w:pos="838" w:val="left"/>
        </w:tabs>
        <w:bidi w:val="0"/>
        <w:spacing w:before="0" w:after="460" w:line="314" w:lineRule="exact"/>
        <w:ind w:left="0" w:right="0" w:firstLine="500"/>
        <w:jc w:val="both"/>
      </w:pPr>
      <w:bookmarkStart w:id="841" w:name="bookmark841"/>
      <w:r>
        <w:rPr>
          <w:rFonts w:ascii="Times New Roman" w:eastAsia="Times New Roman" w:hAnsi="Times New Roman" w:cs="Times New Roman"/>
          <w:color w:val="000000"/>
          <w:spacing w:val="0"/>
          <w:w w:val="100"/>
          <w:position w:val="0"/>
          <w:sz w:val="18"/>
          <w:szCs w:val="18"/>
        </w:rPr>
        <w:t>D</w:t>
      </w:r>
      <w:bookmarkEnd w:id="841"/>
      <w:r>
        <w:rPr>
          <w:color w:val="000000"/>
          <w:spacing w:val="0"/>
          <w:w w:val="100"/>
          <w:position w:val="0"/>
        </w:rPr>
        <w:t>、</w:t>
        <w:tab/>
      </w:r>
      <w:r>
        <w:rPr>
          <w:color w:val="000000"/>
          <w:spacing w:val="0"/>
          <w:w w:val="100"/>
          <w:position w:val="0"/>
        </w:rPr>
        <w:t>本报告期内，子公司上海窗之外广告有限公司投资设立全资子公司上海窗之景广告有限公司，并于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日取得企业法人营业执照。</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4</w:t>
      </w:r>
      <w:bookmarkEnd w:id="844"/>
      <w:r>
        <w:rPr>
          <w:color w:val="000000"/>
          <w:spacing w:val="0"/>
          <w:w w:val="100"/>
          <w:position w:val="0"/>
        </w:rPr>
        <w:t>、</w:t>
        <w:tab/>
        <w:t>报告期内新纳入合并范围的主体和报告期内不再纳入合并范围的主体</w:t>
      </w:r>
      <w:bookmarkEnd w:id="842"/>
      <w:bookmarkEnd w:id="843"/>
      <w:bookmarkEnd w:id="845"/>
    </w:p>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海南经典视线广告传媒有限公司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10,125,755.86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125,755.86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上海瑞格市场营销有限公司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27,645,337.95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5,679,231.38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上海瑞格劳务派遣有限公司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8,827,035.79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3,213,723.74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上海窗之景广告有限公司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5,256,093.39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256,093.39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上海美瀛联媒文化传播有限公司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879,909.38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-120,090.62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年初至处置日净利润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重庆高戈年度广告有限公司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1,190,494.63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新纳入合并范围的主体和不再纳入合并范围的主体的其他说明</w:t>
      </w:r>
    </w:p>
    <w:p>
      <w:pPr>
        <w:pStyle w:val="Style29"/>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上海瑞格市场营销有限公司及其子公司上海瑞格劳务派遣有限公司为本年非同一控制下企业合并取得的子公司，其本 年净利润为该公司自购买日至本年年末止期间的净利润。</w:t>
      </w:r>
      <w:r>
        <w:br w:type="page"/>
      </w:r>
    </w:p>
    <w:p>
      <w:pPr>
        <w:pStyle w:val="Style29"/>
        <w:keepNext w:val="0"/>
        <w:keepLines w:val="0"/>
        <w:widowControl w:val="0"/>
        <w:shd w:val="clear" w:color="auto" w:fill="auto"/>
        <w:bidi w:val="0"/>
        <w:spacing w:before="0" w:after="380" w:line="240" w:lineRule="auto"/>
        <w:ind w:left="0" w:right="0" w:firstLine="500"/>
        <w:jc w:val="both"/>
      </w:pPr>
      <w:r>
        <w:rPr>
          <w:color w:val="000000"/>
          <w:spacing w:val="0"/>
          <w:w w:val="100"/>
          <w:position w:val="0"/>
        </w:rPr>
        <w:t>重庆高戈年度广告有限公司为本年因出售持有的</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股权而丧失控制权，从而不再纳入合并范围。</w:t>
      </w:r>
    </w:p>
    <w:p>
      <w:pPr>
        <w:pStyle w:val="Style35"/>
        <w:keepNext/>
        <w:keepLines/>
        <w:widowControl w:val="0"/>
        <w:shd w:val="clear" w:color="auto" w:fill="auto"/>
        <w:bidi w:val="0"/>
        <w:spacing w:before="0" w:after="38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5</w:t>
      </w:r>
      <w:bookmarkEnd w:id="848"/>
      <w:r>
        <w:rPr>
          <w:color w:val="000000"/>
          <w:spacing w:val="0"/>
          <w:w w:val="100"/>
          <w:position w:val="0"/>
        </w:rPr>
        <w:t>、报告期内发生的同一控制下企业合并</w:t>
      </w:r>
      <w:bookmarkEnd w:id="846"/>
      <w:bookmarkEnd w:id="847"/>
      <w:bookmarkEnd w:id="84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属于同一控制下企 业合并的判断依据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合并本期至合并日 的经营活动现金流</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同一控制下企业合并的其他说明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6</w:t>
      </w:r>
      <w:bookmarkEnd w:id="852"/>
      <w:r>
        <w:rPr>
          <w:color w:val="000000"/>
          <w:spacing w:val="0"/>
          <w:w w:val="100"/>
          <w:position w:val="0"/>
        </w:rPr>
        <w:t>、报告期内发生的非同一控制下企业合并</w:t>
      </w:r>
      <w:bookmarkEnd w:id="850"/>
      <w:bookmarkEnd w:id="851"/>
      <w:bookmarkEnd w:id="8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83"/>
        <w:gridCol w:w="3034"/>
        <w:gridCol w:w="386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上海瑞格市场营销有限公司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106,020,096.02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合并成本减去合并中取得的被购买方于购买日可 辨认净资产公允价值份额的差额确认为商誉，具 体计算如后附表所述。</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非同一控制下企业合并的其他说明</w:t>
      </w:r>
    </w:p>
    <w:p>
      <w:pPr>
        <w:pStyle w:val="Style29"/>
        <w:keepNext w:val="0"/>
        <w:keepLines w:val="0"/>
        <w:widowControl w:val="0"/>
        <w:shd w:val="clear" w:color="auto" w:fill="auto"/>
        <w:bidi w:val="0"/>
        <w:spacing w:before="0" w:after="80" w:line="319" w:lineRule="exact"/>
        <w:ind w:left="0" w:right="0" w:firstLine="5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日，本公司向上海瑞格市场推广有限责任公司及上海瑞格市场信息咨询有限公司收购了其拥有的上海瑞 格市场营销有限公司</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的股权。本次交易的购买日为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日，系本公司取得对上海瑞格市场营销有限公司的控制 权的日期。</w:t>
      </w:r>
    </w:p>
    <w:p>
      <w:pPr>
        <w:pStyle w:val="Style27"/>
        <w:keepNext w:val="0"/>
        <w:keepLines w:val="0"/>
        <w:widowControl w:val="0"/>
        <w:shd w:val="clear" w:color="auto" w:fill="auto"/>
        <w:bidi w:val="0"/>
        <w:spacing w:before="0" w:after="0" w:line="240" w:lineRule="auto"/>
        <w:ind w:left="466" w:right="0" w:firstLine="0"/>
        <w:jc w:val="left"/>
      </w:pPr>
      <w:r>
        <w:rPr>
          <w:color w:val="000000"/>
          <w:spacing w:val="0"/>
          <w:w w:val="100"/>
          <w:position w:val="0"/>
        </w:rPr>
        <w:t>①合并成本以及商誉（或可辨认净资产公允价值份额超出合并成本计入损益的金额）的确认情况如下:</w:t>
      </w:r>
    </w:p>
    <w:tbl>
      <w:tblPr>
        <w:tblOverlap w:val="never"/>
        <w:jc w:val="center"/>
        <w:tblLayout w:type="fixed"/>
      </w:tblPr>
      <w:tblGrid>
        <w:gridCol w:w="6941"/>
        <w:gridCol w:w="2314"/>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115,747,500.00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57,873,750.00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转移非现金资产（账面价值：元）的公允价值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发生或承担负债（账面价值：元）的公允价值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57,873,750.00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发行权益性证券（数量：股，每股面值元）的公允价值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115,747,500.00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减：取得的可辨认净资产的公允价值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9,621,721.10</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商誉（或可辨认净资产公允价值份额超出合并成本计入损益的金额）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106,020,096.02</w:t>
            </w:r>
          </w:p>
        </w:tc>
      </w:tr>
    </w:tbl>
    <w:p>
      <w:pPr>
        <w:pStyle w:val="Style27"/>
        <w:keepNext w:val="0"/>
        <w:keepLines w:val="0"/>
        <w:widowControl w:val="0"/>
        <w:shd w:val="clear" w:color="auto" w:fill="auto"/>
        <w:bidi w:val="0"/>
        <w:spacing w:before="0" w:after="0" w:line="240" w:lineRule="auto"/>
        <w:ind w:left="470" w:right="0" w:firstLine="0"/>
        <w:jc w:val="left"/>
      </w:pPr>
      <w:r>
        <w:rPr>
          <w:color w:val="000000"/>
          <w:spacing w:val="0"/>
          <w:w w:val="100"/>
          <w:position w:val="0"/>
        </w:rPr>
        <w:t>被合并净资产公允价值以经北京恒信德律资产评估有限公司于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日出具的京恒信德律评报字</w:t>
      </w:r>
      <w:r>
        <w:rPr>
          <w:rFonts w:ascii="Times New Roman" w:eastAsia="Times New Roman" w:hAnsi="Times New Roman" w:cs="Times New Roman"/>
          <w:color w:val="000000"/>
          <w:spacing w:val="0"/>
          <w:w w:val="100"/>
          <w:position w:val="0"/>
          <w:sz w:val="18"/>
          <w:szCs w:val="18"/>
        </w:rPr>
        <w:t>[2013]0069</w:t>
      </w:r>
      <w:r>
        <w:rPr>
          <w:color w:val="000000"/>
          <w:spacing w:val="0"/>
          <w:w w:val="100"/>
          <w:position w:val="0"/>
        </w:rPr>
        <w:t>号</w:t>
      </w:r>
    </w:p>
    <w:p>
      <w:pPr>
        <w:widowControl w:val="0"/>
        <w:spacing w:after="79" w:line="1" w:lineRule="exact"/>
      </w:pPr>
    </w:p>
    <w:p>
      <w:pPr>
        <w:pStyle w:val="Style27"/>
        <w:keepNext w:val="0"/>
        <w:keepLines w:val="0"/>
        <w:widowControl w:val="0"/>
        <w:shd w:val="clear" w:color="auto" w:fill="auto"/>
        <w:bidi w:val="0"/>
        <w:spacing w:before="0" w:after="120" w:line="240" w:lineRule="auto"/>
        <w:ind w:left="82" w:right="0" w:firstLine="0"/>
        <w:jc w:val="left"/>
      </w:pPr>
      <w:r>
        <w:rPr>
          <w:color w:val="000000"/>
          <w:spacing w:val="0"/>
          <w:w w:val="100"/>
          <w:position w:val="0"/>
        </w:rPr>
        <w:t>《评估报告》的估值结果确定。</w:t>
      </w:r>
    </w:p>
    <w:p>
      <w:pPr>
        <w:pStyle w:val="Style27"/>
        <w:keepNext w:val="0"/>
        <w:keepLines w:val="0"/>
        <w:widowControl w:val="0"/>
        <w:shd w:val="clear" w:color="auto" w:fill="auto"/>
        <w:bidi w:val="0"/>
        <w:spacing w:before="0" w:after="0" w:line="240" w:lineRule="auto"/>
        <w:ind w:left="82" w:right="0" w:firstLine="0"/>
        <w:jc w:val="left"/>
      </w:pPr>
      <w:r>
        <w:rPr>
          <w:color w:val="000000"/>
          <w:spacing w:val="0"/>
          <w:w w:val="100"/>
          <w:position w:val="0"/>
        </w:rPr>
        <w:t>②上海瑞格市场营销有限公司于购买日的资产、负债及与收购相关的现金流量情况列示如下:</w:t>
      </w:r>
    </w:p>
    <w:tbl>
      <w:tblPr>
        <w:tblOverlap w:val="never"/>
        <w:jc w:val="center"/>
        <w:tblLayout w:type="fixed"/>
      </w:tblPr>
      <w:tblGrid>
        <w:gridCol w:w="2794"/>
        <w:gridCol w:w="1877"/>
        <w:gridCol w:w="2246"/>
        <w:gridCol w:w="2347"/>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购买日公允价值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购买日账面价值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上年末账面价值</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15,987,431.22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15,987,431.22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9,458,568.00</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7,754,194.35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7,754,194.35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9,989,776.37</w:t>
            </w:r>
          </w:p>
        </w:tc>
      </w:tr>
      <w:tr>
        <w:trPr>
          <w:trHeight w:val="69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597,726.12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597,726.12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1,984,743.19</w:t>
            </w:r>
          </w:p>
        </w:tc>
      </w:tr>
    </w:tbl>
    <w:p>
      <w:pPr>
        <w:sectPr>
          <w:headerReference w:type="default" r:id="rId291"/>
          <w:footerReference w:type="default" r:id="rId292"/>
          <w:headerReference w:type="even" r:id="rId293"/>
          <w:footerReference w:type="even" r:id="rId294"/>
          <w:footnotePr>
            <w:pos w:val="pageBottom"/>
            <w:numFmt w:val="decimal"/>
            <w:numRestart w:val="continuous"/>
          </w:footnotePr>
          <w:pgSz w:w="11900" w:h="16840"/>
          <w:pgMar w:top="1388" w:right="1090" w:bottom="1465" w:left="1071" w:header="0" w:footer="3" w:gutter="0"/>
          <w:cols w:space="720"/>
          <w:noEndnote/>
          <w:rtlGutter w:val="0"/>
          <w:docGrid w:linePitch="360"/>
        </w:sectPr>
      </w:pPr>
    </w:p>
    <w:tbl>
      <w:tblPr>
        <w:tblOverlap w:val="never"/>
        <w:jc w:val="center"/>
        <w:tblLayout w:type="fixed"/>
      </w:tblPr>
      <w:tblGrid>
        <w:gridCol w:w="2794"/>
        <w:gridCol w:w="1877"/>
        <w:gridCol w:w="2246"/>
        <w:gridCol w:w="2338"/>
      </w:tblGrid>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1,026,940.63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1,026,940.63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22,152,320.96</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161,495.26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161,495.26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184,787.65</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25,323.68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25,323.68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40,379.52</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 </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3,239,479.58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782,785.00</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6,286,862.83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6,286,862.83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2,825,897.85</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1,580,037.67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1,580,037.67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276,283.18</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17,686,189.06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17,686,189.06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36,686,130.08</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取得的净资产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17,686,189.06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17,686,189.06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36,686,130.08</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以现金支付的对价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57,873,750.00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460" w:right="0" w:firstLine="20"/>
              <w:jc w:val="left"/>
              <w:rPr>
                <w:sz w:val="20"/>
                <w:szCs w:val="20"/>
              </w:rPr>
            </w:pPr>
            <w:r>
              <w:rPr>
                <w:color w:val="000000"/>
                <w:spacing w:val="0"/>
                <w:w w:val="100"/>
                <w:position w:val="0"/>
                <w:sz w:val="20"/>
                <w:szCs w:val="20"/>
              </w:rPr>
              <w:t>减：取得的被收购子公司 的现金及现金等价物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15,987,431.22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取得子公司支付的现金净额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41,886,318.78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tbl>
      <w:tblPr>
        <w:tblOverlap w:val="never"/>
        <w:jc w:val="center"/>
        <w:tblLayout w:type="fixed"/>
      </w:tblPr>
      <w:tblGrid>
        <w:gridCol w:w="6336"/>
        <w:gridCol w:w="3288"/>
      </w:tblGrid>
      <w:tr>
        <w:trPr>
          <w:trHeight w:val="30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③上海瑞格市场营销有限公司自购买日至当年末止期间的</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勺收入、净利润和现金流量列示</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tabs>
                <w:tab w:pos="662"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619" w:val="left"/>
              </w:tabs>
              <w:bidi w:val="0"/>
              <w:spacing w:before="0" w:after="0" w:line="240" w:lineRule="auto"/>
              <w:ind w:left="0" w:right="0" w:firstLine="0"/>
              <w:jc w:val="center"/>
              <w:rPr>
                <w:sz w:val="20"/>
                <w:szCs w:val="20"/>
              </w:rPr>
            </w:pPr>
            <w:r>
              <w:rPr>
                <w:color w:val="000000"/>
                <w:spacing w:val="0"/>
                <w:w w:val="100"/>
                <w:position w:val="0"/>
                <w:sz w:val="20"/>
                <w:szCs w:val="20"/>
              </w:rPr>
              <w:t>金</w:t>
              <w:tab/>
              <w:t>额</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30,665,010.62</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8,927,365.86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经营活动现金流量</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现金流量净额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2,119,763.08</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是否存在通过多次交易分步实现企业合并且在本报告期取得控制权的情形</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7</w:t>
      </w:r>
      <w:bookmarkEnd w:id="856"/>
      <w:r>
        <w:rPr>
          <w:color w:val="000000"/>
          <w:spacing w:val="0"/>
          <w:w w:val="100"/>
          <w:position w:val="0"/>
        </w:rPr>
        <w:t>、报告期内出售丧失控制权的股权而减少子公司</w:t>
      </w:r>
      <w:bookmarkEnd w:id="854"/>
      <w:bookmarkEnd w:id="855"/>
      <w:bookmarkEnd w:id="857"/>
    </w:p>
    <w:tbl>
      <w:tblPr>
        <w:tblOverlap w:val="never"/>
        <w:jc w:val="center"/>
        <w:tblLayout w:type="fixed"/>
      </w:tblPr>
      <w:tblGrid>
        <w:gridCol w:w="3994"/>
        <w:gridCol w:w="2486"/>
        <w:gridCol w:w="310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重庆高戈年度广告有限公司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将处置对价减去被处置的股权所对应 享有的该子公司处置日净资产于本公 司合并报表层面的价值的差额确认为 处置损益。</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出售丧失控制权的股权而减少的子公司的其他说明</w:t>
      </w:r>
      <w:r>
        <w:br w:type="page"/>
      </w:r>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）重庆高戈年度广告有限公司</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日，本公司将拥有的重庆高戈年度广告有限公司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的股权全部转让予曾晶。出售日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日为 本公司实际丧失对重庆高戈年度广告有限公司净资产和财务、经营决策的控制权的日期。</w:t>
      </w:r>
    </w:p>
    <w:tbl>
      <w:tblPr>
        <w:tblOverlap w:val="never"/>
        <w:jc w:val="center"/>
        <w:tblLayout w:type="fixed"/>
      </w:tblPr>
      <w:tblGrid>
        <w:gridCol w:w="3384"/>
        <w:gridCol w:w="3336"/>
        <w:gridCol w:w="2534"/>
      </w:tblGrid>
      <w:tr>
        <w:trPr>
          <w:trHeight w:val="278"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①处置价格及现金流量列示如下：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40" w:right="0" w:firstLine="0"/>
              <w:jc w:val="left"/>
              <w:rPr>
                <w:sz w:val="20"/>
                <w:szCs w:val="20"/>
              </w:rPr>
            </w:pPr>
            <w:r>
              <w:rPr>
                <w:color w:val="000000"/>
                <w:spacing w:val="0"/>
                <w:w w:val="100"/>
                <w:position w:val="0"/>
                <w:sz w:val="20"/>
                <w:szCs w:val="20"/>
              </w:rPr>
              <w:t>项</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5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510,000.00</w:t>
            </w:r>
          </w:p>
        </w:tc>
      </w:tr>
      <w:tr>
        <w:trPr>
          <w:trHeight w:val="35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处置收到的现金和现金等价物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510,000.00</w:t>
            </w:r>
          </w:p>
        </w:tc>
      </w:tr>
      <w:tr>
        <w:trPr>
          <w:trHeight w:val="35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减：重庆高戈年度广告有限公司持有的现金和现金等价物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142,959.23</w:t>
            </w:r>
          </w:p>
        </w:tc>
      </w:tr>
      <w:tr>
        <w:trPr>
          <w:trHeight w:val="374"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处置收到的现金净额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367,040.77</w:t>
            </w:r>
          </w:p>
        </w:tc>
      </w:tr>
    </w:tbl>
    <w:p>
      <w:pPr>
        <w:pStyle w:val="Style21"/>
        <w:keepNext w:val="0"/>
        <w:keepLines w:val="0"/>
        <w:widowControl w:val="0"/>
        <w:numPr>
          <w:ilvl w:val="0"/>
          <w:numId w:val="33"/>
        </w:numPr>
        <w:shd w:val="clear" w:color="auto" w:fill="auto"/>
        <w:bidi w:val="0"/>
        <w:spacing w:before="0" w:after="0" w:line="240" w:lineRule="auto"/>
        <w:ind w:left="0" w:right="0" w:firstLine="500"/>
        <w:jc w:val="left"/>
        <w:rPr>
          <w:sz w:val="24"/>
          <w:szCs w:val="24"/>
        </w:rPr>
      </w:pPr>
      <w:bookmarkStart w:id="858" w:name="bookmark858"/>
      <w:bookmarkEnd w:id="858"/>
      <w:r>
        <w:rPr>
          <w:color w:val="000000"/>
          <w:spacing w:val="0"/>
          <w:w w:val="100"/>
          <w:position w:val="0"/>
          <w:sz w:val="24"/>
          <w:szCs w:val="24"/>
        </w:rPr>
        <w:t>处置重庆高戈年度广告有限公司的净资产列示如下:</w:t>
      </w:r>
    </w:p>
    <w:tbl>
      <w:tblPr>
        <w:tblOverlap w:val="never"/>
        <w:jc w:val="center"/>
        <w:tblLayout w:type="fixed"/>
      </w:tblPr>
      <w:tblGrid>
        <w:gridCol w:w="4109"/>
        <w:gridCol w:w="2664"/>
        <w:gridCol w:w="248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tabs>
                <w:tab w:pos="581"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处置日净资产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上年末净资产</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1,222,681.15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1,222,681.15</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330,488.74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330,488.74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362,675.26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362,675.26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1,190,494.63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1,190,494.63</w:t>
            </w:r>
          </w:p>
        </w:tc>
      </w:tr>
    </w:tbl>
    <w:p>
      <w:pPr>
        <w:pStyle w:val="Style21"/>
        <w:keepNext w:val="0"/>
        <w:keepLines w:val="0"/>
        <w:widowControl w:val="0"/>
        <w:numPr>
          <w:ilvl w:val="0"/>
          <w:numId w:val="33"/>
        </w:numPr>
        <w:shd w:val="clear" w:color="auto" w:fill="auto"/>
        <w:bidi w:val="0"/>
        <w:spacing w:before="0" w:after="0" w:line="240" w:lineRule="auto"/>
        <w:ind w:left="0" w:right="0" w:firstLine="500"/>
        <w:jc w:val="left"/>
        <w:rPr>
          <w:sz w:val="24"/>
          <w:szCs w:val="24"/>
        </w:rPr>
      </w:pPr>
      <w:bookmarkStart w:id="859" w:name="bookmark859"/>
      <w:bookmarkEnd w:id="859"/>
      <w:r>
        <w:rPr>
          <w:color w:val="000000"/>
          <w:spacing w:val="0"/>
          <w:w w:val="100"/>
          <w:position w:val="0"/>
          <w:sz w:val="24"/>
          <w:szCs w:val="24"/>
        </w:rPr>
        <w:t>处置损益计算如下:</w:t>
      </w:r>
    </w:p>
    <w:tbl>
      <w:tblPr>
        <w:tblOverlap w:val="never"/>
        <w:jc w:val="center"/>
        <w:tblLayout w:type="fixed"/>
      </w:tblPr>
      <w:tblGrid>
        <w:gridCol w:w="6730"/>
        <w:gridCol w:w="2525"/>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tabs>
                <w:tab w:pos="3607" w:val="left"/>
              </w:tabs>
              <w:bidi w:val="0"/>
              <w:spacing w:before="0" w:after="0" w:line="240" w:lineRule="auto"/>
              <w:ind w:left="2940" w:right="0" w:firstLine="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510,000.00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减：公司享有的重庆高戈年度广告有限公司于处置日的净资产份额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519,715.22</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加：与重庆高戈年度广告有限公司相关的其他综合收益转入处置当期损益 的金额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处置产生的投资收益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-9,715.22</w:t>
            </w:r>
          </w:p>
        </w:tc>
      </w:tr>
    </w:tbl>
    <w:p>
      <w:pPr>
        <w:pStyle w:val="Style21"/>
        <w:keepNext w:val="0"/>
        <w:keepLines w:val="0"/>
        <w:widowControl w:val="0"/>
        <w:numPr>
          <w:ilvl w:val="0"/>
          <w:numId w:val="33"/>
        </w:numPr>
        <w:shd w:val="clear" w:color="auto" w:fill="auto"/>
        <w:bidi w:val="0"/>
        <w:spacing w:before="0" w:after="0" w:line="240" w:lineRule="auto"/>
        <w:ind w:left="0" w:right="0" w:firstLine="500"/>
        <w:jc w:val="left"/>
        <w:rPr>
          <w:sz w:val="24"/>
          <w:szCs w:val="24"/>
        </w:rPr>
      </w:pPr>
      <w:bookmarkStart w:id="860" w:name="bookmark860"/>
      <w:bookmarkEnd w:id="860"/>
      <w:r>
        <w:rPr>
          <w:color w:val="000000"/>
          <w:spacing w:val="0"/>
          <w:w w:val="100"/>
          <w:position w:val="0"/>
          <w:sz w:val="24"/>
          <w:szCs w:val="24"/>
        </w:rPr>
        <w:t>重庆高戈年度广告有限公司从处置当年年初至处置日的收入、费用和利润如下:</w:t>
      </w:r>
    </w:p>
    <w:tbl>
      <w:tblPr>
        <w:tblOverlap w:val="never"/>
        <w:jc w:val="center"/>
        <w:tblLayout w:type="fixed"/>
      </w:tblPr>
      <w:tblGrid>
        <w:gridCol w:w="6163"/>
        <w:gridCol w:w="3091"/>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tabs>
                <w:tab w:pos="662"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619" w:val="left"/>
              </w:tabs>
              <w:bidi w:val="0"/>
              <w:spacing w:before="0" w:after="0" w:line="240" w:lineRule="auto"/>
              <w:ind w:left="0" w:right="0" w:firstLine="0"/>
              <w:jc w:val="center"/>
              <w:rPr>
                <w:sz w:val="20"/>
                <w:szCs w:val="20"/>
              </w:rPr>
            </w:pPr>
            <w:r>
              <w:rPr>
                <w:color w:val="000000"/>
                <w:spacing w:val="0"/>
                <w:w w:val="100"/>
                <w:position w:val="0"/>
                <w:sz w:val="20"/>
                <w:szCs w:val="20"/>
              </w:rPr>
              <w:t>金</w:t>
              <w:tab/>
              <w:t>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减：成本和费用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21"/>
        <w:keepNext w:val="0"/>
        <w:keepLines w:val="0"/>
        <w:widowControl w:val="0"/>
        <w:numPr>
          <w:ilvl w:val="0"/>
          <w:numId w:val="33"/>
        </w:numPr>
        <w:shd w:val="clear" w:color="auto" w:fill="auto"/>
        <w:tabs>
          <w:tab w:pos="921" w:val="left"/>
        </w:tabs>
        <w:bidi w:val="0"/>
        <w:spacing w:before="0" w:after="0" w:line="298" w:lineRule="exact"/>
        <w:ind w:left="0" w:right="0" w:firstLine="500"/>
        <w:jc w:val="left"/>
        <w:rPr>
          <w:sz w:val="24"/>
          <w:szCs w:val="24"/>
        </w:rPr>
      </w:pPr>
      <w:bookmarkStart w:id="861" w:name="bookmark861"/>
      <w:bookmarkEnd w:id="861"/>
      <w:r>
        <w:rPr>
          <w:color w:val="000000"/>
          <w:spacing w:val="0"/>
          <w:w w:val="100"/>
          <w:position w:val="0"/>
          <w:sz w:val="24"/>
          <w:szCs w:val="24"/>
        </w:rPr>
        <w:t>丧失控制权之日无持有重庆高戈年度广告有限公司剩余股权情况</w:t>
      </w:r>
    </w:p>
    <w:p>
      <w:pPr>
        <w:pStyle w:val="Style21"/>
        <w:keepNext w:val="0"/>
        <w:keepLines w:val="0"/>
        <w:widowControl w:val="0"/>
        <w:numPr>
          <w:ilvl w:val="0"/>
          <w:numId w:val="33"/>
        </w:numPr>
        <w:shd w:val="clear" w:color="auto" w:fill="auto"/>
        <w:tabs>
          <w:tab w:pos="891" w:val="left"/>
        </w:tabs>
        <w:bidi w:val="0"/>
        <w:spacing w:before="0" w:after="440" w:line="298" w:lineRule="exact"/>
        <w:ind w:left="0" w:right="0" w:firstLine="500"/>
        <w:jc w:val="left"/>
        <w:rPr>
          <w:sz w:val="24"/>
          <w:szCs w:val="24"/>
        </w:rPr>
      </w:pPr>
      <w:bookmarkStart w:id="862" w:name="bookmark862"/>
      <w:bookmarkEnd w:id="862"/>
      <w:r>
        <w:rPr>
          <w:color w:val="000000"/>
          <w:spacing w:val="0"/>
          <w:w w:val="100"/>
          <w:position w:val="0"/>
          <w:sz w:val="24"/>
          <w:szCs w:val="24"/>
        </w:rPr>
        <w:t>于丧失控制权之日，与原先子公司股权投资相关的其他综合收益转入投资损益的金额 为</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4"/>
          <w:szCs w:val="24"/>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是否存在通过多次交易分步处置对子公司投资且至本报告期丧失控制权的情形</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8</w:t>
      </w:r>
      <w:bookmarkEnd w:id="865"/>
      <w:r>
        <w:rPr>
          <w:color w:val="000000"/>
          <w:spacing w:val="0"/>
          <w:w w:val="100"/>
          <w:position w:val="0"/>
        </w:rPr>
        <w:t>、报告期内发生的反向购买</w:t>
      </w:r>
      <w:bookmarkEnd w:id="863"/>
      <w:bookmarkEnd w:id="864"/>
      <w:bookmarkEnd w:id="866"/>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合并中确认的商誉或计入当 期的损益的计算方法</w:t>
            </w:r>
          </w:p>
        </w:tc>
      </w:tr>
    </w:tbl>
    <w:p>
      <w:pPr>
        <w:sectPr>
          <w:headerReference w:type="default" r:id="rId295"/>
          <w:footerReference w:type="default" r:id="rId296"/>
          <w:headerReference w:type="even" r:id="rId297"/>
          <w:footerReference w:type="even" r:id="rId298"/>
          <w:footnotePr>
            <w:pos w:val="pageBottom"/>
            <w:numFmt w:val="decimal"/>
            <w:numRestart w:val="continuous"/>
          </w:footnotePr>
          <w:pgSz w:w="11900" w:h="16840"/>
          <w:pgMar w:top="1388" w:right="1090" w:bottom="1465" w:left="1071" w:header="0" w:footer="3" w:gutter="0"/>
          <w:cols w:space="720"/>
          <w:noEndnote/>
          <w:rtlGutter w:val="0"/>
          <w:docGrid w:linePitch="360"/>
        </w:sectPr>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反向购买的其他说明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9</w:t>
      </w:r>
      <w:bookmarkEnd w:id="869"/>
      <w:r>
        <w:rPr>
          <w:color w:val="000000"/>
          <w:spacing w:val="0"/>
          <w:w w:val="100"/>
          <w:position w:val="0"/>
        </w:rPr>
        <w:t>、本报告期发生的吸收合并</w:t>
      </w:r>
      <w:bookmarkEnd w:id="867"/>
      <w:bookmarkEnd w:id="868"/>
      <w:bookmarkEnd w:id="8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8"/>
        <w:gridCol w:w="1483"/>
        <w:gridCol w:w="1483"/>
        <w:gridCol w:w="1478"/>
        <w:gridCol w:w="149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吸收合并的其他说明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871"/>
      <w:bookmarkEnd w:id="872"/>
      <w:bookmarkEnd w:id="87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875" w:name="bookmark875"/>
      <w:bookmarkStart w:id="876" w:name="bookmark876"/>
      <w:bookmarkStart w:id="877" w:name="bookmark877"/>
      <w:bookmarkStart w:id="878" w:name="bookmark878"/>
      <w:r>
        <w:rPr>
          <w:color w:val="000000"/>
          <w:spacing w:val="0"/>
          <w:w w:val="100"/>
          <w:position w:val="0"/>
          <w:sz w:val="24"/>
          <w:szCs w:val="24"/>
        </w:rPr>
        <w:t>七</w:t>
      </w:r>
      <w:bookmarkEnd w:id="877"/>
      <w:r>
        <w:rPr>
          <w:color w:val="000000"/>
          <w:spacing w:val="0"/>
          <w:w w:val="100"/>
          <w:position w:val="0"/>
          <w:sz w:val="24"/>
          <w:szCs w:val="24"/>
        </w:rPr>
        <w:t>、合并财务报表主要项目注释</w:t>
      </w:r>
      <w:bookmarkEnd w:id="875"/>
      <w:bookmarkEnd w:id="876"/>
      <w:bookmarkEnd w:id="878"/>
    </w:p>
    <w:p>
      <w:pPr>
        <w:pStyle w:val="Style35"/>
        <w:keepNext/>
        <w:keepLines/>
        <w:widowControl w:val="0"/>
        <w:shd w:val="clear" w:color="auto" w:fill="auto"/>
        <w:bidi w:val="0"/>
        <w:spacing w:before="0" w:after="36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color w:val="000000"/>
          <w:spacing w:val="0"/>
          <w:w w:val="100"/>
          <w:position w:val="0"/>
        </w:rPr>
        <w:t>、货币资金</w:t>
      </w:r>
      <w:bookmarkEnd w:id="879"/>
      <w:bookmarkEnd w:id="880"/>
      <w:bookmarkEnd w:id="8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1,005,924.11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1,030,091.75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1,005,924.11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1,030,091.75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792,485,470.54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751,747,002.52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792,328,313.07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751,585,065.09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1,011.04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25,646.24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156,362.56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25,633.24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161,117.73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806,991,394.65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754,307,094.27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29"/>
        <w:keepNext w:val="0"/>
        <w:keepLines w:val="0"/>
        <w:widowControl w:val="0"/>
        <w:shd w:val="clear" w:color="auto" w:fill="auto"/>
        <w:bidi w:val="0"/>
        <w:spacing w:before="0" w:after="0" w:line="326" w:lineRule="exact"/>
        <w:ind w:left="0" w:right="0" w:firstLine="500"/>
        <w:jc w:val="both"/>
      </w:pPr>
      <w:r>
        <w:rPr>
          <w:color w:val="000000"/>
          <w:spacing w:val="0"/>
          <w:w w:val="100"/>
          <w:position w:val="0"/>
        </w:rPr>
        <w:t>其他货币资金年末余额</w:t>
      </w:r>
      <w:r>
        <w:rPr>
          <w:rFonts w:ascii="Times New Roman" w:eastAsia="Times New Roman" w:hAnsi="Times New Roman" w:cs="Times New Roman"/>
          <w:color w:val="000000"/>
          <w:spacing w:val="0"/>
          <w:w w:val="100"/>
          <w:position w:val="0"/>
          <w:sz w:val="18"/>
          <w:szCs w:val="18"/>
        </w:rPr>
        <w:t>13,500,000.00</w:t>
      </w:r>
      <w:r>
        <w:rPr>
          <w:color w:val="000000"/>
          <w:spacing w:val="0"/>
          <w:w w:val="100"/>
          <w:position w:val="0"/>
        </w:rPr>
        <w:t>元（年初余额</w:t>
      </w:r>
      <w:r>
        <w:rPr>
          <w:rFonts w:ascii="Times New Roman" w:eastAsia="Times New Roman" w:hAnsi="Times New Roman" w:cs="Times New Roman"/>
          <w:color w:val="000000"/>
          <w:spacing w:val="0"/>
          <w:w w:val="100"/>
          <w:position w:val="0"/>
          <w:sz w:val="18"/>
          <w:szCs w:val="18"/>
        </w:rPr>
        <w:t>1,530,000.00</w:t>
      </w:r>
      <w:r>
        <w:rPr>
          <w:color w:val="000000"/>
          <w:spacing w:val="0"/>
          <w:w w:val="100"/>
          <w:position w:val="0"/>
        </w:rPr>
        <w:t>元）系子公司青岛先锋广告股份有限公司为开具银行承 兑汇票存放在银行的保证金。</w:t>
      </w:r>
    </w:p>
    <w:p>
      <w:pPr>
        <w:pStyle w:val="Style29"/>
        <w:keepNext w:val="0"/>
        <w:keepLines w:val="0"/>
        <w:widowControl w:val="0"/>
        <w:shd w:val="clear" w:color="auto" w:fill="auto"/>
        <w:bidi w:val="0"/>
        <w:spacing w:before="0" w:after="880" w:line="322"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日，货币资金除其他货币资金外无被冻结款项，亦不存在使用有限制、存放在境外、有潜在回收风险的款 项。</w:t>
      </w:r>
    </w:p>
    <w:p>
      <w:pPr>
        <w:widowControl w:val="0"/>
        <w:jc w:val="center"/>
        <w:rPr>
          <w:sz w:val="2"/>
          <w:szCs w:val="2"/>
        </w:rPr>
        <w:sectPr>
          <w:headerReference w:type="default" r:id="rId299"/>
          <w:footerReference w:type="default" r:id="rId300"/>
          <w:headerReference w:type="even" r:id="rId301"/>
          <w:footerReference w:type="even" r:id="rId302"/>
          <w:footnotePr>
            <w:pos w:val="pageBottom"/>
            <w:numFmt w:val="decimal"/>
            <w:numRestart w:val="continuous"/>
          </w:footnotePr>
          <w:pgSz w:w="11900" w:h="16840"/>
          <w:pgMar w:top="1484" w:right="1104" w:bottom="1" w:left="1104" w:header="0" w:footer="3" w:gutter="0"/>
          <w:cols w:space="720"/>
          <w:noEndnote/>
          <w:rtlGutter w:val="0"/>
          <w:docGrid w:linePitch="360"/>
        </w:sectPr>
      </w:pPr>
      <w:r>
        <w:drawing>
          <wp:inline>
            <wp:extent cx="1718945" cy="981710"/>
            <wp:docPr id="784" name="Picutre 784"/>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303"/>
                    <a:stretch/>
                  </pic:blipFill>
                  <pic:spPr>
                    <a:xfrm>
                      <a:ext cx="1718945" cy="981710"/>
                    </a:xfrm>
                    <a:prstGeom prst="rect"/>
                  </pic:spPr>
                </pic:pic>
              </a:graphicData>
            </a:graphic>
          </wp:inline>
        </w:drawing>
      </w:r>
    </w:p>
    <w:p>
      <w:pPr>
        <w:pStyle w:val="Style35"/>
        <w:keepNext/>
        <w:keepLines/>
        <w:widowControl w:val="0"/>
        <w:shd w:val="clear" w:color="auto" w:fill="auto"/>
        <w:bidi w:val="0"/>
        <w:spacing w:before="0" w:after="360" w:line="240" w:lineRule="auto"/>
        <w:ind w:left="0" w:right="0" w:firstLine="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color w:val="000000"/>
          <w:spacing w:val="0"/>
          <w:w w:val="100"/>
          <w:position w:val="0"/>
        </w:rPr>
        <w:t>、交易性金融资产</w:t>
      </w:r>
      <w:bookmarkEnd w:id="883"/>
      <w:bookmarkEnd w:id="884"/>
      <w:bookmarkEnd w:id="886"/>
    </w:p>
    <w:p>
      <w:pPr>
        <w:pStyle w:val="Style35"/>
        <w:keepNext/>
        <w:keepLines/>
        <w:widowControl w:val="0"/>
        <w:shd w:val="clear" w:color="auto" w:fill="auto"/>
        <w:bidi w:val="0"/>
        <w:spacing w:before="0" w:after="360" w:line="240" w:lineRule="auto"/>
        <w:ind w:left="0" w:right="0" w:firstLine="0"/>
        <w:jc w:val="both"/>
      </w:pPr>
      <w:bookmarkStart w:id="883" w:name="bookmark883"/>
      <w:bookmarkStart w:id="884" w:name="bookmark884"/>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883"/>
      <w:bookmarkEnd w:id="884"/>
      <w:bookmarkEnd w:id="888"/>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262"/>
        <w:gridCol w:w="2659"/>
        <w:gridCol w:w="2664"/>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359" w:line="1" w:lineRule="exact"/>
      </w:pPr>
    </w:p>
    <w:p>
      <w:pPr>
        <w:pStyle w:val="Style35"/>
        <w:keepNext/>
        <w:keepLines/>
        <w:widowControl w:val="0"/>
        <w:shd w:val="clear" w:color="auto" w:fill="auto"/>
        <w:bidi w:val="0"/>
        <w:spacing w:before="0" w:after="400" w:line="240" w:lineRule="auto"/>
        <w:ind w:left="0" w:right="0" w:firstLine="14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889"/>
      <w:bookmarkEnd w:id="890"/>
      <w:bookmarkEnd w:id="892"/>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547"/>
        <w:gridCol w:w="3854"/>
        <w:gridCol w:w="218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893"/>
      <w:bookmarkEnd w:id="894"/>
      <w:bookmarkEnd w:id="896"/>
    </w:p>
    <w:p>
      <w:pPr>
        <w:pStyle w:val="Style35"/>
        <w:keepNext/>
        <w:keepLines/>
        <w:widowControl w:val="0"/>
        <w:shd w:val="clear" w:color="auto" w:fill="auto"/>
        <w:bidi w:val="0"/>
        <w:spacing w:before="0" w:after="360" w:line="240" w:lineRule="auto"/>
        <w:ind w:left="0" w:right="0" w:firstLine="0"/>
        <w:jc w:val="both"/>
      </w:pPr>
      <w:bookmarkStart w:id="893" w:name="bookmark893"/>
      <w:bookmarkStart w:id="894" w:name="bookmark894"/>
      <w:bookmarkStart w:id="897" w:name="bookmark897"/>
      <w:bookmarkStart w:id="898" w:name="bookmark898"/>
      <w:r>
        <w:rPr>
          <w:rFonts w:ascii="Times New Roman" w:eastAsia="Times New Roman" w:hAnsi="Times New Roman" w:cs="Times New Roman"/>
          <w:color w:val="000000"/>
          <w:spacing w:val="0"/>
          <w:w w:val="100"/>
          <w:position w:val="0"/>
        </w:rPr>
        <w:t>3</w:t>
      </w:r>
      <w:bookmarkEnd w:id="897"/>
      <w:r>
        <w:rPr>
          <w:color w:val="000000"/>
          <w:spacing w:val="0"/>
          <w:w w:val="100"/>
          <w:position w:val="0"/>
        </w:rPr>
        <w:t>、应收票据</w:t>
      </w:r>
      <w:bookmarkEnd w:id="893"/>
      <w:bookmarkEnd w:id="894"/>
      <w:bookmarkEnd w:id="898"/>
    </w:p>
    <w:p>
      <w:pPr>
        <w:pStyle w:val="Style35"/>
        <w:keepNext/>
        <w:keepLines/>
        <w:widowControl w:val="0"/>
        <w:shd w:val="clear" w:color="auto" w:fill="auto"/>
        <w:bidi w:val="0"/>
        <w:spacing w:before="0" w:after="360" w:line="240" w:lineRule="auto"/>
        <w:ind w:left="0" w:right="0" w:firstLine="0"/>
        <w:jc w:val="both"/>
      </w:pPr>
      <w:bookmarkStart w:id="893" w:name="bookmark893"/>
      <w:bookmarkStart w:id="894" w:name="bookmark894"/>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893"/>
      <w:bookmarkEnd w:id="894"/>
      <w:bookmarkEnd w:id="9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211,022,341.75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193,980,608.22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213,010,341.75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194,079,608.22</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w:t>
      </w:r>
      <w:bookmarkEnd w:id="903"/>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901"/>
      <w:bookmarkEnd w:id="902"/>
      <w:bookmarkEnd w:id="9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5"/>
        <w:keepNext/>
        <w:keepLines/>
        <w:widowControl w:val="0"/>
        <w:shd w:val="clear" w:color="auto" w:fill="auto"/>
        <w:bidi w:val="0"/>
        <w:spacing w:before="0" w:after="400" w:line="312" w:lineRule="exact"/>
        <w:ind w:left="0" w:right="0" w:firstLine="0"/>
        <w:jc w:val="both"/>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3</w:t>
      </w:r>
      <w:r>
        <w:rPr>
          <w:color w:val="000000"/>
          <w:spacing w:val="0"/>
          <w:w w:val="100"/>
          <w:position w:val="0"/>
        </w:rPr>
        <w:t>）因出票人无力履约而将票据转为应收账款的票据，以及期末公司已经背书给他方但尚未到期的票据 情况</w:t>
      </w:r>
      <w:bookmarkEnd w:id="905"/>
      <w:bookmarkEnd w:id="906"/>
      <w:bookmarkEnd w:id="908"/>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因出票人无力履约而将票据转为应收账款的票据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公司已经背书给其他方但尚未到期的票据</w:t>
      </w:r>
    </w:p>
    <w:p>
      <w:pPr>
        <w:pStyle w:val="Style29"/>
        <w:keepNext w:val="0"/>
        <w:keepLines w:val="0"/>
        <w:widowControl w:val="0"/>
        <w:shd w:val="clear" w:color="auto" w:fill="auto"/>
        <w:bidi w:val="0"/>
        <w:spacing w:before="0" w:after="1380" w:line="240" w:lineRule="auto"/>
        <w:ind w:left="8840" w:right="0" w:firstLine="0"/>
        <w:jc w:val="left"/>
      </w:pPr>
      <w:r>
        <w:rPr>
          <w:color w:val="000000"/>
          <w:spacing w:val="0"/>
          <w:w w:val="100"/>
          <w:position w:val="0"/>
        </w:rPr>
        <w:t>单位： 元</w:t>
      </w:r>
    </w:p>
    <w:p>
      <w:pPr>
        <w:widowControl w:val="0"/>
        <w:jc w:val="center"/>
        <w:rPr>
          <w:sz w:val="2"/>
          <w:szCs w:val="2"/>
        </w:rPr>
        <w:sectPr>
          <w:headerReference w:type="default" r:id="rId305"/>
          <w:footerReference w:type="default" r:id="rId306"/>
          <w:headerReference w:type="even" r:id="rId307"/>
          <w:footerReference w:type="even" r:id="rId308"/>
          <w:footnotePr>
            <w:pos w:val="pageBottom"/>
            <w:numFmt w:val="decimal"/>
            <w:numRestart w:val="continuous"/>
          </w:footnotePr>
          <w:pgSz w:w="11900" w:h="16840"/>
          <w:pgMar w:top="1470" w:right="1109" w:bottom="193" w:left="1104" w:header="0" w:footer="3" w:gutter="0"/>
          <w:cols w:space="720"/>
          <w:noEndnote/>
          <w:rtlGutter w:val="0"/>
          <w:docGrid w:linePitch="360"/>
        </w:sectPr>
      </w:pPr>
      <w:r>
        <w:drawing>
          <wp:inline>
            <wp:extent cx="402590" cy="146050"/>
            <wp:docPr id="795" name="Picutre 795"/>
            <a:graphic xmlns:a="http://schemas.openxmlformats.org/drawingml/2006/main">
              <a:graphicData uri="http://schemas.openxmlformats.org/drawingml/2006/picture">
                <pic:pic xmlns:pic="http://schemas.openxmlformats.org/drawingml/2006/picture">
                  <pic:nvPicPr>
                    <pic:cNvPr id="795" name="Picture 795"/>
                    <pic:cNvPicPr/>
                  </pic:nvPicPr>
                  <pic:blipFill>
                    <a:blip r:embed="rId309"/>
                    <a:stretch/>
                  </pic:blipFill>
                  <pic:spPr>
                    <a:xfrm>
                      <a:ext cx="402590" cy="146050"/>
                    </a:xfrm>
                    <a:prstGeom prst="rect"/>
                  </pic:spPr>
                </pic:pic>
              </a:graphicData>
            </a:graphic>
          </wp:inline>
        </w:drawing>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哈药集团三精制药股份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7,090,775.00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票据号</w:t>
            </w:r>
            <w:r>
              <w:rPr>
                <w:rFonts w:ascii="Times New Roman" w:eastAsia="Times New Roman" w:hAnsi="Times New Roman" w:cs="Times New Roman"/>
                <w:color w:val="000000"/>
                <w:spacing w:val="0"/>
                <w:w w:val="100"/>
                <w:position w:val="0"/>
                <w:sz w:val="18"/>
                <w:szCs w:val="18"/>
              </w:rPr>
              <w:t>-24112978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哈药集团三精制药股份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6,625,400.00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票据号</w:t>
            </w:r>
            <w:r>
              <w:rPr>
                <w:rFonts w:ascii="Times New Roman" w:eastAsia="Times New Roman" w:hAnsi="Times New Roman" w:cs="Times New Roman"/>
                <w:color w:val="000000"/>
                <w:spacing w:val="0"/>
                <w:w w:val="100"/>
                <w:position w:val="0"/>
                <w:sz w:val="18"/>
                <w:szCs w:val="18"/>
              </w:rPr>
              <w:t>-35223987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长沙双鹤医药有限责任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5,308,500.00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票据号</w:t>
            </w:r>
            <w:r>
              <w:rPr>
                <w:rFonts w:ascii="Times New Roman" w:eastAsia="Times New Roman" w:hAnsi="Times New Roman" w:cs="Times New Roman"/>
                <w:color w:val="000000"/>
                <w:spacing w:val="0"/>
                <w:w w:val="100"/>
                <w:position w:val="0"/>
                <w:sz w:val="18"/>
                <w:szCs w:val="18"/>
              </w:rPr>
              <w:t>-26383556</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哈药集团三精制药股份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5,277,947.00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票据号</w:t>
            </w:r>
            <w:r>
              <w:rPr>
                <w:rFonts w:ascii="Times New Roman" w:eastAsia="Times New Roman" w:hAnsi="Times New Roman" w:cs="Times New Roman"/>
                <w:color w:val="000000"/>
                <w:spacing w:val="0"/>
                <w:w w:val="100"/>
                <w:position w:val="0"/>
                <w:sz w:val="18"/>
                <w:szCs w:val="18"/>
              </w:rPr>
              <w:t>-24113731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哈药集团制药六厂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4,530,693.83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票据号</w:t>
            </w:r>
            <w:r>
              <w:rPr>
                <w:rFonts w:ascii="Times New Roman" w:eastAsia="Times New Roman" w:hAnsi="Times New Roman" w:cs="Times New Roman"/>
                <w:color w:val="000000"/>
                <w:spacing w:val="0"/>
                <w:w w:val="100"/>
                <w:position w:val="0"/>
                <w:sz w:val="18"/>
                <w:szCs w:val="18"/>
              </w:rPr>
              <w:t>-24114454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28,833,315.83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已贴现或质押的商业承兑票据的说明</w:t>
      </w:r>
    </w:p>
    <w:p>
      <w:pPr>
        <w:pStyle w:val="Style35"/>
        <w:keepNext/>
        <w:keepLines/>
        <w:widowControl w:val="0"/>
        <w:shd w:val="clear" w:color="auto" w:fill="auto"/>
        <w:bidi w:val="0"/>
        <w:spacing w:before="0" w:after="380" w:line="240"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4</w:t>
      </w:r>
      <w:bookmarkEnd w:id="911"/>
      <w:r>
        <w:rPr>
          <w:color w:val="000000"/>
          <w:spacing w:val="0"/>
          <w:w w:val="100"/>
          <w:position w:val="0"/>
        </w:rPr>
        <w:t>、应收股利</w:t>
      </w:r>
      <w:bookmarkEnd w:id="909"/>
      <w:bookmarkEnd w:id="910"/>
      <w:bookmarkEnd w:id="9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9"/>
        <w:gridCol w:w="1339"/>
        <w:gridCol w:w="1430"/>
        <w:gridCol w:w="1339"/>
        <w:gridCol w:w="1339"/>
        <w:gridCol w:w="134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w:t>
      </w:r>
    </w:p>
    <w:p>
      <w:pPr>
        <w:pStyle w:val="Style35"/>
        <w:keepNext/>
        <w:keepLines/>
        <w:widowControl w:val="0"/>
        <w:shd w:val="clear" w:color="auto" w:fill="auto"/>
        <w:bidi w:val="0"/>
        <w:spacing w:before="0" w:after="380" w:line="240" w:lineRule="auto"/>
        <w:ind w:left="0" w:right="0" w:firstLine="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5</w:t>
      </w:r>
      <w:bookmarkEnd w:id="915"/>
      <w:r>
        <w:rPr>
          <w:color w:val="000000"/>
          <w:spacing w:val="0"/>
          <w:w w:val="100"/>
          <w:position w:val="0"/>
        </w:rPr>
        <w:t>、应收利息</w:t>
      </w:r>
      <w:bookmarkEnd w:id="913"/>
      <w:bookmarkEnd w:id="914"/>
      <w:bookmarkEnd w:id="916"/>
    </w:p>
    <w:p>
      <w:pPr>
        <w:pStyle w:val="Style35"/>
        <w:keepNext/>
        <w:keepLines/>
        <w:widowControl w:val="0"/>
        <w:numPr>
          <w:ilvl w:val="0"/>
          <w:numId w:val="35"/>
        </w:numPr>
        <w:shd w:val="clear" w:color="auto" w:fill="auto"/>
        <w:bidi w:val="0"/>
        <w:spacing w:before="0" w:after="380" w:line="240" w:lineRule="auto"/>
        <w:ind w:left="0" w:right="0" w:firstLine="140"/>
        <w:jc w:val="both"/>
      </w:pPr>
      <w:bookmarkStart w:id="913" w:name="bookmark913"/>
      <w:bookmarkStart w:id="914" w:name="bookmark914"/>
      <w:bookmarkStart w:id="917" w:name="bookmark917"/>
      <w:bookmarkStart w:id="918" w:name="bookmark918"/>
      <w:bookmarkEnd w:id="917"/>
      <w:r>
        <w:rPr>
          <w:color w:val="000000"/>
          <w:spacing w:val="0"/>
          <w:w w:val="100"/>
          <w:position w:val="0"/>
        </w:rPr>
        <w:t>应收利息</w:t>
      </w:r>
      <w:bookmarkEnd w:id="913"/>
      <w:bookmarkEnd w:id="914"/>
      <w:bookmarkEnd w:id="91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319" w:line="1" w:lineRule="exact"/>
      </w:pPr>
    </w:p>
    <w:p>
      <w:pPr>
        <w:pStyle w:val="Style35"/>
        <w:keepNext/>
        <w:keepLines/>
        <w:widowControl w:val="0"/>
        <w:numPr>
          <w:ilvl w:val="0"/>
          <w:numId w:val="35"/>
        </w:numPr>
        <w:shd w:val="clear" w:color="auto" w:fill="auto"/>
        <w:bidi w:val="0"/>
        <w:spacing w:before="0" w:after="380" w:line="240" w:lineRule="auto"/>
        <w:ind w:left="0" w:right="0" w:firstLine="140"/>
        <w:jc w:val="both"/>
      </w:pPr>
      <w:bookmarkStart w:id="919" w:name="bookmark919"/>
      <w:bookmarkStart w:id="920" w:name="bookmark920"/>
      <w:bookmarkStart w:id="921" w:name="bookmark921"/>
      <w:bookmarkStart w:id="922" w:name="bookmark922"/>
      <w:bookmarkEnd w:id="921"/>
      <w:r>
        <w:rPr>
          <w:color w:val="000000"/>
          <w:spacing w:val="0"/>
          <w:w w:val="100"/>
          <w:position w:val="0"/>
        </w:rPr>
        <w:t>逾期利息</w:t>
      </w:r>
      <w:bookmarkEnd w:id="919"/>
      <w:bookmarkEnd w:id="920"/>
      <w:bookmarkEnd w:id="92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sectPr>
          <w:headerReference w:type="default" r:id="rId311"/>
          <w:footerReference w:type="default" r:id="rId312"/>
          <w:headerReference w:type="even" r:id="rId313"/>
          <w:footerReference w:type="even" r:id="rId314"/>
          <w:footnotePr>
            <w:pos w:val="pageBottom"/>
            <w:numFmt w:val="decimal"/>
            <w:numRestart w:val="continuous"/>
          </w:footnotePr>
          <w:pgSz w:w="11900" w:h="16840"/>
          <w:pgMar w:top="1441" w:right="1109" w:bottom="1441" w:left="1104" w:header="0" w:footer="3" w:gutter="0"/>
          <w:cols w:space="720"/>
          <w:noEndnote/>
          <w:rtlGutter w:val="0"/>
          <w:docGrid w:linePitch="360"/>
        </w:sectPr>
      </w:pPr>
    </w:p>
    <w:p>
      <w:pPr>
        <w:pStyle w:val="Style35"/>
        <w:keepNext/>
        <w:keepLines/>
        <w:widowControl w:val="0"/>
        <w:numPr>
          <w:ilvl w:val="0"/>
          <w:numId w:val="35"/>
        </w:numPr>
        <w:shd w:val="clear" w:color="auto" w:fill="auto"/>
        <w:bidi w:val="0"/>
        <w:spacing w:before="0" w:after="360" w:line="240" w:lineRule="auto"/>
        <w:ind w:left="0" w:right="0" w:firstLine="0"/>
        <w:jc w:val="left"/>
      </w:pPr>
      <w:bookmarkStart w:id="923" w:name="bookmark923"/>
      <w:bookmarkStart w:id="924" w:name="bookmark924"/>
      <w:bookmarkStart w:id="925" w:name="bookmark925"/>
      <w:bookmarkStart w:id="926" w:name="bookmark926"/>
      <w:bookmarkEnd w:id="925"/>
      <w:r>
        <w:rPr>
          <w:color w:val="000000"/>
          <w:spacing w:val="0"/>
          <w:w w:val="100"/>
          <w:position w:val="0"/>
        </w:rPr>
        <w:t>应收利息的说明</w:t>
      </w:r>
      <w:bookmarkEnd w:id="923"/>
      <w:bookmarkEnd w:id="924"/>
      <w:bookmarkEnd w:id="926"/>
    </w:p>
    <w:p>
      <w:pPr>
        <w:pStyle w:val="Style35"/>
        <w:keepNext/>
        <w:keepLines/>
        <w:widowControl w:val="0"/>
        <w:shd w:val="clear" w:color="auto" w:fill="auto"/>
        <w:bidi w:val="0"/>
        <w:spacing w:before="0" w:after="360" w:line="240" w:lineRule="auto"/>
        <w:ind w:left="0" w:right="0" w:firstLine="0"/>
        <w:jc w:val="both"/>
      </w:pPr>
      <w:bookmarkStart w:id="923" w:name="bookmark923"/>
      <w:bookmarkStart w:id="924" w:name="bookmark924"/>
      <w:bookmarkStart w:id="927" w:name="bookmark927"/>
      <w:bookmarkStart w:id="928" w:name="bookmark928"/>
      <w:r>
        <w:rPr>
          <w:rFonts w:ascii="Times New Roman" w:eastAsia="Times New Roman" w:hAnsi="Times New Roman" w:cs="Times New Roman"/>
          <w:color w:val="000000"/>
          <w:spacing w:val="0"/>
          <w:w w:val="100"/>
          <w:position w:val="0"/>
        </w:rPr>
        <w:t>6</w:t>
      </w:r>
      <w:bookmarkEnd w:id="927"/>
      <w:r>
        <w:rPr>
          <w:color w:val="000000"/>
          <w:spacing w:val="0"/>
          <w:w w:val="100"/>
          <w:position w:val="0"/>
        </w:rPr>
        <w:t>、应收账款</w:t>
      </w:r>
      <w:bookmarkEnd w:id="923"/>
      <w:bookmarkEnd w:id="924"/>
      <w:bookmarkEnd w:id="928"/>
    </w:p>
    <w:p>
      <w:pPr>
        <w:pStyle w:val="Style35"/>
        <w:keepNext/>
        <w:keepLines/>
        <w:widowControl w:val="0"/>
        <w:numPr>
          <w:ilvl w:val="0"/>
          <w:numId w:val="37"/>
        </w:numPr>
        <w:shd w:val="clear" w:color="auto" w:fill="auto"/>
        <w:bidi w:val="0"/>
        <w:spacing w:before="0" w:after="360" w:line="240" w:lineRule="auto"/>
        <w:ind w:left="0" w:right="0" w:firstLine="0"/>
        <w:jc w:val="left"/>
      </w:pPr>
      <w:bookmarkStart w:id="923" w:name="bookmark923"/>
      <w:bookmarkStart w:id="924" w:name="bookmark924"/>
      <w:bookmarkStart w:id="929" w:name="bookmark929"/>
      <w:bookmarkStart w:id="930" w:name="bookmark930"/>
      <w:bookmarkEnd w:id="929"/>
      <w:r>
        <w:rPr>
          <w:color w:val="000000"/>
          <w:spacing w:val="0"/>
          <w:w w:val="100"/>
          <w:position w:val="0"/>
        </w:rPr>
        <w:t>应收账款按种类披露</w:t>
      </w:r>
      <w:bookmarkEnd w:id="923"/>
      <w:bookmarkEnd w:id="924"/>
      <w:bookmarkEnd w:id="9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41,857,577.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5,771,563.3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26,827,65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4,772,603.86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17.79%</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:特定款项组合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：按账龄划分的信 用风险特征组合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767,419,36</w:t>
            </w:r>
          </w:p>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10,229,803.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512,982,5</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3,943,125.74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767,419,36</w:t>
            </w:r>
          </w:p>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10,229,803.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512,982,5</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3,943,125.74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2,293,404.0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334,605.00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13.27%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811,570,35</w:t>
            </w:r>
          </w:p>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16,335,972.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540,327,1</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92.13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8,784,324.58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应收账款种类的说明</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72"/>
        <w:gridCol w:w="1627"/>
        <w:gridCol w:w="1627"/>
        <w:gridCol w:w="1627"/>
        <w:gridCol w:w="163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计提理由</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应收广告款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41,857,577.79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5,771,563.38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有客观证据表明未 来现金流量现值低 于其账面价值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41,857,577.79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5,771,563.38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widowControl w:val="0"/>
        <w:jc w:val="center"/>
        <w:rPr>
          <w:sz w:val="2"/>
          <w:szCs w:val="2"/>
        </w:rPr>
        <w:sectPr>
          <w:headerReference w:type="default" r:id="rId315"/>
          <w:footerReference w:type="default" r:id="rId316"/>
          <w:headerReference w:type="even" r:id="rId317"/>
          <w:footerReference w:type="even" r:id="rId318"/>
          <w:footnotePr>
            <w:pos w:val="pageBottom"/>
            <w:numFmt w:val="decimal"/>
            <w:numRestart w:val="continuous"/>
          </w:footnotePr>
          <w:pgSz w:w="11900" w:h="16840"/>
          <w:pgMar w:top="1470" w:right="1109" w:bottom="1" w:left="1109" w:header="0" w:footer="3" w:gutter="0"/>
          <w:cols w:space="720"/>
          <w:noEndnote/>
          <w:rtlGutter w:val="0"/>
          <w:docGrid w:linePitch="360"/>
        </w:sectPr>
      </w:pPr>
      <w:r>
        <w:drawing>
          <wp:inline>
            <wp:extent cx="1718945" cy="981710"/>
            <wp:docPr id="816" name="Picutre 816"/>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319"/>
                    <a:stretch/>
                  </pic:blipFill>
                  <pic:spPr>
                    <a:xfrm>
                      <a:ext cx="1718945" cy="981710"/>
                    </a:xfrm>
                    <a:prstGeom prst="rect"/>
                  </pic:spPr>
                </pic:pic>
              </a:graphicData>
            </a:graphic>
          </wp:inline>
        </w:drawing>
      </w:r>
    </w:p>
    <w:tbl>
      <w:tblPr>
        <w:tblOverlap w:val="never"/>
        <w:jc w:val="center"/>
        <w:tblLayout w:type="fixed"/>
      </w:tblPr>
      <w:tblGrid>
        <w:gridCol w:w="1474"/>
        <w:gridCol w:w="1594"/>
        <w:gridCol w:w="931"/>
        <w:gridCol w:w="1728"/>
        <w:gridCol w:w="1459"/>
        <w:gridCol w:w="931"/>
        <w:gridCol w:w="1469"/>
      </w:tblGrid>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705,053,135.84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3,639,282.90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498,967,196.62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2,530,284.47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60,240,937.17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6,025,293.73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13,708,494.49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1,370,849.43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1,950,086.49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390,017.30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24,091.84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175,210.00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767,419,369.50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10,229,803.93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512,982,540.11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3,943,125.74</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应收广告款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2,293,404.02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334,605.00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有客观证据表明未来现 金流量现值低于其账面 价值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2,293,404.02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334,605.00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numPr>
          <w:ilvl w:val="0"/>
          <w:numId w:val="37"/>
        </w:numPr>
        <w:shd w:val="clear" w:color="auto" w:fill="auto"/>
        <w:bidi w:val="0"/>
        <w:spacing w:before="0" w:after="360" w:line="240" w:lineRule="auto"/>
        <w:ind w:left="0" w:right="0" w:firstLine="0"/>
        <w:jc w:val="left"/>
      </w:pPr>
      <w:bookmarkStart w:id="931" w:name="bookmark931"/>
      <w:bookmarkStart w:id="932" w:name="bookmark932"/>
      <w:bookmarkStart w:id="933" w:name="bookmark933"/>
      <w:bookmarkStart w:id="934" w:name="bookmark934"/>
      <w:bookmarkEnd w:id="933"/>
      <w:r>
        <w:rPr>
          <w:color w:val="000000"/>
          <w:spacing w:val="0"/>
          <w:w w:val="100"/>
          <w:position w:val="0"/>
        </w:rPr>
        <w:t>本报告期转回或收回的应收账款情况</w:t>
      </w:r>
      <w:bookmarkEnd w:id="931"/>
      <w:bookmarkEnd w:id="932"/>
      <w:bookmarkEnd w:id="9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80"/>
        <w:gridCol w:w="1882"/>
        <w:gridCol w:w="1920"/>
        <w:gridCol w:w="195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单项金额不重大但按信用风险特征组合后该组合的风险较大的应收账款的说明</w:t>
      </w:r>
    </w:p>
    <w:p>
      <w:pPr>
        <w:widowControl w:val="0"/>
        <w:spacing w:after="359" w:line="1" w:lineRule="exact"/>
      </w:pPr>
    </w:p>
    <w:p>
      <w:pPr>
        <w:pStyle w:val="Style35"/>
        <w:keepNext/>
        <w:keepLines/>
        <w:widowControl w:val="0"/>
        <w:numPr>
          <w:ilvl w:val="0"/>
          <w:numId w:val="37"/>
        </w:numPr>
        <w:shd w:val="clear" w:color="auto" w:fill="auto"/>
        <w:bidi w:val="0"/>
        <w:spacing w:before="0" w:after="360" w:line="240" w:lineRule="auto"/>
        <w:ind w:left="0" w:right="0" w:firstLine="0"/>
        <w:jc w:val="left"/>
      </w:pPr>
      <w:bookmarkStart w:id="935" w:name="bookmark935"/>
      <w:bookmarkStart w:id="936" w:name="bookmark936"/>
      <w:bookmarkStart w:id="937" w:name="bookmark937"/>
      <w:bookmarkStart w:id="938" w:name="bookmark938"/>
      <w:bookmarkEnd w:id="937"/>
      <w:r>
        <w:rPr>
          <w:color w:val="000000"/>
          <w:spacing w:val="0"/>
          <w:w w:val="100"/>
          <w:position w:val="0"/>
        </w:rPr>
        <w:t>本报告期实际核销的应收账款情况</w:t>
      </w:r>
      <w:bookmarkEnd w:id="935"/>
      <w:bookmarkEnd w:id="936"/>
      <w:bookmarkEnd w:id="9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是否因关联交易产</w:t>
            </w:r>
          </w:p>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重庆晋愉硕腾房地 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125,034.00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重庆晋愉峰海房地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677,212.00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不可收回</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重庆晋愉邦旭房地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恒大地产集团江津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恒大地产集团重庆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重庆恒大基宇置业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重庆康德实业(集 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1,212,149.00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5"/>
        <w:keepNext/>
        <w:keepLines/>
        <w:widowControl w:val="0"/>
        <w:numPr>
          <w:ilvl w:val="0"/>
          <w:numId w:val="37"/>
        </w:numPr>
        <w:shd w:val="clear" w:color="auto" w:fill="auto"/>
        <w:bidi w:val="0"/>
        <w:spacing w:before="0" w:after="360" w:line="240" w:lineRule="auto"/>
        <w:ind w:left="0" w:right="0" w:firstLine="0"/>
        <w:jc w:val="left"/>
      </w:pPr>
      <w:bookmarkStart w:id="939" w:name="bookmark939"/>
      <w:bookmarkStart w:id="940" w:name="bookmark940"/>
      <w:bookmarkStart w:id="941" w:name="bookmark941"/>
      <w:bookmarkStart w:id="942" w:name="bookmark942"/>
      <w:bookmarkEnd w:id="941"/>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39"/>
      <w:bookmarkEnd w:id="940"/>
      <w:bookmarkEnd w:id="9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728"/>
        <w:gridCol w:w="1594"/>
        <w:gridCol w:w="1858"/>
        <w:gridCol w:w="17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5"/>
        <w:keepNext/>
        <w:keepLines/>
        <w:widowControl w:val="0"/>
        <w:numPr>
          <w:ilvl w:val="0"/>
          <w:numId w:val="37"/>
        </w:numPr>
        <w:shd w:val="clear" w:color="auto" w:fill="auto"/>
        <w:bidi w:val="0"/>
        <w:spacing w:before="0" w:after="360" w:line="240" w:lineRule="auto"/>
        <w:ind w:left="0" w:right="0" w:firstLine="0"/>
        <w:jc w:val="left"/>
      </w:pPr>
      <w:bookmarkStart w:id="943" w:name="bookmark943"/>
      <w:bookmarkStart w:id="944" w:name="bookmark944"/>
      <w:bookmarkStart w:id="945" w:name="bookmark945"/>
      <w:bookmarkStart w:id="946" w:name="bookmark946"/>
      <w:bookmarkEnd w:id="945"/>
      <w:r>
        <w:rPr>
          <w:color w:val="000000"/>
          <w:spacing w:val="0"/>
          <w:w w:val="100"/>
          <w:position w:val="0"/>
        </w:rPr>
        <w:t>应收账款中金额前五名单位情况</w:t>
      </w:r>
      <w:bookmarkEnd w:id="943"/>
      <w:bookmarkEnd w:id="944"/>
      <w:bookmarkEnd w:id="9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广汽菲亚特汽车有限公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138,731,654.22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广东省广博报堂广告有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107,126,001.72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广东省广代思博报堂广 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62,261,585.99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6" w:lineRule="exact"/>
              <w:ind w:left="0" w:right="0" w:firstLine="0"/>
              <w:jc w:val="both"/>
            </w:pPr>
            <w:r>
              <w:rPr>
                <w:color w:val="000000"/>
                <w:spacing w:val="0"/>
                <w:w w:val="100"/>
                <w:position w:val="0"/>
              </w:rPr>
              <w:t>东风汽车有限公司东风 日产乘用车公司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48,247,358.15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绿源电动车(山东)有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15,480,160.00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371,846,760.08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w:t>
            </w:r>
          </w:p>
        </w:tc>
      </w:tr>
    </w:tbl>
    <w:p>
      <w:pPr>
        <w:widowControl w:val="0"/>
        <w:spacing w:after="359" w:line="1" w:lineRule="exact"/>
      </w:pPr>
    </w:p>
    <w:p>
      <w:pPr>
        <w:pStyle w:val="Style35"/>
        <w:keepNext/>
        <w:keepLines/>
        <w:widowControl w:val="0"/>
        <w:numPr>
          <w:ilvl w:val="0"/>
          <w:numId w:val="37"/>
        </w:numPr>
        <w:shd w:val="clear" w:color="auto" w:fill="auto"/>
        <w:bidi w:val="0"/>
        <w:spacing w:before="0" w:after="360" w:line="240" w:lineRule="auto"/>
        <w:ind w:left="0" w:right="0" w:firstLine="0"/>
        <w:jc w:val="left"/>
      </w:pPr>
      <w:bookmarkStart w:id="947" w:name="bookmark947"/>
      <w:bookmarkStart w:id="948" w:name="bookmark948"/>
      <w:bookmarkStart w:id="949" w:name="bookmark949"/>
      <w:bookmarkStart w:id="950" w:name="bookmark950"/>
      <w:bookmarkEnd w:id="949"/>
      <w:r>
        <w:rPr>
          <w:color w:val="000000"/>
          <w:spacing w:val="0"/>
          <w:w w:val="100"/>
          <w:position w:val="0"/>
        </w:rPr>
        <w:t>应收关联方账款情况</w:t>
      </w:r>
      <w:bookmarkEnd w:id="947"/>
      <w:bookmarkEnd w:id="948"/>
      <w:bookmarkEnd w:id="950"/>
    </w:p>
    <w:p>
      <w:pPr>
        <w:pStyle w:val="Style87"/>
        <w:keepNext w:val="0"/>
        <w:keepLines w:val="0"/>
        <w:widowControl w:val="0"/>
        <w:shd w:val="clear" w:color="auto" w:fill="auto"/>
        <w:bidi w:val="0"/>
        <w:spacing w:before="0" w:after="360" w:line="240" w:lineRule="auto"/>
        <w:ind w:left="0" w:right="0" w:firstLine="0"/>
        <w:jc w:val="right"/>
        <w:rPr>
          <w:sz w:val="18"/>
          <w:szCs w:val="18"/>
        </w:rPr>
      </w:pPr>
      <w:r>
        <w:rPr>
          <w:i w:val="0"/>
          <w:iCs w:val="0"/>
          <w:color w:val="000000"/>
          <w:spacing w:val="0"/>
          <w:w w:val="100"/>
          <w:position w:val="0"/>
          <w:sz w:val="18"/>
          <w:szCs w:val="18"/>
        </w:rPr>
        <w:t>单位：元</w:t>
      </w:r>
      <w:r>
        <w:br w:type="page"/>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广东省广博报堂广告有限公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107,126,001.72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广东省广代思博报堂广告有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62,261,585.99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169,387,587.71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w:t>
            </w:r>
          </w:p>
        </w:tc>
      </w:tr>
    </w:tbl>
    <w:p>
      <w:pPr>
        <w:widowControl w:val="0"/>
        <w:spacing w:after="319" w:line="1" w:lineRule="exact"/>
      </w:pPr>
    </w:p>
    <w:p>
      <w:pPr>
        <w:pStyle w:val="Style35"/>
        <w:keepNext/>
        <w:keepLines/>
        <w:widowControl w:val="0"/>
        <w:numPr>
          <w:ilvl w:val="0"/>
          <w:numId w:val="37"/>
        </w:numPr>
        <w:shd w:val="clear" w:color="auto" w:fill="auto"/>
        <w:bidi w:val="0"/>
        <w:spacing w:before="0" w:after="380" w:line="240" w:lineRule="auto"/>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终止确认的应收款项情况</w:t>
      </w:r>
      <w:bookmarkEnd w:id="951"/>
      <w:bookmarkEnd w:id="952"/>
      <w:bookmarkEnd w:id="9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5"/>
        <w:keepNext/>
        <w:keepLines/>
        <w:widowControl w:val="0"/>
        <w:numPr>
          <w:ilvl w:val="0"/>
          <w:numId w:val="37"/>
        </w:numPr>
        <w:shd w:val="clear" w:color="auto" w:fill="auto"/>
        <w:bidi w:val="0"/>
        <w:spacing w:before="0" w:after="380" w:line="240" w:lineRule="auto"/>
        <w:ind w:left="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以应收款项为标的进行证券化的，列示继续涉入形成的资产、负债的金额</w:t>
      </w:r>
      <w:bookmarkEnd w:id="955"/>
      <w:bookmarkEnd w:id="956"/>
      <w:bookmarkEnd w:id="9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7</w:t>
      </w:r>
      <w:bookmarkEnd w:id="961"/>
      <w:r>
        <w:rPr>
          <w:color w:val="000000"/>
          <w:spacing w:val="0"/>
          <w:w w:val="100"/>
          <w:position w:val="0"/>
        </w:rPr>
        <w:t>、其他应收款</w:t>
      </w:r>
      <w:bookmarkEnd w:id="959"/>
      <w:bookmarkEnd w:id="960"/>
      <w:bookmarkEnd w:id="962"/>
    </w:p>
    <w:p>
      <w:pPr>
        <w:pStyle w:val="Style35"/>
        <w:keepNext/>
        <w:keepLines/>
        <w:widowControl w:val="0"/>
        <w:numPr>
          <w:ilvl w:val="0"/>
          <w:numId w:val="39"/>
        </w:numPr>
        <w:shd w:val="clear" w:color="auto" w:fill="auto"/>
        <w:bidi w:val="0"/>
        <w:spacing w:before="0" w:after="380" w:line="240" w:lineRule="auto"/>
        <w:ind w:left="0" w:right="0" w:firstLine="0"/>
        <w:jc w:val="left"/>
      </w:pPr>
      <w:bookmarkStart w:id="959" w:name="bookmark959"/>
      <w:bookmarkStart w:id="960" w:name="bookmark960"/>
      <w:bookmarkStart w:id="963" w:name="bookmark963"/>
      <w:bookmarkStart w:id="964" w:name="bookmark964"/>
      <w:bookmarkEnd w:id="963"/>
      <w:r>
        <w:rPr>
          <w:color w:val="000000"/>
          <w:spacing w:val="0"/>
          <w:w w:val="100"/>
          <w:position w:val="0"/>
        </w:rPr>
        <w:t>其他应收款按种类披露</w:t>
      </w:r>
      <w:bookmarkEnd w:id="959"/>
      <w:bookmarkEnd w:id="960"/>
      <w:bookmarkEnd w:id="9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单项金额重大并单项计 提坏账准备的其他应收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753,521.00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753,521.00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、特定款项组合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、按账龄分析组合 计提坏账准备的其他应 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120,184,616.</w:t>
            </w:r>
          </w:p>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4,628,300.51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85,685,279.8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1,670,826.47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120,184,616.</w:t>
            </w:r>
          </w:p>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4,628,300.51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85,685,279.8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1,670,826.47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120,938,137.</w:t>
            </w:r>
          </w:p>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5,381,821.51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85,685,279.8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1,670,826.47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321"/>
          <w:footerReference w:type="default" r:id="rId322"/>
          <w:headerReference w:type="even" r:id="rId323"/>
          <w:footerReference w:type="even" r:id="rId324"/>
          <w:footnotePr>
            <w:pos w:val="pageBottom"/>
            <w:numFmt w:val="decimal"/>
            <w:numRestart w:val="continuous"/>
          </w:footnotePr>
          <w:pgSz w:w="11900" w:h="16840"/>
          <w:pgMar w:top="1441" w:right="1108" w:bottom="1451" w:left="1111" w:header="0" w:footer="3" w:gutter="0"/>
          <w:cols w:space="720"/>
          <w:noEndnote/>
          <w:rtlGutter w:val="0"/>
          <w:docGrid w:linePitch="360"/>
        </w:sectPr>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应收广告款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753,521.00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753,521.00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有客观证据表明未来现 金流量现值低于其账面 价值</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753,521.00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753,521.00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8"/>
        <w:gridCol w:w="1838"/>
        <w:gridCol w:w="658"/>
        <w:gridCol w:w="1450"/>
        <w:gridCol w:w="1450"/>
        <w:gridCol w:w="658"/>
        <w:gridCol w:w="167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103,899,021.33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469,754.46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79,517,792.21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374,919.68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11,672,937.12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1,128,595.63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3,200,867.57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320,086.77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1,930,537.76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363,330.40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2,488,500.00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497,700.00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2,682,120.02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2,666,620.02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478,120.02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478,120.02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120,184,616.23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4,628,300.51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85,685,279.80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1,670,826.47</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39"/>
        </w:numPr>
        <w:shd w:val="clear" w:color="auto" w:fill="auto"/>
        <w:bidi w:val="0"/>
        <w:spacing w:before="0" w:after="380" w:line="240" w:lineRule="auto"/>
        <w:ind w:left="0" w:right="0" w:firstLine="0"/>
        <w:jc w:val="left"/>
      </w:pPr>
      <w:bookmarkStart w:id="965" w:name="bookmark965"/>
      <w:bookmarkStart w:id="966" w:name="bookmark966"/>
      <w:bookmarkStart w:id="967" w:name="bookmark967"/>
      <w:bookmarkStart w:id="968" w:name="bookmark968"/>
      <w:bookmarkEnd w:id="967"/>
      <w:r>
        <w:rPr>
          <w:color w:val="000000"/>
          <w:spacing w:val="0"/>
          <w:w w:val="100"/>
          <w:position w:val="0"/>
        </w:rPr>
        <w:t>本报告期转回或收回的其他应收款情况</w:t>
      </w:r>
      <w:bookmarkEnd w:id="965"/>
      <w:bookmarkEnd w:id="966"/>
      <w:bookmarkEnd w:id="9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675"/>
        <w:gridCol w:w="1901"/>
        <w:gridCol w:w="1930"/>
        <w:gridCol w:w="193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2449"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spacing w:lineRule="exact" w:line="1"/>
        <w:rPr>
          <w:sz w:val="2"/>
          <w:szCs w:val="2"/>
        </w:rPr>
      </w:pPr>
      <w:r>
        <w:br w:type="page"/>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numPr>
          <w:ilvl w:val="0"/>
          <w:numId w:val="39"/>
        </w:numPr>
        <w:shd w:val="clear" w:color="auto" w:fill="auto"/>
        <w:bidi w:val="0"/>
        <w:spacing w:before="0" w:after="380" w:line="240" w:lineRule="auto"/>
        <w:ind w:left="0" w:right="0" w:firstLine="0"/>
        <w:jc w:val="left"/>
      </w:pPr>
      <w:bookmarkStart w:id="969" w:name="bookmark969"/>
      <w:bookmarkStart w:id="970" w:name="bookmark970"/>
      <w:bookmarkStart w:id="971" w:name="bookmark971"/>
      <w:bookmarkStart w:id="972" w:name="bookmark972"/>
      <w:bookmarkEnd w:id="971"/>
      <w:r>
        <w:rPr>
          <w:color w:val="000000"/>
          <w:spacing w:val="0"/>
          <w:w w:val="100"/>
          <w:position w:val="0"/>
        </w:rPr>
        <w:t>本报告期实际核销的其他应收款情况</w:t>
      </w:r>
      <w:bookmarkEnd w:id="969"/>
      <w:bookmarkEnd w:id="970"/>
      <w:bookmarkEnd w:id="97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其他应收款核销说明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numPr>
          <w:ilvl w:val="0"/>
          <w:numId w:val="39"/>
        </w:numPr>
        <w:shd w:val="clear" w:color="auto" w:fill="auto"/>
        <w:bidi w:val="0"/>
        <w:spacing w:before="0" w:after="380" w:line="240" w:lineRule="auto"/>
        <w:ind w:left="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73"/>
      <w:bookmarkEnd w:id="974"/>
      <w:bookmarkEnd w:id="9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5"/>
        <w:keepNext/>
        <w:keepLines/>
        <w:widowControl w:val="0"/>
        <w:numPr>
          <w:ilvl w:val="0"/>
          <w:numId w:val="39"/>
        </w:numPr>
        <w:shd w:val="clear" w:color="auto" w:fill="auto"/>
        <w:bidi w:val="0"/>
        <w:spacing w:before="0" w:after="380" w:line="240" w:lineRule="auto"/>
        <w:ind w:left="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金额较大的其他应收款的性质或内容</w:t>
      </w:r>
      <w:bookmarkEnd w:id="977"/>
      <w:bookmarkEnd w:id="978"/>
      <w:bookmarkEnd w:id="9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numPr>
          <w:ilvl w:val="0"/>
          <w:numId w:val="39"/>
        </w:numPr>
        <w:shd w:val="clear" w:color="auto" w:fill="auto"/>
        <w:bidi w:val="0"/>
        <w:spacing w:before="0" w:after="380" w:line="240" w:lineRule="auto"/>
        <w:ind w:left="0" w:right="0" w:firstLine="0"/>
        <w:jc w:val="left"/>
      </w:pPr>
      <w:bookmarkStart w:id="981" w:name="bookmark981"/>
      <w:bookmarkStart w:id="982" w:name="bookmark982"/>
      <w:bookmarkStart w:id="983" w:name="bookmark983"/>
      <w:bookmarkStart w:id="984" w:name="bookmark984"/>
      <w:bookmarkEnd w:id="983"/>
      <w:r>
        <w:rPr>
          <w:color w:val="000000"/>
          <w:spacing w:val="0"/>
          <w:w w:val="100"/>
          <w:position w:val="0"/>
        </w:rPr>
        <w:t>其他应收款金额前五名单位情况</w:t>
      </w:r>
      <w:bookmarkEnd w:id="981"/>
      <w:bookmarkEnd w:id="982"/>
      <w:bookmarkEnd w:id="9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中央电视台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四川广电传媒集团有限 公司四川广告分公司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12,691,125.00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海口市公共交通集团有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10,012,325.00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重庆重报传媒有限公司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5,386,500.00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北京星阳视界广告有限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55,889,950.00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r>
    </w:tbl>
    <w:p>
      <w:pPr>
        <w:spacing w:lineRule="exact" w:line="1"/>
        <w:rPr>
          <w:sz w:val="2"/>
          <w:szCs w:val="2"/>
        </w:rPr>
      </w:pPr>
      <w:r>
        <w:br w:type="page"/>
      </w:r>
    </w:p>
    <w:p>
      <w:pPr>
        <w:pStyle w:val="Style35"/>
        <w:keepNext/>
        <w:keepLines/>
        <w:widowControl w:val="0"/>
        <w:numPr>
          <w:ilvl w:val="0"/>
          <w:numId w:val="39"/>
        </w:numPr>
        <w:shd w:val="clear" w:color="auto" w:fill="auto"/>
        <w:bidi w:val="0"/>
        <w:spacing w:before="0" w:line="240" w:lineRule="auto"/>
        <w:ind w:left="0" w:right="0" w:firstLine="0"/>
        <w:jc w:val="left"/>
      </w:pPr>
      <w:bookmarkStart w:id="985" w:name="bookmark985"/>
      <w:bookmarkStart w:id="986" w:name="bookmark986"/>
      <w:bookmarkStart w:id="987" w:name="bookmark987"/>
      <w:bookmarkStart w:id="988" w:name="bookmark988"/>
      <w:bookmarkEnd w:id="987"/>
      <w:r>
        <w:rPr>
          <w:color w:val="000000"/>
          <w:spacing w:val="0"/>
          <w:w w:val="100"/>
          <w:position w:val="0"/>
        </w:rPr>
        <w:t>其他应收关联方账款情况</w:t>
      </w:r>
      <w:bookmarkEnd w:id="985"/>
      <w:bookmarkEnd w:id="986"/>
      <w:bookmarkEnd w:id="9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numPr>
          <w:ilvl w:val="0"/>
          <w:numId w:val="39"/>
        </w:numPr>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bookmarkEnd w:id="991"/>
      <w:r>
        <w:rPr>
          <w:color w:val="000000"/>
          <w:spacing w:val="0"/>
          <w:w w:val="100"/>
          <w:position w:val="0"/>
        </w:rPr>
        <w:t>终止确认的其他应收款项情况</w:t>
      </w:r>
      <w:bookmarkEnd w:id="989"/>
      <w:bookmarkEnd w:id="990"/>
      <w:bookmarkEnd w:id="9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5"/>
        <w:gridCol w:w="35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numPr>
          <w:ilvl w:val="0"/>
          <w:numId w:val="39"/>
        </w:numPr>
        <w:shd w:val="clear" w:color="auto" w:fill="auto"/>
        <w:bidi w:val="0"/>
        <w:spacing w:before="0" w:line="240" w:lineRule="auto"/>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以其他应收款为标的进行证券化的，列示继续涉入形成的资产、负债的金额</w:t>
      </w:r>
      <w:bookmarkEnd w:id="993"/>
      <w:bookmarkEnd w:id="994"/>
      <w:bookmarkEnd w:id="9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585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numPr>
          <w:ilvl w:val="0"/>
          <w:numId w:val="39"/>
        </w:numPr>
        <w:shd w:val="clear" w:color="auto" w:fill="auto"/>
        <w:bidi w:val="0"/>
        <w:spacing w:before="0" w:line="240" w:lineRule="auto"/>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报告期末按应收金额确认的政府补助</w:t>
      </w:r>
      <w:bookmarkEnd w:id="1000"/>
      <w:bookmarkEnd w:id="997"/>
      <w:bookmarkEnd w:id="9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142"/>
        <w:gridCol w:w="1262"/>
        <w:gridCol w:w="926"/>
        <w:gridCol w:w="931"/>
        <w:gridCol w:w="1195"/>
        <w:gridCol w:w="1330"/>
        <w:gridCol w:w="1195"/>
        <w:gridCol w:w="1603"/>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未能在预计时点收</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到预计金额的原因</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(如有)</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8</w:t>
      </w:r>
      <w:bookmarkEnd w:id="1003"/>
      <w:r>
        <w:rPr>
          <w:color w:val="000000"/>
          <w:spacing w:val="0"/>
          <w:w w:val="100"/>
          <w:position w:val="0"/>
        </w:rPr>
        <w:t>、预付款项</w:t>
      </w:r>
      <w:bookmarkEnd w:id="1001"/>
      <w:bookmarkEnd w:id="1002"/>
      <w:bookmarkEnd w:id="1004"/>
    </w:p>
    <w:p>
      <w:pPr>
        <w:pStyle w:val="Style35"/>
        <w:keepNext/>
        <w:keepLines/>
        <w:widowControl w:val="0"/>
        <w:numPr>
          <w:ilvl w:val="0"/>
          <w:numId w:val="41"/>
        </w:numPr>
        <w:shd w:val="clear" w:color="auto" w:fill="auto"/>
        <w:bidi w:val="0"/>
        <w:spacing w:before="0" w:line="240" w:lineRule="auto"/>
        <w:ind w:left="0" w:right="0" w:firstLine="0"/>
        <w:jc w:val="left"/>
      </w:pPr>
      <w:bookmarkStart w:id="1001" w:name="bookmark1001"/>
      <w:bookmarkStart w:id="1002" w:name="bookmark1002"/>
      <w:bookmarkStart w:id="1005" w:name="bookmark1005"/>
      <w:bookmarkStart w:id="1006" w:name="bookmark1006"/>
      <w:bookmarkEnd w:id="1005"/>
      <w:r>
        <w:rPr>
          <w:color w:val="000000"/>
          <w:spacing w:val="0"/>
          <w:w w:val="100"/>
          <w:position w:val="0"/>
        </w:rPr>
        <w:t>预付款项按账龄列示</w:t>
      </w:r>
      <w:bookmarkEnd w:id="1001"/>
      <w:bookmarkEnd w:id="1002"/>
      <w:bookmarkEnd w:id="10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599,698,512.84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627,063,908.54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85,230,024.86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80,431,278.50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5,330,901.96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25"/>
          <w:footerReference w:type="default" r:id="rId326"/>
          <w:headerReference w:type="even" r:id="rId327"/>
          <w:footerReference w:type="even" r:id="rId328"/>
          <w:footnotePr>
            <w:pos w:val="pageBottom"/>
            <w:numFmt w:val="decimal"/>
            <w:numRestart w:val="continuous"/>
          </w:footnotePr>
          <w:pgSz w:w="11900" w:h="16840"/>
          <w:pgMar w:top="1441" w:right="1108" w:bottom="1451" w:left="1111" w:header="0" w:footer="3" w:gutter="0"/>
          <w:cols w:space="720"/>
          <w:noEndnote/>
          <w:rtlGutter w:val="0"/>
          <w:docGrid w:linePitch="360"/>
        </w:sectPr>
      </w:pPr>
    </w:p>
    <w:tbl>
      <w:tblPr>
        <w:tblOverlap w:val="never"/>
        <w:jc w:val="center"/>
        <w:tblLayout w:type="fixed"/>
      </w:tblPr>
      <w:tblGrid>
        <w:gridCol w:w="1210"/>
        <w:gridCol w:w="3187"/>
        <w:gridCol w:w="1066"/>
        <w:gridCol w:w="3053"/>
        <w:gridCol w:w="107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690,259,439.66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707,495,187.04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预付款项账龄的说明</w:t>
      </w:r>
    </w:p>
    <w:p>
      <w:pPr>
        <w:pStyle w:val="Style29"/>
        <w:keepNext w:val="0"/>
        <w:keepLines w:val="0"/>
        <w:widowControl w:val="0"/>
        <w:shd w:val="clear" w:color="auto" w:fill="auto"/>
        <w:bidi w:val="0"/>
        <w:spacing w:before="0" w:after="720" w:line="307" w:lineRule="exact"/>
        <w:ind w:left="0" w:right="0" w:firstLine="480"/>
        <w:jc w:val="left"/>
      </w:pPr>
      <w:r>
        <w:rPr>
          <w:color w:val="000000"/>
          <w:spacing w:val="0"/>
          <w:w w:val="100"/>
          <w:position w:val="0"/>
        </w:rPr>
        <w:t>注：账龄超过</w:t>
      </w:r>
      <w:r>
        <w:rPr>
          <w:color w:val="000000"/>
          <w:spacing w:val="0"/>
          <w:w w:val="100"/>
          <w:position w:val="0"/>
          <w:sz w:val="18"/>
          <w:szCs w:val="18"/>
        </w:rPr>
        <w:t>1</w:t>
      </w:r>
      <w:r>
        <w:rPr>
          <w:color w:val="000000"/>
          <w:spacing w:val="0"/>
          <w:w w:val="100"/>
          <w:position w:val="0"/>
        </w:rPr>
        <w:t>年的重要预付账款，主要是公司</w:t>
      </w:r>
      <w:r>
        <w:rPr>
          <w:color w:val="000000"/>
          <w:spacing w:val="0"/>
          <w:w w:val="100"/>
          <w:position w:val="0"/>
          <w:sz w:val="18"/>
          <w:szCs w:val="18"/>
        </w:rPr>
        <w:t>2011</w:t>
      </w:r>
      <w:r>
        <w:rPr>
          <w:color w:val="000000"/>
          <w:spacing w:val="0"/>
          <w:w w:val="100"/>
          <w:position w:val="0"/>
        </w:rPr>
        <w:t>年底支付的深圳公交项目履约保证金，该保证金将于</w:t>
      </w:r>
      <w:r>
        <w:rPr>
          <w:color w:val="000000"/>
          <w:spacing w:val="0"/>
          <w:w w:val="100"/>
          <w:position w:val="0"/>
          <w:sz w:val="18"/>
          <w:szCs w:val="18"/>
        </w:rPr>
        <w:t>2015</w:t>
      </w:r>
      <w:r>
        <w:rPr>
          <w:color w:val="000000"/>
          <w:spacing w:val="0"/>
          <w:w w:val="100"/>
          <w:position w:val="0"/>
        </w:rPr>
        <w:t>年底转 作预付</w:t>
      </w:r>
      <w:r>
        <w:rPr>
          <w:color w:val="000000"/>
          <w:spacing w:val="0"/>
          <w:w w:val="100"/>
          <w:position w:val="0"/>
          <w:sz w:val="18"/>
          <w:szCs w:val="18"/>
        </w:rPr>
        <w:t>2016</w:t>
      </w:r>
      <w:r>
        <w:rPr>
          <w:color w:val="000000"/>
          <w:spacing w:val="0"/>
          <w:w w:val="100"/>
          <w:position w:val="0"/>
        </w:rPr>
        <w:t>年的媒体使用费。</w:t>
      </w:r>
    </w:p>
    <w:p>
      <w:pPr>
        <w:pStyle w:val="Style35"/>
        <w:keepNext/>
        <w:keepLines/>
        <w:widowControl w:val="0"/>
        <w:shd w:val="clear" w:color="auto" w:fill="auto"/>
        <w:bidi w:val="0"/>
        <w:spacing w:before="0" w:after="36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07"/>
      <w:bookmarkEnd w:id="1008"/>
      <w:bookmarkEnd w:id="10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深圳市公交广告有限公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169,462,108.06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合同保证金以后转作媒 体使用费、预付的</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年媒体使用费等</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山东广播电视台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58,788,412.05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投放中，未到结算期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中央电视台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45,113,025.32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投放中，未到结算期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上海魄力广告传媒有限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37,039,811.32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投放中，未到结算期</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央广传媒发展总公司广 告分公司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17,625,981.13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投放中，未到结算期</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328,029,337.88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预付款项主要单位的说明</w:t>
      </w:r>
    </w:p>
    <w:p>
      <w:pPr>
        <w:pStyle w:val="Style35"/>
        <w:keepNext/>
        <w:keepLines/>
        <w:widowControl w:val="0"/>
        <w:shd w:val="clear" w:color="auto" w:fill="auto"/>
        <w:bidi w:val="0"/>
        <w:spacing w:before="0" w:after="36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11"/>
      <w:bookmarkEnd w:id="1012"/>
      <w:bookmarkEnd w:id="10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728"/>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w:t>
      </w:r>
      <w:bookmarkEnd w:id="1017"/>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015"/>
      <w:bookmarkEnd w:id="1016"/>
      <w:bookmarkEnd w:id="1018"/>
    </w:p>
    <w:p>
      <w:pPr>
        <w:pStyle w:val="Style35"/>
        <w:keepNext/>
        <w:keepLines/>
        <w:widowControl w:val="0"/>
        <w:shd w:val="clear" w:color="auto" w:fill="auto"/>
        <w:bidi w:val="0"/>
        <w:spacing w:before="0" w:after="360" w:line="240" w:lineRule="auto"/>
        <w:ind w:left="0" w:right="0" w:firstLine="0"/>
        <w:jc w:val="left"/>
      </w:pPr>
      <w:bookmarkStart w:id="1015" w:name="bookmark1015"/>
      <w:bookmarkStart w:id="1016" w:name="bookmark1016"/>
      <w:bookmarkStart w:id="1019" w:name="bookmark1019"/>
      <w:bookmarkStart w:id="1020" w:name="bookmark1020"/>
      <w:r>
        <w:rPr>
          <w:rFonts w:ascii="Times New Roman" w:eastAsia="Times New Roman" w:hAnsi="Times New Roman" w:cs="Times New Roman"/>
          <w:color w:val="000000"/>
          <w:spacing w:val="0"/>
          <w:w w:val="100"/>
          <w:position w:val="0"/>
        </w:rPr>
        <w:t>9</w:t>
      </w:r>
      <w:bookmarkEnd w:id="1019"/>
      <w:r>
        <w:rPr>
          <w:color w:val="000000"/>
          <w:spacing w:val="0"/>
          <w:w w:val="100"/>
          <w:position w:val="0"/>
        </w:rPr>
        <w:t>、存货</w:t>
      </w:r>
      <w:bookmarkEnd w:id="1015"/>
      <w:bookmarkEnd w:id="1016"/>
      <w:bookmarkEnd w:id="1020"/>
    </w:p>
    <w:p>
      <w:pPr>
        <w:pStyle w:val="Style35"/>
        <w:keepNext/>
        <w:keepLines/>
        <w:widowControl w:val="0"/>
        <w:shd w:val="clear" w:color="auto" w:fill="auto"/>
        <w:bidi w:val="0"/>
        <w:spacing w:before="0" w:after="360" w:line="240" w:lineRule="auto"/>
        <w:ind w:left="0" w:right="0" w:firstLine="0"/>
        <w:jc w:val="left"/>
      </w:pPr>
      <w:bookmarkStart w:id="1015" w:name="bookmark1015"/>
      <w:bookmarkStart w:id="1016" w:name="bookmark1016"/>
      <w:bookmarkStart w:id="1021" w:name="bookmark10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15"/>
      <w:bookmarkEnd w:id="1016"/>
      <w:bookmarkEnd w:id="10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687,449.00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687,449.00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8"/>
        <w:gridCol w:w="1459"/>
        <w:gridCol w:w="1195"/>
        <w:gridCol w:w="1330"/>
        <w:gridCol w:w="1325"/>
        <w:gridCol w:w="1330"/>
        <w:gridCol w:w="133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933,150.52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1,560,015.84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1,620,599.52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1,620,599.52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1,560,015.84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1,560,015.84</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22"/>
      <w:bookmarkEnd w:id="1023"/>
      <w:bookmarkEnd w:id="10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653"/>
        <w:gridCol w:w="960"/>
        <w:gridCol w:w="1430"/>
        <w:gridCol w:w="187"/>
        <w:gridCol w:w="1411"/>
        <w:gridCol w:w="797"/>
        <w:gridCol w:w="634"/>
        <w:gridCol w:w="176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922" w:hRule="exact"/>
        </w:trPr>
        <w:tc>
          <w:tcPr>
            <w:gridSpan w:val="9"/>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）存货跌价准备情况</w:t>
            </w: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bookmarkEnd w:id="1028"/>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026"/>
      <w:bookmarkEnd w:id="1027"/>
      <w:bookmarkEnd w:id="10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1,842,559.74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1,832,180.22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9,339,242.45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17,093,150.42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61,298.75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11,181,802.19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19,056,629.39</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其他流动资产说明</w:t>
      </w:r>
    </w:p>
    <w:p>
      <w:pPr>
        <w:pStyle w:val="Style35"/>
        <w:keepNext/>
        <w:keepLines/>
        <w:widowControl w:val="0"/>
        <w:shd w:val="clear" w:color="auto" w:fill="auto"/>
        <w:bidi w:val="0"/>
        <w:spacing w:before="0" w:after="36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、对合营企业投资和联营企业投资</w:t>
      </w:r>
      <w:bookmarkEnd w:id="1030"/>
      <w:bookmarkEnd w:id="1031"/>
      <w:bookmarkEnd w:id="10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5"/>
        <w:gridCol w:w="1195"/>
        <w:gridCol w:w="1195"/>
        <w:gridCol w:w="1195"/>
        <w:gridCol w:w="1200"/>
        <w:gridCol w:w="1190"/>
        <w:gridCol w:w="1200"/>
        <w:gridCol w:w="120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6"/>
                <w:szCs w:val="16"/>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6"/>
                <w:szCs w:val="16"/>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期末负债总额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广东省广博报 堂广告有限公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168,771,603.10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129,666,772.45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39,104,830.65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803,844,396.33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13,008,878.32</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广东省广代思</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博报堂广告有</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156,350,676.02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105,665,356.61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50,685,319.41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632,867,380.02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8,032,884.84</w:t>
            </w:r>
          </w:p>
        </w:tc>
      </w:tr>
    </w:tbl>
    <w:p>
      <w:pPr>
        <w:sectPr>
          <w:headerReference w:type="default" r:id="rId329"/>
          <w:footerReference w:type="default" r:id="rId330"/>
          <w:headerReference w:type="even" r:id="rId331"/>
          <w:footerReference w:type="even" r:id="rId332"/>
          <w:footnotePr>
            <w:pos w:val="pageBottom"/>
            <w:numFmt w:val="decimal"/>
            <w:numRestart w:val="continuous"/>
          </w:footnotePr>
          <w:pgSz w:w="11900" w:h="16840"/>
          <w:pgMar w:top="1441" w:right="1108" w:bottom="1451" w:left="1111" w:header="0" w:footer="3" w:gutter="0"/>
          <w:cols w:space="720"/>
          <w:noEndnote/>
          <w:rtlGutter w:val="0"/>
          <w:docGrid w:linePitch="360"/>
        </w:sectPr>
      </w:pPr>
    </w:p>
    <w:tbl>
      <w:tblPr>
        <w:tblOverlap w:val="never"/>
        <w:jc w:val="center"/>
        <w:tblLayout w:type="fixed"/>
      </w:tblPr>
      <w:tblGrid>
        <w:gridCol w:w="1205"/>
        <w:gridCol w:w="1195"/>
        <w:gridCol w:w="1195"/>
        <w:gridCol w:w="1195"/>
        <w:gridCol w:w="1200"/>
        <w:gridCol w:w="1190"/>
        <w:gridCol w:w="1200"/>
        <w:gridCol w:w="1205"/>
      </w:tblGrid>
      <w:tr>
        <w:trPr>
          <w:trHeight w:val="403"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合营企业、联营企业的重要会计政策、会计估计与公司的会计政策、会计估计存在重大差异的说明 无</w:t>
      </w:r>
    </w:p>
    <w:p>
      <w:pPr>
        <w:pStyle w:val="Style35"/>
        <w:keepNext/>
        <w:keepLines/>
        <w:widowControl w:val="0"/>
        <w:shd w:val="clear" w:color="auto" w:fill="auto"/>
        <w:bidi w:val="0"/>
        <w:spacing w:before="0" w:after="38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1</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034"/>
      <w:bookmarkEnd w:id="1035"/>
      <w:bookmarkEnd w:id="1037"/>
    </w:p>
    <w:p>
      <w:pPr>
        <w:pStyle w:val="Style35"/>
        <w:keepNext/>
        <w:keepLines/>
        <w:widowControl w:val="0"/>
        <w:shd w:val="clear" w:color="auto" w:fill="auto"/>
        <w:bidi w:val="0"/>
        <w:spacing w:before="0" w:after="380" w:line="240" w:lineRule="auto"/>
        <w:ind w:left="0" w:right="0" w:firstLine="0"/>
        <w:jc w:val="left"/>
      </w:pPr>
      <w:bookmarkStart w:id="1034" w:name="bookmark1034"/>
      <w:bookmarkStart w:id="1035" w:name="bookmark1035"/>
      <w:bookmarkStart w:id="1038" w:name="bookmark10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034"/>
      <w:bookmarkEnd w:id="1035"/>
      <w:bookmarkEnd w:id="10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广东省广 博报堂广 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14,492,11</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5,004,439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19,496,55</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广东省广 代思博报 堂广告有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26,326,21</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-983,557.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25,342,65</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广东省轻 工进出口 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200,015.0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200,015.0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200,015.0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6,700,015</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41,018,34</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4,020,881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45,039,22</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(2</w:t>
      </w:r>
      <w:r>
        <w:rPr>
          <w:color w:val="000000"/>
          <w:spacing w:val="0"/>
          <w:w w:val="100"/>
          <w:position w:val="0"/>
        </w:rPr>
        <w:t>)向投资企业转移资金的能力受到限制的有关情况</w:t>
      </w:r>
      <w:bookmarkEnd w:id="1039"/>
      <w:bookmarkEnd w:id="1040"/>
      <w:bookmarkEnd w:id="10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1039" w:line="1" w:lineRule="exact"/>
      </w:pPr>
    </w:p>
    <w:p>
      <w:pPr>
        <w:widowControl w:val="0"/>
        <w:jc w:val="center"/>
        <w:rPr>
          <w:sz w:val="2"/>
          <w:szCs w:val="2"/>
        </w:rPr>
        <w:sectPr>
          <w:headerReference w:type="default" r:id="rId333"/>
          <w:footerReference w:type="default" r:id="rId334"/>
          <w:headerReference w:type="even" r:id="rId335"/>
          <w:footerReference w:type="even" r:id="rId336"/>
          <w:footnotePr>
            <w:pos w:val="pageBottom"/>
            <w:numFmt w:val="decimal"/>
            <w:numRestart w:val="continuous"/>
          </w:footnotePr>
          <w:pgSz w:w="11900" w:h="16840"/>
          <w:pgMar w:top="1441" w:right="1109" w:bottom="1" w:left="1109" w:header="0" w:footer="3" w:gutter="0"/>
          <w:cols w:space="720"/>
          <w:noEndnote/>
          <w:rtlGutter w:val="0"/>
          <w:docGrid w:linePitch="360"/>
        </w:sectPr>
      </w:pPr>
      <w:r>
        <w:drawing>
          <wp:inline>
            <wp:extent cx="1718945" cy="981710"/>
            <wp:docPr id="867" name="Picutre 867"/>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337"/>
                    <a:stretch/>
                  </pic:blipFill>
                  <pic:spPr>
                    <a:xfrm>
                      <a:ext cx="1718945" cy="981710"/>
                    </a:xfrm>
                    <a:prstGeom prst="rect"/>
                  </pic:spPr>
                </pic:pic>
              </a:graphicData>
            </a:graphic>
          </wp:inline>
        </w:drawing>
      </w:r>
    </w:p>
    <w:p>
      <w:pPr>
        <w:pStyle w:val="Style35"/>
        <w:keepNext/>
        <w:keepLines/>
        <w:widowControl w:val="0"/>
        <w:shd w:val="clear" w:color="auto" w:fill="auto"/>
        <w:bidi w:val="0"/>
        <w:spacing w:before="0" w:after="36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1</w:t>
      </w:r>
      <w:bookmarkEnd w:id="1044"/>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042"/>
      <w:bookmarkEnd w:id="1043"/>
      <w:bookmarkEnd w:id="1045"/>
    </w:p>
    <w:p>
      <w:pPr>
        <w:pStyle w:val="Style35"/>
        <w:keepNext/>
        <w:keepLines/>
        <w:widowControl w:val="0"/>
        <w:shd w:val="clear" w:color="auto" w:fill="auto"/>
        <w:bidi w:val="0"/>
        <w:spacing w:before="0" w:after="360" w:line="240" w:lineRule="auto"/>
        <w:ind w:left="0" w:right="0" w:firstLine="0"/>
        <w:jc w:val="left"/>
      </w:pPr>
      <w:bookmarkStart w:id="1042" w:name="bookmark1042"/>
      <w:bookmarkStart w:id="1043" w:name="bookmark1043"/>
      <w:bookmarkStart w:id="1046" w:name="bookmark10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042"/>
      <w:bookmarkEnd w:id="1043"/>
      <w:bookmarkEnd w:id="10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992"/>
        <w:gridCol w:w="1862"/>
        <w:gridCol w:w="1862"/>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二、累计折旧和累计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163,193.37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15,918.60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179,111.97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163,193.37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15,918.60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179,111.97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三、投资性房地产账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674,806.63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-15,918.60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658,888.03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674,806.63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-15,918.60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658,888.03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五、投资性房地产账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674,806.63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-15,918.60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658,888.03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674,806.63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-15,918.60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658,888.03</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66"/>
        <w:gridCol w:w="42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15,918.60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r>
        <w:rPr>
          <w:color w:val="000000"/>
          <w:spacing w:val="0"/>
          <w:w w:val="100"/>
          <w:position w:val="0"/>
        </w:rPr>
        <w:t>）按公允价值计量的投资性房地产</w:t>
      </w:r>
      <w:bookmarkEnd w:id="1047"/>
      <w:bookmarkEnd w:id="1048"/>
      <w:bookmarkEnd w:id="10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54"/>
        <w:gridCol w:w="1008"/>
        <w:gridCol w:w="1013"/>
        <w:gridCol w:w="1008"/>
        <w:gridCol w:w="1013"/>
        <w:gridCol w:w="1008"/>
        <w:gridCol w:w="1018"/>
        <w:gridCol w:w="96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期末公允 价值</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3D3D3"/>
            <w:vAlign w:val="center"/>
          </w:tcPr>
          <w:p>
            <w:pPr/>
          </w:p>
        </w:tc>
      </w:tr>
    </w:tbl>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5"/>
        <w:keepNext/>
        <w:keepLines/>
        <w:widowControl w:val="0"/>
        <w:shd w:val="clear" w:color="auto" w:fill="auto"/>
        <w:bidi w:val="0"/>
        <w:spacing w:before="0" w:after="36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1</w:t>
      </w:r>
      <w:bookmarkEnd w:id="1052"/>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50"/>
      <w:bookmarkEnd w:id="1051"/>
      <w:bookmarkEnd w:id="1053"/>
    </w:p>
    <w:p>
      <w:pPr>
        <w:pStyle w:val="Style35"/>
        <w:keepNext/>
        <w:keepLines/>
        <w:widowControl w:val="0"/>
        <w:shd w:val="clear" w:color="auto" w:fill="auto"/>
        <w:bidi w:val="0"/>
        <w:spacing w:before="0" w:after="360" w:line="240" w:lineRule="auto"/>
        <w:ind w:left="0" w:right="0" w:firstLine="0"/>
        <w:jc w:val="left"/>
      </w:pPr>
      <w:bookmarkStart w:id="1050" w:name="bookmark1050"/>
      <w:bookmarkStart w:id="1051" w:name="bookmark1051"/>
      <w:bookmarkStart w:id="1054" w:name="bookmark10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50"/>
      <w:bookmarkEnd w:id="1051"/>
      <w:bookmarkEnd w:id="10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64"/>
        <w:gridCol w:w="2918"/>
        <w:gridCol w:w="1598"/>
        <w:gridCol w:w="146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69,600,728.60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7,010,856.75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3,187,518.81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73,424,066.54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29,124,320.91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29,124,320.91</w:t>
            </w:r>
          </w:p>
        </w:tc>
      </w:tr>
    </w:tbl>
    <w:p>
      <w:pPr>
        <w:sectPr>
          <w:footnotePr>
            <w:pos w:val="pageBottom"/>
            <w:numFmt w:val="decimal"/>
            <w:numRestart w:val="continuous"/>
          </w:footnotePr>
          <w:pgSz w:w="11900" w:h="16840"/>
          <w:pgMar w:top="1470" w:right="1109" w:bottom="1470" w:left="1109" w:header="0" w:footer="3" w:gutter="0"/>
          <w:cols w:space="720"/>
          <w:noEndnote/>
          <w:rtlGutter w:val="0"/>
          <w:docGrid w:linePitch="360"/>
        </w:sectPr>
      </w:pP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19,946,328.18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2,432,741.42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1,370,815.00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21,008,254.60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20,530,079.51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4,578,115.33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1,816,703.81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23,291,491.03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33,606,295.83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7,662,262.41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1,800,615.79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39,467,942.45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12,982,667.54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799,762.80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13,782,430.34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9,124,931.53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2,388,840.23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231,737.94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11,282,033.82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11,498,696.76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4,473,659.38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1,568,877.85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14,403,478.29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35,994,432.77</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33,956,124.09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16,141,653.37</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15,341,890.57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10,821,396.65</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9,726,220.78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9,031,382.75</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8,888,012.74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35,994,432.77</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33,956,124.09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16,141,653.37</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15,341,890.57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10,821,396.65</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9,726,220.78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9,031,382.75</w:t>
            </w:r>
          </w:p>
        </w:tc>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8,888,012.74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7,662,262.41</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055"/>
      <w:bookmarkEnd w:id="1056"/>
      <w:bookmarkEnd w:id="10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797"/>
        <w:gridCol w:w="797"/>
        <w:gridCol w:w="1594"/>
        <w:gridCol w:w="1598"/>
        <w:gridCol w:w="797"/>
        <w:gridCol w:w="797"/>
        <w:gridCol w:w="16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r>
        <w:trPr>
          <w:trHeight w:val="1272" w:hRule="exact"/>
        </w:trPr>
        <w:tc>
          <w:tcPr>
            <w:gridSpan w:val="4"/>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59" w:line="1" w:lineRule="exact"/>
      </w:pPr>
    </w:p>
    <w:p>
      <w:pPr>
        <w:pStyle w:val="Style35"/>
        <w:keepNext/>
        <w:keepLines/>
        <w:widowControl w:val="0"/>
        <w:numPr>
          <w:ilvl w:val="0"/>
          <w:numId w:val="43"/>
        </w:numPr>
        <w:shd w:val="clear" w:color="auto" w:fill="auto"/>
        <w:bidi w:val="0"/>
        <w:spacing w:before="0" w:after="360" w:line="240" w:lineRule="auto"/>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通过经营租赁租出的固定资产</w:t>
      </w:r>
      <w:bookmarkEnd w:id="1058"/>
      <w:bookmarkEnd w:id="1059"/>
      <w:bookmarkEnd w:id="10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59" w:line="1" w:lineRule="exact"/>
      </w:pPr>
    </w:p>
    <w:p>
      <w:pPr>
        <w:pStyle w:val="Style35"/>
        <w:keepNext/>
        <w:keepLines/>
        <w:widowControl w:val="0"/>
        <w:numPr>
          <w:ilvl w:val="0"/>
          <w:numId w:val="43"/>
        </w:numPr>
        <w:shd w:val="clear" w:color="auto" w:fill="auto"/>
        <w:bidi w:val="0"/>
        <w:spacing w:before="0" w:after="36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期末持有待售的固定资产情况</w:t>
      </w:r>
      <w:bookmarkEnd w:id="1062"/>
      <w:bookmarkEnd w:id="1063"/>
      <w:bookmarkEnd w:id="106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32"/>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59" w:line="1" w:lineRule="exact"/>
      </w:pPr>
    </w:p>
    <w:p>
      <w:pPr>
        <w:widowControl w:val="0"/>
        <w:jc w:val="center"/>
        <w:rPr>
          <w:sz w:val="2"/>
          <w:szCs w:val="2"/>
        </w:rPr>
        <w:sectPr>
          <w:footnotePr>
            <w:pos w:val="pageBottom"/>
            <w:numFmt w:val="decimal"/>
            <w:numRestart w:val="continuous"/>
          </w:footnotePr>
          <w:pgSz w:w="11900" w:h="16840"/>
          <w:pgMar w:top="1441" w:right="1109" w:bottom="1" w:left="1109" w:header="0" w:footer="3" w:gutter="0"/>
          <w:cols w:space="720"/>
          <w:noEndnote/>
          <w:rtlGutter w:val="0"/>
          <w:docGrid w:linePitch="360"/>
        </w:sectPr>
      </w:pPr>
      <w:r>
        <w:drawing>
          <wp:inline>
            <wp:extent cx="1718945" cy="981710"/>
            <wp:docPr id="868" name="Picutre 868"/>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339"/>
                    <a:stretch/>
                  </pic:blipFill>
                  <pic:spPr>
                    <a:xfrm>
                      <a:ext cx="1718945" cy="981710"/>
                    </a:xfrm>
                    <a:prstGeom prst="rect"/>
                  </pic:spPr>
                </pic:pic>
              </a:graphicData>
            </a:graphic>
          </wp:inline>
        </w:drawing>
      </w:r>
    </w:p>
    <w:p>
      <w:pPr>
        <w:pStyle w:val="Style35"/>
        <w:keepNext/>
        <w:keepLines/>
        <w:widowControl w:val="0"/>
        <w:shd w:val="clear" w:color="auto" w:fill="auto"/>
        <w:bidi w:val="0"/>
        <w:spacing w:before="80" w:after="36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6</w:t>
      </w:r>
      <w:r>
        <w:rPr>
          <w:color w:val="000000"/>
          <w:spacing w:val="0"/>
          <w:w w:val="100"/>
          <w:position w:val="0"/>
        </w:rPr>
        <w:t>）未办妥产权证书的固定资产情况</w:t>
      </w:r>
      <w:bookmarkEnd w:id="1066"/>
      <w:bookmarkEnd w:id="1067"/>
      <w:bookmarkEnd w:id="1069"/>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固定资产说明</w:t>
      </w:r>
    </w:p>
    <w:p>
      <w:pPr>
        <w:pStyle w:val="Style35"/>
        <w:keepNext/>
        <w:keepLines/>
        <w:widowControl w:val="0"/>
        <w:shd w:val="clear" w:color="auto" w:fill="auto"/>
        <w:bidi w:val="0"/>
        <w:spacing w:before="0" w:after="360" w:line="240" w:lineRule="auto"/>
        <w:ind w:left="0" w:right="0" w:firstLine="0"/>
        <w:jc w:val="both"/>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1</w:t>
      </w:r>
      <w:bookmarkEnd w:id="1072"/>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070"/>
      <w:bookmarkEnd w:id="1071"/>
      <w:bookmarkEnd w:id="1073"/>
    </w:p>
    <w:p>
      <w:pPr>
        <w:pStyle w:val="Style35"/>
        <w:keepNext/>
        <w:keepLines/>
        <w:widowControl w:val="0"/>
        <w:shd w:val="clear" w:color="auto" w:fill="auto"/>
        <w:bidi w:val="0"/>
        <w:spacing w:before="0" w:after="360" w:line="240" w:lineRule="auto"/>
        <w:ind w:left="0" w:right="0" w:firstLine="0"/>
        <w:jc w:val="both"/>
      </w:pPr>
      <w:bookmarkStart w:id="1070" w:name="bookmark1070"/>
      <w:bookmarkStart w:id="1071" w:name="bookmark1071"/>
      <w:bookmarkStart w:id="1074" w:name="bookmark10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70"/>
      <w:bookmarkEnd w:id="1071"/>
      <w:bookmarkEnd w:id="10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33,162,444.00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1,579,059.80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34,741,503.80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520,940.00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1,579,059.80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2,099,999.80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《西藏旅游》杂志经营权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数字化运营系统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31,441,504.00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31,441,504.00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2,423,180.12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3,415,477.60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5,838,657.72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177,079.88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151,327.24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328,407.12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《西藏旅游》杂志经营权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数字化运营系统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2,096,100.24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3,144,150.36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5,240,250.60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30,739,263.88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-1,836,417.80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28,902,846.08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343,860.12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1,427,732.60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1,771,592.68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《西藏旅游》杂志经营权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数字化运营系统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29,345,403.76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-3,144,150.40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26,201,253.40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四、减值准备累计金额合计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《西藏旅游》杂志经营权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数字化运营系统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五、无形资产账面价值合计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30,739,263.88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-1,836,417.80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28,902,846.08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343,860.12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1,427,732.60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1,771,592.68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《西藏旅游》杂志经营权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数字化运营系统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29,345,403.76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-3,144,150.40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26,201,253.40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3,415,477.60</w:t>
      </w:r>
      <w:r>
        <w:rPr>
          <w:color w:val="000000"/>
          <w:spacing w:val="0"/>
          <w:w w:val="100"/>
          <w:position w:val="0"/>
        </w:rPr>
        <w:t>元。</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075"/>
      <w:bookmarkEnd w:id="1076"/>
      <w:bookmarkEnd w:id="107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8"/>
        <w:gridCol w:w="1594"/>
        <w:gridCol w:w="1594"/>
        <w:gridCol w:w="3187"/>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sectPr>
          <w:footnotePr>
            <w:pos w:val="pageBottom"/>
            <w:numFmt w:val="decimal"/>
            <w:numRestart w:val="continuous"/>
          </w:footnotePr>
          <w:pgSz w:w="11900" w:h="16840"/>
          <w:pgMar w:top="1378" w:right="1077" w:bottom="1532" w:left="1083" w:header="0" w:footer="3" w:gutter="0"/>
          <w:cols w:space="720"/>
          <w:noEndnote/>
          <w:rtlGutter w:val="0"/>
          <w:docGrid w:linePitch="360"/>
        </w:sectPr>
      </w:pPr>
    </w:p>
    <w:tbl>
      <w:tblPr>
        <w:tblOverlap w:val="never"/>
        <w:jc w:val="center"/>
        <w:tblLayout w:type="fixed"/>
      </w:tblPr>
      <w:tblGrid>
        <w:gridCol w:w="1608"/>
        <w:gridCol w:w="1594"/>
        <w:gridCol w:w="1594"/>
        <w:gridCol w:w="1594"/>
        <w:gridCol w:w="1594"/>
        <w:gridCol w:w="1603"/>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val="0"/>
        <w:keepLines w:val="0"/>
        <w:widowControl w:val="0"/>
        <w:shd w:val="clear" w:color="auto" w:fill="auto"/>
        <w:bidi w:val="0"/>
        <w:spacing w:before="0" w:after="0" w:line="336" w:lineRule="exact"/>
        <w:ind w:left="0" w:right="0" w:firstLine="0"/>
        <w:jc w:val="both"/>
      </w:pPr>
      <w:r>
        <w:rPr>
          <w:color w:val="000000"/>
          <w:spacing w:val="0"/>
          <w:w w:val="100"/>
          <w:position w:val="0"/>
        </w:rPr>
        <w:t>本期开发支出占本期研究开发项目支出总额的比例。</w:t>
      </w:r>
    </w:p>
    <w:p>
      <w:pPr>
        <w:pStyle w:val="Style29"/>
        <w:keepNext w:val="0"/>
        <w:keepLines w:val="0"/>
        <w:widowControl w:val="0"/>
        <w:shd w:val="clear" w:color="auto" w:fill="auto"/>
        <w:bidi w:val="0"/>
        <w:spacing w:before="0" w:after="0" w:line="336" w:lineRule="exact"/>
        <w:ind w:left="0" w:right="0" w:firstLine="0"/>
        <w:jc w:val="both"/>
      </w:pPr>
      <w:r>
        <w:rPr>
          <w:color w:val="000000"/>
          <w:spacing w:val="0"/>
          <w:w w:val="100"/>
          <w:position w:val="0"/>
        </w:rPr>
        <w:t>通过公司内部研发形成的无形资产占无形资产期末账面价值的比例。</w:t>
      </w:r>
    </w:p>
    <w:p>
      <w:pPr>
        <w:pStyle w:val="Style29"/>
        <w:keepNext w:val="0"/>
        <w:keepLines w:val="0"/>
        <w:widowControl w:val="0"/>
        <w:shd w:val="clear" w:color="auto" w:fill="auto"/>
        <w:bidi w:val="0"/>
        <w:spacing w:before="0" w:after="400" w:line="336" w:lineRule="exact"/>
        <w:ind w:left="0" w:right="0" w:firstLine="0"/>
        <w:jc w:val="both"/>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 无</w:t>
      </w:r>
    </w:p>
    <w:p>
      <w:pPr>
        <w:pStyle w:val="Style35"/>
        <w:keepNext/>
        <w:keepLines/>
        <w:widowControl w:val="0"/>
        <w:shd w:val="clear" w:color="auto" w:fill="auto"/>
        <w:bidi w:val="0"/>
        <w:spacing w:before="0" w:after="360" w:line="240" w:lineRule="auto"/>
        <w:ind w:left="0" w:right="0" w:firstLine="0"/>
        <w:jc w:val="both"/>
      </w:pPr>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078"/>
      <w:bookmarkEnd w:id="1079"/>
      <w:bookmarkEnd w:id="10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重庆年度广告传媒有限公司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74,118,145.63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74,118,145.63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43,128,693.56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重庆领地文化传媒有限公司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396,924.66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396,924.66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广州旗智企业管理咨询有限公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2,559,258.18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2,559,258.18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青岛先锋广告股份有限公司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26,440,493.06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26,440,493.06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青岛慧河广告有限公司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283,287.84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283,287.84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上海窗之外广告有限公司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25,815,101.75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25,815,101.75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3,443,900.00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省广合众（北京）国际传媒广告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112,027,895.14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112,027,895.14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上海瑞格市场营销有限公司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106,020,096.02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106,020,096.02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241,641,106.26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106,020,096.02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347,661,202.28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46,969,518.22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注：</w:t>
      </w:r>
      <w:r>
        <w:rPr>
          <w:color w:val="000000"/>
          <w:spacing w:val="0"/>
          <w:w w:val="100"/>
          <w:position w:val="0"/>
          <w:sz w:val="18"/>
          <w:szCs w:val="18"/>
        </w:rPr>
        <w:t xml:space="preserve">A,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日，公司与上海瑞格市场营销有限公司（简称“上海瑞格公司”</w:t>
      </w:r>
      <w:r>
        <w:rPr>
          <w:color w:val="000000"/>
          <w:spacing w:val="0"/>
          <w:w w:val="100"/>
          <w:position w:val="0"/>
          <w:sz w:val="18"/>
          <w:szCs w:val="18"/>
        </w:rPr>
        <w:t>）</w:t>
      </w:r>
      <w:r>
        <w:rPr>
          <w:color w:val="000000"/>
          <w:spacing w:val="0"/>
          <w:w w:val="100"/>
          <w:position w:val="0"/>
        </w:rPr>
        <w:t>之股东上海瑞格市场推广有 限责任公司及上海瑞格市场信息咨询有限公司签订《投资协议》，约定公司通过受让方式取得上海瑞格公司</w:t>
      </w:r>
      <w:r>
        <w:rPr>
          <w:color w:val="000000"/>
          <w:spacing w:val="0"/>
          <w:w w:val="100"/>
          <w:position w:val="0"/>
          <w:sz w:val="18"/>
          <w:szCs w:val="18"/>
        </w:rPr>
        <w:t>55%</w:t>
      </w:r>
      <w:r>
        <w:rPr>
          <w:color w:val="000000"/>
          <w:spacing w:val="0"/>
          <w:w w:val="100"/>
          <w:position w:val="0"/>
        </w:rPr>
        <w:t>股权。根据 《企业会计准则第</w:t>
      </w:r>
      <w:r>
        <w:rPr>
          <w:color w:val="000000"/>
          <w:spacing w:val="0"/>
          <w:w w:val="100"/>
          <w:position w:val="0"/>
          <w:sz w:val="18"/>
          <w:szCs w:val="18"/>
        </w:rPr>
        <w:t>33</w:t>
      </w:r>
      <w:r>
        <w:rPr>
          <w:color w:val="000000"/>
          <w:spacing w:val="0"/>
          <w:w w:val="100"/>
          <w:position w:val="0"/>
        </w:rPr>
        <w:t xml:space="preserve">号一合并财务报表》规定，上海瑞格公司购买日财务报表反映其归属于母公司可辨认净资产公允价值为 </w:t>
      </w:r>
      <w:r>
        <w:rPr>
          <w:color w:val="000000"/>
          <w:spacing w:val="0"/>
          <w:w w:val="100"/>
          <w:position w:val="0"/>
          <w:sz w:val="18"/>
          <w:szCs w:val="18"/>
        </w:rPr>
        <w:t>17,686,189.06</w:t>
      </w:r>
      <w:r>
        <w:rPr>
          <w:color w:val="000000"/>
          <w:spacing w:val="0"/>
          <w:w w:val="100"/>
          <w:position w:val="0"/>
        </w:rPr>
        <w:t>元，其中</w:t>
      </w:r>
      <w:r>
        <w:rPr>
          <w:color w:val="000000"/>
          <w:spacing w:val="0"/>
          <w:w w:val="100"/>
          <w:position w:val="0"/>
          <w:sz w:val="18"/>
          <w:szCs w:val="18"/>
        </w:rPr>
        <w:t>55%</w:t>
      </w:r>
      <w:r>
        <w:rPr>
          <w:color w:val="000000"/>
          <w:spacing w:val="0"/>
          <w:w w:val="100"/>
          <w:position w:val="0"/>
        </w:rPr>
        <w:t>股权的可辨认净资产公允价值为</w:t>
      </w:r>
      <w:r>
        <w:rPr>
          <w:color w:val="000000"/>
          <w:spacing w:val="0"/>
          <w:w w:val="100"/>
          <w:position w:val="0"/>
          <w:sz w:val="18"/>
          <w:szCs w:val="18"/>
        </w:rPr>
        <w:t>9,727,403.98</w:t>
      </w:r>
      <w:r>
        <w:rPr>
          <w:color w:val="000000"/>
          <w:spacing w:val="0"/>
          <w:w w:val="100"/>
          <w:position w:val="0"/>
        </w:rPr>
        <w:t>元，公司合并成本为</w:t>
      </w:r>
      <w:r>
        <w:rPr>
          <w:color w:val="000000"/>
          <w:spacing w:val="0"/>
          <w:w w:val="100"/>
          <w:position w:val="0"/>
          <w:sz w:val="18"/>
          <w:szCs w:val="18"/>
        </w:rPr>
        <w:t>115,747,500.00</w:t>
      </w:r>
      <w:r>
        <w:rPr>
          <w:color w:val="000000"/>
          <w:spacing w:val="0"/>
          <w:w w:val="100"/>
          <w:position w:val="0"/>
        </w:rPr>
        <w:t xml:space="preserve">元（其中截止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已支付第一期股权转让款</w:t>
      </w:r>
      <w:r>
        <w:rPr>
          <w:color w:val="000000"/>
          <w:spacing w:val="0"/>
          <w:w w:val="100"/>
          <w:position w:val="0"/>
          <w:sz w:val="18"/>
          <w:szCs w:val="18"/>
        </w:rPr>
        <w:t xml:space="preserve">57, 873, </w:t>
      </w:r>
      <w:r>
        <w:rPr>
          <w:color w:val="000000"/>
          <w:spacing w:val="0"/>
          <w:w w:val="100"/>
          <w:position w:val="0"/>
          <w:sz w:val="18"/>
          <w:szCs w:val="18"/>
        </w:rPr>
        <w:t xml:space="preserve">750. </w:t>
      </w:r>
      <w:r>
        <w:rPr>
          <w:color w:val="000000"/>
          <w:spacing w:val="0"/>
          <w:w w:val="100"/>
          <w:position w:val="0"/>
          <w:sz w:val="18"/>
          <w:szCs w:val="18"/>
        </w:rPr>
        <w:t>00</w:t>
      </w:r>
      <w:r>
        <w:rPr>
          <w:color w:val="000000"/>
          <w:spacing w:val="0"/>
          <w:w w:val="100"/>
          <w:position w:val="0"/>
        </w:rPr>
        <w:t>元，第二期至第四期股权转让款</w:t>
      </w:r>
      <w:r>
        <w:rPr>
          <w:color w:val="000000"/>
          <w:spacing w:val="0"/>
          <w:w w:val="100"/>
          <w:position w:val="0"/>
          <w:sz w:val="18"/>
          <w:szCs w:val="18"/>
        </w:rPr>
        <w:t xml:space="preserve">57, 873, </w:t>
      </w:r>
      <w:r>
        <w:rPr>
          <w:color w:val="000000"/>
          <w:spacing w:val="0"/>
          <w:w w:val="100"/>
          <w:position w:val="0"/>
          <w:sz w:val="18"/>
          <w:szCs w:val="18"/>
        </w:rPr>
        <w:t xml:space="preserve">750. </w:t>
      </w:r>
      <w:r>
        <w:rPr>
          <w:color w:val="000000"/>
          <w:spacing w:val="0"/>
          <w:w w:val="100"/>
          <w:position w:val="0"/>
          <w:sz w:val="18"/>
          <w:szCs w:val="18"/>
        </w:rPr>
        <w:t>00</w:t>
      </w:r>
      <w:r>
        <w:rPr>
          <w:color w:val="000000"/>
          <w:spacing w:val="0"/>
          <w:w w:val="100"/>
          <w:position w:val="0"/>
        </w:rPr>
        <w:t>元视上海瑞格公司</w:t>
      </w:r>
      <w:r>
        <w:rPr>
          <w:color w:val="000000"/>
          <w:spacing w:val="0"/>
          <w:w w:val="100"/>
          <w:position w:val="0"/>
          <w:sz w:val="18"/>
          <w:szCs w:val="18"/>
        </w:rPr>
        <w:t xml:space="preserve">2013 </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年的经营情况支付，根据《投资协议》及上海瑞格公司业绩预期预计很可能需要支付），则两者差额</w:t>
      </w:r>
      <w:r>
        <w:rPr>
          <w:color w:val="000000"/>
          <w:spacing w:val="0"/>
          <w:w w:val="100"/>
          <w:position w:val="0"/>
          <w:sz w:val="18"/>
          <w:szCs w:val="18"/>
        </w:rPr>
        <w:t xml:space="preserve">106, 020, </w:t>
      </w:r>
      <w:r>
        <w:rPr>
          <w:color w:val="000000"/>
          <w:spacing w:val="0"/>
          <w:w w:val="100"/>
          <w:position w:val="0"/>
          <w:sz w:val="18"/>
          <w:szCs w:val="18"/>
        </w:rPr>
        <w:t xml:space="preserve">096. </w:t>
      </w:r>
      <w:r>
        <w:rPr>
          <w:color w:val="000000"/>
          <w:spacing w:val="0"/>
          <w:w w:val="100"/>
          <w:position w:val="0"/>
          <w:sz w:val="18"/>
          <w:szCs w:val="18"/>
        </w:rPr>
        <w:t xml:space="preserve">02 </w:t>
      </w:r>
      <w:r>
        <w:rPr>
          <w:color w:val="000000"/>
          <w:spacing w:val="0"/>
          <w:w w:val="100"/>
          <w:position w:val="0"/>
        </w:rPr>
        <w:t>元列示为商誉。第二至第四期股权转让款元</w:t>
      </w:r>
      <w:r>
        <w:rPr>
          <w:color w:val="000000"/>
          <w:spacing w:val="0"/>
          <w:w w:val="100"/>
          <w:position w:val="0"/>
          <w:sz w:val="18"/>
          <w:szCs w:val="18"/>
        </w:rPr>
        <w:t xml:space="preserve">57, 873, </w:t>
      </w:r>
      <w:r>
        <w:rPr>
          <w:color w:val="000000"/>
          <w:spacing w:val="0"/>
          <w:w w:val="100"/>
          <w:position w:val="0"/>
          <w:sz w:val="18"/>
          <w:szCs w:val="18"/>
        </w:rPr>
        <w:t xml:space="preserve">750. </w:t>
      </w:r>
      <w:r>
        <w:rPr>
          <w:color w:val="000000"/>
          <w:spacing w:val="0"/>
          <w:w w:val="100"/>
          <w:position w:val="0"/>
          <w:sz w:val="18"/>
          <w:szCs w:val="18"/>
        </w:rPr>
        <w:t>00</w:t>
      </w:r>
      <w:r>
        <w:rPr>
          <w:color w:val="000000"/>
          <w:spacing w:val="0"/>
          <w:w w:val="100"/>
          <w:position w:val="0"/>
        </w:rPr>
        <w:t>计入预计负债。</w:t>
      </w:r>
    </w:p>
    <w:p>
      <w:pPr>
        <w:pStyle w:val="Style29"/>
        <w:keepNext w:val="0"/>
        <w:keepLines w:val="0"/>
        <w:widowControl w:val="0"/>
        <w:numPr>
          <w:ilvl w:val="0"/>
          <w:numId w:val="45"/>
        </w:numPr>
        <w:shd w:val="clear" w:color="auto" w:fill="auto"/>
        <w:tabs>
          <w:tab w:pos="759" w:val="left"/>
        </w:tabs>
        <w:bidi w:val="0"/>
        <w:spacing w:before="0" w:after="0" w:line="314" w:lineRule="exact"/>
        <w:ind w:left="0" w:right="0" w:firstLine="500"/>
        <w:jc w:val="both"/>
      </w:pPr>
      <w:bookmarkStart w:id="1081" w:name="bookmark1081"/>
      <w:bookmarkEnd w:id="1081"/>
      <w:r>
        <w:rPr>
          <w:color w:val="000000"/>
          <w:spacing w:val="0"/>
          <w:w w:val="100"/>
          <w:position w:val="0"/>
        </w:rPr>
        <w:t>根据国众联资产评估土地房地产估价有限公司出具的国众联评报字</w:t>
      </w:r>
      <w:r>
        <w:rPr>
          <w:color w:val="000000"/>
          <w:spacing w:val="0"/>
          <w:w w:val="100"/>
          <w:position w:val="0"/>
          <w:sz w:val="18"/>
          <w:szCs w:val="18"/>
        </w:rPr>
        <w:t>（2014</w:t>
      </w:r>
      <w:r>
        <w:rPr>
          <w:color w:val="000000"/>
          <w:spacing w:val="0"/>
          <w:w w:val="100"/>
          <w:position w:val="0"/>
        </w:rPr>
        <w:t>）第</w:t>
      </w:r>
      <w:r>
        <w:rPr>
          <w:color w:val="000000"/>
          <w:spacing w:val="0"/>
          <w:w w:val="100"/>
          <w:position w:val="0"/>
          <w:sz w:val="18"/>
          <w:szCs w:val="18"/>
        </w:rPr>
        <w:t>3-008</w:t>
      </w:r>
      <w:r>
        <w:rPr>
          <w:color w:val="000000"/>
          <w:spacing w:val="0"/>
          <w:w w:val="100"/>
          <w:position w:val="0"/>
        </w:rPr>
        <w:t>号资产评估报告，本公司对重庆 年度广告传媒有限公司非同一控制下形成的商誉进行减值测试，并累计计提减值准备</w:t>
      </w:r>
      <w:r>
        <w:rPr>
          <w:color w:val="000000"/>
          <w:spacing w:val="0"/>
          <w:w w:val="100"/>
          <w:position w:val="0"/>
          <w:sz w:val="18"/>
          <w:szCs w:val="18"/>
        </w:rPr>
        <w:t xml:space="preserve">43, 128, </w:t>
      </w:r>
      <w:r>
        <w:rPr>
          <w:color w:val="000000"/>
          <w:spacing w:val="0"/>
          <w:w w:val="100"/>
          <w:position w:val="0"/>
          <w:sz w:val="18"/>
          <w:szCs w:val="18"/>
        </w:rPr>
        <w:t xml:space="preserve">693. </w:t>
      </w:r>
      <w:r>
        <w:rPr>
          <w:color w:val="000000"/>
          <w:spacing w:val="0"/>
          <w:w w:val="100"/>
          <w:position w:val="0"/>
          <w:sz w:val="18"/>
          <w:szCs w:val="18"/>
        </w:rPr>
        <w:t>56</w:t>
      </w:r>
      <w:r>
        <w:rPr>
          <w:color w:val="000000"/>
          <w:spacing w:val="0"/>
          <w:w w:val="100"/>
          <w:position w:val="0"/>
        </w:rPr>
        <w:t>元。</w:t>
      </w:r>
    </w:p>
    <w:p>
      <w:pPr>
        <w:pStyle w:val="Style29"/>
        <w:keepNext w:val="0"/>
        <w:keepLines w:val="0"/>
        <w:widowControl w:val="0"/>
        <w:numPr>
          <w:ilvl w:val="0"/>
          <w:numId w:val="45"/>
        </w:numPr>
        <w:shd w:val="clear" w:color="auto" w:fill="auto"/>
        <w:tabs>
          <w:tab w:pos="769" w:val="left"/>
        </w:tabs>
        <w:bidi w:val="0"/>
        <w:spacing w:before="0" w:after="0" w:line="314" w:lineRule="exact"/>
        <w:ind w:left="0" w:right="0" w:firstLine="500"/>
        <w:jc w:val="both"/>
      </w:pPr>
      <w:bookmarkStart w:id="1082" w:name="bookmark1082"/>
      <w:bookmarkEnd w:id="1082"/>
      <w:r>
        <w:rPr>
          <w:color w:val="000000"/>
          <w:spacing w:val="0"/>
          <w:w w:val="100"/>
          <w:position w:val="0"/>
        </w:rPr>
        <w:t>根据国众联资产评估土地房地产估价有限公司出具的国众联评报字</w:t>
      </w:r>
      <w:r>
        <w:rPr>
          <w:color w:val="000000"/>
          <w:spacing w:val="0"/>
          <w:w w:val="100"/>
          <w:position w:val="0"/>
          <w:sz w:val="18"/>
          <w:szCs w:val="18"/>
        </w:rPr>
        <w:t>（2014</w:t>
      </w:r>
      <w:r>
        <w:rPr>
          <w:color w:val="000000"/>
          <w:spacing w:val="0"/>
          <w:w w:val="100"/>
          <w:position w:val="0"/>
        </w:rPr>
        <w:t>）第</w:t>
      </w:r>
      <w:r>
        <w:rPr>
          <w:color w:val="000000"/>
          <w:spacing w:val="0"/>
          <w:w w:val="100"/>
          <w:position w:val="0"/>
          <w:sz w:val="18"/>
          <w:szCs w:val="18"/>
        </w:rPr>
        <w:t>3-00</w:t>
      </w:r>
      <w:r>
        <w:rPr>
          <w:color w:val="000000"/>
          <w:spacing w:val="0"/>
          <w:w w:val="100"/>
          <w:position w:val="0"/>
          <w:sz w:val="18"/>
          <w:szCs w:val="18"/>
        </w:rPr>
        <w:t>7</w:t>
      </w:r>
      <w:r>
        <w:rPr>
          <w:color w:val="000000"/>
          <w:spacing w:val="0"/>
          <w:w w:val="100"/>
          <w:position w:val="0"/>
        </w:rPr>
        <w:t>号资产评估报告，本公司对重庆 领地文化传媒有限公司非同一控制下形成的商誉进行减值测试，并计提减值准备</w:t>
      </w:r>
      <w:r>
        <w:rPr>
          <w:color w:val="000000"/>
          <w:spacing w:val="0"/>
          <w:w w:val="100"/>
          <w:position w:val="0"/>
          <w:sz w:val="18"/>
          <w:szCs w:val="18"/>
        </w:rPr>
        <w:t xml:space="preserve">396, </w:t>
      </w:r>
      <w:r>
        <w:rPr>
          <w:color w:val="000000"/>
          <w:spacing w:val="0"/>
          <w:w w:val="100"/>
          <w:position w:val="0"/>
          <w:sz w:val="18"/>
          <w:szCs w:val="18"/>
        </w:rPr>
        <w:t xml:space="preserve">924. </w:t>
      </w:r>
      <w:r>
        <w:rPr>
          <w:color w:val="000000"/>
          <w:spacing w:val="0"/>
          <w:w w:val="100"/>
          <w:position w:val="0"/>
          <w:sz w:val="18"/>
          <w:szCs w:val="18"/>
        </w:rPr>
        <w:t>66</w:t>
      </w:r>
      <w:r>
        <w:rPr>
          <w:color w:val="000000"/>
          <w:spacing w:val="0"/>
          <w:w w:val="100"/>
          <w:position w:val="0"/>
        </w:rPr>
        <w:t>元。</w:t>
      </w:r>
    </w:p>
    <w:p>
      <w:pPr>
        <w:pStyle w:val="Style29"/>
        <w:keepNext w:val="0"/>
        <w:keepLines w:val="0"/>
        <w:widowControl w:val="0"/>
        <w:numPr>
          <w:ilvl w:val="0"/>
          <w:numId w:val="45"/>
        </w:numPr>
        <w:shd w:val="clear" w:color="auto" w:fill="auto"/>
        <w:tabs>
          <w:tab w:pos="750" w:val="left"/>
        </w:tabs>
        <w:bidi w:val="0"/>
        <w:spacing w:before="0" w:after="0" w:line="314" w:lineRule="exact"/>
        <w:ind w:left="0" w:right="0" w:firstLine="500"/>
        <w:jc w:val="both"/>
      </w:pPr>
      <w:bookmarkStart w:id="1083" w:name="bookmark1083"/>
      <w:bookmarkEnd w:id="1083"/>
      <w:r>
        <w:rPr>
          <w:color w:val="000000"/>
          <w:spacing w:val="0"/>
          <w:w w:val="100"/>
          <w:position w:val="0"/>
        </w:rPr>
        <w:t>根据国众联资产评估土地房地产估价有限公司出具的国众联评报字</w:t>
      </w:r>
      <w:r>
        <w:rPr>
          <w:color w:val="000000"/>
          <w:spacing w:val="0"/>
          <w:w w:val="100"/>
          <w:position w:val="0"/>
          <w:sz w:val="18"/>
          <w:szCs w:val="18"/>
        </w:rPr>
        <w:t>（2014）</w:t>
      </w:r>
      <w:r>
        <w:rPr>
          <w:color w:val="000000"/>
          <w:spacing w:val="0"/>
          <w:w w:val="100"/>
          <w:position w:val="0"/>
        </w:rPr>
        <w:t>第</w:t>
      </w:r>
      <w:r>
        <w:rPr>
          <w:color w:val="000000"/>
          <w:spacing w:val="0"/>
          <w:w w:val="100"/>
          <w:position w:val="0"/>
          <w:sz w:val="18"/>
          <w:szCs w:val="18"/>
        </w:rPr>
        <w:t>3-009</w:t>
      </w:r>
      <w:r>
        <w:rPr>
          <w:color w:val="000000"/>
          <w:spacing w:val="0"/>
          <w:w w:val="100"/>
          <w:position w:val="0"/>
        </w:rPr>
        <w:t>号资产评估报告，本公司对上海 窗之外广告有限公司非同一控制下形成的商誉进行减值测试，并计提减值准备</w:t>
      </w:r>
      <w:r>
        <w:rPr>
          <w:color w:val="000000"/>
          <w:spacing w:val="0"/>
          <w:w w:val="100"/>
          <w:position w:val="0"/>
          <w:sz w:val="18"/>
          <w:szCs w:val="18"/>
        </w:rPr>
        <w:t xml:space="preserve">3, 443, </w:t>
      </w:r>
      <w:r>
        <w:rPr>
          <w:color w:val="000000"/>
          <w:spacing w:val="0"/>
          <w:w w:val="100"/>
          <w:position w:val="0"/>
          <w:sz w:val="18"/>
          <w:szCs w:val="18"/>
        </w:rPr>
        <w:t xml:space="preserve">900. </w:t>
      </w:r>
      <w:r>
        <w:rPr>
          <w:color w:val="000000"/>
          <w:spacing w:val="0"/>
          <w:w w:val="100"/>
          <w:position w:val="0"/>
          <w:sz w:val="18"/>
          <w:szCs w:val="18"/>
        </w:rPr>
        <w:t>00</w:t>
      </w:r>
      <w:r>
        <w:rPr>
          <w:color w:val="000000"/>
          <w:spacing w:val="0"/>
          <w:w w:val="100"/>
          <w:position w:val="0"/>
        </w:rPr>
        <w:t>元。</w:t>
      </w:r>
    </w:p>
    <w:p>
      <w:pPr>
        <w:pStyle w:val="Style29"/>
        <w:keepNext w:val="0"/>
        <w:keepLines w:val="0"/>
        <w:widowControl w:val="0"/>
        <w:numPr>
          <w:ilvl w:val="0"/>
          <w:numId w:val="45"/>
        </w:numPr>
        <w:shd w:val="clear" w:color="auto" w:fill="auto"/>
        <w:tabs>
          <w:tab w:pos="789" w:val="left"/>
        </w:tabs>
        <w:bidi w:val="0"/>
        <w:spacing w:before="0" w:after="0" w:line="314" w:lineRule="exact"/>
        <w:ind w:left="0" w:right="0" w:firstLine="500"/>
        <w:jc w:val="left"/>
      </w:pPr>
      <w:bookmarkStart w:id="1084" w:name="bookmark1084"/>
      <w:bookmarkEnd w:id="1084"/>
      <w:r>
        <w:rPr>
          <w:color w:val="000000"/>
          <w:spacing w:val="0"/>
          <w:w w:val="100"/>
          <w:position w:val="0"/>
        </w:rPr>
        <w:t>商誉减值测试方法和减值准备计提方法</w:t>
      </w:r>
    </w:p>
    <w:p>
      <w:pPr>
        <w:pStyle w:val="Style29"/>
        <w:keepNext w:val="0"/>
        <w:keepLines w:val="0"/>
        <w:widowControl w:val="0"/>
        <w:shd w:val="clear" w:color="auto" w:fill="auto"/>
        <w:bidi w:val="0"/>
        <w:spacing w:before="0" w:after="0" w:line="314" w:lineRule="exact"/>
        <w:ind w:left="0" w:right="0" w:firstLine="500"/>
        <w:jc w:val="left"/>
      </w:pPr>
      <w:r>
        <w:rPr>
          <w:color w:val="000000"/>
          <w:spacing w:val="0"/>
          <w:w w:val="100"/>
          <w:position w:val="0"/>
        </w:rPr>
        <w:t>商誉减值测试方法详见附注四、</w:t>
      </w:r>
      <w:r>
        <w:rPr>
          <w:color w:val="000000"/>
          <w:spacing w:val="0"/>
          <w:w w:val="100"/>
          <w:position w:val="0"/>
          <w:sz w:val="18"/>
          <w:szCs w:val="18"/>
        </w:rPr>
        <w:t>17</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对于因企业合并形成的商誉的账面价值，自购买日起按照合理的方法分摊至相关的资产组；难以分摊至相关的资产组 的，将其分摊至相关的资产组组合。</w:t>
      </w:r>
      <w:r>
        <w:br w:type="page"/>
      </w:r>
    </w:p>
    <w:p>
      <w:pPr>
        <w:pStyle w:val="Style29"/>
        <w:keepNext w:val="0"/>
        <w:keepLines w:val="0"/>
        <w:widowControl w:val="0"/>
        <w:shd w:val="clear" w:color="auto" w:fill="auto"/>
        <w:bidi w:val="0"/>
        <w:spacing w:before="0" w:after="380" w:line="322" w:lineRule="exact"/>
        <w:ind w:left="0" w:right="0" w:firstLine="480"/>
        <w:jc w:val="both"/>
        <w:rPr>
          <w:sz w:val="24"/>
          <w:szCs w:val="24"/>
        </w:rPr>
      </w:pPr>
      <w:r>
        <w:rPr>
          <w:color w:val="000000"/>
          <w:spacing w:val="0"/>
          <w:w w:val="100"/>
          <w:position w:val="0"/>
          <w:sz w:val="16"/>
          <w:szCs w:val="16"/>
        </w:rPr>
        <w:t>减值测试时，如与商誉相关的资产组或者资产组组合存在减值迹象的，首先对不包含商誉的资产组或者资产组组合进 行减值测试，计算可收回金额，确认相应的减值损失。然后对包含商誉的资产组或者资产组组合进行减值测试，比较其账面 价值与可收回金额，如可收回金额低于账面价值的，确认商誉的减值损失</w:t>
      </w:r>
      <w:r>
        <w:rPr>
          <w:color w:val="000000"/>
          <w:spacing w:val="0"/>
          <w:w w:val="100"/>
          <w:position w:val="0"/>
          <w:sz w:val="24"/>
          <w:szCs w:val="24"/>
        </w:rPr>
        <w:t>。</w:t>
      </w:r>
    </w:p>
    <w:p>
      <w:pPr>
        <w:pStyle w:val="Style35"/>
        <w:keepNext/>
        <w:keepLines/>
        <w:widowControl w:val="0"/>
        <w:shd w:val="clear" w:color="auto" w:fill="auto"/>
        <w:bidi w:val="0"/>
        <w:spacing w:before="0" w:after="38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1</w:t>
      </w:r>
      <w:bookmarkEnd w:id="1087"/>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085"/>
      <w:bookmarkEnd w:id="1086"/>
      <w:bookmarkEnd w:id="10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3,456,753.55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1,731,476.01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1,652,392.83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3,535,836.73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灯箱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537,493.63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1,290,400.98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1,334,863.57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3,994,247.18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3,021,876.99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2,145,423.87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4,870,700.30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35"/>
        <w:keepNext/>
        <w:keepLines/>
        <w:widowControl w:val="0"/>
        <w:shd w:val="clear" w:color="auto" w:fill="auto"/>
        <w:bidi w:val="0"/>
        <w:spacing w:before="0" w:after="38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bookmarkEnd w:id="1091"/>
      <w:r>
        <w:rPr>
          <w:rFonts w:ascii="Times New Roman" w:eastAsia="Times New Roman" w:hAnsi="Times New Roman" w:cs="Times New Roman"/>
          <w:color w:val="000000"/>
          <w:spacing w:val="0"/>
          <w:w w:val="100"/>
          <w:position w:val="0"/>
        </w:rPr>
        <w:t>8</w:t>
      </w:r>
      <w:r>
        <w:rPr>
          <w:color w:val="000000"/>
          <w:spacing w:val="0"/>
          <w:w w:val="100"/>
          <w:position w:val="0"/>
        </w:rPr>
        <w:t>、递延所得税资产和递延所得税负债</w:t>
      </w:r>
      <w:bookmarkEnd w:id="1089"/>
      <w:bookmarkEnd w:id="1090"/>
      <w:bookmarkEnd w:id="1092"/>
    </w:p>
    <w:p>
      <w:pPr>
        <w:pStyle w:val="Style35"/>
        <w:keepNext/>
        <w:keepLines/>
        <w:widowControl w:val="0"/>
        <w:shd w:val="clear" w:color="auto" w:fill="auto"/>
        <w:bidi w:val="0"/>
        <w:spacing w:before="0" w:after="380" w:line="240" w:lineRule="auto"/>
        <w:ind w:left="0" w:right="0" w:firstLine="0"/>
        <w:jc w:val="left"/>
      </w:pPr>
      <w:bookmarkStart w:id="1089" w:name="bookmark1089"/>
      <w:bookmarkStart w:id="1090" w:name="bookmark1090"/>
      <w:bookmarkStart w:id="1093" w:name="bookmark10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089"/>
      <w:bookmarkEnd w:id="1090"/>
      <w:bookmarkEnd w:id="1093"/>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4,413,549.29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2,105,993.50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2,367,333.13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1,491,224.10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预提成本费用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739,808.96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3,397,147.47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长期待摊费用待抵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35,311.46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7,533,057.65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7,029,676.53</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非同一控制下企业合并形成负商誉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873,814.38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873,814.38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873,814.38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873,814.38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6,328,916.05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2,309,367.34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6,328,916.05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2,309,367.34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非同一控制下企业合并形成负商誉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3,495,257.52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3,495,257.52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3,495,257.52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3,495,257.52</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21,717,793.82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10,455,151.05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预提成本费用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2,959,235.84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11,087,012.08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亏损待补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9,469,332.52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5,146,037.00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长期待摊费用待抵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141,245.84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34,195,827.26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26,829,445.97</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94" w:name="bookmark1094"/>
      <w:bookmarkStart w:id="1095" w:name="bookmark1095"/>
      <w:bookmarkStart w:id="1096" w:name="bookmark10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094"/>
      <w:bookmarkEnd w:id="1095"/>
      <w:bookmarkEnd w:id="1096"/>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1"/>
              <w:keepNext w:val="0"/>
              <w:keepLines w:val="0"/>
              <w:widowControl w:val="0"/>
              <w:shd w:val="clear" w:color="auto" w:fill="auto"/>
              <w:bidi w:val="0"/>
              <w:spacing w:before="0" w:after="0" w:line="312" w:lineRule="exact"/>
              <w:ind w:left="0" w:right="0" w:firstLine="620"/>
              <w:jc w:val="left"/>
            </w:pPr>
            <w:r>
              <w:rPr>
                <w:color w:val="000000"/>
                <w:spacing w:val="0"/>
                <w:w w:val="100"/>
                <w:position w:val="0"/>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7,533,057.65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7,029,676.53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873,814.38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873,814.38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递延所得税资产和递延所得税负债的说明</w:t>
      </w:r>
    </w:p>
    <w:p>
      <w:pPr>
        <w:pStyle w:val="Style35"/>
        <w:keepNext/>
        <w:keepLines/>
        <w:widowControl w:val="0"/>
        <w:shd w:val="clear" w:color="auto" w:fill="auto"/>
        <w:bidi w:val="0"/>
        <w:spacing w:before="0" w:after="36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rFonts w:ascii="Times New Roman" w:eastAsia="Times New Roman" w:hAnsi="Times New Roman" w:cs="Times New Roman"/>
          <w:color w:val="000000"/>
          <w:spacing w:val="0"/>
          <w:w w:val="100"/>
          <w:position w:val="0"/>
        </w:rPr>
        <w:t>9</w:t>
      </w:r>
      <w:r>
        <w:rPr>
          <w:color w:val="000000"/>
          <w:spacing w:val="0"/>
          <w:w w:val="100"/>
          <w:position w:val="0"/>
        </w:rPr>
        <w:t>、资产减值准备明细</w:t>
      </w:r>
      <w:bookmarkEnd w:id="1097"/>
      <w:bookmarkEnd w:id="1098"/>
      <w:bookmarkEnd w:id="11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10,455,151.05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1,564,836.14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243,869.03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1,212,149.00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10,563,969.16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二、商誉减值准备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11,940,400.00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35,029,118.22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46,969,518.22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22,395,551.05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36,593,954.36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243,869.03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1,212,149.00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57,533,487.38</w:t>
            </w:r>
          </w:p>
        </w:tc>
      </w:tr>
    </w:tbl>
    <w:p>
      <w:pPr>
        <w:pStyle w:val="Style27"/>
        <w:keepNext w:val="0"/>
        <w:keepLines w:val="0"/>
        <w:widowControl w:val="0"/>
        <w:shd w:val="clear" w:color="auto" w:fill="auto"/>
        <w:bidi w:val="0"/>
        <w:spacing w:before="0" w:after="0" w:line="240" w:lineRule="auto"/>
        <w:ind w:left="0" w:right="0" w:firstLine="0"/>
        <w:jc w:val="left"/>
        <w:sectPr>
          <w:headerReference w:type="default" r:id="rId341"/>
          <w:footerReference w:type="default" r:id="rId342"/>
          <w:headerReference w:type="even" r:id="rId343"/>
          <w:footerReference w:type="even" r:id="rId344"/>
          <w:headerReference w:type="first" r:id="rId345"/>
          <w:footerReference w:type="first" r:id="rId346"/>
          <w:footnotePr>
            <w:pos w:val="pageBottom"/>
            <w:numFmt w:val="decimal"/>
            <w:numRestart w:val="continuous"/>
          </w:footnotePr>
          <w:pgSz w:w="11900" w:h="16840"/>
          <w:pgMar w:top="1378" w:right="1077" w:bottom="1532" w:left="1083" w:header="0" w:footer="3" w:gutter="0"/>
          <w:cols w:space="720"/>
          <w:noEndnote/>
          <w:titlePg/>
          <w:rtlGutter w:val="0"/>
          <w:docGrid w:linePitch="360"/>
        </w:sectPr>
      </w:pPr>
      <w:r>
        <w:rPr>
          <w:color w:val="000000"/>
          <w:spacing w:val="0"/>
          <w:w w:val="100"/>
          <w:position w:val="0"/>
        </w:rPr>
        <w:t>资产减值明细情况的说明</w:t>
      </w:r>
    </w:p>
    <w:p>
      <w:pPr>
        <w:pStyle w:val="Style35"/>
        <w:keepNext/>
        <w:keepLines/>
        <w:widowControl w:val="0"/>
        <w:shd w:val="clear" w:color="auto" w:fill="auto"/>
        <w:bidi w:val="0"/>
        <w:spacing w:before="0" w:after="38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2</w:t>
      </w:r>
      <w:bookmarkEnd w:id="1103"/>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101"/>
      <w:bookmarkEnd w:id="1102"/>
      <w:bookmarkEnd w:id="11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预付祝卫东股权转让款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其他非流动资产的说明</w:t>
      </w:r>
    </w:p>
    <w:p>
      <w:pPr>
        <w:pStyle w:val="Style35"/>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105"/>
      <w:bookmarkEnd w:id="1106"/>
      <w:bookmarkEnd w:id="1108"/>
    </w:p>
    <w:p>
      <w:pPr>
        <w:pStyle w:val="Style35"/>
        <w:keepNext/>
        <w:keepLines/>
        <w:widowControl w:val="0"/>
        <w:shd w:val="clear" w:color="auto" w:fill="auto"/>
        <w:bidi w:val="0"/>
        <w:spacing w:before="0" w:after="380" w:line="240" w:lineRule="auto"/>
        <w:ind w:left="0" w:right="0" w:firstLine="140"/>
        <w:jc w:val="both"/>
      </w:pPr>
      <w:bookmarkStart w:id="1105" w:name="bookmark1105"/>
      <w:bookmarkStart w:id="1106" w:name="bookmark1106"/>
      <w:bookmarkStart w:id="1109" w:name="bookmark110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05"/>
      <w:bookmarkEnd w:id="1106"/>
      <w:bookmarkEnd w:id="11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66,938,444.72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13,282,569.00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78,938,444.72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19,282,569.00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 xml:space="preserve">日本公司之子公司省广合众（北京）国际传媒广告有限公司与招商银行北京万达广场支行签署合同号为 </w:t>
      </w:r>
      <w:r>
        <w:rPr>
          <w:color w:val="000000"/>
          <w:spacing w:val="0"/>
          <w:w w:val="100"/>
          <w:position w:val="0"/>
          <w:sz w:val="18"/>
          <w:szCs w:val="18"/>
        </w:rPr>
        <w:t>2013</w:t>
      </w:r>
      <w:r>
        <w:rPr>
          <w:color w:val="000000"/>
          <w:spacing w:val="0"/>
          <w:w w:val="100"/>
          <w:position w:val="0"/>
        </w:rPr>
        <w:t>年万达授字第</w:t>
      </w:r>
      <w:r>
        <w:rPr>
          <w:color w:val="000000"/>
          <w:spacing w:val="0"/>
          <w:w w:val="100"/>
          <w:position w:val="0"/>
          <w:sz w:val="18"/>
          <w:szCs w:val="18"/>
        </w:rPr>
        <w:t>051</w:t>
      </w:r>
      <w:r>
        <w:rPr>
          <w:color w:val="000000"/>
          <w:spacing w:val="0"/>
          <w:w w:val="100"/>
          <w:position w:val="0"/>
        </w:rPr>
        <w:t>号授信协议，授信期限为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日，省广合众（北京）国际传媒广告有限公 司以自然人股东赵智进行保证担保取得短期借款</w:t>
      </w:r>
      <w:r>
        <w:rPr>
          <w:color w:val="000000"/>
          <w:spacing w:val="0"/>
          <w:w w:val="100"/>
          <w:position w:val="0"/>
          <w:sz w:val="18"/>
          <w:szCs w:val="18"/>
        </w:rPr>
        <w:t>1000</w:t>
      </w:r>
      <w:r>
        <w:rPr>
          <w:color w:val="000000"/>
          <w:spacing w:val="0"/>
          <w:w w:val="100"/>
          <w:position w:val="0"/>
        </w:rPr>
        <w:t>万元。借款期限为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日本公司之子公司青岛先锋公司与青岛银行股份有限公司海尔路支行签署合同号为</w:t>
      </w:r>
      <w:r>
        <w:rPr>
          <w:color w:val="000000"/>
          <w:spacing w:val="0"/>
          <w:w w:val="100"/>
          <w:position w:val="0"/>
          <w:sz w:val="18"/>
          <w:szCs w:val="18"/>
        </w:rPr>
        <w:t>802232013</w:t>
      </w:r>
      <w:r>
        <w:rPr>
          <w:color w:val="000000"/>
          <w:spacing w:val="0"/>
          <w:w w:val="100"/>
          <w:position w:val="0"/>
        </w:rPr>
        <w:t xml:space="preserve">借字第 </w:t>
      </w:r>
      <w:r>
        <w:rPr>
          <w:color w:val="000000"/>
          <w:spacing w:val="0"/>
          <w:w w:val="100"/>
          <w:position w:val="0"/>
          <w:sz w:val="18"/>
          <w:szCs w:val="18"/>
        </w:rPr>
        <w:t>00025</w:t>
      </w:r>
      <w:r>
        <w:rPr>
          <w:color w:val="000000"/>
          <w:spacing w:val="0"/>
          <w:w w:val="100"/>
          <w:position w:val="0"/>
        </w:rPr>
        <w:t>号借款合同，借款期限为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7</w:t>
      </w:r>
      <w:r>
        <w:rPr>
          <w:color w:val="000000"/>
          <w:spacing w:val="0"/>
          <w:w w:val="100"/>
          <w:position w:val="0"/>
        </w:rPr>
        <w:t>日，以青岛先锋公司自然人股东张文龙进行保证担保取得短期借 款人民币</w:t>
      </w:r>
      <w:r>
        <w:rPr>
          <w:color w:val="000000"/>
          <w:spacing w:val="0"/>
          <w:w w:val="100"/>
          <w:position w:val="0"/>
          <w:sz w:val="18"/>
          <w:szCs w:val="18"/>
        </w:rPr>
        <w:t>200</w:t>
      </w:r>
      <w:r>
        <w:rPr>
          <w:color w:val="000000"/>
          <w:spacing w:val="0"/>
          <w:w w:val="100"/>
          <w:position w:val="0"/>
        </w:rPr>
        <w:t>万元。</w:t>
      </w:r>
    </w:p>
    <w:p>
      <w:pPr>
        <w:pStyle w:val="Style29"/>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本公司之子公司江西合众光华国际传媒有限公司与中国工商银行南丰县支行签订票据贴现协议，截止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以应收票据向该银行申请贴现取得短期借款余额为</w:t>
      </w:r>
      <w:r>
        <w:rPr>
          <w:color w:val="000000"/>
          <w:spacing w:val="0"/>
          <w:w w:val="100"/>
          <w:position w:val="0"/>
          <w:sz w:val="18"/>
          <w:szCs w:val="18"/>
        </w:rPr>
        <w:t xml:space="preserve">66, 938, </w:t>
      </w:r>
      <w:r>
        <w:rPr>
          <w:color w:val="000000"/>
          <w:spacing w:val="0"/>
          <w:w w:val="100"/>
          <w:position w:val="0"/>
          <w:sz w:val="18"/>
          <w:szCs w:val="18"/>
        </w:rPr>
        <w:t xml:space="preserve">444. </w:t>
      </w:r>
      <w:r>
        <w:rPr>
          <w:color w:val="000000"/>
          <w:spacing w:val="0"/>
          <w:w w:val="100"/>
          <w:position w:val="0"/>
          <w:sz w:val="18"/>
          <w:szCs w:val="18"/>
        </w:rPr>
        <w:t>72</w:t>
      </w:r>
      <w:r>
        <w:rPr>
          <w:color w:val="000000"/>
          <w:spacing w:val="0"/>
          <w:w w:val="100"/>
          <w:position w:val="0"/>
        </w:rPr>
        <w:t>元。</w:t>
      </w:r>
    </w:p>
    <w:p>
      <w:pPr>
        <w:pStyle w:val="Style35"/>
        <w:keepNext/>
        <w:keepLines/>
        <w:widowControl w:val="0"/>
        <w:shd w:val="clear" w:color="auto" w:fill="auto"/>
        <w:bidi w:val="0"/>
        <w:spacing w:before="0" w:after="280" w:line="240" w:lineRule="auto"/>
        <w:ind w:left="0" w:right="0" w:firstLine="0"/>
        <w:jc w:val="left"/>
      </w:pPr>
      <w:bookmarkStart w:id="1110" w:name="bookmark1110"/>
      <w:bookmarkStart w:id="1111" w:name="bookmark1111"/>
      <w:bookmarkStart w:id="1112" w:name="bookmark11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110"/>
      <w:bookmarkEnd w:id="1111"/>
      <w:bookmarkEnd w:id="1112"/>
    </w:p>
    <w:p>
      <w:pPr>
        <w:pStyle w:val="Style29"/>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 元</w:t>
      </w:r>
    </w:p>
    <w:tbl>
      <w:tblPr>
        <w:tblOverlap w:val="never"/>
        <w:jc w:val="center"/>
        <w:tblLayout w:type="fixed"/>
      </w:tblPr>
      <w:tblGrid>
        <w:gridCol w:w="1618"/>
        <w:gridCol w:w="1282"/>
        <w:gridCol w:w="1277"/>
        <w:gridCol w:w="1656"/>
        <w:gridCol w:w="1752"/>
        <w:gridCol w:w="20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资产负债表日后已偿还金额元。</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短期借款的说明，包括已到期短期借款获展期的，说明展期条件、新的到期日</w:t>
      </w:r>
    </w:p>
    <w:p>
      <w:pPr>
        <w:pStyle w:val="Style35"/>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2</w:t>
      </w:r>
      <w:bookmarkEnd w:id="1115"/>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113"/>
      <w:bookmarkEnd w:id="1114"/>
      <w:bookmarkEnd w:id="11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2,780,000.00</w:t>
            </w:r>
          </w:p>
        </w:tc>
      </w:tr>
    </w:tbl>
    <w:p>
      <w:pPr>
        <w:spacing w:lineRule="exact" w:line="1"/>
        <w:rPr>
          <w:sz w:val="2"/>
          <w:szCs w:val="2"/>
        </w:rPr>
      </w:pPr>
      <w:r>
        <w:br w:type="page"/>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2,780,000.00</w:t>
            </w:r>
          </w:p>
        </w:tc>
      </w:tr>
    </w:tbl>
    <w:p>
      <w:pPr>
        <w:pStyle w:val="Style27"/>
        <w:keepNext w:val="0"/>
        <w:keepLines w:val="0"/>
        <w:widowControl w:val="0"/>
        <w:shd w:val="clear" w:color="auto" w:fill="auto"/>
        <w:bidi w:val="0"/>
        <w:spacing w:before="0" w:after="0" w:line="360" w:lineRule="exact"/>
        <w:ind w:left="0" w:right="0" w:firstLine="0"/>
        <w:jc w:val="distribute"/>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27,000,000.00</w:t>
      </w:r>
      <w:r>
        <w:rPr>
          <w:color w:val="000000"/>
          <w:spacing w:val="0"/>
          <w:w w:val="100"/>
          <w:position w:val="0"/>
        </w:rPr>
        <w:t>元。 应付票据的说明</w:t>
      </w:r>
    </w:p>
    <w:p>
      <w:pPr>
        <w:widowControl w:val="0"/>
        <w:spacing w:after="419" w:line="1" w:lineRule="exact"/>
      </w:pPr>
    </w:p>
    <w:p>
      <w:pPr>
        <w:pStyle w:val="Style87"/>
        <w:keepNext w:val="0"/>
        <w:keepLines w:val="0"/>
        <w:widowControl w:val="0"/>
        <w:shd w:val="clear" w:color="auto" w:fill="auto"/>
        <w:bidi w:val="0"/>
        <w:spacing w:before="0" w:after="360" w:line="240" w:lineRule="auto"/>
        <w:ind w:left="0" w:right="0" w:firstLine="0"/>
        <w:jc w:val="left"/>
        <w:rPr>
          <w:sz w:val="20"/>
          <w:szCs w:val="20"/>
        </w:rPr>
      </w:pPr>
      <w:bookmarkStart w:id="1117" w:name="bookmark1117"/>
      <w:r>
        <w:rPr>
          <w:rFonts w:ascii="Times New Roman" w:eastAsia="Times New Roman" w:hAnsi="Times New Roman" w:cs="Times New Roman"/>
          <w:b/>
          <w:bCs/>
          <w:i w:val="0"/>
          <w:iCs w:val="0"/>
          <w:color w:val="000000"/>
          <w:spacing w:val="0"/>
          <w:w w:val="100"/>
          <w:position w:val="0"/>
          <w:sz w:val="20"/>
          <w:szCs w:val="20"/>
        </w:rPr>
        <w:t>2</w:t>
      </w:r>
      <w:bookmarkEnd w:id="1117"/>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、应付账款</w:t>
      </w:r>
    </w:p>
    <w:p>
      <w:pPr>
        <w:pStyle w:val="Style87"/>
        <w:keepNext w:val="0"/>
        <w:keepLines w:val="0"/>
        <w:widowControl w:val="0"/>
        <w:shd w:val="clear" w:color="auto" w:fill="auto"/>
        <w:bidi w:val="0"/>
        <w:spacing w:before="0" w:after="360" w:line="240" w:lineRule="auto"/>
        <w:ind w:left="0" w:right="0" w:firstLine="0"/>
        <w:jc w:val="left"/>
        <w:rPr>
          <w:sz w:val="20"/>
          <w:szCs w:val="20"/>
        </w:rPr>
      </w:pPr>
      <w:r>
        <w:rPr>
          <w:b/>
          <w:bCs/>
          <w:i w:val="0"/>
          <w:iCs w:val="0"/>
          <w:color w:val="000000"/>
          <w:spacing w:val="0"/>
          <w:w w:val="100"/>
          <w:position w:val="0"/>
          <w:sz w:val="20"/>
          <w:szCs w:val="20"/>
        </w:rPr>
        <w:t>(</w:t>
      </w: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)应付账款情况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490,433,383.74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405,072,200.56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14,549,012.04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3,236,883.93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862,265.00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212,464.00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306,469.26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227,285.00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506,151,130.04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408,748,833.49</w:t>
            </w:r>
          </w:p>
        </w:tc>
      </w:tr>
    </w:tbl>
    <w:p>
      <w:pPr>
        <w:pStyle w:val="Style27"/>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)本报告期应付账款中应付持有公司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%)以上表决权股份的股东单位款项</w:t>
      </w:r>
    </w:p>
    <w:p>
      <w:pPr>
        <w:widowControl w:val="0"/>
        <w:spacing w:after="35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)账龄超过一年的大额应付账款情况的说明</w:t>
      </w:r>
    </w:p>
    <w:tbl>
      <w:tblPr>
        <w:tblOverlap w:val="never"/>
        <w:jc w:val="center"/>
        <w:tblLayout w:type="fixed"/>
      </w:tblPr>
      <w:tblGrid>
        <w:gridCol w:w="2813"/>
        <w:gridCol w:w="1843"/>
        <w:gridCol w:w="2693"/>
        <w:gridCol w:w="1906"/>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债权人名称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未偿还的原因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报表日后是否归还</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北京益普索市场咨询有限公司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3,980,000.00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280" w:right="0" w:hanging="280"/>
              <w:jc w:val="both"/>
              <w:rPr>
                <w:sz w:val="20"/>
                <w:szCs w:val="20"/>
              </w:rPr>
            </w:pPr>
            <w:r>
              <w:rPr>
                <w:color w:val="000000"/>
                <w:spacing w:val="0"/>
                <w:w w:val="100"/>
                <w:position w:val="0"/>
                <w:sz w:val="20"/>
                <w:szCs w:val="20"/>
              </w:rPr>
              <w:t>按数字化运营系统项目数据 更新按阶段分期付款。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报表日后已支付</w:t>
            </w:r>
          </w:p>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1,980,000</w:t>
            </w:r>
            <w:r>
              <w:rPr>
                <w:color w:val="000000"/>
                <w:spacing w:val="0"/>
                <w:w w:val="100"/>
                <w:position w:val="0"/>
                <w:sz w:val="20"/>
                <w:szCs w:val="20"/>
              </w:rPr>
              <w:t>元</w:t>
            </w:r>
          </w:p>
        </w:tc>
      </w:tr>
      <w:tr>
        <w:trPr>
          <w:trHeight w:val="9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江苏现代快报股份有限公司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2,269,800.00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随着公司业务规模的扩大， 媒体议价能力提高，媒体给予 信用额和信用期增加，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9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北京中周广告有限公司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935,732.00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随着公司业务规模的扩大， 媒体议价能力提高，媒体给予 信用额和信用期增加，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97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上海全土豆网络科技有限公司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788,800.00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随着公司业务规模的扩大， 媒体议价能力提高，媒体给予 信用额和信用期增加，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9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北京时之尚广告有限责任公司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775,996.00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随着公司业务规模的扩大， 媒体议价能力提高，媒体给予 信用额和信用期增加，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68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央视市场研究股份有限公司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640,000.00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280" w:right="0" w:hanging="280"/>
              <w:jc w:val="both"/>
              <w:rPr>
                <w:sz w:val="20"/>
                <w:szCs w:val="20"/>
              </w:rPr>
            </w:pPr>
            <w:r>
              <w:rPr>
                <w:color w:val="000000"/>
                <w:spacing w:val="0"/>
                <w:w w:val="100"/>
                <w:position w:val="0"/>
                <w:sz w:val="20"/>
                <w:szCs w:val="20"/>
              </w:rPr>
              <w:t>按数字化运营系统项目数据 更新按阶段分期付款。</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sectPr>
          <w:headerReference w:type="default" r:id="rId347"/>
          <w:footerReference w:type="default" r:id="rId348"/>
          <w:headerReference w:type="even" r:id="rId349"/>
          <w:footerReference w:type="even" r:id="rId350"/>
          <w:headerReference w:type="first" r:id="rId351"/>
          <w:footerReference w:type="first" r:id="rId352"/>
          <w:footnotePr>
            <w:pos w:val="pageBottom"/>
            <w:numFmt w:val="decimal"/>
            <w:numRestart w:val="continuous"/>
          </w:footnotePr>
          <w:pgSz w:w="11900" w:h="16840"/>
          <w:pgMar w:top="1378" w:right="1077" w:bottom="1532" w:left="1083" w:header="0" w:footer="3" w:gutter="0"/>
          <w:cols w:space="720"/>
          <w:noEndnote/>
          <w:titlePg/>
          <w:rtlGutter w:val="0"/>
          <w:docGrid w:linePitch="360"/>
        </w:sectPr>
      </w:pPr>
    </w:p>
    <w:tbl>
      <w:tblPr>
        <w:tblOverlap w:val="never"/>
        <w:jc w:val="center"/>
        <w:tblLayout w:type="fixed"/>
      </w:tblPr>
      <w:tblGrid>
        <w:gridCol w:w="2813"/>
        <w:gridCol w:w="1843"/>
        <w:gridCol w:w="2693"/>
        <w:gridCol w:w="1906"/>
      </w:tblGrid>
      <w:tr>
        <w:trPr>
          <w:trHeight w:val="98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济南德诚广告传媒有限公司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502,100.00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随着公司业务规模的扩大， 媒体议价能力提高，媒体给予 信用额和信用期增加，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634"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9,892,428.00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87"/>
        <w:keepNext w:val="0"/>
        <w:keepLines w:val="0"/>
        <w:widowControl w:val="0"/>
        <w:shd w:val="clear" w:color="auto" w:fill="auto"/>
        <w:bidi w:val="0"/>
        <w:spacing w:before="0" w:after="360" w:line="240" w:lineRule="auto"/>
        <w:ind w:left="0" w:right="0" w:firstLine="0"/>
        <w:jc w:val="left"/>
        <w:rPr>
          <w:sz w:val="20"/>
          <w:szCs w:val="20"/>
        </w:rPr>
      </w:pPr>
      <w:bookmarkStart w:id="1118" w:name="bookmark1118"/>
      <w:r>
        <w:rPr>
          <w:rFonts w:ascii="Times New Roman" w:eastAsia="Times New Roman" w:hAnsi="Times New Roman" w:cs="Times New Roman"/>
          <w:b/>
          <w:bCs/>
          <w:i w:val="0"/>
          <w:iCs w:val="0"/>
          <w:color w:val="000000"/>
          <w:spacing w:val="0"/>
          <w:w w:val="100"/>
          <w:position w:val="0"/>
          <w:sz w:val="20"/>
          <w:szCs w:val="20"/>
        </w:rPr>
        <w:t>2</w:t>
      </w:r>
      <w:bookmarkEnd w:id="1118"/>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、预收账款</w:t>
      </w:r>
    </w:p>
    <w:p>
      <w:pPr>
        <w:pStyle w:val="Style87"/>
        <w:keepNext w:val="0"/>
        <w:keepLines w:val="0"/>
        <w:widowControl w:val="0"/>
        <w:shd w:val="clear" w:color="auto" w:fill="auto"/>
        <w:bidi w:val="0"/>
        <w:spacing w:before="0" w:after="360" w:line="240" w:lineRule="auto"/>
        <w:ind w:left="0" w:right="0" w:firstLine="0"/>
        <w:jc w:val="left"/>
        <w:rPr>
          <w:sz w:val="20"/>
          <w:szCs w:val="20"/>
        </w:rPr>
      </w:pPr>
      <w:r>
        <w:rPr>
          <w:b/>
          <w:bCs/>
          <w:i w:val="0"/>
          <w:iCs w:val="0"/>
          <w:color w:val="000000"/>
          <w:spacing w:val="0"/>
          <w:w w:val="100"/>
          <w:position w:val="0"/>
          <w:sz w:val="20"/>
          <w:szCs w:val="20"/>
        </w:rPr>
        <w:t>(</w:t>
      </w: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)预收账款情况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446,621,893.91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452,594,361.05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5,047,399.82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3,633,759.00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451,681,793.73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456,228,120.05</w:t>
            </w:r>
          </w:p>
        </w:tc>
      </w:tr>
    </w:tbl>
    <w:p>
      <w:pPr>
        <w:pStyle w:val="Style27"/>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)本报告期预收账款中预收持有公司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%)以上表决权股份的股东单位款项</w:t>
      </w:r>
    </w:p>
    <w:p>
      <w:pPr>
        <w:widowControl w:val="0"/>
        <w:spacing w:after="35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)账龄超过一年的大额预收账款情况的说明</w:t>
      </w:r>
    </w:p>
    <w:tbl>
      <w:tblPr>
        <w:tblOverlap w:val="never"/>
        <w:jc w:val="center"/>
        <w:tblLayout w:type="fixed"/>
      </w:tblPr>
      <w:tblGrid>
        <w:gridCol w:w="3379"/>
        <w:gridCol w:w="1987"/>
        <w:gridCol w:w="388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债权人名称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未结转的原因</w:t>
            </w:r>
          </w:p>
        </w:tc>
      </w:tr>
      <w:tr>
        <w:trPr>
          <w:trHeight w:val="15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广东顺德日清食品有限公司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36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2,840,528.29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年的预收顺德日清公司款余额 为人民币</w:t>
            </w:r>
            <w:r>
              <w:rPr>
                <w:rFonts w:ascii="Times New Roman" w:eastAsia="Times New Roman" w:hAnsi="Times New Roman" w:cs="Times New Roman"/>
                <w:color w:val="000000"/>
                <w:spacing w:val="0"/>
                <w:w w:val="100"/>
                <w:position w:val="0"/>
                <w:sz w:val="20"/>
                <w:szCs w:val="20"/>
              </w:rPr>
              <w:t>2,840,528.29</w:t>
            </w:r>
            <w:r>
              <w:rPr>
                <w:color w:val="000000"/>
                <w:spacing w:val="0"/>
                <w:w w:val="100"/>
                <w:position w:val="0"/>
                <w:sz w:val="20"/>
                <w:szCs w:val="20"/>
              </w:rPr>
              <w:t>元，由于相关产品尚 未实现销售，故年末尚未结转收入。截止 财务报表批准报出日，上述款项仍未结转 收入。</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成都海昌置业有限公司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240,000.00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合同变更项目服务时间，故年末尚未结转 收入。</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乐山领地房地产开发有限公司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191,250.00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合同变更项目服务时间，故年末尚未结转 收入。</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四川友恒科技有限责任公司</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161,400.00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合同变更项目服务时间，故年末尚未结转 收入。</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四川德隆房地产开发有限公司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102,000.00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合同变更项目服务时间，故年末尚未结转 收入。</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22"/>
                <w:szCs w:val="22"/>
              </w:rPr>
            </w:pPr>
            <w:r>
              <w:rPr>
                <w:rFonts w:ascii="Times New Roman" w:eastAsia="Times New Roman" w:hAnsi="Times New Roman" w:cs="Times New Roman"/>
                <w:b/>
                <w:bCs/>
                <w:color w:val="000000"/>
                <w:spacing w:val="0"/>
                <w:w w:val="100"/>
                <w:position w:val="0"/>
                <w:sz w:val="22"/>
                <w:szCs w:val="22"/>
              </w:rPr>
              <w:t>3,535,178.29</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2</w:t>
      </w:r>
      <w:bookmarkEnd w:id="1121"/>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119"/>
      <w:bookmarkEnd w:id="1120"/>
      <w:bookmarkEnd w:id="11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32,618,479.98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218,502,695.58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221,436,288.85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29,684,886.71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2,729,413.29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2,736,159.38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379,693.93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35,202,706.90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34,946,722.73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635,678.10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、医疗保险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113,061.24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10,279,032.26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10,199,425.54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192,667.96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、基本养老保险费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238,689.58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21,714,561.29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21,556,724.97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396,525.90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、重大疾病保险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254,151.79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1,552,600.96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1,547,065.06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25,100.18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684,462.78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680,496.47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7,908.33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672,378.73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664,103.18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12,790.36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44,904.70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373,739.85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8,000,240.56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8,088,284.28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285,696.13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350,702.06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350,702.06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4,871,370.26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1,913,065.23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869,715.08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5,914,720.41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4,871,370.26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1,913,065.23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869,715.08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5,914,720.41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38,195,998.20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266,698,823.62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268,427,872.38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36,466,949.44</w:t>
            </w:r>
          </w:p>
        </w:tc>
      </w:tr>
    </w:tbl>
    <w:p>
      <w:pPr>
        <w:pStyle w:val="Style29"/>
        <w:keepNext w:val="0"/>
        <w:keepLines w:val="0"/>
        <w:widowControl w:val="0"/>
        <w:shd w:val="clear" w:color="auto" w:fill="auto"/>
        <w:bidi w:val="0"/>
        <w:spacing w:before="0" w:after="0" w:line="370"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00" w:line="370"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869,715.08</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350,702.06</w:t>
      </w:r>
      <w:r>
        <w:rPr>
          <w:color w:val="000000"/>
          <w:spacing w:val="0"/>
          <w:w w:val="100"/>
          <w:position w:val="0"/>
        </w:rPr>
        <w:t>元。 应付职工薪酬预计发放时间、金额等安排</w:t>
      </w:r>
    </w:p>
    <w:p>
      <w:pPr>
        <w:pStyle w:val="Style21"/>
        <w:keepNext w:val="0"/>
        <w:keepLines w:val="0"/>
        <w:widowControl w:val="0"/>
        <w:shd w:val="clear" w:color="auto" w:fill="auto"/>
        <w:bidi w:val="0"/>
        <w:spacing w:before="0" w:after="360" w:line="240" w:lineRule="auto"/>
        <w:ind w:left="0" w:right="0" w:firstLine="0"/>
        <w:jc w:val="left"/>
        <w:rPr>
          <w:sz w:val="24"/>
          <w:szCs w:val="24"/>
        </w:rPr>
      </w:pPr>
      <w:r>
        <w:rPr>
          <w:color w:val="000000"/>
          <w:spacing w:val="0"/>
          <w:w w:val="100"/>
          <w:position w:val="0"/>
          <w:sz w:val="24"/>
          <w:szCs w:val="24"/>
        </w:rPr>
        <w:t>应付职工薪酬预计发放时间、金额等安排的说明：已于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4"/>
          <w:szCs w:val="24"/>
        </w:rPr>
        <w:t>月支付。</w:t>
      </w:r>
    </w:p>
    <w:p>
      <w:pPr>
        <w:pStyle w:val="Style35"/>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2</w:t>
      </w:r>
      <w:bookmarkEnd w:id="1125"/>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123"/>
      <w:bookmarkEnd w:id="1124"/>
      <w:bookmarkEnd w:id="11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11,322,856.05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4,965,837.22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782,985.49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5,736,452.50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65,066,904.17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46,137,749.42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2,477,646.74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2,760,063.87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922,049.99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820,408.53</w:t>
            </w:r>
          </w:p>
        </w:tc>
      </w:tr>
      <w:tr>
        <w:trPr>
          <w:trHeight w:val="4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470,495.46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352,628.91</w:t>
            </w:r>
          </w:p>
        </w:tc>
      </w:tr>
    </w:tbl>
    <w:p>
      <w:pPr>
        <w:sectPr>
          <w:headerReference w:type="default" r:id="rId353"/>
          <w:footerReference w:type="default" r:id="rId354"/>
          <w:headerReference w:type="even" r:id="rId355"/>
          <w:footerReference w:type="even" r:id="rId356"/>
          <w:headerReference w:type="first" r:id="rId357"/>
          <w:footerReference w:type="first" r:id="rId358"/>
          <w:footnotePr>
            <w:pos w:val="pageBottom"/>
            <w:numFmt w:val="decimal"/>
            <w:numRestart w:val="continuous"/>
          </w:footnotePr>
          <w:pgSz w:w="11900" w:h="16840"/>
          <w:pgMar w:top="1378" w:right="1077" w:bottom="1532" w:left="1083" w:header="0" w:footer="3" w:gutter="0"/>
          <w:cols w:space="720"/>
          <w:noEndnote/>
          <w:titlePg/>
          <w:rtlGutter w:val="0"/>
          <w:docGrid w:linePitch="360"/>
        </w:sectPr>
      </w:pP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292,158.34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229,123.65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文化建设事业费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10,088,144.95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9,576,456.74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661,151.96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434,552.29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价格调控基金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111,271.58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222,646.00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1,886,549.34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809,496.63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2,463.16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94,085,373.23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72,048,454.92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5"/>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bookmarkEnd w:id="1129"/>
      <w:r>
        <w:rPr>
          <w:rFonts w:ascii="Times New Roman" w:eastAsia="Times New Roman" w:hAnsi="Times New Roman" w:cs="Times New Roman"/>
          <w:color w:val="000000"/>
          <w:spacing w:val="0"/>
          <w:w w:val="100"/>
          <w:position w:val="0"/>
        </w:rPr>
        <w:t>7</w:t>
      </w:r>
      <w:r>
        <w:rPr>
          <w:color w:val="000000"/>
          <w:spacing w:val="0"/>
          <w:w w:val="100"/>
          <w:position w:val="0"/>
        </w:rPr>
        <w:t>、应付利息</w:t>
      </w:r>
      <w:bookmarkEnd w:id="1127"/>
      <w:bookmarkEnd w:id="1128"/>
      <w:bookmarkEnd w:id="11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向子公司少数股东有偿借款利息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215,893.36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215,793.31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215,893.36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215,793.31</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应付利息说明</w:t>
      </w:r>
    </w:p>
    <w:p>
      <w:pPr>
        <w:pStyle w:val="Style35"/>
        <w:keepNext/>
        <w:keepLines/>
        <w:widowControl w:val="0"/>
        <w:shd w:val="clear" w:color="auto" w:fill="auto"/>
        <w:bidi w:val="0"/>
        <w:spacing w:before="0" w:after="38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2</w:t>
      </w:r>
      <w:bookmarkEnd w:id="1133"/>
      <w:r>
        <w:rPr>
          <w:rFonts w:ascii="Times New Roman" w:eastAsia="Times New Roman" w:hAnsi="Times New Roman" w:cs="Times New Roman"/>
          <w:color w:val="000000"/>
          <w:spacing w:val="0"/>
          <w:w w:val="100"/>
          <w:position w:val="0"/>
        </w:rPr>
        <w:t>8</w:t>
      </w:r>
      <w:r>
        <w:rPr>
          <w:color w:val="000000"/>
          <w:spacing w:val="0"/>
          <w:w w:val="100"/>
          <w:position w:val="0"/>
        </w:rPr>
        <w:t>、应付股利</w:t>
      </w:r>
      <w:bookmarkEnd w:id="1131"/>
      <w:bookmarkEnd w:id="1132"/>
      <w:bookmarkEnd w:id="11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超过一年未支付原因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411,600.00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隋明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应付股利的说明</w:t>
      </w:r>
    </w:p>
    <w:p>
      <w:pPr>
        <w:widowControl w:val="0"/>
        <w:spacing w:after="2539" w:line="1" w:lineRule="exact"/>
      </w:pPr>
    </w:p>
    <w:p>
      <w:pPr>
        <w:widowControl w:val="0"/>
        <w:jc w:val="center"/>
        <w:rPr>
          <w:sz w:val="2"/>
          <w:szCs w:val="2"/>
        </w:rPr>
        <w:sectPr>
          <w:headerReference w:type="default" r:id="rId359"/>
          <w:footerReference w:type="default" r:id="rId360"/>
          <w:headerReference w:type="even" r:id="rId361"/>
          <w:footerReference w:type="even" r:id="rId362"/>
          <w:footnotePr>
            <w:pos w:val="pageBottom"/>
            <w:numFmt w:val="decimal"/>
            <w:numRestart w:val="continuous"/>
          </w:footnotePr>
          <w:pgSz w:w="11900" w:h="16840"/>
          <w:pgMar w:top="1441" w:right="1109" w:bottom="193" w:left="1104" w:header="0" w:footer="3" w:gutter="0"/>
          <w:cols w:space="720"/>
          <w:noEndnote/>
          <w:rtlGutter w:val="0"/>
          <w:docGrid w:linePitch="360"/>
        </w:sectPr>
      </w:pPr>
      <w:r>
        <w:drawing>
          <wp:inline>
            <wp:extent cx="402590" cy="146050"/>
            <wp:docPr id="940" name="Picutre 940"/>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363"/>
                    <a:stretch/>
                  </pic:blipFill>
                  <pic:spPr>
                    <a:xfrm>
                      <a:ext cx="402590" cy="146050"/>
                    </a:xfrm>
                    <a:prstGeom prst="rect"/>
                  </pic:spPr>
                </pic:pic>
              </a:graphicData>
            </a:graphic>
          </wp:inline>
        </w:drawing>
      </w:r>
    </w:p>
    <w:p>
      <w:pPr>
        <w:pStyle w:val="Style35"/>
        <w:keepNext/>
        <w:keepLines/>
        <w:widowControl w:val="0"/>
        <w:shd w:val="clear" w:color="auto" w:fill="auto"/>
        <w:bidi w:val="0"/>
        <w:spacing w:before="0" w:after="3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bookmarkEnd w:id="1137"/>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135"/>
      <w:bookmarkEnd w:id="1136"/>
      <w:bookmarkEnd w:id="1138"/>
    </w:p>
    <w:p>
      <w:pPr>
        <w:pStyle w:val="Style35"/>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9" w:name="bookmark11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135"/>
      <w:bookmarkEnd w:id="1136"/>
      <w:bookmarkEnd w:id="11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43,007,673.20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101,314,532.02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5,015,852.14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21,730,570.69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19,010,080.27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779,707.02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865,000.18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67,898,605.79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127,989,809.73</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)本报告期其他应付款中应付持有公司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%)以上表决权股份的股东单位款项</w:t>
      </w:r>
    </w:p>
    <w:p>
      <w:pPr>
        <w:widowControl w:val="0"/>
        <w:spacing w:after="33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)账龄超过一年的大额其他应付款情况的说明</w:t>
      </w:r>
    </w:p>
    <w:tbl>
      <w:tblPr>
        <w:tblOverlap w:val="never"/>
        <w:jc w:val="center"/>
        <w:tblLayout w:type="fixed"/>
      </w:tblPr>
      <w:tblGrid>
        <w:gridCol w:w="2846"/>
        <w:gridCol w:w="1843"/>
        <w:gridCol w:w="3542"/>
        <w:gridCol w:w="1450"/>
      </w:tblGrid>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债权人名称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未偿还的原因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报表日后 是否归还</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陆凡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5,591,343.42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未到还款日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5,591,343.42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未到还款日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邹静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3,541,184.18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未到还款日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青岛银特商贸有限公司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2,865,820.00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未到还款日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否</w:t>
            </w:r>
          </w:p>
        </w:tc>
      </w:tr>
      <w:tr>
        <w:trPr>
          <w:trHeight w:val="14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240" w:after="0" w:line="240" w:lineRule="auto"/>
              <w:ind w:left="0" w:right="0" w:firstLine="0"/>
              <w:jc w:val="left"/>
              <w:rPr>
                <w:sz w:val="20"/>
                <w:szCs w:val="20"/>
              </w:rPr>
            </w:pPr>
            <w:r>
              <w:rPr>
                <w:color w:val="000000"/>
                <w:spacing w:val="0"/>
                <w:w w:val="100"/>
                <w:position w:val="0"/>
                <w:sz w:val="20"/>
                <w:szCs w:val="20"/>
              </w:rPr>
              <w:t>海南白马广告投资有限公司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24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与白马的合同期限为</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 其中包括</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万履约保证金及</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万电费 保证金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，此保证金付与第三方，第三方 尚未归还我方保证金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240" w:after="0" w:line="240" w:lineRule="auto"/>
              <w:ind w:left="0" w:right="0" w:firstLine="600"/>
              <w:jc w:val="left"/>
              <w:rPr>
                <w:sz w:val="20"/>
                <w:szCs w:val="20"/>
              </w:rPr>
            </w:pPr>
            <w:r>
              <w:rPr>
                <w:color w:val="000000"/>
                <w:spacing w:val="0"/>
                <w:w w:val="100"/>
                <w:position w:val="0"/>
                <w:sz w:val="20"/>
                <w:szCs w:val="20"/>
              </w:rPr>
              <w:t>是</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18,239,691.02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27"/>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)金额较大的其他应付款说明内容</w:t>
      </w:r>
    </w:p>
    <w:tbl>
      <w:tblPr>
        <w:tblOverlap w:val="never"/>
        <w:jc w:val="center"/>
        <w:tblLayout w:type="fixed"/>
      </w:tblPr>
      <w:tblGrid>
        <w:gridCol w:w="3528"/>
        <w:gridCol w:w="3374"/>
        <w:gridCol w:w="235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债权人名称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性质或内容</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陆凡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5,591,343.42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子公司股东借款</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曾奇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5,591,343.42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子公司股东借款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刘晨旭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7,217,977.34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子公司股东借款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张文龙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5,992,415.00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子公司股东借款</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邹静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3,541,184.18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子公司股东借款</w:t>
            </w:r>
          </w:p>
        </w:tc>
      </w:tr>
    </w:tbl>
    <w:p>
      <w:pPr>
        <w:spacing w:lineRule="exact" w:line="1"/>
        <w:rPr>
          <w:sz w:val="2"/>
          <w:szCs w:val="2"/>
        </w:rPr>
      </w:pPr>
      <w:r>
        <w:br w:type="page"/>
      </w:r>
    </w:p>
    <w:p>
      <w:pPr>
        <w:pStyle w:val="Style21"/>
        <w:keepNext w:val="0"/>
        <w:keepLines w:val="0"/>
        <w:widowControl w:val="0"/>
        <w:shd w:val="clear" w:color="auto" w:fill="auto"/>
        <w:tabs>
          <w:tab w:pos="5632" w:val="left"/>
        </w:tabs>
        <w:bidi w:val="0"/>
        <w:spacing w:before="0" w:after="700" w:line="240" w:lineRule="auto"/>
        <w:ind w:left="1360" w:right="0" w:firstLine="0"/>
        <w:jc w:val="left"/>
        <w:rPr>
          <w:sz w:val="22"/>
          <w:szCs w:val="22"/>
        </w:rPr>
      </w:pPr>
      <w:r>
        <w:rPr>
          <w:color w:val="000000"/>
          <w:spacing w:val="0"/>
          <w:w w:val="100"/>
          <w:position w:val="0"/>
          <w:sz w:val="20"/>
          <w:szCs w:val="20"/>
        </w:rPr>
        <w:t>合 计</w:t>
        <w:tab/>
      </w:r>
      <w:r>
        <w:rPr>
          <w:rFonts w:ascii="Times New Roman" w:eastAsia="Times New Roman" w:hAnsi="Times New Roman" w:cs="Times New Roman"/>
          <w:b/>
          <w:bCs/>
          <w:color w:val="000000"/>
          <w:spacing w:val="0"/>
          <w:w w:val="100"/>
          <w:position w:val="0"/>
          <w:sz w:val="22"/>
          <w:szCs w:val="22"/>
        </w:rPr>
        <w:t>27,934,263.36</w:t>
      </w:r>
    </w:p>
    <w:p>
      <w:pPr>
        <w:pStyle w:val="Style35"/>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140"/>
      <w:bookmarkEnd w:id="1141"/>
      <w:bookmarkEnd w:id="11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113,720,868.50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57,873,750.00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40,715,529.59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130,879,088.91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113,720,868.50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57,873,750.00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40,715,529.59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130,879,088.91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预计负债说明</w:t>
      </w:r>
    </w:p>
    <w:p>
      <w:pPr>
        <w:widowControl w:val="0"/>
        <w:spacing w:after="59" w:line="1" w:lineRule="exact"/>
      </w:pPr>
    </w:p>
    <w:tbl>
      <w:tblPr>
        <w:tblOverlap w:val="never"/>
        <w:jc w:val="center"/>
        <w:tblLayout w:type="fixed"/>
      </w:tblPr>
      <w:tblGrid>
        <w:gridCol w:w="3413"/>
        <w:gridCol w:w="1560"/>
        <w:gridCol w:w="1560"/>
        <w:gridCol w:w="1555"/>
        <w:gridCol w:w="1594"/>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年末数</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重庆年度广告传媒有限公司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18,014,800.00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18,014,800.00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青岛先锋广告股份有限公司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上海窗之外广告有限公司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13,258,000.00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13,258,000.00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省广合众（北京）国际传媒广告有限公司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67,448,068.50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9,442,729.59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58,005,338.91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上海瑞格市场营销有限公司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57,873,750.00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57,873,750.00</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113,720,868.50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57,873,750.00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40,715,529.59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130,879,088.91</w:t>
            </w:r>
          </w:p>
        </w:tc>
      </w:tr>
    </w:tbl>
    <w:p>
      <w:pPr>
        <w:pStyle w:val="Style27"/>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注：根据</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日公司与重庆年度广告传媒有限公司之曾奇等十个自然人股东签订的〈合作投资合同〉，公司于 本年度支付了第二期股权转让款</w:t>
      </w:r>
      <w:r>
        <w:rPr>
          <w:color w:val="000000"/>
          <w:spacing w:val="0"/>
          <w:w w:val="100"/>
          <w:position w:val="0"/>
          <w:sz w:val="18"/>
          <w:szCs w:val="18"/>
        </w:rPr>
        <w:t xml:space="preserve">7, 739, </w:t>
      </w:r>
      <w:r>
        <w:rPr>
          <w:color w:val="000000"/>
          <w:spacing w:val="0"/>
          <w:w w:val="100"/>
          <w:position w:val="0"/>
          <w:sz w:val="18"/>
          <w:szCs w:val="18"/>
        </w:rPr>
        <w:t xml:space="preserve">506. </w:t>
      </w:r>
      <w:r>
        <w:rPr>
          <w:color w:val="000000"/>
          <w:spacing w:val="0"/>
          <w:w w:val="100"/>
          <w:position w:val="0"/>
          <w:sz w:val="18"/>
          <w:szCs w:val="18"/>
        </w:rPr>
        <w:t>44</w:t>
      </w:r>
      <w:r>
        <w:rPr>
          <w:color w:val="000000"/>
          <w:spacing w:val="0"/>
          <w:w w:val="100"/>
          <w:position w:val="0"/>
        </w:rPr>
        <w:t>元，同时第三期股权转让款</w:t>
      </w:r>
      <w:r>
        <w:rPr>
          <w:color w:val="000000"/>
          <w:spacing w:val="0"/>
          <w:w w:val="100"/>
          <w:position w:val="0"/>
          <w:sz w:val="18"/>
          <w:szCs w:val="18"/>
        </w:rPr>
        <w:t xml:space="preserve">10, 275, </w:t>
      </w:r>
      <w:r>
        <w:rPr>
          <w:color w:val="000000"/>
          <w:spacing w:val="0"/>
          <w:w w:val="100"/>
          <w:position w:val="0"/>
          <w:sz w:val="18"/>
          <w:szCs w:val="18"/>
        </w:rPr>
        <w:t xml:space="preserve">293. </w:t>
      </w:r>
      <w:r>
        <w:rPr>
          <w:color w:val="000000"/>
          <w:spacing w:val="0"/>
          <w:w w:val="100"/>
          <w:position w:val="0"/>
          <w:sz w:val="18"/>
          <w:szCs w:val="18"/>
        </w:rPr>
        <w:t>56</w:t>
      </w:r>
      <w:r>
        <w:rPr>
          <w:color w:val="000000"/>
          <w:spacing w:val="0"/>
          <w:w w:val="100"/>
          <w:position w:val="0"/>
        </w:rPr>
        <w:t xml:space="preserve">元无需支付，合计减少预计负债 </w:t>
      </w:r>
      <w:r>
        <w:rPr>
          <w:color w:val="000000"/>
          <w:spacing w:val="0"/>
          <w:w w:val="100"/>
          <w:position w:val="0"/>
          <w:sz w:val="18"/>
          <w:szCs w:val="18"/>
        </w:rPr>
        <w:t xml:space="preserve">18,014, </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元。</w:t>
      </w:r>
    </w:p>
    <w:p>
      <w:pPr>
        <w:pStyle w:val="Style2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根据</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日，公司与上海窗之外广告有限公司之刘晨旭等五个自然人股东签订的《投资合同》，公司于本年 度支付了第二期股权转让款</w:t>
      </w:r>
      <w:r>
        <w:rPr>
          <w:color w:val="000000"/>
          <w:spacing w:val="0"/>
          <w:w w:val="100"/>
          <w:position w:val="0"/>
          <w:sz w:val="18"/>
          <w:szCs w:val="18"/>
        </w:rPr>
        <w:t xml:space="preserve">13, 258,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2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根据</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日，公司与省广合众（北京）国际传媒广告有限公司之自然人股东赵智、法人股东江西宝中投资有 限公司签订的《投资合同》，公司于本年度支付了支付股权转让款</w:t>
      </w:r>
      <w:r>
        <w:rPr>
          <w:color w:val="000000"/>
          <w:spacing w:val="0"/>
          <w:w w:val="100"/>
          <w:position w:val="0"/>
          <w:sz w:val="18"/>
          <w:szCs w:val="18"/>
        </w:rPr>
        <w:t xml:space="preserve">9, 442, </w:t>
      </w:r>
      <w:r>
        <w:rPr>
          <w:color w:val="000000"/>
          <w:spacing w:val="0"/>
          <w:w w:val="100"/>
          <w:position w:val="0"/>
          <w:sz w:val="18"/>
          <w:szCs w:val="18"/>
        </w:rPr>
        <w:t xml:space="preserve">729. </w:t>
      </w:r>
      <w:r>
        <w:rPr>
          <w:color w:val="000000"/>
          <w:spacing w:val="0"/>
          <w:w w:val="100"/>
          <w:position w:val="0"/>
          <w:sz w:val="18"/>
          <w:szCs w:val="18"/>
        </w:rPr>
        <w:t>59</w:t>
      </w:r>
      <w:r>
        <w:rPr>
          <w:color w:val="000000"/>
          <w:spacing w:val="0"/>
          <w:w w:val="100"/>
          <w:position w:val="0"/>
        </w:rPr>
        <w:t>元。</w:t>
      </w:r>
    </w:p>
    <w:p>
      <w:pPr>
        <w:pStyle w:val="Style29"/>
        <w:keepNext w:val="0"/>
        <w:keepLines w:val="0"/>
        <w:widowControl w:val="0"/>
        <w:shd w:val="clear" w:color="auto" w:fill="auto"/>
        <w:bidi w:val="0"/>
        <w:spacing w:before="0" w:after="380" w:line="310" w:lineRule="exact"/>
        <w:ind w:left="0" w:right="0" w:firstLine="500"/>
        <w:jc w:val="both"/>
      </w:pPr>
      <w:r>
        <w:rPr>
          <w:color w:val="000000"/>
          <w:spacing w:val="0"/>
          <w:w w:val="100"/>
          <w:position w:val="0"/>
        </w:rPr>
        <w:t>对上海瑞格市场营销有限公司股权受让款的预计负债见附注七、</w:t>
      </w:r>
      <w:r>
        <w:rPr>
          <w:color w:val="000000"/>
          <w:spacing w:val="0"/>
          <w:w w:val="100"/>
          <w:position w:val="0"/>
          <w:sz w:val="18"/>
          <w:szCs w:val="18"/>
        </w:rPr>
        <w:t>16</w:t>
      </w:r>
      <w:r>
        <w:rPr>
          <w:color w:val="000000"/>
          <w:spacing w:val="0"/>
          <w:w w:val="100"/>
          <w:position w:val="0"/>
        </w:rPr>
        <w:t>。</w:t>
      </w:r>
    </w:p>
    <w:p>
      <w:pPr>
        <w:pStyle w:val="Style35"/>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、其他非流动负债</w:t>
      </w:r>
      <w:bookmarkEnd w:id="1144"/>
      <w:bookmarkEnd w:id="1145"/>
      <w:bookmarkEnd w:id="11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83"/>
        <w:gridCol w:w="1253"/>
        <w:gridCol w:w="1056"/>
        <w:gridCol w:w="1493"/>
        <w:gridCol w:w="1176"/>
        <w:gridCol w:w="1094"/>
        <w:gridCol w:w="2030"/>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"GDAD</w:t>
            </w:r>
            <w:r>
              <w:rPr>
                <w:color w:val="000000"/>
                <w:spacing w:val="0"/>
                <w:w w:val="100"/>
                <w:position w:val="0"/>
              </w:rPr>
              <w:t>数字化品牌引擎建设项目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 项补助</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1,666,666.60</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16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1,866,666.64</w:t>
            </w:r>
          </w:p>
        </w:tc>
      </w:tr>
      <w:tr>
        <w:trPr>
          <w:trHeight w:val="39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1,666,666.60</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16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1,866,666.64</w:t>
            </w:r>
          </w:p>
        </w:tc>
      </w:tr>
      <w:tr>
        <w:trPr>
          <w:trHeight w:val="408" w:hRule="exact"/>
        </w:trPr>
        <w:tc>
          <w:tcPr>
            <w:gridSpan w:val="7"/>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其他非流动负债说明</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本年新增补 助金额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本年计入营业 外收入金额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其他 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年末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与资产相关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与收 益相关</w:t>
            </w:r>
          </w:p>
        </w:tc>
      </w:tr>
      <w:tr>
        <w:trPr>
          <w:trHeight w:val="9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“GDAD</w:t>
            </w:r>
            <w:r>
              <w:rPr>
                <w:color w:val="000000"/>
                <w:spacing w:val="0"/>
                <w:w w:val="100"/>
                <w:position w:val="0"/>
                <w:sz w:val="20"/>
                <w:szCs w:val="20"/>
              </w:rPr>
              <w:t>数字化 品牌引擎建设 项目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专项补助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1,866,666.64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,666,666.60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与资产相关</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1,866,666.64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200,000.04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365"/>
          <w:footerReference w:type="default" r:id="rId366"/>
          <w:headerReference w:type="even" r:id="rId367"/>
          <w:footerReference w:type="even" r:id="rId368"/>
          <w:headerReference w:type="first" r:id="rId369"/>
          <w:footerReference w:type="first" r:id="rId370"/>
          <w:footnotePr>
            <w:pos w:val="pageBottom"/>
            <w:numFmt w:val="decimal"/>
            <w:numRestart w:val="continuous"/>
          </w:footnotePr>
          <w:pgSz w:w="11900" w:h="16840"/>
          <w:pgMar w:top="1441" w:right="1102" w:bottom="1475" w:left="1103" w:header="0" w:footer="3" w:gutter="0"/>
          <w:cols w:space="720"/>
          <w:noEndnote/>
          <w:titlePg/>
          <w:rtlGutter w:val="0"/>
          <w:docGrid w:linePitch="360"/>
        </w:sectPr>
      </w:pPr>
    </w:p>
    <w:tbl>
      <w:tblPr>
        <w:tblOverlap w:val="never"/>
        <w:jc w:val="left"/>
        <w:tblLayout w:type="fixed"/>
      </w:tblPr>
      <w:tblGrid>
        <w:gridCol w:w="1483"/>
        <w:gridCol w:w="1253"/>
        <w:gridCol w:w="1104"/>
        <w:gridCol w:w="1445"/>
        <w:gridCol w:w="1133"/>
        <w:gridCol w:w="1238"/>
      </w:tblGrid>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1,666,666.60</w:t>
            </w:r>
          </w:p>
        </w:tc>
      </w:tr>
    </w:tbl>
    <w:p>
      <w:pPr>
        <w:widowControl w:val="0"/>
        <w:spacing w:after="3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涉及政府补助的负债项目</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32</w:t>
      </w:r>
      <w:r>
        <w:rPr>
          <w:color w:val="000000"/>
          <w:spacing w:val="0"/>
          <w:w w:val="100"/>
          <w:position w:val="0"/>
        </w:rPr>
        <w:t>、股本</w:t>
      </w:r>
      <w:bookmarkEnd w:id="1148"/>
      <w:bookmarkEnd w:id="1149"/>
      <w:bookmarkEnd w:id="115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192,749,906.00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192,749,906.00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192,749,906.00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385,499,812.00</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29"/>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根据公司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日召开的</w:t>
      </w:r>
      <w:r>
        <w:rPr>
          <w:color w:val="000000"/>
          <w:spacing w:val="0"/>
          <w:w w:val="100"/>
          <w:position w:val="0"/>
          <w:sz w:val="18"/>
          <w:szCs w:val="18"/>
        </w:rPr>
        <w:t>2012</w:t>
      </w:r>
      <w:r>
        <w:rPr>
          <w:color w:val="000000"/>
          <w:spacing w:val="0"/>
          <w:w w:val="100"/>
          <w:position w:val="0"/>
        </w:rPr>
        <w:t>年股东大会通过的权益分配方案，以公司原有总股本</w:t>
      </w:r>
      <w:r>
        <w:rPr>
          <w:color w:val="000000"/>
          <w:spacing w:val="0"/>
          <w:w w:val="100"/>
          <w:position w:val="0"/>
          <w:sz w:val="18"/>
          <w:szCs w:val="18"/>
        </w:rPr>
        <w:t>192, 749, 906</w:t>
      </w:r>
      <w:r>
        <w:rPr>
          <w:color w:val="000000"/>
          <w:spacing w:val="0"/>
          <w:w w:val="100"/>
          <w:position w:val="0"/>
        </w:rPr>
        <w:t>股为基数，向全 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2.30</w:t>
      </w:r>
      <w:r>
        <w:rPr>
          <w:color w:val="000000"/>
          <w:spacing w:val="0"/>
          <w:w w:val="100"/>
          <w:position w:val="0"/>
        </w:rPr>
        <w:t>元（含税）人民币现金，共计</w:t>
      </w:r>
      <w:r>
        <w:rPr>
          <w:color w:val="000000"/>
          <w:spacing w:val="0"/>
          <w:w w:val="100"/>
          <w:position w:val="0"/>
          <w:sz w:val="18"/>
          <w:szCs w:val="18"/>
        </w:rPr>
        <w:t xml:space="preserve">44, 332, </w:t>
      </w:r>
      <w:r>
        <w:rPr>
          <w:color w:val="000000"/>
          <w:spacing w:val="0"/>
          <w:w w:val="100"/>
          <w:position w:val="0"/>
          <w:sz w:val="18"/>
          <w:szCs w:val="18"/>
        </w:rPr>
        <w:t xml:space="preserve">478. </w:t>
      </w:r>
      <w:r>
        <w:rPr>
          <w:color w:val="000000"/>
          <w:spacing w:val="0"/>
          <w:w w:val="100"/>
          <w:position w:val="0"/>
          <w:sz w:val="18"/>
          <w:szCs w:val="18"/>
        </w:rPr>
        <w:t>35</w:t>
      </w:r>
      <w:r>
        <w:rPr>
          <w:color w:val="000000"/>
          <w:spacing w:val="0"/>
          <w:w w:val="100"/>
          <w:position w:val="0"/>
        </w:rPr>
        <w:t>元。同时，以资本公积向全体股东每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股，转增 后公司总股本为</w:t>
      </w:r>
      <w:r>
        <w:rPr>
          <w:color w:val="000000"/>
          <w:spacing w:val="0"/>
          <w:w w:val="100"/>
          <w:position w:val="0"/>
          <w:sz w:val="18"/>
          <w:szCs w:val="18"/>
        </w:rPr>
        <w:t>385, 499, 812</w:t>
      </w:r>
      <w:r>
        <w:rPr>
          <w:color w:val="000000"/>
          <w:spacing w:val="0"/>
          <w:w w:val="100"/>
          <w:position w:val="0"/>
        </w:rPr>
        <w:t>股，该权益分配方案已于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日实施，该出资情况业经国富浩华会计师事务所有限公司 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日出具国浩验字</w:t>
      </w:r>
      <w:r>
        <w:rPr>
          <w:color w:val="000000"/>
          <w:spacing w:val="0"/>
          <w:w w:val="100"/>
          <w:position w:val="0"/>
          <w:sz w:val="18"/>
          <w:szCs w:val="18"/>
        </w:rPr>
        <w:t>[2013] 818A0001</w:t>
      </w:r>
      <w:r>
        <w:rPr>
          <w:color w:val="000000"/>
          <w:spacing w:val="0"/>
          <w:w w:val="100"/>
          <w:position w:val="0"/>
        </w:rPr>
        <w:t>号验资报告验证。</w:t>
      </w:r>
    </w:p>
    <w:p>
      <w:pPr>
        <w:pStyle w:val="Style35"/>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3</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151"/>
      <w:bookmarkEnd w:id="1152"/>
      <w:bookmarkEnd w:id="11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653,073,110.07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195,160,682.61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457,912,427.46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653,073,110.07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195,160,682.61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457,912,427.46</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资本公积说明</w:t>
      </w:r>
    </w:p>
    <w:p>
      <w:pPr>
        <w:pStyle w:val="Style21"/>
        <w:keepNext w:val="0"/>
        <w:keepLines w:val="0"/>
        <w:widowControl w:val="0"/>
        <w:shd w:val="clear" w:color="auto" w:fill="auto"/>
        <w:bidi w:val="0"/>
        <w:spacing w:before="0" w:after="380" w:line="240" w:lineRule="auto"/>
        <w:ind w:left="0" w:right="0" w:firstLine="0"/>
        <w:jc w:val="left"/>
        <w:rPr>
          <w:sz w:val="24"/>
          <w:szCs w:val="24"/>
        </w:rPr>
      </w:pPr>
      <w:r>
        <w:rPr>
          <w:color w:val="000000"/>
          <w:spacing w:val="0"/>
          <w:w w:val="100"/>
          <w:position w:val="0"/>
          <w:sz w:val="24"/>
          <w:szCs w:val="24"/>
        </w:rPr>
        <w:t>股本溢价本年减少</w:t>
      </w:r>
      <w:r>
        <w:rPr>
          <w:rFonts w:ascii="Times New Roman" w:eastAsia="Times New Roman" w:hAnsi="Times New Roman" w:cs="Times New Roman"/>
          <w:color w:val="000000"/>
          <w:spacing w:val="0"/>
          <w:w w:val="100"/>
          <w:position w:val="0"/>
          <w:sz w:val="20"/>
          <w:szCs w:val="20"/>
        </w:rPr>
        <w:t>195,160,682.61</w:t>
      </w:r>
      <w:r>
        <w:rPr>
          <w:color w:val="000000"/>
          <w:spacing w:val="0"/>
          <w:w w:val="100"/>
          <w:position w:val="0"/>
          <w:sz w:val="24"/>
          <w:szCs w:val="24"/>
        </w:rPr>
        <w:t>元，主要系本年以资本公积转增股本。</w:t>
      </w:r>
    </w:p>
    <w:p>
      <w:pPr>
        <w:pStyle w:val="Style35"/>
        <w:keepNext/>
        <w:keepLines/>
        <w:widowControl w:val="0"/>
        <w:shd w:val="clear" w:color="auto" w:fill="auto"/>
        <w:bidi w:val="0"/>
        <w:spacing w:before="0" w:after="380" w:line="240" w:lineRule="auto"/>
        <w:ind w:left="0" w:right="0" w:firstLine="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3</w:t>
      </w:r>
      <w:bookmarkEnd w:id="1157"/>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155"/>
      <w:bookmarkEnd w:id="1156"/>
      <w:bookmarkEnd w:id="11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36,929,141.95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22,743,530.91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59,672,672.86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36,929,141.95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22,743,530.91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59,672,672.86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盈余公积说明，用盈余公积转增股本、弥补亏损、分派股利的，应说明有关决议</w:t>
      </w:r>
      <w:r>
        <w:br w:type="page"/>
      </w:r>
    </w:p>
    <w:p>
      <w:pPr>
        <w:pStyle w:val="Style35"/>
        <w:keepNext/>
        <w:keepLines/>
        <w:widowControl w:val="0"/>
        <w:shd w:val="clear" w:color="auto" w:fill="auto"/>
        <w:bidi w:val="0"/>
        <w:spacing w:before="0" w:after="380" w:line="240" w:lineRule="auto"/>
        <w:ind w:left="0" w:right="0" w:firstLine="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3</w:t>
      </w:r>
      <w:bookmarkEnd w:id="1161"/>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159"/>
      <w:bookmarkEnd w:id="1160"/>
      <w:bookmarkEnd w:id="11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372,193,006.99</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372,193,006.99</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287,557,413.42</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22,743,530.91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44,332,478.35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592,674,411.15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调整年初未分配利润明细：</w:t>
      </w:r>
    </w:p>
    <w:p>
      <w:pPr>
        <w:pStyle w:val="Style29"/>
        <w:keepNext w:val="0"/>
        <w:keepLines w:val="0"/>
        <w:widowControl w:val="0"/>
        <w:shd w:val="clear" w:color="auto" w:fill="auto"/>
        <w:tabs>
          <w:tab w:pos="330" w:val="left"/>
        </w:tabs>
        <w:bidi w:val="0"/>
        <w:spacing w:before="0" w:after="0" w:line="312" w:lineRule="exact"/>
        <w:ind w:left="0" w:right="0" w:firstLine="0"/>
        <w:jc w:val="both"/>
      </w:pPr>
      <w:bookmarkStart w:id="1163" w:name="bookmark1163"/>
      <w:r>
        <w:rPr>
          <w:rFonts w:ascii="Times New Roman" w:eastAsia="Times New Roman" w:hAnsi="Times New Roman" w:cs="Times New Roman"/>
          <w:color w:val="000000"/>
          <w:spacing w:val="0"/>
          <w:w w:val="100"/>
          <w:position w:val="0"/>
          <w:sz w:val="18"/>
          <w:szCs w:val="18"/>
        </w:rPr>
        <w:t>1</w:t>
      </w:r>
      <w:bookmarkEnd w:id="11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both"/>
      </w:pPr>
      <w:bookmarkStart w:id="1164" w:name="bookmark1164"/>
      <w:r>
        <w:rPr>
          <w:rFonts w:ascii="Times New Roman" w:eastAsia="Times New Roman" w:hAnsi="Times New Roman" w:cs="Times New Roman"/>
          <w:color w:val="000000"/>
          <w:spacing w:val="0"/>
          <w:w w:val="100"/>
          <w:position w:val="0"/>
          <w:sz w:val="18"/>
          <w:szCs w:val="18"/>
        </w:rPr>
        <w:t>2</w:t>
      </w:r>
      <w:bookmarkEnd w:id="11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both"/>
      </w:pPr>
      <w:bookmarkStart w:id="1165" w:name="bookmark1165"/>
      <w:r>
        <w:rPr>
          <w:rFonts w:ascii="Times New Roman" w:eastAsia="Times New Roman" w:hAnsi="Times New Roman" w:cs="Times New Roman"/>
          <w:color w:val="000000"/>
          <w:spacing w:val="0"/>
          <w:w w:val="100"/>
          <w:position w:val="0"/>
          <w:sz w:val="18"/>
          <w:szCs w:val="18"/>
        </w:rPr>
        <w:t>3</w:t>
      </w:r>
      <w:bookmarkEnd w:id="11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both"/>
      </w:pPr>
      <w:bookmarkStart w:id="1166" w:name="bookmark1166"/>
      <w:r>
        <w:rPr>
          <w:rFonts w:ascii="Times New Roman" w:eastAsia="Times New Roman" w:hAnsi="Times New Roman" w:cs="Times New Roman"/>
          <w:color w:val="000000"/>
          <w:spacing w:val="0"/>
          <w:w w:val="100"/>
          <w:position w:val="0"/>
          <w:sz w:val="18"/>
          <w:szCs w:val="18"/>
        </w:rPr>
        <w:t>4</w:t>
      </w:r>
      <w:bookmarkEnd w:id="116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both"/>
      </w:pPr>
      <w:bookmarkStart w:id="1167" w:name="bookmark1167"/>
      <w:r>
        <w:rPr>
          <w:rFonts w:ascii="Times New Roman" w:eastAsia="Times New Roman" w:hAnsi="Times New Roman" w:cs="Times New Roman"/>
          <w:color w:val="000000"/>
          <w:spacing w:val="0"/>
          <w:w w:val="100"/>
          <w:position w:val="0"/>
          <w:sz w:val="18"/>
          <w:szCs w:val="18"/>
        </w:rPr>
        <w:t>5</w:t>
      </w:r>
      <w:bookmarkEnd w:id="116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29"/>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年股东大会通过的权益分配方案，以公司原有总股本</w:t>
      </w:r>
      <w:r>
        <w:rPr>
          <w:rFonts w:ascii="Times New Roman" w:eastAsia="Times New Roman" w:hAnsi="Times New Roman" w:cs="Times New Roman"/>
          <w:color w:val="000000"/>
          <w:spacing w:val="0"/>
          <w:w w:val="100"/>
          <w:position w:val="0"/>
          <w:sz w:val="18"/>
          <w:szCs w:val="18"/>
        </w:rPr>
        <w:t>192,749,906</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2.30</w:t>
      </w:r>
      <w:r>
        <w:rPr>
          <w:color w:val="000000"/>
          <w:spacing w:val="0"/>
          <w:w w:val="100"/>
          <w:position w:val="0"/>
        </w:rPr>
        <w:t>元（含税）人民币现金，共计</w:t>
      </w:r>
      <w:r>
        <w:rPr>
          <w:rFonts w:ascii="Times New Roman" w:eastAsia="Times New Roman" w:hAnsi="Times New Roman" w:cs="Times New Roman"/>
          <w:color w:val="000000"/>
          <w:spacing w:val="0"/>
          <w:w w:val="100"/>
          <w:position w:val="0"/>
          <w:sz w:val="18"/>
          <w:szCs w:val="18"/>
        </w:rPr>
        <w:t>44,332,478.35</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3</w:t>
      </w:r>
      <w:bookmarkEnd w:id="1170"/>
      <w:r>
        <w:rPr>
          <w:rFonts w:ascii="Times New Roman" w:eastAsia="Times New Roman" w:hAnsi="Times New Roman" w:cs="Times New Roman"/>
          <w:color w:val="000000"/>
          <w:spacing w:val="0"/>
          <w:w w:val="100"/>
          <w:position w:val="0"/>
        </w:rPr>
        <w:t>6</w:t>
      </w:r>
      <w:r>
        <w:rPr>
          <w:color w:val="000000"/>
          <w:spacing w:val="0"/>
          <w:w w:val="100"/>
          <w:position w:val="0"/>
        </w:rPr>
        <w:t>、营业收入、营业成本</w:t>
      </w:r>
      <w:bookmarkEnd w:id="1168"/>
      <w:bookmarkEnd w:id="1169"/>
      <w:bookmarkEnd w:id="1171"/>
    </w:p>
    <w:p>
      <w:pPr>
        <w:pStyle w:val="Style35"/>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2" w:name="bookmark11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168"/>
      <w:bookmarkEnd w:id="1169"/>
      <w:bookmarkEnd w:id="11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5,590,581,600.35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4,626,382,761.31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315,696.00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264,312.00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4,526,524,559.73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3,895,056,741.85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73"/>
      <w:bookmarkEnd w:id="1174"/>
      <w:bookmarkEnd w:id="11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5,590,581,600.35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4,526,495,764.81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4,626,382,761.31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3,895,030,675.38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5,590,581,600.35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4,526,495,764.81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4,626,382,761.31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3,895,030,675.38</w:t>
            </w:r>
          </w:p>
        </w:tc>
      </w:tr>
    </w:tbl>
    <w:p>
      <w:pPr>
        <w:spacing w:lineRule="exact" w:line="1"/>
        <w:rPr>
          <w:sz w:val="2"/>
          <w:szCs w:val="2"/>
        </w:rPr>
      </w:pPr>
      <w:r>
        <w:br w:type="page"/>
      </w:r>
    </w:p>
    <w:p>
      <w:pPr>
        <w:pStyle w:val="Style35"/>
        <w:keepNext/>
        <w:keepLines/>
        <w:widowControl w:val="0"/>
        <w:numPr>
          <w:ilvl w:val="0"/>
          <w:numId w:val="47"/>
        </w:numPr>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主营业务(分产品)</w:t>
      </w:r>
      <w:bookmarkEnd w:id="1176"/>
      <w:bookmarkEnd w:id="1177"/>
      <w:bookmarkEnd w:id="11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256,975,425.86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50,493,487.00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205,158,455.58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34,482,136.37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自有媒体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368,046,811.80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209,488,944.19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350,343,628.85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230,610,736.09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4,807,392,328.45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4,188,104,745.10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3,987,394,670.73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3,595,963,447.50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公关活动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156,868,205.52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77,189,121.83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82,107,065.12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32,311,735.48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杂志发行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1,298,828.72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1,219,466.69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1,378,941.03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1,662,619.94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5,590,581,600.35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4,526,495,764.81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4,626,382,761.31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3,895,030,675.38</w:t>
            </w:r>
          </w:p>
        </w:tc>
      </w:tr>
    </w:tbl>
    <w:p>
      <w:pPr>
        <w:widowControl w:val="0"/>
        <w:spacing w:after="339" w:line="1" w:lineRule="exact"/>
      </w:pPr>
    </w:p>
    <w:p>
      <w:pPr>
        <w:pStyle w:val="Style35"/>
        <w:keepNext/>
        <w:keepLines/>
        <w:widowControl w:val="0"/>
        <w:numPr>
          <w:ilvl w:val="0"/>
          <w:numId w:val="47"/>
        </w:numPr>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主营业务(分地区)</w:t>
      </w:r>
      <w:bookmarkEnd w:id="1180"/>
      <w:bookmarkEnd w:id="1181"/>
      <w:bookmarkEnd w:id="11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3,302,204,463.87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2,767,516,211.31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3,211,033,192.19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2,770,511,034.38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578,360,580.40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475,277,649.63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223,113,439.90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203,857,683.99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370,922,675.91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287,163,180.84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82,913,466.10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67,599,026.80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226,476,630.89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145,488,518.41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236,137,536.45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199,288,419.05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565,130,686.88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478,109,048.49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301,080,564.49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251,628,486.19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488,859,873.56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326,424,764.76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482,862,758.36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334,950,186.92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58,626,688.84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46,516,391.37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89,241,803.82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67,195,838.05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5,590,581,600.35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4,526,495,764.81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4,626,382,761.31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3,895,030,675.38</w:t>
            </w:r>
          </w:p>
        </w:tc>
      </w:tr>
    </w:tbl>
    <w:p>
      <w:pPr>
        <w:widowControl w:val="0"/>
        <w:spacing w:after="339" w:line="1" w:lineRule="exact"/>
      </w:pPr>
    </w:p>
    <w:p>
      <w:pPr>
        <w:pStyle w:val="Style35"/>
        <w:keepNext/>
        <w:keepLines/>
        <w:widowControl w:val="0"/>
        <w:numPr>
          <w:ilvl w:val="0"/>
          <w:numId w:val="47"/>
        </w:numPr>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公司来自前五名客户的营业收入情况</w:t>
      </w:r>
      <w:bookmarkEnd w:id="1184"/>
      <w:bookmarkEnd w:id="1185"/>
      <w:bookmarkEnd w:id="11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6" w:lineRule="exact"/>
              <w:ind w:left="0" w:right="0" w:firstLine="0"/>
              <w:jc w:val="left"/>
            </w:pPr>
            <w:r>
              <w:rPr>
                <w:color w:val="000000"/>
                <w:spacing w:val="0"/>
                <w:w w:val="100"/>
                <w:position w:val="0"/>
              </w:rPr>
              <w:t>东风汽车有限公司东风日产乘用 车公司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1,168,224,804.04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广东省广博报堂广告有限公司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666,581,281.69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广东省广代思博报堂广告有限公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349,186,868.20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广汽菲亚特汽车有限公司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204,371,003.89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东风本田汽车有限公司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161,962,068.10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bl>
    <w:p>
      <w:pPr>
        <w:spacing w:lineRule="exact" w:line="1"/>
        <w:rPr>
          <w:sz w:val="2"/>
          <w:szCs w:val="2"/>
        </w:rPr>
      </w:pPr>
      <w:r>
        <w:br w:type="page"/>
      </w:r>
    </w:p>
    <w:tbl>
      <w:tblPr>
        <w:tblOverlap w:val="never"/>
        <w:jc w:val="center"/>
        <w:tblLayout w:type="fixed"/>
      </w:tblPr>
      <w:tblGrid>
        <w:gridCol w:w="2602"/>
        <w:gridCol w:w="2851"/>
        <w:gridCol w:w="41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2,550,326,025.92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5"/>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3</w:t>
      </w:r>
      <w:bookmarkEnd w:id="1190"/>
      <w:r>
        <w:rPr>
          <w:rFonts w:ascii="Times New Roman" w:eastAsia="Times New Roman" w:hAnsi="Times New Roman" w:cs="Times New Roman"/>
          <w:color w:val="000000"/>
          <w:spacing w:val="0"/>
          <w:w w:val="100"/>
          <w:position w:val="0"/>
        </w:rPr>
        <w:t>7</w:t>
      </w:r>
      <w:r>
        <w:rPr>
          <w:color w:val="000000"/>
          <w:spacing w:val="0"/>
          <w:w w:val="100"/>
          <w:position w:val="0"/>
        </w:rPr>
        <w:t>、营业税金及附加</w:t>
      </w:r>
      <w:bookmarkEnd w:id="1188"/>
      <w:bookmarkEnd w:id="1189"/>
      <w:bookmarkEnd w:id="11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16,412,427.20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39,044,381.09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5,011,701.82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3,883,468.84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2,264,443.96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1,708,979.78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文化建设事业费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31,139,108.89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17,130,577.56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价格调控基金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245,860.89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360,888.04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1,476,678.06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1,069,176.39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56,550,220.82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63,197,471.70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5"/>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3</w:t>
      </w:r>
      <w:bookmarkEnd w:id="1194"/>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192"/>
      <w:bookmarkEnd w:id="1193"/>
      <w:bookmarkEnd w:id="11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人工费用（工资、福利费、社保、住房 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213,652,607.37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170,067,962.27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68,193,567.42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45,585,042.04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20,472,160.94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30,321,590.59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18,083,601.75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11,315,259.37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16,106,533.05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10,576,814.87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83,232,951.17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50,031,068.72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419,741,421.70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317,897,737.86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3</w:t>
      </w:r>
      <w:bookmarkEnd w:id="1198"/>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196"/>
      <w:bookmarkEnd w:id="1197"/>
      <w:bookmarkEnd w:id="11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48,079,383.03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41,735,296.72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6,432,656.29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5,325,114.34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8,713,684.36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5,109,550.59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5,213,049.44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4,641,005.34</w:t>
            </w:r>
          </w:p>
        </w:tc>
      </w:tr>
    </w:tbl>
    <w:p>
      <w:pPr>
        <w:sectPr>
          <w:headerReference w:type="default" r:id="rId371"/>
          <w:footerReference w:type="default" r:id="rId372"/>
          <w:headerReference w:type="even" r:id="rId373"/>
          <w:footerReference w:type="even" r:id="rId374"/>
          <w:headerReference w:type="first" r:id="rId375"/>
          <w:footerReference w:type="first" r:id="rId376"/>
          <w:footnotePr>
            <w:pos w:val="pageBottom"/>
            <w:numFmt w:val="decimal"/>
            <w:numRestart w:val="continuous"/>
          </w:footnotePr>
          <w:pgSz w:w="11900" w:h="16840"/>
          <w:pgMar w:top="1441" w:right="1102" w:bottom="1475" w:left="1103" w:header="0" w:footer="3" w:gutter="0"/>
          <w:cols w:space="720"/>
          <w:noEndnote/>
          <w:titlePg/>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印花税等税费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7,918,171.66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6,401,191.14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51,504,660.02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30,511,672.63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127,861,604.80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93,723,830.76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4</w:t>
      </w:r>
      <w:bookmarkEnd w:id="1202"/>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200"/>
      <w:bookmarkEnd w:id="1201"/>
      <w:bookmarkEnd w:id="120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4,921,444.54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763,260.81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-16,941,570.43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-18,095,082.93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其他（银行手续费等）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525,238.54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363,000.12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-11,490,466.07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-16,968,329.34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4</w:t>
      </w:r>
      <w:bookmarkEnd w:id="1206"/>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204"/>
      <w:bookmarkEnd w:id="1205"/>
      <w:bookmarkEnd w:id="1207"/>
    </w:p>
    <w:p>
      <w:pPr>
        <w:pStyle w:val="Style35"/>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8" w:name="bookmark12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204"/>
      <w:bookmarkEnd w:id="1205"/>
      <w:bookmarkEnd w:id="1208"/>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10,520,881.58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12,157,028.09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-159,046.01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10,511,166.36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11,997,982.08</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r>
        <w:rPr>
          <w:color w:val="000000"/>
          <w:spacing w:val="0"/>
          <w:w w:val="100"/>
          <w:position w:val="0"/>
        </w:rPr>
        <w:t>）按权益法核算的长期股权投资收益</w:t>
      </w:r>
      <w:bookmarkEnd w:id="1209"/>
      <w:bookmarkEnd w:id="1210"/>
      <w:bookmarkEnd w:id="1211"/>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广东省广博报堂广告有限公司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6,504,439.16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1,572,555.27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广东省广代思博报堂广告有限公司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4,016,442.42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10,584,472.82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10,520,881.58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12,157,028.09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5"/>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4</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212"/>
      <w:bookmarkEnd w:id="1213"/>
      <w:bookmarkEnd w:id="1215"/>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12,426,587.76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6,951,605.37</w:t>
            </w:r>
          </w:p>
        </w:tc>
      </w:tr>
    </w:tbl>
    <w:p>
      <w:pPr>
        <w:widowControl w:val="0"/>
        <w:spacing w:after="99" w:line="1" w:lineRule="exact"/>
      </w:pPr>
    </w:p>
    <w:p>
      <w:pPr>
        <w:widowControl w:val="0"/>
        <w:jc w:val="center"/>
        <w:rPr>
          <w:sz w:val="2"/>
          <w:szCs w:val="2"/>
        </w:rPr>
        <w:sectPr>
          <w:headerReference w:type="default" r:id="rId377"/>
          <w:footerReference w:type="default" r:id="rId378"/>
          <w:headerReference w:type="even" r:id="rId379"/>
          <w:footerReference w:type="even" r:id="rId380"/>
          <w:footnotePr>
            <w:pos w:val="pageBottom"/>
            <w:numFmt w:val="decimal"/>
            <w:numRestart w:val="continuous"/>
          </w:footnotePr>
          <w:pgSz w:w="11900" w:h="16840"/>
          <w:pgMar w:top="1441" w:right="1109" w:bottom="130" w:left="1104" w:header="0" w:footer="3" w:gutter="0"/>
          <w:cols w:space="720"/>
          <w:noEndnote/>
          <w:rtlGutter w:val="0"/>
          <w:docGrid w:linePitch="360"/>
        </w:sectPr>
      </w:pPr>
      <w:r>
        <w:drawing>
          <wp:inline>
            <wp:extent cx="1718945" cy="981710"/>
            <wp:docPr id="993" name="Picutre 993"/>
            <a:graphic xmlns:a="http://schemas.openxmlformats.org/drawingml/2006/main">
              <a:graphicData uri="http://schemas.openxmlformats.org/drawingml/2006/picture">
                <pic:pic xmlns:pic="http://schemas.openxmlformats.org/drawingml/2006/picture">
                  <pic:nvPicPr>
                    <pic:cNvPr id="993" name="Picture 993"/>
                    <pic:cNvPicPr/>
                  </pic:nvPicPr>
                  <pic:blipFill>
                    <a:blip r:embed="rId381"/>
                    <a:stretch/>
                  </pic:blipFill>
                  <pic:spPr>
                    <a:xfrm>
                      <a:ext cx="1718945" cy="981710"/>
                    </a:xfrm>
                    <a:prstGeom prst="rect"/>
                  </pic:spPr>
                </pic:pic>
              </a:graphicData>
            </a:graphic>
          </wp:inline>
        </w:drawing>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二、商誉减值损失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35,029,118.22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2,805,200.00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47,455,705.98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9,756,805.37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4</w:t>
      </w:r>
      <w:bookmarkEnd w:id="1218"/>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216"/>
      <w:bookmarkEnd w:id="1217"/>
      <w:bookmarkEnd w:id="1219"/>
    </w:p>
    <w:p>
      <w:pPr>
        <w:pStyle w:val="Style35"/>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216"/>
      <w:bookmarkEnd w:id="1217"/>
      <w:bookmarkEnd w:id="12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10,537.63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10,537.63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2,701,345.24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2,350,453.49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2,701,345.24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584,254.74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165,514.62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584,254.74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无需支付的或有对价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23,875,293.56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23,875,293.56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27,171,431.17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2,582,323.37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3,296,137.61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营业外收入说明</w:t>
      </w:r>
    </w:p>
    <w:p>
      <w:pPr>
        <w:pStyle w:val="Style21"/>
        <w:keepNext w:val="0"/>
        <w:keepLines w:val="0"/>
        <w:widowControl w:val="0"/>
        <w:shd w:val="clear" w:color="auto" w:fill="auto"/>
        <w:bidi w:val="0"/>
        <w:spacing w:before="0" w:after="320" w:line="331" w:lineRule="exact"/>
        <w:ind w:left="0" w:right="0" w:firstLine="480"/>
        <w:jc w:val="left"/>
        <w:rPr>
          <w:sz w:val="24"/>
          <w:szCs w:val="24"/>
        </w:rPr>
      </w:pPr>
      <w:r>
        <w:rPr>
          <w:color w:val="000000"/>
          <w:spacing w:val="0"/>
          <w:w w:val="100"/>
          <w:position w:val="0"/>
          <w:sz w:val="24"/>
          <w:szCs w:val="24"/>
        </w:rPr>
        <w:t>营业外收入</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4"/>
          <w:szCs w:val="24"/>
        </w:rPr>
        <w:t>年度发生数为</w:t>
      </w:r>
      <w:r>
        <w:rPr>
          <w:rFonts w:ascii="Times New Roman" w:eastAsia="Times New Roman" w:hAnsi="Times New Roman" w:cs="Times New Roman"/>
          <w:color w:val="000000"/>
          <w:spacing w:val="0"/>
          <w:w w:val="100"/>
          <w:position w:val="0"/>
          <w:sz w:val="20"/>
          <w:szCs w:val="20"/>
        </w:rPr>
        <w:t>27,171,431.17</w:t>
      </w:r>
      <w:r>
        <w:rPr>
          <w:color w:val="000000"/>
          <w:spacing w:val="0"/>
          <w:w w:val="100"/>
          <w:position w:val="0"/>
          <w:sz w:val="24"/>
          <w:szCs w:val="24"/>
        </w:rPr>
        <w:t>元，比上年数增加</w:t>
      </w:r>
      <w:r>
        <w:rPr>
          <w:rFonts w:ascii="Times New Roman" w:eastAsia="Times New Roman" w:hAnsi="Times New Roman" w:cs="Times New Roman"/>
          <w:color w:val="000000"/>
          <w:spacing w:val="0"/>
          <w:w w:val="100"/>
          <w:position w:val="0"/>
          <w:sz w:val="20"/>
          <w:szCs w:val="20"/>
        </w:rPr>
        <w:t>952.21%</w:t>
      </w:r>
      <w:r>
        <w:rPr>
          <w:color w:val="000000"/>
          <w:spacing w:val="0"/>
          <w:w w:val="100"/>
          <w:position w:val="0"/>
          <w:sz w:val="24"/>
          <w:szCs w:val="24"/>
        </w:rPr>
        <w:t>,其主要原因是对 原收购重庆年度广告传媒有限公司无需支付的或有对价所致。</w:t>
      </w:r>
    </w:p>
    <w:p>
      <w:pPr>
        <w:pStyle w:val="Style35"/>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221"/>
      <w:bookmarkEnd w:id="1222"/>
      <w:bookmarkEnd w:id="12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政府扶持资金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2,701,345.24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2,350,453.49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2,701,345.24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2,350,453.49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4</w:t>
      </w:r>
      <w:bookmarkEnd w:id="1226"/>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224"/>
      <w:bookmarkEnd w:id="1225"/>
      <w:bookmarkEnd w:id="12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168,553.48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168,553.48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168,553.48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168,553.48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405,000.00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193,643.12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509,550.21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193,643.12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1,701,425.81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1,701,425.81</w:t>
            </w:r>
          </w:p>
        </w:tc>
      </w:tr>
    </w:tbl>
    <w:p>
      <w:pPr>
        <w:spacing w:lineRule="exact" w:line="1"/>
        <w:rPr>
          <w:sz w:val="2"/>
          <w:szCs w:val="2"/>
        </w:rPr>
      </w:pPr>
      <w:r>
        <w:br w:type="page"/>
      </w:r>
    </w:p>
    <w:tbl>
      <w:tblPr>
        <w:tblOverlap w:val="never"/>
        <w:jc w:val="center"/>
        <w:tblLayout w:type="fixed"/>
      </w:tblPr>
      <w:tblGrid>
        <w:gridCol w:w="3730"/>
        <w:gridCol w:w="2021"/>
        <w:gridCol w:w="1915"/>
        <w:gridCol w:w="192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2,468,622.41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944,078.82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2,468,622.41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79" w:line="1" w:lineRule="exact"/>
      </w:pPr>
    </w:p>
    <w:p>
      <w:pPr>
        <w:pStyle w:val="Style87"/>
        <w:keepNext w:val="0"/>
        <w:keepLines w:val="0"/>
        <w:widowControl w:val="0"/>
        <w:shd w:val="clear" w:color="auto" w:fill="auto"/>
        <w:bidi w:val="0"/>
        <w:spacing w:before="0" w:after="380" w:line="240" w:lineRule="auto"/>
        <w:ind w:left="0" w:right="0" w:firstLine="0"/>
        <w:jc w:val="left"/>
        <w:rPr>
          <w:sz w:val="20"/>
          <w:szCs w:val="20"/>
        </w:rPr>
      </w:pPr>
      <w:bookmarkStart w:id="1228" w:name="bookmark1228"/>
      <w:r>
        <w:rPr>
          <w:rFonts w:ascii="Times New Roman" w:eastAsia="Times New Roman" w:hAnsi="Times New Roman" w:cs="Times New Roman"/>
          <w:b/>
          <w:bCs/>
          <w:i w:val="0"/>
          <w:iCs w:val="0"/>
          <w:color w:val="000000"/>
          <w:spacing w:val="0"/>
          <w:w w:val="100"/>
          <w:position w:val="0"/>
          <w:sz w:val="20"/>
          <w:szCs w:val="20"/>
        </w:rPr>
        <w:t>4</w:t>
      </w:r>
      <w:bookmarkEnd w:id="1228"/>
      <w:r>
        <w:rPr>
          <w:rFonts w:ascii="Times New Roman" w:eastAsia="Times New Roman" w:hAnsi="Times New Roman" w:cs="Times New Roman"/>
          <w:b/>
          <w:bCs/>
          <w:i w:val="0"/>
          <w:iCs w:val="0"/>
          <w:color w:val="000000"/>
          <w:spacing w:val="0"/>
          <w:w w:val="100"/>
          <w:position w:val="0"/>
          <w:sz w:val="20"/>
          <w:szCs w:val="20"/>
        </w:rPr>
        <w:t>5</w:t>
      </w:r>
      <w:r>
        <w:rPr>
          <w:b/>
          <w:bCs/>
          <w:i w:val="0"/>
          <w:iCs w:val="0"/>
          <w:color w:val="000000"/>
          <w:spacing w:val="0"/>
          <w:w w:val="100"/>
          <w:position w:val="0"/>
          <w:sz w:val="20"/>
          <w:szCs w:val="20"/>
        </w:rPr>
        <w:t>、所得税费用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113,494,781.19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66,358,860.28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-408,590.62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-2,294,818.54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113,086,190.57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64,064,041.74</w:t>
            </w:r>
          </w:p>
        </w:tc>
      </w:tr>
    </w:tbl>
    <w:p>
      <w:pPr>
        <w:widowControl w:val="0"/>
        <w:spacing w:after="259" w:line="1" w:lineRule="exact"/>
      </w:pPr>
    </w:p>
    <w:p>
      <w:pPr>
        <w:pStyle w:val="Style35"/>
        <w:keepNext/>
        <w:keepLines/>
        <w:widowControl w:val="0"/>
        <w:shd w:val="clear" w:color="auto" w:fill="auto"/>
        <w:bidi w:val="0"/>
        <w:spacing w:before="0" w:after="300" w:line="305" w:lineRule="exact"/>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4</w:t>
      </w:r>
      <w:bookmarkEnd w:id="1231"/>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229"/>
      <w:bookmarkEnd w:id="1230"/>
      <w:bookmarkEnd w:id="1232"/>
    </w:p>
    <w:p>
      <w:pPr>
        <w:pStyle w:val="Style87"/>
        <w:keepNext w:val="0"/>
        <w:keepLines w:val="0"/>
        <w:widowControl w:val="0"/>
        <w:shd w:val="clear" w:color="auto" w:fill="auto"/>
        <w:bidi w:val="0"/>
        <w:spacing w:before="0" w:after="0" w:line="305" w:lineRule="exact"/>
        <w:ind w:left="0" w:right="0" w:firstLine="440"/>
        <w:jc w:val="both"/>
        <w:rPr>
          <w:sz w:val="20"/>
          <w:szCs w:val="20"/>
        </w:rPr>
      </w:pPr>
      <w:r>
        <w:rPr>
          <w:i w:val="0"/>
          <w:iCs w:val="0"/>
          <w:color w:val="000000"/>
          <w:spacing w:val="0"/>
          <w:w w:val="100"/>
          <w:position w:val="0"/>
          <w:sz w:val="20"/>
          <w:szCs w:val="20"/>
        </w:rPr>
        <w:t>基本每股收益按照归属于本公司普通股股东的当期净利润，除以发行在外普通股的加权平均数计算。 新发行普通股股数，根据发行合同的具体条款，从应收对价之日（一般为股票发行日）起计算确定。</w:t>
      </w:r>
    </w:p>
    <w:p>
      <w:pPr>
        <w:pStyle w:val="Style87"/>
        <w:keepNext w:val="0"/>
        <w:keepLines w:val="0"/>
        <w:widowControl w:val="0"/>
        <w:shd w:val="clear" w:color="auto" w:fill="auto"/>
        <w:bidi w:val="0"/>
        <w:spacing w:before="0" w:after="0" w:line="305" w:lineRule="exact"/>
        <w:ind w:left="0" w:right="0" w:firstLine="860"/>
        <w:jc w:val="both"/>
        <w:rPr>
          <w:sz w:val="20"/>
          <w:szCs w:val="20"/>
        </w:rPr>
      </w:pPr>
      <w:r>
        <w:rPr>
          <w:i w:val="0"/>
          <w:iCs w:val="0"/>
          <w:color w:val="000000"/>
          <w:spacing w:val="0"/>
          <w:w w:val="100"/>
          <w:position w:val="0"/>
          <w:sz w:val="20"/>
          <w:szCs w:val="20"/>
          <w:shd w:val="clear" w:color="auto" w:fill="FFFFFF"/>
        </w:rPr>
        <w:t>稀释每股收益的分子以归属于本公司普通股股东的当期净利润，调整下述因素后确定：（</w:t>
      </w:r>
      <w:r>
        <w:rPr>
          <w:rFonts w:ascii="Times New Roman" w:eastAsia="Times New Roman" w:hAnsi="Times New Roman" w:cs="Times New Roman"/>
          <w:i w:val="0"/>
          <w:iCs w:val="0"/>
          <w:color w:val="000000"/>
          <w:spacing w:val="0"/>
          <w:w w:val="100"/>
          <w:position w:val="0"/>
          <w:sz w:val="20"/>
          <w:szCs w:val="20"/>
          <w:shd w:val="clear" w:color="auto" w:fill="FFFFFF"/>
        </w:rPr>
        <w:t>1</w:t>
      </w:r>
      <w:r>
        <w:rPr>
          <w:i w:val="0"/>
          <w:iCs w:val="0"/>
          <w:color w:val="000000"/>
          <w:spacing w:val="0"/>
          <w:w w:val="100"/>
          <w:position w:val="0"/>
          <w:sz w:val="20"/>
          <w:szCs w:val="20"/>
          <w:shd w:val="clear" w:color="auto" w:fill="FFFFFF"/>
        </w:rPr>
        <w:t>）当 期已确认为费用的稀释性潜在普通股的利息；（</w:t>
      </w:r>
      <w:r>
        <w:rPr>
          <w:rFonts w:ascii="Times New Roman" w:eastAsia="Times New Roman" w:hAnsi="Times New Roman" w:cs="Times New Roman"/>
          <w:i w:val="0"/>
          <w:iCs w:val="0"/>
          <w:color w:val="000000"/>
          <w:spacing w:val="0"/>
          <w:w w:val="100"/>
          <w:position w:val="0"/>
          <w:sz w:val="20"/>
          <w:szCs w:val="20"/>
          <w:shd w:val="clear" w:color="auto" w:fill="FFFFFF"/>
        </w:rPr>
        <w:t>2</w:t>
      </w:r>
      <w:r>
        <w:rPr>
          <w:i w:val="0"/>
          <w:iCs w:val="0"/>
          <w:color w:val="000000"/>
          <w:spacing w:val="0"/>
          <w:w w:val="100"/>
          <w:position w:val="0"/>
          <w:sz w:val="20"/>
          <w:szCs w:val="20"/>
          <w:shd w:val="clear" w:color="auto" w:fill="FFFFFF"/>
        </w:rPr>
        <w:t>）稀释性潜在普通股转换时将产生的收益或费用；以及</w:t>
      </w:r>
    </w:p>
    <w:p>
      <w:pPr>
        <w:pStyle w:val="Style87"/>
        <w:keepNext w:val="0"/>
        <w:keepLines w:val="0"/>
        <w:widowControl w:val="0"/>
        <w:shd w:val="clear" w:color="auto" w:fill="auto"/>
        <w:bidi w:val="0"/>
        <w:spacing w:before="0" w:after="0" w:line="305" w:lineRule="exact"/>
        <w:ind w:left="0" w:right="0" w:firstLine="0"/>
        <w:jc w:val="left"/>
        <w:rPr>
          <w:sz w:val="20"/>
          <w:szCs w:val="20"/>
        </w:rPr>
      </w:pPr>
      <w:bookmarkStart w:id="1233" w:name="bookmark1233"/>
      <w:r>
        <w:rPr>
          <w:i w:val="0"/>
          <w:iCs w:val="0"/>
          <w:color w:val="000000"/>
          <w:spacing w:val="0"/>
          <w:w w:val="100"/>
          <w:position w:val="0"/>
          <w:sz w:val="20"/>
          <w:szCs w:val="20"/>
        </w:rPr>
        <w:t>（</w:t>
      </w:r>
      <w:bookmarkEnd w:id="1233"/>
      <w:r>
        <w:rPr>
          <w:rFonts w:ascii="Times New Roman" w:eastAsia="Times New Roman" w:hAnsi="Times New Roman" w:cs="Times New Roman"/>
          <w:i w:val="0"/>
          <w:iCs w:val="0"/>
          <w:color w:val="000000"/>
          <w:spacing w:val="0"/>
          <w:w w:val="100"/>
          <w:position w:val="0"/>
          <w:sz w:val="20"/>
          <w:szCs w:val="20"/>
        </w:rPr>
        <w:t>3</w:t>
      </w:r>
      <w:r>
        <w:rPr>
          <w:i w:val="0"/>
          <w:iCs w:val="0"/>
          <w:color w:val="000000"/>
          <w:spacing w:val="0"/>
          <w:w w:val="100"/>
          <w:position w:val="0"/>
          <w:sz w:val="20"/>
          <w:szCs w:val="20"/>
        </w:rPr>
        <w:t>）上述调整相关的所得税影响。</w:t>
      </w:r>
    </w:p>
    <w:p>
      <w:pPr>
        <w:pStyle w:val="Style87"/>
        <w:keepNext w:val="0"/>
        <w:keepLines w:val="0"/>
        <w:widowControl w:val="0"/>
        <w:shd w:val="clear" w:color="auto" w:fill="auto"/>
        <w:bidi w:val="0"/>
        <w:spacing w:before="0" w:after="0" w:line="305" w:lineRule="exact"/>
        <w:ind w:left="0" w:right="0" w:firstLine="440"/>
        <w:jc w:val="both"/>
        <w:rPr>
          <w:sz w:val="20"/>
          <w:szCs w:val="20"/>
        </w:rPr>
      </w:pPr>
      <w:r>
        <w:rPr>
          <w:i w:val="0"/>
          <w:iCs w:val="0"/>
          <w:color w:val="000000"/>
          <w:spacing w:val="0"/>
          <w:w w:val="100"/>
          <w:position w:val="0"/>
          <w:sz w:val="20"/>
          <w:szCs w:val="20"/>
        </w:rPr>
        <w:t>稀释每股收益的分母等于下列两项之和：（</w:t>
      </w:r>
      <w:r>
        <w:rPr>
          <w:rFonts w:ascii="Times New Roman" w:eastAsia="Times New Roman" w:hAnsi="Times New Roman" w:cs="Times New Roman"/>
          <w:i w:val="0"/>
          <w:iCs w:val="0"/>
          <w:color w:val="000000"/>
          <w:spacing w:val="0"/>
          <w:w w:val="100"/>
          <w:position w:val="0"/>
          <w:sz w:val="20"/>
          <w:szCs w:val="20"/>
        </w:rPr>
        <w:t>1</w:t>
      </w:r>
      <w:r>
        <w:rPr>
          <w:i w:val="0"/>
          <w:iCs w:val="0"/>
          <w:color w:val="000000"/>
          <w:spacing w:val="0"/>
          <w:w w:val="100"/>
          <w:position w:val="0"/>
          <w:sz w:val="20"/>
          <w:szCs w:val="20"/>
        </w:rPr>
        <w:t>）基本每股收益中母公司已发行普通股的加权平均数； 及（</w:t>
      </w:r>
      <w:r>
        <w:rPr>
          <w:rFonts w:ascii="Times New Roman" w:eastAsia="Times New Roman" w:hAnsi="Times New Roman" w:cs="Times New Roman"/>
          <w:i w:val="0"/>
          <w:iCs w:val="0"/>
          <w:color w:val="000000"/>
          <w:spacing w:val="0"/>
          <w:w w:val="100"/>
          <w:position w:val="0"/>
          <w:sz w:val="20"/>
          <w:szCs w:val="20"/>
        </w:rPr>
        <w:t>2</w:t>
      </w:r>
      <w:r>
        <w:rPr>
          <w:i w:val="0"/>
          <w:iCs w:val="0"/>
          <w:color w:val="000000"/>
          <w:spacing w:val="0"/>
          <w:w w:val="100"/>
          <w:position w:val="0"/>
          <w:sz w:val="20"/>
          <w:szCs w:val="20"/>
        </w:rPr>
        <w:t>）假定稀释性潜在普通股转换为普通股而增加的普通股的加权平均数。</w:t>
      </w:r>
    </w:p>
    <w:p>
      <w:pPr>
        <w:pStyle w:val="Style87"/>
        <w:keepNext w:val="0"/>
        <w:keepLines w:val="0"/>
        <w:widowControl w:val="0"/>
        <w:shd w:val="clear" w:color="auto" w:fill="auto"/>
        <w:bidi w:val="0"/>
        <w:spacing w:before="0" w:after="60" w:line="307" w:lineRule="exact"/>
        <w:ind w:left="0" w:right="0" w:firstLine="860"/>
        <w:jc w:val="both"/>
        <w:rPr>
          <w:sz w:val="20"/>
          <w:szCs w:val="20"/>
        </w:rPr>
      </w:pPr>
      <w:r>
        <w:rPr>
          <w:i w:val="0"/>
          <w:iCs w:val="0"/>
          <w:color w:val="000000"/>
          <w:spacing w:val="0"/>
          <w:w w:val="100"/>
          <w:position w:val="0"/>
          <w:sz w:val="20"/>
          <w:szCs w:val="20"/>
        </w:rPr>
        <w:t>在计算稀释性潜在普通股转换为已发行普通股而增加的普通股股数的加权平均数时，以前期间发 行的稀释性潜在普通股，假设在当年年初转换；当年发行的稀释性潜在普通股，假设在发行日转换。</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）各期基本每股收益和稀释每股收益金额列示</w:t>
      </w:r>
    </w:p>
    <w:tbl>
      <w:tblPr>
        <w:tblOverlap w:val="never"/>
        <w:jc w:val="center"/>
        <w:tblLayout w:type="fixed"/>
      </w:tblPr>
      <w:tblGrid>
        <w:gridCol w:w="4262"/>
        <w:gridCol w:w="1349"/>
        <w:gridCol w:w="1344"/>
        <w:gridCol w:w="1349"/>
        <w:gridCol w:w="1378"/>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上年发生数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0.47</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扣除非经常性损益后归属于公司普通股股东的 净利润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0.70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0.70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0.46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0.46</w:t>
            </w:r>
          </w:p>
        </w:tc>
      </w:tr>
    </w:tbl>
    <w:p>
      <w:pPr>
        <w:pStyle w:val="Style27"/>
        <w:keepNext w:val="0"/>
        <w:keepLines w:val="0"/>
        <w:widowControl w:val="0"/>
        <w:shd w:val="clear" w:color="auto" w:fill="auto"/>
        <w:bidi w:val="0"/>
        <w:spacing w:before="0" w:after="80" w:line="240" w:lineRule="auto"/>
        <w:ind w:left="418"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）每股收益和稀释每股收益的计算过程</w:t>
      </w:r>
    </w:p>
    <w:p>
      <w:pPr>
        <w:pStyle w:val="Style27"/>
        <w:keepNext w:val="0"/>
        <w:keepLines w:val="0"/>
        <w:widowControl w:val="0"/>
        <w:shd w:val="clear" w:color="auto" w:fill="auto"/>
        <w:bidi w:val="0"/>
        <w:spacing w:before="0" w:after="80" w:line="240" w:lineRule="auto"/>
        <w:ind w:left="418" w:right="0" w:firstLine="0"/>
        <w:jc w:val="left"/>
        <w:rPr>
          <w:sz w:val="20"/>
          <w:szCs w:val="20"/>
        </w:rPr>
      </w:pPr>
      <w:r>
        <w:rPr>
          <w:color w:val="000000"/>
          <w:spacing w:val="0"/>
          <w:w w:val="100"/>
          <w:position w:val="0"/>
          <w:sz w:val="20"/>
          <w:szCs w:val="20"/>
        </w:rPr>
        <w:t>于报告期内，本公司不存在具有稀释性的潜在普通股，因此，稀释每股收益等于基本每股收益。</w:t>
      </w:r>
    </w:p>
    <w:p>
      <w:pPr>
        <w:pStyle w:val="Style27"/>
        <w:keepNext w:val="0"/>
        <w:keepLines w:val="0"/>
        <w:widowControl w:val="0"/>
        <w:shd w:val="clear" w:color="auto" w:fill="auto"/>
        <w:bidi w:val="0"/>
        <w:spacing w:before="0" w:after="80" w:line="240" w:lineRule="auto"/>
        <w:ind w:left="418"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计算基本每股收益时，归属于普通股股东的当期净利润为：</w:t>
      </w:r>
    </w:p>
    <w:tbl>
      <w:tblPr>
        <w:tblOverlap w:val="never"/>
        <w:jc w:val="center"/>
        <w:tblLayout w:type="fixed"/>
      </w:tblPr>
      <w:tblGrid>
        <w:gridCol w:w="5112"/>
        <w:gridCol w:w="2270"/>
        <w:gridCol w:w="2299"/>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上年发生数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归属于普通股股东的当期净利润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287,557,413.42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180,911,486.88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其中：归属于持续经营的净利润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287,557,413.42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180,911,486.88</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归属于终止经营的净利润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268,136,325.78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178,012,135.16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其中：归属于持续经营的净利润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268,136,325.78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178,012,135.16</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归属于终止经营的净利润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27"/>
        <w:keepNext w:val="0"/>
        <w:keepLines w:val="0"/>
        <w:widowControl w:val="0"/>
        <w:shd w:val="clear" w:color="auto" w:fill="auto"/>
        <w:bidi w:val="0"/>
        <w:spacing w:before="0" w:after="0" w:line="240" w:lineRule="auto"/>
        <w:ind w:left="485"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计算基本每股收益时，分母为发行在外普通股加权平均数，计算过程如下:</w:t>
      </w:r>
    </w:p>
    <w:tbl>
      <w:tblPr>
        <w:tblOverlap w:val="never"/>
        <w:jc w:val="center"/>
        <w:tblLayout w:type="fixed"/>
      </w:tblPr>
      <w:tblGrid>
        <w:gridCol w:w="5112"/>
        <w:gridCol w:w="2270"/>
        <w:gridCol w:w="2299"/>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上年发生数</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年初发行在外的普通股股数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385,499,812.00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385,499,812.00</w:t>
            </w:r>
          </w:p>
        </w:tc>
      </w:tr>
    </w:tbl>
    <w:p>
      <w:pPr>
        <w:sectPr>
          <w:headerReference w:type="default" r:id="rId383"/>
          <w:footerReference w:type="default" r:id="rId384"/>
          <w:headerReference w:type="even" r:id="rId385"/>
          <w:footerReference w:type="even" r:id="rId386"/>
          <w:headerReference w:type="first" r:id="rId387"/>
          <w:footerReference w:type="first" r:id="rId388"/>
          <w:footnotePr>
            <w:pos w:val="pageBottom"/>
            <w:numFmt w:val="decimal"/>
            <w:numRestart w:val="continuous"/>
          </w:footnotePr>
          <w:pgSz w:w="11900" w:h="16840"/>
          <w:pgMar w:top="1441" w:right="1091" w:bottom="1503" w:left="1099" w:header="0" w:footer="3" w:gutter="0"/>
          <w:cols w:space="720"/>
          <w:noEndnote/>
          <w:titlePg/>
          <w:rtlGutter w:val="0"/>
          <w:docGrid w:linePitch="360"/>
        </w:sectPr>
      </w:pPr>
    </w:p>
    <w:tbl>
      <w:tblPr>
        <w:tblOverlap w:val="never"/>
        <w:jc w:val="center"/>
        <w:tblLayout w:type="fixed"/>
      </w:tblPr>
      <w:tblGrid>
        <w:gridCol w:w="5112"/>
        <w:gridCol w:w="2270"/>
        <w:gridCol w:w="2299"/>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加：本年发行的普通股加权数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减：本年回购的普通股加权数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年末发行在外的普通股加权数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385,499,812.00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385,499,812.00</w:t>
            </w:r>
          </w:p>
        </w:tc>
      </w:tr>
    </w:tbl>
    <w:p>
      <w:pPr>
        <w:widowControl w:val="0"/>
        <w:spacing w:after="1259" w:line="1" w:lineRule="exact"/>
      </w:pPr>
    </w:p>
    <w:p>
      <w:pPr>
        <w:pStyle w:val="Style35"/>
        <w:keepNext/>
        <w:keepLines/>
        <w:widowControl w:val="0"/>
        <w:shd w:val="clear" w:color="auto" w:fill="auto"/>
        <w:bidi w:val="0"/>
        <w:spacing w:before="0" w:after="380" w:line="240" w:lineRule="auto"/>
        <w:ind w:left="0" w:right="0" w:firstLine="0"/>
        <w:jc w:val="both"/>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4</w:t>
      </w:r>
      <w:bookmarkEnd w:id="123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234"/>
      <w:bookmarkEnd w:id="1235"/>
      <w:bookmarkEnd w:id="123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其他综合收益说明</w:t>
      </w:r>
    </w:p>
    <w:p>
      <w:pPr>
        <w:pStyle w:val="Style35"/>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4</w:t>
      </w:r>
      <w:bookmarkEnd w:id="1240"/>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238"/>
      <w:bookmarkEnd w:id="1239"/>
      <w:bookmarkEnd w:id="1241"/>
    </w:p>
    <w:p>
      <w:pPr>
        <w:pStyle w:val="Style35"/>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2" w:name="bookmark12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38"/>
      <w:bookmarkEnd w:id="1239"/>
      <w:bookmarkEnd w:id="12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2,701,345.24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167,645.37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16,941,570.43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收其他往来款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13,323,426.47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33,133,987.51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43"/>
      <w:bookmarkEnd w:id="1244"/>
      <w:bookmarkEnd w:id="12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支付的各项销售费用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203,036,595.12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支付的各项管理费用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59,655,533.64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支付的财务费用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525,238.54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支付的营业外支出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598,673.12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付其他往来款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89,984,938.66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353,800,979.08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1859" w:line="1" w:lineRule="exact"/>
      </w:pPr>
    </w:p>
    <w:p>
      <w:pPr>
        <w:widowControl w:val="0"/>
        <w:jc w:val="center"/>
        <w:rPr>
          <w:sz w:val="2"/>
          <w:szCs w:val="2"/>
        </w:rPr>
        <w:sectPr>
          <w:headerReference w:type="default" r:id="rId389"/>
          <w:footerReference w:type="default" r:id="rId390"/>
          <w:headerReference w:type="even" r:id="rId391"/>
          <w:footerReference w:type="even" r:id="rId392"/>
          <w:footnotePr>
            <w:pos w:val="pageBottom"/>
            <w:numFmt w:val="decimal"/>
            <w:numRestart w:val="continuous"/>
          </w:footnotePr>
          <w:pgSz w:w="11900" w:h="16840"/>
          <w:pgMar w:top="1441" w:right="1099" w:bottom="193" w:left="1104" w:header="0" w:footer="3" w:gutter="0"/>
          <w:cols w:space="720"/>
          <w:noEndnote/>
          <w:rtlGutter w:val="0"/>
          <w:docGrid w:linePitch="360"/>
        </w:sectPr>
      </w:pPr>
      <w:r>
        <w:drawing>
          <wp:inline>
            <wp:extent cx="402590" cy="146050"/>
            <wp:docPr id="1025" name="Picutre 1025"/>
            <a:graphic xmlns:a="http://schemas.openxmlformats.org/drawingml/2006/main">
              <a:graphicData uri="http://schemas.openxmlformats.org/drawingml/2006/picture">
                <pic:pic xmlns:pic="http://schemas.openxmlformats.org/drawingml/2006/picture">
                  <pic:nvPicPr>
                    <pic:cNvPr id="1025" name="Picture 1025"/>
                    <pic:cNvPicPr/>
                  </pic:nvPicPr>
                  <pic:blipFill>
                    <a:blip r:embed="rId393"/>
                    <a:stretch/>
                  </pic:blipFill>
                  <pic:spPr>
                    <a:xfrm>
                      <a:ext cx="402590" cy="146050"/>
                    </a:xfrm>
                    <a:prstGeom prst="rect"/>
                  </pic:spPr>
                </pic:pic>
              </a:graphicData>
            </a:graphic>
          </wp:inline>
        </w:drawing>
      </w:r>
    </w:p>
    <w:p>
      <w:pPr>
        <w:pStyle w:val="Style35"/>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246"/>
      <w:bookmarkEnd w:id="1247"/>
      <w:bookmarkEnd w:id="12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权益分配手续费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266,845.49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266,845.49</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4</w:t>
      </w:r>
      <w:bookmarkEnd w:id="125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250"/>
      <w:bookmarkEnd w:id="1251"/>
      <w:bookmarkEnd w:id="1253"/>
    </w:p>
    <w:p>
      <w:pPr>
        <w:pStyle w:val="Style35"/>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4" w:name="bookmark125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50"/>
      <w:bookmarkEnd w:id="1251"/>
      <w:bookmarkEnd w:id="12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346,382,033.94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213,555,000.00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23,580,412.42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9,756,805.37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7,174,528.23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5,967,549.42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3,362,842.28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2,343,180.12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916,972.92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1,337,032.30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-43,971.68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4,921,444.54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-10,511,166.36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-11,997,982.08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-478,057.44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-2,529,282.00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-1,029,386.50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-323,607,908.91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-215,959,072.26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69,025,813.61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45,598,447.77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121,111,331.55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46,998,320.46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793,491,394.65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752,777,094.27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752,777,094.27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824,471,624.55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40,714,300.38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-71,694,530.28</w:t>
            </w:r>
          </w:p>
        </w:tc>
      </w:tr>
    </w:tbl>
    <w:p>
      <w:pPr>
        <w:widowControl w:val="0"/>
        <w:spacing w:after="2179" w:line="1" w:lineRule="exact"/>
      </w:pPr>
    </w:p>
    <w:p>
      <w:pPr>
        <w:widowControl w:val="0"/>
        <w:jc w:val="center"/>
        <w:rPr>
          <w:sz w:val="2"/>
          <w:szCs w:val="2"/>
        </w:rPr>
        <w:sectPr>
          <w:footnotePr>
            <w:pos w:val="pageBottom"/>
            <w:numFmt w:val="decimal"/>
            <w:numRestart w:val="continuous"/>
          </w:footnotePr>
          <w:pgSz w:w="11900" w:h="16840"/>
          <w:pgMar w:top="1470" w:right="1109" w:bottom="193" w:left="1119" w:header="0" w:footer="3" w:gutter="0"/>
          <w:cols w:space="720"/>
          <w:noEndnote/>
          <w:rtlGutter w:val="0"/>
          <w:docGrid w:linePitch="360"/>
        </w:sectPr>
      </w:pPr>
      <w:r>
        <w:drawing>
          <wp:inline>
            <wp:extent cx="402590" cy="146050"/>
            <wp:docPr id="1026" name="Picutre 1026"/>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395"/>
                    <a:stretch/>
                  </pic:blipFill>
                  <pic:spPr>
                    <a:xfrm>
                      <a:ext cx="402590" cy="146050"/>
                    </a:xfrm>
                    <a:prstGeom prst="rect"/>
                  </pic:spPr>
                </pic:pic>
              </a:graphicData>
            </a:graphic>
          </wp:inline>
        </w:drawing>
      </w:r>
    </w:p>
    <w:p>
      <w:pPr>
        <w:pStyle w:val="Style35"/>
        <w:keepNext/>
        <w:keepLines/>
        <w:widowControl w:val="0"/>
        <w:shd w:val="clear" w:color="auto" w:fill="auto"/>
        <w:bidi w:val="0"/>
        <w:spacing w:before="0" w:after="360" w:line="240" w:lineRule="auto"/>
        <w:ind w:left="0" w:right="0" w:firstLine="140"/>
        <w:jc w:val="left"/>
      </w:pPr>
      <w:bookmarkStart w:id="1255" w:name="bookmark1255"/>
      <w:bookmarkStart w:id="1256" w:name="bookmark1256"/>
      <w:bookmarkStart w:id="1257" w:name="bookmark12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255"/>
      <w:bookmarkEnd w:id="1256"/>
      <w:bookmarkEnd w:id="12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.取得子公司及其他营业单位的价格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115,747,500.00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215,546,137.00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57,873,750.00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119,840,068.50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15,987,431.22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33,268,636.19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41,886,318.78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86,571,432.31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取得子公司的净资产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17,686,189.06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97,253,925.86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25,366,292.32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313,137,344.89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186,818.94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7,351,571.00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7,866,922.20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223,072,234.52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.处置子公司及其他营业单位的价格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142,959.23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367,040.77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处置子公司的净资产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1,190,494.63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1,222,681.15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330,488.74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362,675.26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49"/>
        </w:numPr>
        <w:shd w:val="clear" w:color="auto" w:fill="auto"/>
        <w:bidi w:val="0"/>
        <w:spacing w:before="0" w:after="360" w:line="240" w:lineRule="auto"/>
        <w:ind w:left="0" w:right="0" w:firstLine="14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现金和现金等价物的构成</w:t>
      </w:r>
      <w:bookmarkEnd w:id="1258"/>
      <w:bookmarkEnd w:id="1259"/>
      <w:bookmarkEnd w:id="12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793,491,394.65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752,777,094.27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1,005,924.11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1,030,091.75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792,485,470.54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751,747,002.52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793,491,394.65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752,777,094.27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2139" w:line="1" w:lineRule="exact"/>
      </w:pPr>
    </w:p>
    <w:p>
      <w:pPr>
        <w:widowControl w:val="0"/>
        <w:jc w:val="center"/>
        <w:rPr>
          <w:sz w:val="2"/>
          <w:szCs w:val="2"/>
        </w:rPr>
        <w:sectPr>
          <w:footnotePr>
            <w:pos w:val="pageBottom"/>
            <w:numFmt w:val="decimal"/>
            <w:numRestart w:val="continuous"/>
          </w:footnotePr>
          <w:pgSz w:w="11900" w:h="16840"/>
          <w:pgMar w:top="1470" w:right="1109" w:bottom="193" w:left="1104" w:header="0" w:footer="3" w:gutter="0"/>
          <w:cols w:space="720"/>
          <w:noEndnote/>
          <w:rtlGutter w:val="0"/>
          <w:docGrid w:linePitch="360"/>
        </w:sectPr>
      </w:pPr>
      <w:r>
        <w:drawing>
          <wp:inline>
            <wp:extent cx="402590" cy="146050"/>
            <wp:docPr id="1027" name="Picutre 1027"/>
            <a:graphic xmlns:a="http://schemas.openxmlformats.org/drawingml/2006/main">
              <a:graphicData uri="http://schemas.openxmlformats.org/drawingml/2006/picture">
                <pic:pic xmlns:pic="http://schemas.openxmlformats.org/drawingml/2006/picture">
                  <pic:nvPicPr>
                    <pic:cNvPr id="1027" name="Picture 1027"/>
                    <pic:cNvPicPr/>
                  </pic:nvPicPr>
                  <pic:blipFill>
                    <a:blip r:embed="rId397"/>
                    <a:stretch/>
                  </pic:blipFill>
                  <pic:spPr>
                    <a:xfrm>
                      <a:ext cx="402590" cy="146050"/>
                    </a:xfrm>
                    <a:prstGeom prst="rect"/>
                  </pic:spPr>
                </pic:pic>
              </a:graphicData>
            </a:graphic>
          </wp:inline>
        </w:drawing>
      </w:r>
    </w:p>
    <w:p>
      <w:pPr>
        <w:pStyle w:val="Style35"/>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5</w:t>
      </w:r>
      <w:bookmarkEnd w:id="1264"/>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262"/>
      <w:bookmarkEnd w:id="1263"/>
      <w:bookmarkEnd w:id="126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4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sz w:val="24"/>
          <w:szCs w:val="24"/>
        </w:rPr>
        <w:t>八</w:t>
      </w:r>
      <w:bookmarkEnd w:id="1268"/>
      <w:r>
        <w:rPr>
          <w:color w:val="000000"/>
          <w:spacing w:val="0"/>
          <w:w w:val="100"/>
          <w:position w:val="0"/>
          <w:sz w:val="24"/>
          <w:szCs w:val="24"/>
        </w:rPr>
        <w:t>、关联方及关联交易</w:t>
      </w:r>
      <w:bookmarkEnd w:id="1266"/>
      <w:bookmarkEnd w:id="1267"/>
      <w:bookmarkEnd w:id="1269"/>
    </w:p>
    <w:p>
      <w:pPr>
        <w:pStyle w:val="Style35"/>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70"/>
      <w:bookmarkEnd w:id="1271"/>
      <w:bookmarkEnd w:id="1272"/>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母公司对 本企业的 表决权比</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13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广东省广 新控股集 团有限公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股权管理、 资本营运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广东省国 资委</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72506347</w:t>
              <w:softHyphen/>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380" w:line="322" w:lineRule="exact"/>
        <w:ind w:left="0" w:right="0" w:firstLine="560"/>
        <w:jc w:val="left"/>
      </w:pPr>
      <w:r>
        <w:rPr>
          <w:color w:val="000000"/>
          <w:spacing w:val="0"/>
          <w:w w:val="100"/>
          <w:position w:val="0"/>
        </w:rPr>
        <w:t>本公司控股股东是广东省广新控股集团有限公司(原广东省广新外贸集团有限公司)，最终实际控制人是广东省人民 政府国有资产监督管理委员会。</w:t>
      </w:r>
    </w:p>
    <w:p>
      <w:pPr>
        <w:pStyle w:val="Style35"/>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color w:val="000000"/>
          <w:spacing w:val="0"/>
          <w:w w:val="100"/>
          <w:position w:val="0"/>
        </w:rPr>
        <w:t>、本企业的子公司情况</w:t>
      </w:r>
      <w:bookmarkEnd w:id="1273"/>
      <w:bookmarkEnd w:id="1274"/>
      <w:bookmarkEnd w:id="1276"/>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1"/>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成都经典视 线广告传媒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陈钿隆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77747843-3</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广东三赢广 告传播有限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戴书华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27853631</w:t>
              <w:softHyphen/>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四川广港广 告传媒有限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四川宜宾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56074565</w:t>
              <w:softHyphen/>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北京合力唯 胜体育发展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体育项目经 营、广告、 公关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57687121-2</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深圳经典视 线文化传播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陈钿隆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587948772</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广东赛伯互</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动广告传媒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广告代理发 布、网络开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50628541</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98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发网站设 计；市场分 析调查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广州指标品 牌管理咨询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丁邦清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品牌管理咨 询、商务咨 询、市场调 研、会议策 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54502559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海南经典视 线广告传媒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75731940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上海美瀛联 媒文化传播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策划、广告、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76478289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上海窗之景 广告有限公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代理广告及 形象策划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80012406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广东广旭广</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丁邦清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70327071</w:t>
              <w:softHyphen/>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重庆年度广 告传媒有限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55200098-1</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重庆辎车广 告传媒有限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699261844</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重庆领地广 告文化传媒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784213492</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重庆你好广 告传媒有限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681491780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重庆天雍影 视文化传媒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565619265</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重庆畅游文 化传播有限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573423705</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北京都市同 舟广告有限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朱长杰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696304810</w:t>
            </w:r>
          </w:p>
        </w:tc>
      </w:tr>
    </w:tbl>
    <w:p>
      <w:pPr>
        <w:sectPr>
          <w:headerReference w:type="default" r:id="rId399"/>
          <w:footerReference w:type="default" r:id="rId400"/>
          <w:headerReference w:type="even" r:id="rId401"/>
          <w:footerReference w:type="even" r:id="rId402"/>
          <w:headerReference w:type="first" r:id="rId403"/>
          <w:footerReference w:type="first" r:id="rId404"/>
          <w:footnotePr>
            <w:pos w:val="pageBottom"/>
            <w:numFmt w:val="decimal"/>
            <w:numRestart w:val="continuous"/>
          </w:footnotePr>
          <w:pgSz w:w="11900" w:h="16840"/>
          <w:pgMar w:top="1441" w:right="1113" w:bottom="1441" w:left="1082" w:header="0" w:footer="3" w:gutter="0"/>
          <w:cols w:space="720"/>
          <w:noEndnote/>
          <w:titlePg/>
          <w:rtlGutter w:val="0"/>
          <w:docGrid w:linePitch="360"/>
        </w:sectPr>
      </w:pPr>
    </w:p>
    <w:tbl>
      <w:tblPr>
        <w:tblOverlap w:val="never"/>
        <w:jc w:val="center"/>
        <w:tblLayout w:type="fixed"/>
      </w:tblPr>
      <w:tblGrid>
        <w:gridCol w:w="965"/>
        <w:gridCol w:w="960"/>
        <w:gridCol w:w="955"/>
        <w:gridCol w:w="960"/>
        <w:gridCol w:w="955"/>
        <w:gridCol w:w="955"/>
        <w:gridCol w:w="960"/>
        <w:gridCol w:w="955"/>
        <w:gridCol w:w="955"/>
        <w:gridCol w:w="970"/>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天津星际广 告传媒有限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553411504</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乌鲁木齐你 好广告传媒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朱彦宏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564389349</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西安曲江年 度千秋广告 传媒有限公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颜安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583174159</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广州旗智企 业管理咨询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企业管理咨 询、文化交 流活动策 划、广告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66594134X</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青岛先锋广 告股份有限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733511799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济南鲁泰营 销策划有限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陈晓亮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575564536</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北京领先世 广广告有限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张文泉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787770112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青岛慧河广 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李芝青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广告代理制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74724488X</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上海窗之外 广告有限公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广告发布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14,925,000.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666082831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上海窗外广</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刘晨旭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广告发布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672723367</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北京北方窗 外广告传媒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刘晨旭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675708111</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省广合众</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 际传媒广告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丁邦清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697665941</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江西合众光 华国际传媒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黄兴侠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563833778</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上海瑞格市 场营销有限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丁邦清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策划、咨询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664366494</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上海瑞格劳 务派遣有限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劳务派遣及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690143024</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3</w:t>
      </w:r>
      <w:bookmarkEnd w:id="1279"/>
      <w:r>
        <w:rPr>
          <w:color w:val="000000"/>
          <w:spacing w:val="0"/>
          <w:w w:val="100"/>
          <w:position w:val="0"/>
        </w:rPr>
        <w:t>、本企业的合营和联营企业情况</w:t>
      </w:r>
      <w:bookmarkEnd w:id="1277"/>
      <w:bookmarkEnd w:id="1278"/>
      <w:bookmarkEnd w:id="1280"/>
    </w:p>
    <w:tbl>
      <w:tblPr>
        <w:tblOverlap w:val="never"/>
        <w:jc w:val="center"/>
        <w:tblLayout w:type="fixed"/>
      </w:tblPr>
      <w:tblGrid>
        <w:gridCol w:w="965"/>
        <w:gridCol w:w="950"/>
        <w:gridCol w:w="960"/>
        <w:gridCol w:w="955"/>
        <w:gridCol w:w="955"/>
        <w:gridCol w:w="960"/>
        <w:gridCol w:w="960"/>
        <w:gridCol w:w="955"/>
        <w:gridCol w:w="960"/>
        <w:gridCol w:w="970"/>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1"/>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广东省广 博报堂有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陈钿隆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75788747-5</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广东省广 代思博报 堂有限公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陈钿隆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78489417-9</w:t>
            </w:r>
          </w:p>
        </w:tc>
      </w:tr>
      <w:tr>
        <w:trPr>
          <w:trHeight w:val="408" w:hRule="exact"/>
        </w:trPr>
        <w:tc>
          <w:tcPr>
            <w:gridSpan w:val="10"/>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4</w:t>
      </w:r>
      <w:bookmarkEnd w:id="1283"/>
      <w:r>
        <w:rPr>
          <w:color w:val="000000"/>
          <w:spacing w:val="0"/>
          <w:w w:val="100"/>
          <w:position w:val="0"/>
        </w:rPr>
        <w:t>、本企业的其他关联方情况</w:t>
      </w:r>
      <w:bookmarkEnd w:id="1281"/>
      <w:bookmarkEnd w:id="1282"/>
      <w:bookmarkEnd w:id="128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佛山塑料集团股份有限公司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同受控股股东广东省广新控股集团有限 公司控制的企业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75788747-5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广东兴发铝业有限公司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同受控股股东广东省广新控股集团有限 公司控制的企业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78940440-7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广东省食品进出口集团公司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同受控股股东广东省广新控股集团有限 公司控制的企业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19034237-7</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广东南方报业新视界传媒有限公司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同受控股股东广东省广新控股集团有限 公司控制的企业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56976895-4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子公司重庆年度广告传媒有限公司少数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子公司重庆年度广告传媒有限公司少数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子公司重庆年度广告传媒有限公司少数 股东</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405"/>
          <w:footerReference w:type="default" r:id="rId406"/>
          <w:headerReference w:type="even" r:id="rId407"/>
          <w:footerReference w:type="even" r:id="rId408"/>
          <w:footnotePr>
            <w:pos w:val="pageBottom"/>
            <w:numFmt w:val="decimal"/>
            <w:numRestart w:val="continuous"/>
          </w:footnotePr>
          <w:pgSz w:w="11900" w:h="16840"/>
          <w:pgMar w:top="1441" w:right="1113" w:bottom="1441" w:left="1082" w:header="0" w:footer="3" w:gutter="0"/>
          <w:cols w:space="720"/>
          <w:noEndnote/>
          <w:rtlGutter w:val="0"/>
          <w:docGrid w:linePitch="360"/>
        </w:sectPr>
      </w:pP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子公司重庆年度广告传媒有限公司少数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陆丽亚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子公司天津星际广告传媒有限公司少数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子公司重庆年度广告传媒有限公司少数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王福祥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子公司重庆年度广告传媒有限公司少数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子公司重庆领地广告文化传媒有限公司 原少股股东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子公司重庆年度广告传媒有限公司少数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朱长杰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子公司北京都市同舟广告有限公司少数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子公司重庆年度广告传媒有限公司少数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子公司重庆年度广告传媒有限公司少数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杜晓华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子公司重庆年度广告传媒有限公司少数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子公司重庆领地广告文化传媒有限公司 原少股股东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子公司重庆你好广告传媒有限公司少数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福建都市传媒股份有限公司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子公司北京都市同舟广告有限公司少数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西安曲江年度千秋广告传媒有限公司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子公司西安曲江年度千秋广告传媒有限 公司少数股东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重庆华扬年度数字媒体有限公司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子公司重庆年度广告传媒有限公司原持 股</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的企业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重庆领域广告文化传媒有限公司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子公司重庆领地广告文化传媒有限公司 少股股东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子公司青岛先锋广告股份有限公司少数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子公司公司省广合众（北京）国际传媒 广告有限公司少数股东</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子公司青岛先锋广告股份有限公司少数 股东</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子公司青岛先锋广告股份有限公司少数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子公司青岛先锋广告股份有限公司少数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子公司青岛先锋广告股份有限公司少数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子公司青岛先锋广告股份有限公司少数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隋明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子公司青岛先锋广告股份有限公司少数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子公司青岛先锋广告股份有限公司少数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子公司青岛先锋广告股份有限公司少数 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刘晨旭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子公司上海窗之外广告有限公司少数股 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江西宝中投资有限公司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子公司省广合众（北京）国际传媒广告 有限公司少数股东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陈钿隆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本公司董事长、总经理、股东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丁邦清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本公司副董事长、副总经理、股东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李时平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本公司副董事长、党委书记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陈列波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本公司董事、财务总监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戴书华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康安卓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沙宗义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胡镇南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本公司董事、副总经理、股东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本公司董事、副总经理、股东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李崇宇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副总经理、董秘</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sectPr>
          <w:headerReference w:type="default" r:id="rId409"/>
          <w:footerReference w:type="default" r:id="rId410"/>
          <w:headerReference w:type="even" r:id="rId411"/>
          <w:footerReference w:type="even" r:id="rId412"/>
          <w:footnotePr>
            <w:pos w:val="pageBottom"/>
            <w:numFmt w:val="decimal"/>
            <w:numRestart w:val="continuous"/>
          </w:footnotePr>
          <w:pgSz w:w="11900" w:h="16840"/>
          <w:pgMar w:top="1441" w:right="1113" w:bottom="1441" w:left="1082" w:header="0" w:footer="3" w:gutter="0"/>
          <w:cols w:space="720"/>
          <w:noEndnote/>
          <w:rtlGutter w:val="0"/>
          <w:docGrid w:linePitch="360"/>
        </w:sectPr>
      </w:pPr>
      <w:r>
        <w:rPr>
          <w:color w:val="000000"/>
          <w:spacing w:val="0"/>
          <w:w w:val="100"/>
          <w:position w:val="0"/>
        </w:rPr>
        <w:t>本企业的其他关联方情况的说明</w:t>
      </w:r>
    </w:p>
    <w:p>
      <w:pPr>
        <w:pStyle w:val="Style35"/>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5</w:t>
      </w:r>
      <w:bookmarkEnd w:id="1287"/>
      <w:r>
        <w:rPr>
          <w:color w:val="000000"/>
          <w:spacing w:val="0"/>
          <w:w w:val="100"/>
          <w:position w:val="0"/>
        </w:rPr>
        <w:t>、关联方交易</w:t>
      </w:r>
      <w:bookmarkEnd w:id="1285"/>
      <w:bookmarkEnd w:id="1286"/>
      <w:bookmarkEnd w:id="1288"/>
    </w:p>
    <w:p>
      <w:pPr>
        <w:pStyle w:val="Style35"/>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9" w:name="bookmark12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285"/>
      <w:bookmarkEnd w:id="1286"/>
      <w:bookmarkEnd w:id="12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广东南方报业新视 界传媒有限公司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媒介投放代理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公平议价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广东省广博报堂广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媒介投放代理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666,581,281.69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421,927,495.98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广东省广代思博报 堂广告有限公司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媒介投放代理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349,186,868.20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553,860,093.97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广东省广新控股集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媒介投放代理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503,773.59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151,635.00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佛山佛塑科技集团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媒介投放代理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公平议价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197,835.84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327,804.00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广东兴发铝业有限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媒介投放代理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516,945.39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广东省食品进出口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媒介投放代理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广东省轻工进出口 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媒介投放代理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公平议价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131,981.13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290"/>
      <w:bookmarkEnd w:id="1291"/>
      <w:bookmarkEnd w:id="12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省广合众（北京）国 际传媒广告有限公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青岛先锋广告股份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5"/>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3</w:t>
      </w:r>
      <w:r>
        <w:rPr>
          <w:color w:val="000000"/>
          <w:spacing w:val="0"/>
          <w:w w:val="100"/>
          <w:position w:val="0"/>
        </w:rPr>
        <w:t>）关联方资金拆借</w:t>
      </w:r>
      <w:bookmarkEnd w:id="1293"/>
      <w:bookmarkEnd w:id="1294"/>
      <w:bookmarkEnd w:id="12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5,992,415.00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1,874,161.00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330,615.00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94,455.00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76,125.00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隋明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刘晨旭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7,217,977.34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刘晨旭与上海窗外公司 有借款，合并抵消后刘 晨旭欠上海窗之外公司 款项 </w:t>
            </w:r>
            <w:r>
              <w:rPr>
                <w:rFonts w:ascii="Times New Roman" w:eastAsia="Times New Roman" w:hAnsi="Times New Roman" w:cs="Times New Roman"/>
                <w:color w:val="000000"/>
                <w:spacing w:val="0"/>
                <w:w w:val="100"/>
                <w:position w:val="0"/>
                <w:sz w:val="18"/>
                <w:szCs w:val="18"/>
              </w:rPr>
              <w:t xml:space="preserve">2,674,910.67 </w:t>
            </w:r>
            <w:r>
              <w:rPr>
                <w:color w:val="000000"/>
                <w:spacing w:val="0"/>
                <w:w w:val="100"/>
                <w:position w:val="0"/>
              </w:rPr>
              <w:t>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5,447,343.42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5,447,343.42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544,734.39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3,449,984.18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1,271,046.80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王福祥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907,890.59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181,578.11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杜晓华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181,578.11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181,578.11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544,734.34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朱长杰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福建都市传媒股份有限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重庆领域广告文化传媒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无具体期限，无偿使用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无具体期限，但有偿使 用</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无具体期限，但有偿使 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无具体期限，但有偿使 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无具体期限，但有偿使 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王福祥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无具体期限，但有偿使 用</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无具体期限，但有偿使 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无具体期限，但有偿使 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无具体期限，但有偿使 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杜晓华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无具体期限，但有偿使 用</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无具体期限，但有偿使 用</w:t>
            </w: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刘晨旭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9,892,888.01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刘晨旭与上海窗外公司 有借款，合并抵消后刘 晨旭欠上海窗之外公司 款项 </w:t>
            </w:r>
            <w:r>
              <w:rPr>
                <w:rFonts w:ascii="Times New Roman" w:eastAsia="Times New Roman" w:hAnsi="Times New Roman" w:cs="Times New Roman"/>
                <w:color w:val="000000"/>
                <w:spacing w:val="0"/>
                <w:w w:val="100"/>
                <w:position w:val="0"/>
                <w:sz w:val="18"/>
                <w:szCs w:val="18"/>
              </w:rPr>
              <w:t xml:space="preserve">2,674,910.67 </w:t>
            </w:r>
            <w:r>
              <w:rPr>
                <w:color w:val="000000"/>
                <w:spacing w:val="0"/>
                <w:w w:val="100"/>
                <w:position w:val="0"/>
              </w:rPr>
              <w:t>元。</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4</w:t>
      </w:r>
      <w:r>
        <w:rPr>
          <w:color w:val="000000"/>
          <w:spacing w:val="0"/>
          <w:w w:val="100"/>
          <w:position w:val="0"/>
        </w:rPr>
        <w:t>）关联方资产转让、债务重组情况</w:t>
      </w:r>
      <w:bookmarkEnd w:id="1297"/>
      <w:bookmarkEnd w:id="1298"/>
      <w:bookmarkEnd w:id="13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931"/>
        <w:gridCol w:w="1459"/>
        <w:gridCol w:w="1330"/>
        <w:gridCol w:w="1464"/>
        <w:gridCol w:w="797"/>
        <w:gridCol w:w="1459"/>
        <w:gridCol w:w="80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关联交易定价原</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301"/>
      <w:bookmarkEnd w:id="1302"/>
      <w:bookmarkEnd w:id="1304"/>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after="40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6</w:t>
      </w:r>
      <w:bookmarkEnd w:id="1307"/>
      <w:r>
        <w:rPr>
          <w:color w:val="000000"/>
          <w:spacing w:val="0"/>
          <w:w w:val="100"/>
          <w:position w:val="0"/>
        </w:rPr>
        <w:t>、关联方应收应付款项</w:t>
      </w:r>
      <w:bookmarkEnd w:id="1305"/>
      <w:bookmarkEnd w:id="1306"/>
      <w:bookmarkEnd w:id="130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上市公司应收关联方款项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广东省广博报堂广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107,126,001.72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535,630.01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广东省广代思博报 堂广告有限公司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62,261,585.99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311,307.93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87,978,227.99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439,891.14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广东三赢广告传播</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1,745,857.02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1,988,419.09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9,942.10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江西合众光华国际 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深圳经典视线文化 传播有限公司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18,867,121.28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20,974,000.00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104,870.00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广东广旭广告有限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23,402,483.28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117,012.42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29,258,336.58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146,291.68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重庆年度广告传媒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2,064,370.36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213,556,749.29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1,067,783.75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142,463,354.02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703,027.11</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省广合众（北京）国 际传媒广告有限公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5,404,716.79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北京领先世广广告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1,670,995.26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重庆年度广告传媒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2,550,065.40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青岛先锋广告股份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3,040,927.84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5,404,716.79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7,261,988.50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重庆年度广告传媒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28,546,252.34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1,534,481.26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9,686,063.43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74,254.74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广东广旭广告有限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6,336,640.26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4,819,653.55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北京合力唯胜体育 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298,403.18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1,492.02</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广东赛伯互动传媒 广告有限公司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r>
    </w:tbl>
    <w:p>
      <w:pPr>
        <w:sectPr>
          <w:headerReference w:type="default" r:id="rId413"/>
          <w:footerReference w:type="default" r:id="rId414"/>
          <w:headerReference w:type="even" r:id="rId415"/>
          <w:footerReference w:type="even" r:id="rId416"/>
          <w:headerReference w:type="first" r:id="rId417"/>
          <w:footerReference w:type="first" r:id="rId418"/>
          <w:footnotePr>
            <w:pos w:val="pageBottom"/>
            <w:numFmt w:val="decimal"/>
            <w:numRestart w:val="continuous"/>
          </w:footnotePr>
          <w:pgSz w:w="11900" w:h="16840"/>
          <w:pgMar w:top="1441" w:right="1113" w:bottom="1441" w:left="1082" w:header="0" w:footer="3" w:gutter="0"/>
          <w:cols w:space="720"/>
          <w:noEndnote/>
          <w:titlePg/>
          <w:rtlGutter w:val="0"/>
          <w:docGrid w:linePitch="360"/>
        </w:sectPr>
      </w:pPr>
    </w:p>
    <w:tbl>
      <w:tblPr>
        <w:tblOverlap w:val="never"/>
        <w:jc w:val="center"/>
        <w:tblLayout w:type="fixed"/>
      </w:tblPr>
      <w:tblGrid>
        <w:gridCol w:w="2069"/>
        <w:gridCol w:w="1666"/>
        <w:gridCol w:w="1459"/>
        <w:gridCol w:w="1464"/>
        <w:gridCol w:w="1459"/>
        <w:gridCol w:w="1469"/>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青岛先锋广告股份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4,924,280.00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上海窗之外广告有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3,297,809.85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广州指标品牌管理 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43,106,213.16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1,607,281.07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14,806,918.61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75,760.75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重庆年度广告传媒有限公司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3,507,088.67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2,464,256.44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广州旗智企业管理咨询有限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2,097,040.00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深圳经典视线文化传播有限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2,309,600.00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6,815,073.28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成都经典视线广告传媒有限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北京领先世广广告有限公司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3,866,378.00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青岛先锋广告股份有限公司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3,689,889.11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13,559,355.78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11,376,369.72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广东广旭广告有限公司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17,567,940.45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25,073,566.33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广东三赢广告传播有限公司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1,194,958.63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江西合众光华国际传媒有限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5,793,759.90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17,567,940.45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32,062,284.86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成都经典视线广告传媒有限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100,635,127.71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123,620,197.58</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100,635,127.71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123,620,197.58</w:t>
            </w:r>
          </w:p>
        </w:tc>
      </w:tr>
    </w:tbl>
    <w:p>
      <w:pPr>
        <w:widowControl w:val="0"/>
        <w:spacing w:after="279" w:line="1" w:lineRule="exact"/>
      </w:pPr>
    </w:p>
    <w:p>
      <w:pPr>
        <w:pStyle w:val="Style24"/>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sz w:val="24"/>
          <w:szCs w:val="24"/>
        </w:rPr>
        <w:t>九</w:t>
      </w:r>
      <w:bookmarkEnd w:id="1311"/>
      <w:r>
        <w:rPr>
          <w:color w:val="000000"/>
          <w:spacing w:val="0"/>
          <w:w w:val="100"/>
          <w:position w:val="0"/>
          <w:sz w:val="24"/>
          <w:szCs w:val="24"/>
        </w:rPr>
        <w:t>、或有事项</w:t>
      </w:r>
      <w:bookmarkEnd w:id="1309"/>
      <w:bookmarkEnd w:id="1310"/>
      <w:bookmarkEnd w:id="1312"/>
    </w:p>
    <w:p>
      <w:pPr>
        <w:pStyle w:val="Style35"/>
        <w:keepNext/>
        <w:keepLines/>
        <w:widowControl w:val="0"/>
        <w:shd w:val="clear" w:color="auto" w:fill="auto"/>
        <w:tabs>
          <w:tab w:pos="368" w:val="left"/>
        </w:tabs>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bookmarkEnd w:id="1315"/>
      <w:r>
        <w:rPr>
          <w:color w:val="000000"/>
          <w:spacing w:val="0"/>
          <w:w w:val="100"/>
          <w:position w:val="0"/>
        </w:rPr>
        <w:t>、</w:t>
        <w:tab/>
        <w:t>未决诉讼或仲裁形成的或有负债及其财务影响</w:t>
      </w:r>
      <w:bookmarkEnd w:id="1313"/>
      <w:bookmarkEnd w:id="1314"/>
      <w:bookmarkEnd w:id="131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color w:val="000000"/>
          <w:spacing w:val="0"/>
          <w:w w:val="100"/>
          <w:position w:val="0"/>
        </w:rPr>
        <w:t>、</w:t>
        <w:tab/>
        <w:t>为其他单位提供债务担保形成的或有负债及其财务影响</w:t>
      </w:r>
      <w:bookmarkEnd w:id="1317"/>
      <w:bookmarkEnd w:id="1318"/>
      <w:bookmarkEnd w:id="132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left"/>
        <w:sectPr>
          <w:headerReference w:type="default" r:id="rId419"/>
          <w:footerReference w:type="default" r:id="rId420"/>
          <w:headerReference w:type="even" r:id="rId421"/>
          <w:footerReference w:type="even" r:id="rId422"/>
          <w:footnotePr>
            <w:pos w:val="pageBottom"/>
            <w:numFmt w:val="decimal"/>
            <w:numRestart w:val="continuous"/>
          </w:footnotePr>
          <w:pgSz w:w="11900" w:h="16840"/>
          <w:pgMar w:top="1441" w:right="1113" w:bottom="1441" w:left="1082" w:header="0" w:footer="3" w:gutter="0"/>
          <w:cols w:space="720"/>
          <w:noEndnote/>
          <w:rtlGutter w:val="0"/>
          <w:docGrid w:linePitch="360"/>
        </w:sectPr>
      </w:pPr>
      <w:r>
        <w:rPr>
          <w:color w:val="000000"/>
          <w:spacing w:val="0"/>
          <w:w w:val="100"/>
          <w:position w:val="0"/>
        </w:rPr>
        <w:t>其他或有负债及其财务影响</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321" w:name="bookmark1321"/>
      <w:bookmarkStart w:id="1322" w:name="bookmark1322"/>
      <w:bookmarkStart w:id="1323" w:name="bookmark1323"/>
      <w:r>
        <w:rPr>
          <w:color w:val="000000"/>
          <w:spacing w:val="0"/>
          <w:w w:val="100"/>
          <w:position w:val="0"/>
          <w:sz w:val="24"/>
          <w:szCs w:val="24"/>
        </w:rPr>
        <w:t>十、承诺事项</w:t>
      </w:r>
      <w:bookmarkEnd w:id="1321"/>
      <w:bookmarkEnd w:id="1322"/>
      <w:bookmarkEnd w:id="1323"/>
    </w:p>
    <w:p>
      <w:pPr>
        <w:pStyle w:val="Style35"/>
        <w:keepNext/>
        <w:keepLines/>
        <w:widowControl w:val="0"/>
        <w:shd w:val="clear" w:color="auto" w:fill="auto"/>
        <w:tabs>
          <w:tab w:pos="368" w:val="left"/>
        </w:tabs>
        <w:bidi w:val="0"/>
        <w:spacing w:before="0" w:after="36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bookmarkEnd w:id="1326"/>
      <w:r>
        <w:rPr>
          <w:color w:val="000000"/>
          <w:spacing w:val="0"/>
          <w:w w:val="100"/>
          <w:position w:val="0"/>
        </w:rPr>
        <w:t>、</w:t>
        <w:tab/>
        <w:t>重大承诺事项</w:t>
      </w:r>
      <w:bookmarkEnd w:id="1324"/>
      <w:bookmarkEnd w:id="1325"/>
      <w:bookmarkEnd w:id="132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color w:val="000000"/>
          <w:spacing w:val="0"/>
          <w:w w:val="100"/>
          <w:position w:val="0"/>
        </w:rPr>
        <w:t>、</w:t>
        <w:tab/>
        <w:t>前期承诺履行情况</w:t>
      </w:r>
      <w:bookmarkEnd w:id="1328"/>
      <w:bookmarkEnd w:id="1329"/>
      <w:bookmarkEnd w:id="133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332" w:name="bookmark1332"/>
      <w:bookmarkStart w:id="1333" w:name="bookmark1333"/>
      <w:bookmarkStart w:id="1334" w:name="bookmark1334"/>
      <w:r>
        <w:rPr>
          <w:color w:val="000000"/>
          <w:spacing w:val="0"/>
          <w:w w:val="100"/>
          <w:position w:val="0"/>
          <w:sz w:val="24"/>
          <w:szCs w:val="24"/>
        </w:rPr>
        <w:t>十一、资产负债表日后事项</w:t>
      </w:r>
      <w:bookmarkEnd w:id="1332"/>
      <w:bookmarkEnd w:id="1333"/>
      <w:bookmarkEnd w:id="1334"/>
    </w:p>
    <w:p>
      <w:pPr>
        <w:pStyle w:val="Style35"/>
        <w:keepNext/>
        <w:keepLines/>
        <w:widowControl w:val="0"/>
        <w:shd w:val="clear" w:color="auto" w:fill="auto"/>
        <w:bidi w:val="0"/>
        <w:spacing w:before="0" w:after="360" w:line="240" w:lineRule="auto"/>
        <w:ind w:left="0" w:right="0" w:firstLine="0"/>
        <w:jc w:val="left"/>
      </w:pPr>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335"/>
      <w:bookmarkEnd w:id="1336"/>
      <w:bookmarkEnd w:id="133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5"/>
        <w:keepNext/>
        <w:keepLines/>
        <w:widowControl w:val="0"/>
        <w:shd w:val="clear" w:color="auto" w:fill="auto"/>
        <w:bidi w:val="0"/>
        <w:spacing w:before="0" w:after="260" w:line="240" w:lineRule="auto"/>
        <w:ind w:left="0" w:right="0" w:firstLine="0"/>
        <w:jc w:val="left"/>
      </w:pPr>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338"/>
      <w:bookmarkEnd w:id="1339"/>
      <w:bookmarkEnd w:id="1340"/>
    </w:p>
    <w:p>
      <w:pPr>
        <w:pStyle w:val="Style29"/>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日，本公司第三届董事会召开第二次会议，通过了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年度利润分配预案如下：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385,499,812</w:t>
      </w:r>
      <w:r>
        <w:rPr>
          <w:color w:val="000000"/>
          <w:spacing w:val="0"/>
          <w:w w:val="100"/>
          <w:position w:val="0"/>
        </w:rPr>
        <w:t>股为基数，拟按每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元（含税），共计人民币</w:t>
      </w:r>
      <w:r>
        <w:rPr>
          <w:rFonts w:ascii="Times New Roman" w:eastAsia="Times New Roman" w:hAnsi="Times New Roman" w:cs="Times New Roman"/>
          <w:color w:val="000000"/>
          <w:spacing w:val="0"/>
          <w:w w:val="100"/>
          <w:position w:val="0"/>
          <w:sz w:val="18"/>
          <w:szCs w:val="18"/>
        </w:rPr>
        <w:t>57,824,971.80</w:t>
      </w:r>
      <w:r>
        <w:rPr>
          <w:color w:val="000000"/>
          <w:spacing w:val="0"/>
          <w:w w:val="100"/>
          <w:position w:val="0"/>
        </w:rPr>
        <w:t>元。</w:t>
      </w:r>
    </w:p>
    <w:p>
      <w:pPr>
        <w:pStyle w:val="Style29"/>
        <w:keepNext w:val="0"/>
        <w:keepLines w:val="0"/>
        <w:widowControl w:val="0"/>
        <w:numPr>
          <w:ilvl w:val="0"/>
          <w:numId w:val="51"/>
        </w:numPr>
        <w:shd w:val="clear" w:color="auto" w:fill="auto"/>
        <w:tabs>
          <w:tab w:pos="320" w:val="left"/>
        </w:tabs>
        <w:bidi w:val="0"/>
        <w:spacing w:before="0" w:after="740" w:line="317" w:lineRule="exact"/>
        <w:ind w:left="0" w:right="0" w:firstLine="0"/>
        <w:jc w:val="left"/>
      </w:pPr>
      <w:bookmarkStart w:id="1341" w:name="bookmark1341"/>
      <w:bookmarkEnd w:id="1341"/>
      <w:r>
        <w:rPr>
          <w:color w:val="000000"/>
          <w:spacing w:val="0"/>
          <w:w w:val="100"/>
          <w:position w:val="0"/>
        </w:rPr>
        <w:t>公司拟以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385,499,812</w:t>
      </w:r>
      <w:r>
        <w:rPr>
          <w:color w:val="000000"/>
          <w:spacing w:val="0"/>
          <w:w w:val="100"/>
          <w:position w:val="0"/>
        </w:rPr>
        <w:t>股为基数，以资本溢价形成的资本公积向全体股东每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 此方案实施后公司总股本由</w:t>
      </w:r>
      <w:r>
        <w:rPr>
          <w:rFonts w:ascii="Times New Roman" w:eastAsia="Times New Roman" w:hAnsi="Times New Roman" w:cs="Times New Roman"/>
          <w:color w:val="000000"/>
          <w:spacing w:val="0"/>
          <w:w w:val="100"/>
          <w:position w:val="0"/>
          <w:sz w:val="18"/>
          <w:szCs w:val="18"/>
        </w:rPr>
        <w:t>385,499,812</w:t>
      </w:r>
      <w:r>
        <w:rPr>
          <w:color w:val="000000"/>
          <w:spacing w:val="0"/>
          <w:w w:val="100"/>
          <w:position w:val="0"/>
        </w:rPr>
        <w:t>股增加为</w:t>
      </w:r>
      <w:r>
        <w:rPr>
          <w:rFonts w:ascii="Times New Roman" w:eastAsia="Times New Roman" w:hAnsi="Times New Roman" w:cs="Times New Roman"/>
          <w:color w:val="000000"/>
          <w:spacing w:val="0"/>
          <w:w w:val="100"/>
          <w:position w:val="0"/>
          <w:sz w:val="18"/>
          <w:szCs w:val="18"/>
        </w:rPr>
        <w:t>578,249,718</w:t>
      </w:r>
      <w:r>
        <w:rPr>
          <w:color w:val="000000"/>
          <w:spacing w:val="0"/>
          <w:w w:val="100"/>
          <w:position w:val="0"/>
        </w:rPr>
        <w:t>股，资本公积由</w:t>
      </w:r>
      <w:r>
        <w:rPr>
          <w:rFonts w:ascii="Times New Roman" w:eastAsia="Times New Roman" w:hAnsi="Times New Roman" w:cs="Times New Roman"/>
          <w:color w:val="000000"/>
          <w:spacing w:val="0"/>
          <w:w w:val="100"/>
          <w:position w:val="0"/>
          <w:sz w:val="18"/>
          <w:szCs w:val="18"/>
        </w:rPr>
        <w:t>460,353,182.63</w:t>
      </w:r>
      <w:r>
        <w:rPr>
          <w:color w:val="000000"/>
          <w:spacing w:val="0"/>
          <w:w w:val="100"/>
          <w:position w:val="0"/>
        </w:rPr>
        <w:t>元减少为</w:t>
      </w:r>
      <w:r>
        <w:rPr>
          <w:rFonts w:ascii="Times New Roman" w:eastAsia="Times New Roman" w:hAnsi="Times New Roman" w:cs="Times New Roman"/>
          <w:color w:val="000000"/>
          <w:spacing w:val="0"/>
          <w:w w:val="100"/>
          <w:position w:val="0"/>
          <w:sz w:val="18"/>
          <w:szCs w:val="18"/>
        </w:rPr>
        <w:t>267,603,276.63</w:t>
      </w:r>
      <w:r>
        <w:rPr>
          <w:color w:val="000000"/>
          <w:spacing w:val="0"/>
          <w:w w:val="100"/>
          <w:position w:val="0"/>
        </w:rPr>
        <w:t>元。 上述现金股利派发方案和资本公积转增方案尚需股东大会批准。</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color w:val="000000"/>
          <w:spacing w:val="0"/>
          <w:w w:val="100"/>
          <w:position w:val="0"/>
        </w:rPr>
        <w:t>、</w:t>
        <w:tab/>
        <w:t>其他资产负债表日后事项说明</w:t>
      </w:r>
      <w:bookmarkEnd w:id="1342"/>
      <w:bookmarkEnd w:id="1343"/>
      <w:bookmarkEnd w:id="1345"/>
    </w:p>
    <w:p>
      <w:pPr>
        <w:pStyle w:val="Style24"/>
        <w:keepNext/>
        <w:keepLines/>
        <w:widowControl w:val="0"/>
        <w:shd w:val="clear" w:color="auto" w:fill="auto"/>
        <w:bidi w:val="0"/>
        <w:spacing w:before="0" w:after="360" w:line="240" w:lineRule="auto"/>
        <w:ind w:left="0" w:right="0" w:firstLine="0"/>
        <w:jc w:val="left"/>
      </w:pPr>
      <w:bookmarkStart w:id="1346" w:name="bookmark1346"/>
      <w:bookmarkStart w:id="1347" w:name="bookmark1347"/>
      <w:bookmarkStart w:id="1348" w:name="bookmark1348"/>
      <w:r>
        <w:rPr>
          <w:color w:val="000000"/>
          <w:spacing w:val="0"/>
          <w:w w:val="100"/>
          <w:position w:val="0"/>
          <w:sz w:val="24"/>
          <w:szCs w:val="24"/>
        </w:rPr>
        <w:t>十二、其他重要事项</w:t>
      </w:r>
      <w:bookmarkEnd w:id="1346"/>
      <w:bookmarkEnd w:id="1347"/>
      <w:bookmarkEnd w:id="1348"/>
    </w:p>
    <w:p>
      <w:pPr>
        <w:pStyle w:val="Style35"/>
        <w:keepNext/>
        <w:keepLines/>
        <w:widowControl w:val="0"/>
        <w:shd w:val="clear" w:color="auto" w:fill="auto"/>
        <w:tabs>
          <w:tab w:pos="368" w:val="left"/>
        </w:tabs>
        <w:bidi w:val="0"/>
        <w:spacing w:before="0" w:after="26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color w:val="000000"/>
          <w:spacing w:val="0"/>
          <w:w w:val="100"/>
          <w:position w:val="0"/>
        </w:rPr>
        <w:t>、</w:t>
        <w:tab/>
        <w:t>非货币性资产交换</w:t>
      </w:r>
      <w:bookmarkEnd w:id="1349"/>
      <w:bookmarkEnd w:id="1350"/>
      <w:bookmarkEnd w:id="1352"/>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color w:val="000000"/>
          <w:spacing w:val="0"/>
          <w:w w:val="100"/>
          <w:position w:val="0"/>
        </w:rPr>
        <w:t>、</w:t>
        <w:tab/>
        <w:t>债务重组</w:t>
      </w:r>
      <w:bookmarkEnd w:id="1353"/>
      <w:bookmarkEnd w:id="1354"/>
      <w:bookmarkEnd w:id="1356"/>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color w:val="000000"/>
          <w:spacing w:val="0"/>
          <w:w w:val="100"/>
          <w:position w:val="0"/>
        </w:rPr>
        <w:t>、</w:t>
        <w:tab/>
        <w:t>企业合并</w:t>
      </w:r>
      <w:bookmarkEnd w:id="1357"/>
      <w:bookmarkEnd w:id="1358"/>
      <w:bookmarkEnd w:id="1360"/>
    </w:p>
    <w:p>
      <w:pPr>
        <w:pStyle w:val="Style29"/>
        <w:keepNext w:val="0"/>
        <w:keepLines w:val="0"/>
        <w:widowControl w:val="0"/>
        <w:shd w:val="clear" w:color="auto" w:fill="auto"/>
        <w:bidi w:val="0"/>
        <w:spacing w:before="0" w:after="540" w:line="317" w:lineRule="exact"/>
        <w:ind w:left="0" w:right="0" w:firstLine="560"/>
        <w:jc w:val="left"/>
      </w:pPr>
      <w:r>
        <w:rPr>
          <w:color w:val="000000"/>
          <w:spacing w:val="0"/>
          <w:w w:val="100"/>
          <w:position w:val="0"/>
          <w:sz w:val="18"/>
          <w:szCs w:val="18"/>
        </w:rPr>
        <w:t>1</w:t>
      </w:r>
      <w:r>
        <w:rPr>
          <w:color w:val="000000"/>
          <w:spacing w:val="0"/>
          <w:w w:val="100"/>
          <w:position w:val="0"/>
        </w:rPr>
        <w:t>、企业合并</w:t>
      </w:r>
    </w:p>
    <w:p>
      <w:pPr>
        <w:pStyle w:val="Style51"/>
        <w:keepNext w:val="0"/>
        <w:keepLines w:val="0"/>
        <w:widowControl w:val="0"/>
        <w:shd w:val="clear" w:color="auto" w:fill="auto"/>
        <w:bidi w:val="0"/>
        <w:spacing w:before="0" w:after="540" w:line="240" w:lineRule="auto"/>
        <w:ind w:left="0" w:right="0" w:firstLine="0"/>
        <w:jc w:val="right"/>
      </w:pPr>
      <w:r>
        <w:rPr>
          <w:color w:val="666666"/>
          <w:spacing w:val="0"/>
          <w:w w:val="100"/>
          <w:position w:val="0"/>
        </w:rPr>
        <w:t>157</w:t>
      </w:r>
    </w:p>
    <w:p>
      <w:pPr>
        <w:widowControl w:val="0"/>
        <w:jc w:val="right"/>
        <w:rPr>
          <w:sz w:val="2"/>
          <w:szCs w:val="2"/>
        </w:rPr>
        <w:sectPr>
          <w:headerReference w:type="default" r:id="rId423"/>
          <w:footerReference w:type="default" r:id="rId424"/>
          <w:headerReference w:type="even" r:id="rId425"/>
          <w:footerReference w:type="even" r:id="rId426"/>
          <w:footnotePr>
            <w:pos w:val="pageBottom"/>
            <w:numFmt w:val="decimal"/>
            <w:numRestart w:val="continuous"/>
          </w:footnotePr>
          <w:pgSz w:w="11900" w:h="16840"/>
          <w:pgMar w:top="1489" w:right="1110" w:bottom="270" w:left="1100" w:header="0" w:footer="3" w:gutter="0"/>
          <w:cols w:space="720"/>
          <w:noEndnote/>
          <w:rtlGutter w:val="0"/>
          <w:docGrid w:linePitch="360"/>
        </w:sectPr>
      </w:pPr>
      <w:r>
        <w:drawing>
          <wp:inline>
            <wp:extent cx="1139825" cy="97790"/>
            <wp:docPr id="1112" name="Picutre 1112"/>
            <a:graphic xmlns:a="http://schemas.openxmlformats.org/drawingml/2006/main">
              <a:graphicData uri="http://schemas.openxmlformats.org/drawingml/2006/picture">
                <pic:pic xmlns:pic="http://schemas.openxmlformats.org/drawingml/2006/picture">
                  <pic:nvPicPr>
                    <pic:cNvPr id="1112" name="Picture 1112"/>
                    <pic:cNvPicPr/>
                  </pic:nvPicPr>
                  <pic:blipFill>
                    <a:blip r:embed="rId427"/>
                    <a:stretch/>
                  </pic:blipFill>
                  <pic:spPr>
                    <a:xfrm>
                      <a:ext cx="1139825" cy="97790"/>
                    </a:xfrm>
                    <a:prstGeom prst="rect"/>
                  </pic:spPr>
                </pic:pic>
              </a:graphicData>
            </a:graphic>
          </wp:inline>
        </w:drawing>
      </w:r>
    </w:p>
    <w:p>
      <w:pPr>
        <w:pStyle w:val="Style29"/>
        <w:keepNext w:val="0"/>
        <w:keepLines w:val="0"/>
        <w:widowControl w:val="0"/>
        <w:shd w:val="clear" w:color="auto" w:fill="auto"/>
        <w:bidi w:val="0"/>
        <w:spacing w:before="0" w:after="0" w:line="315" w:lineRule="exact"/>
        <w:ind w:left="0" w:right="0" w:firstLine="560"/>
        <w:jc w:val="both"/>
      </w:pPr>
      <w:r>
        <w:rPr>
          <w:color w:val="000000"/>
          <w:spacing w:val="0"/>
          <w:w w:val="100"/>
          <w:position w:val="0"/>
        </w:rPr>
        <w:t>报告期内发生企业合并的情况详见本附注六、企业合并及合并财务报表。</w:t>
      </w:r>
    </w:p>
    <w:p>
      <w:pPr>
        <w:pStyle w:val="Style29"/>
        <w:keepNext w:val="0"/>
        <w:keepLines w:val="0"/>
        <w:widowControl w:val="0"/>
        <w:shd w:val="clear" w:color="auto" w:fill="auto"/>
        <w:bidi w:val="0"/>
        <w:spacing w:before="0" w:after="0" w:line="315" w:lineRule="exact"/>
        <w:ind w:left="0" w:right="0" w:firstLine="560"/>
        <w:jc w:val="both"/>
      </w:pPr>
      <w:r>
        <w:rPr>
          <w:color w:val="000000"/>
          <w:spacing w:val="0"/>
          <w:w w:val="100"/>
          <w:position w:val="0"/>
          <w:sz w:val="18"/>
          <w:szCs w:val="18"/>
        </w:rPr>
        <w:t>2</w:t>
      </w:r>
      <w:r>
        <w:rPr>
          <w:color w:val="000000"/>
          <w:spacing w:val="0"/>
          <w:w w:val="100"/>
          <w:position w:val="0"/>
        </w:rPr>
        <w:t>、本公司于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21</w:t>
      </w:r>
      <w:r>
        <w:rPr>
          <w:color w:val="000000"/>
          <w:spacing w:val="0"/>
          <w:w w:val="100"/>
          <w:position w:val="0"/>
        </w:rPr>
        <w:t>日公告董事会决议通过的现金及发行股份购买资产并募集配套资金报告书，拟向非特定对 象发行股份和支付现金相结合的方式购买祝卫东、嘉诚资本、高特佳精选、上海秉原旭、海通开元、洪传樵、丰泽创投、苏 炳章、程永芳、长江成本资本、长益投资、郭建军、首诚邦达、南通杉杉、天津信达、上虞大通、孙俊合计持有的上海雅润 文化传播有限公司</w:t>
      </w:r>
      <w:r>
        <w:rPr>
          <w:color w:val="000000"/>
          <w:spacing w:val="0"/>
          <w:w w:val="100"/>
          <w:position w:val="0"/>
          <w:sz w:val="18"/>
          <w:szCs w:val="18"/>
        </w:rPr>
        <w:t>100%</w:t>
      </w:r>
      <w:r>
        <w:rPr>
          <w:color w:val="000000"/>
          <w:spacing w:val="0"/>
          <w:w w:val="100"/>
          <w:position w:val="0"/>
        </w:rPr>
        <w:t>的股权。</w:t>
      </w:r>
    </w:p>
    <w:p>
      <w:pPr>
        <w:pStyle w:val="Style29"/>
        <w:keepNext w:val="0"/>
        <w:keepLines w:val="0"/>
        <w:widowControl w:val="0"/>
        <w:shd w:val="clear" w:color="auto" w:fill="auto"/>
        <w:bidi w:val="0"/>
        <w:spacing w:before="0" w:after="0" w:line="315" w:lineRule="exact"/>
        <w:ind w:left="0" w:right="0" w:firstLine="560"/>
        <w:jc w:val="both"/>
      </w:pPr>
      <w:r>
        <w:rPr>
          <w:color w:val="000000"/>
          <w:spacing w:val="0"/>
          <w:w w:val="100"/>
          <w:position w:val="0"/>
        </w:rPr>
        <w:t>本次交易中，交易对价的</w:t>
      </w:r>
      <w:r>
        <w:rPr>
          <w:color w:val="000000"/>
          <w:spacing w:val="0"/>
          <w:w w:val="100"/>
          <w:position w:val="0"/>
          <w:sz w:val="18"/>
          <w:szCs w:val="18"/>
        </w:rPr>
        <w:t>25%</w:t>
      </w:r>
      <w:r>
        <w:rPr>
          <w:color w:val="000000"/>
          <w:spacing w:val="0"/>
          <w:w w:val="100"/>
          <w:position w:val="0"/>
        </w:rPr>
        <w:t>，即</w:t>
      </w:r>
      <w:r>
        <w:rPr>
          <w:color w:val="000000"/>
          <w:spacing w:val="0"/>
          <w:w w:val="100"/>
          <w:position w:val="0"/>
          <w:sz w:val="18"/>
          <w:szCs w:val="18"/>
        </w:rPr>
        <w:t>14, 250</w:t>
      </w:r>
      <w:r>
        <w:rPr>
          <w:color w:val="000000"/>
          <w:spacing w:val="0"/>
          <w:w w:val="100"/>
          <w:position w:val="0"/>
        </w:rPr>
        <w:t>万元，将由本公司以现金形式支付给雅润文化的股东，剩余</w:t>
      </w:r>
      <w:r>
        <w:rPr>
          <w:color w:val="000000"/>
          <w:spacing w:val="0"/>
          <w:w w:val="100"/>
          <w:position w:val="0"/>
          <w:sz w:val="18"/>
          <w:szCs w:val="18"/>
        </w:rPr>
        <w:t>75%</w:t>
      </w:r>
      <w:r>
        <w:rPr>
          <w:color w:val="000000"/>
          <w:spacing w:val="0"/>
          <w:w w:val="100"/>
          <w:position w:val="0"/>
        </w:rPr>
        <w:t>的对价，即</w:t>
      </w:r>
      <w:r>
        <w:rPr>
          <w:color w:val="000000"/>
          <w:spacing w:val="0"/>
          <w:w w:val="100"/>
          <w:position w:val="0"/>
          <w:sz w:val="18"/>
          <w:szCs w:val="18"/>
        </w:rPr>
        <w:t xml:space="preserve">42, 750 </w:t>
      </w:r>
      <w:r>
        <w:rPr>
          <w:color w:val="000000"/>
          <w:spacing w:val="0"/>
          <w:w w:val="100"/>
          <w:position w:val="0"/>
        </w:rPr>
        <w:t>万元，由省广股份向雅润文化的股东发行股份支付。</w:t>
      </w:r>
    </w:p>
    <w:p>
      <w:pPr>
        <w:pStyle w:val="Style29"/>
        <w:keepNext w:val="0"/>
        <w:keepLines w:val="0"/>
        <w:widowControl w:val="0"/>
        <w:shd w:val="clear" w:color="auto" w:fill="auto"/>
        <w:bidi w:val="0"/>
        <w:spacing w:before="0" w:after="0" w:line="315" w:lineRule="exact"/>
        <w:ind w:left="0" w:right="0" w:firstLine="560"/>
        <w:jc w:val="both"/>
      </w:pPr>
      <w:r>
        <w:rPr>
          <w:color w:val="000000"/>
          <w:spacing w:val="0"/>
          <w:w w:val="100"/>
          <w:position w:val="0"/>
        </w:rPr>
        <w:t>同时，本公司拟向符合条件的不超过</w:t>
      </w:r>
      <w:r>
        <w:rPr>
          <w:color w:val="000000"/>
          <w:spacing w:val="0"/>
          <w:w w:val="100"/>
          <w:position w:val="0"/>
          <w:sz w:val="18"/>
          <w:szCs w:val="18"/>
        </w:rPr>
        <w:t>10</w:t>
      </w:r>
      <w:r>
        <w:rPr>
          <w:color w:val="000000"/>
          <w:spacing w:val="0"/>
          <w:w w:val="100"/>
          <w:position w:val="0"/>
        </w:rPr>
        <w:t>名（含</w:t>
      </w:r>
      <w:r>
        <w:rPr>
          <w:color w:val="000000"/>
          <w:spacing w:val="0"/>
          <w:w w:val="100"/>
          <w:position w:val="0"/>
          <w:sz w:val="18"/>
          <w:szCs w:val="18"/>
        </w:rPr>
        <w:t>10</w:t>
      </w:r>
      <w:r>
        <w:rPr>
          <w:color w:val="000000"/>
          <w:spacing w:val="0"/>
          <w:w w:val="100"/>
          <w:position w:val="0"/>
        </w:rPr>
        <w:t>名）特定对象非公开发行股份募集配套资金，金额不超过本次交易总 金额（本次收购对价</w:t>
      </w:r>
      <w:r>
        <w:rPr>
          <w:color w:val="000000"/>
          <w:spacing w:val="0"/>
          <w:w w:val="100"/>
          <w:position w:val="0"/>
          <w:sz w:val="18"/>
          <w:szCs w:val="18"/>
        </w:rPr>
        <w:t>57,000</w:t>
      </w:r>
      <w:r>
        <w:rPr>
          <w:color w:val="000000"/>
          <w:spacing w:val="0"/>
          <w:w w:val="100"/>
          <w:position w:val="0"/>
        </w:rPr>
        <w:t>万元与本次融资金额</w:t>
      </w:r>
      <w:r>
        <w:rPr>
          <w:color w:val="000000"/>
          <w:spacing w:val="0"/>
          <w:w w:val="100"/>
          <w:position w:val="0"/>
          <w:sz w:val="18"/>
          <w:szCs w:val="18"/>
        </w:rPr>
        <w:t>19,000</w:t>
      </w:r>
      <w:r>
        <w:rPr>
          <w:color w:val="000000"/>
          <w:spacing w:val="0"/>
          <w:w w:val="100"/>
          <w:position w:val="0"/>
        </w:rPr>
        <w:t>万元之和）的</w:t>
      </w:r>
      <w:r>
        <w:rPr>
          <w:color w:val="000000"/>
          <w:spacing w:val="0"/>
          <w:w w:val="100"/>
          <w:position w:val="0"/>
          <w:sz w:val="18"/>
          <w:szCs w:val="18"/>
        </w:rPr>
        <w:t>25%</w:t>
      </w:r>
      <w:r>
        <w:rPr>
          <w:color w:val="000000"/>
          <w:spacing w:val="0"/>
          <w:w w:val="100"/>
          <w:position w:val="0"/>
        </w:rPr>
        <w:t>，即</w:t>
      </w:r>
      <w:r>
        <w:rPr>
          <w:color w:val="000000"/>
          <w:spacing w:val="0"/>
          <w:w w:val="100"/>
          <w:position w:val="0"/>
          <w:sz w:val="18"/>
          <w:szCs w:val="18"/>
        </w:rPr>
        <w:t>19,000</w:t>
      </w:r>
      <w:r>
        <w:rPr>
          <w:color w:val="000000"/>
          <w:spacing w:val="0"/>
          <w:w w:val="100"/>
          <w:position w:val="0"/>
        </w:rPr>
        <w:t>万元。配套融资所募集资金中</w:t>
      </w:r>
      <w:r>
        <w:rPr>
          <w:color w:val="000000"/>
          <w:spacing w:val="0"/>
          <w:w w:val="100"/>
          <w:position w:val="0"/>
          <w:sz w:val="18"/>
          <w:szCs w:val="18"/>
        </w:rPr>
        <w:t>14,250</w:t>
      </w:r>
      <w:r>
        <w:rPr>
          <w:color w:val="000000"/>
          <w:spacing w:val="0"/>
          <w:w w:val="100"/>
          <w:position w:val="0"/>
        </w:rPr>
        <w:t>万 元用于支付收购雅润文化股权的现金对价款，</w:t>
      </w:r>
      <w:r>
        <w:rPr>
          <w:color w:val="000000"/>
          <w:spacing w:val="0"/>
          <w:w w:val="100"/>
          <w:position w:val="0"/>
          <w:sz w:val="18"/>
          <w:szCs w:val="18"/>
        </w:rPr>
        <w:t>3,500</w:t>
      </w:r>
      <w:r>
        <w:rPr>
          <w:color w:val="000000"/>
          <w:spacing w:val="0"/>
          <w:w w:val="100"/>
          <w:position w:val="0"/>
        </w:rPr>
        <w:t>万元以提供贷款的方式用于雅润文化运营资金安排，其余</w:t>
      </w:r>
      <w:r>
        <w:rPr>
          <w:color w:val="000000"/>
          <w:spacing w:val="0"/>
          <w:w w:val="100"/>
          <w:position w:val="0"/>
          <w:sz w:val="18"/>
          <w:szCs w:val="18"/>
        </w:rPr>
        <w:t>1, 250</w:t>
      </w:r>
      <w:r>
        <w:rPr>
          <w:color w:val="000000"/>
          <w:spacing w:val="0"/>
          <w:w w:val="100"/>
          <w:position w:val="0"/>
        </w:rPr>
        <w:t>万分别将 用于支付与本次收购相关的中介费用及相关税费，如有剩余将用于补充上市公司流动资金。</w:t>
      </w:r>
    </w:p>
    <w:p>
      <w:pPr>
        <w:pStyle w:val="Style29"/>
        <w:keepNext w:val="0"/>
        <w:keepLines w:val="0"/>
        <w:widowControl w:val="0"/>
        <w:shd w:val="clear" w:color="auto" w:fill="auto"/>
        <w:bidi w:val="0"/>
        <w:spacing w:before="0" w:after="0" w:line="322" w:lineRule="exact"/>
        <w:ind w:left="0" w:right="0" w:firstLine="560"/>
        <w:jc w:val="both"/>
      </w:pPr>
      <w:r>
        <w:rPr>
          <w:color w:val="000000"/>
          <w:spacing w:val="0"/>
          <w:w w:val="100"/>
          <w:position w:val="0"/>
        </w:rPr>
        <w:t>本议案经</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r>
        <w:rPr>
          <w:color w:val="000000"/>
          <w:spacing w:val="0"/>
          <w:w w:val="100"/>
          <w:position w:val="0"/>
          <w:sz w:val="18"/>
          <w:szCs w:val="18"/>
        </w:rPr>
        <w:t>2013</w:t>
      </w:r>
      <w:r>
        <w:rPr>
          <w:color w:val="000000"/>
          <w:spacing w:val="0"/>
          <w:w w:val="100"/>
          <w:position w:val="0"/>
        </w:rPr>
        <w:t>年第一次临时股东大会审议通过。并经</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日中国证监会上市公司并购重组审核 委员会</w:t>
      </w:r>
      <w:r>
        <w:rPr>
          <w:color w:val="000000"/>
          <w:spacing w:val="0"/>
          <w:w w:val="100"/>
          <w:position w:val="0"/>
          <w:sz w:val="18"/>
          <w:szCs w:val="18"/>
        </w:rPr>
        <w:t>2014</w:t>
      </w:r>
      <w:r>
        <w:rPr>
          <w:color w:val="000000"/>
          <w:spacing w:val="0"/>
          <w:w w:val="100"/>
          <w:position w:val="0"/>
        </w:rPr>
        <w:t>年第</w:t>
      </w:r>
      <w:r>
        <w:rPr>
          <w:color w:val="000000"/>
          <w:spacing w:val="0"/>
          <w:w w:val="100"/>
          <w:position w:val="0"/>
          <w:sz w:val="18"/>
          <w:szCs w:val="18"/>
        </w:rPr>
        <w:t>9</w:t>
      </w:r>
      <w:r>
        <w:rPr>
          <w:color w:val="000000"/>
          <w:spacing w:val="0"/>
          <w:w w:val="100"/>
          <w:position w:val="0"/>
        </w:rPr>
        <w:t>次工作会议审核获得有条件通过。</w:t>
      </w:r>
    </w:p>
    <w:p>
      <w:pPr>
        <w:pStyle w:val="Style29"/>
        <w:keepNext w:val="0"/>
        <w:keepLines w:val="0"/>
        <w:widowControl w:val="0"/>
        <w:shd w:val="clear" w:color="auto" w:fill="auto"/>
        <w:bidi w:val="0"/>
        <w:spacing w:before="0" w:after="700" w:line="322" w:lineRule="exact"/>
        <w:ind w:left="0" w:right="0" w:firstLine="56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7</w:t>
      </w:r>
      <w:r>
        <w:rPr>
          <w:color w:val="000000"/>
          <w:spacing w:val="0"/>
          <w:w w:val="100"/>
          <w:position w:val="0"/>
        </w:rPr>
        <w:t>日本公司接中国证监会通知，因参与本次重组的有关方面涉嫌违法被立案稽查，本公司本次重组被暂停审 核。</w:t>
      </w:r>
    </w:p>
    <w:p>
      <w:pPr>
        <w:pStyle w:val="Style35"/>
        <w:keepNext/>
        <w:keepLines/>
        <w:widowControl w:val="0"/>
        <w:shd w:val="clear" w:color="auto" w:fill="auto"/>
        <w:tabs>
          <w:tab w:pos="376" w:val="left"/>
        </w:tabs>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4</w:t>
      </w:r>
      <w:bookmarkEnd w:id="1363"/>
      <w:r>
        <w:rPr>
          <w:color w:val="000000"/>
          <w:spacing w:val="0"/>
          <w:w w:val="100"/>
          <w:position w:val="0"/>
        </w:rPr>
        <w:t>、</w:t>
        <w:tab/>
        <w:t>租赁</w:t>
      </w:r>
      <w:bookmarkEnd w:id="1361"/>
      <w:bookmarkEnd w:id="1362"/>
      <w:bookmarkEnd w:id="136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6" w:val="left"/>
        </w:tabs>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5</w:t>
      </w:r>
      <w:bookmarkEnd w:id="1367"/>
      <w:r>
        <w:rPr>
          <w:color w:val="000000"/>
          <w:spacing w:val="0"/>
          <w:w w:val="100"/>
          <w:position w:val="0"/>
        </w:rPr>
        <w:t>、</w:t>
        <w:tab/>
        <w:t>期末发行在外的、可转换为股份的金融工具</w:t>
      </w:r>
      <w:bookmarkEnd w:id="1365"/>
      <w:bookmarkEnd w:id="1366"/>
      <w:bookmarkEnd w:id="136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6" w:val="left"/>
        </w:tabs>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6</w:t>
      </w:r>
      <w:bookmarkEnd w:id="1371"/>
      <w:r>
        <w:rPr>
          <w:color w:val="000000"/>
          <w:spacing w:val="0"/>
          <w:w w:val="100"/>
          <w:position w:val="0"/>
        </w:rPr>
        <w:t>、</w:t>
        <w:tab/>
        <w:t>以公允价值计量的资产和负债</w:t>
      </w:r>
      <w:bookmarkEnd w:id="1369"/>
      <w:bookmarkEnd w:id="1370"/>
      <w:bookmarkEnd w:id="13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7</w:t>
      </w:r>
      <w:bookmarkEnd w:id="1375"/>
      <w:r>
        <w:rPr>
          <w:color w:val="000000"/>
          <w:spacing w:val="0"/>
          <w:w w:val="100"/>
          <w:position w:val="0"/>
        </w:rPr>
        <w:t>、外币金融资产和外币金融负债</w:t>
      </w:r>
      <w:bookmarkEnd w:id="1373"/>
      <w:bookmarkEnd w:id="1374"/>
      <w:bookmarkEnd w:id="13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22"/>
        <w:gridCol w:w="1517"/>
        <w:gridCol w:w="1517"/>
        <w:gridCol w:w="1517"/>
        <w:gridCol w:w="1526"/>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5"/>
        <w:keepNext/>
        <w:keepLines/>
        <w:widowControl w:val="0"/>
        <w:shd w:val="clear" w:color="auto" w:fill="auto"/>
        <w:tabs>
          <w:tab w:pos="378" w:val="left"/>
        </w:tabs>
        <w:bidi w:val="0"/>
        <w:spacing w:before="0" w:after="36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8</w:t>
      </w:r>
      <w:bookmarkEnd w:id="1379"/>
      <w:r>
        <w:rPr>
          <w:color w:val="000000"/>
          <w:spacing w:val="0"/>
          <w:w w:val="100"/>
          <w:position w:val="0"/>
        </w:rPr>
        <w:t>、</w:t>
        <w:tab/>
        <w:t>年金计划主要内容及重大变化</w:t>
      </w:r>
      <w:bookmarkEnd w:id="1377"/>
      <w:bookmarkEnd w:id="1378"/>
      <w:bookmarkEnd w:id="138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9</w:t>
      </w:r>
      <w:bookmarkEnd w:id="1383"/>
      <w:r>
        <w:rPr>
          <w:color w:val="000000"/>
          <w:spacing w:val="0"/>
          <w:w w:val="100"/>
          <w:position w:val="0"/>
        </w:rPr>
        <w:t>、</w:t>
        <w:tab/>
        <w:t>其他</w:t>
      </w:r>
      <w:bookmarkEnd w:id="1381"/>
      <w:bookmarkEnd w:id="1382"/>
      <w:bookmarkEnd w:id="138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385" w:name="bookmark1385"/>
      <w:bookmarkStart w:id="1386" w:name="bookmark1386"/>
      <w:bookmarkStart w:id="1387" w:name="bookmark1387"/>
      <w:r>
        <w:rPr>
          <w:color w:val="000000"/>
          <w:spacing w:val="0"/>
          <w:w w:val="100"/>
          <w:position w:val="0"/>
          <w:sz w:val="24"/>
          <w:szCs w:val="24"/>
        </w:rPr>
        <w:t>十三、母公司财务报表主要项目注释</w:t>
      </w:r>
      <w:bookmarkEnd w:id="1385"/>
      <w:bookmarkEnd w:id="1386"/>
      <w:bookmarkEnd w:id="1387"/>
    </w:p>
    <w:p>
      <w:pPr>
        <w:pStyle w:val="Style35"/>
        <w:keepNext/>
        <w:keepLines/>
        <w:widowControl w:val="0"/>
        <w:shd w:val="clear" w:color="auto" w:fill="auto"/>
        <w:bidi w:val="0"/>
        <w:spacing w:before="0" w:after="360" w:line="240" w:lineRule="auto"/>
        <w:ind w:left="0" w:right="0" w:firstLine="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88"/>
      <w:bookmarkEnd w:id="1389"/>
      <w:bookmarkEnd w:id="1390"/>
    </w:p>
    <w:p>
      <w:pPr>
        <w:pStyle w:val="Style35"/>
        <w:keepNext/>
        <w:keepLines/>
        <w:widowControl w:val="0"/>
        <w:shd w:val="clear" w:color="auto" w:fill="auto"/>
        <w:bidi w:val="0"/>
        <w:spacing w:before="0" w:after="360" w:line="240" w:lineRule="auto"/>
        <w:ind w:left="0" w:right="0" w:firstLine="0"/>
        <w:jc w:val="left"/>
      </w:pPr>
      <w:bookmarkStart w:id="1388" w:name="bookmark1388"/>
      <w:bookmarkStart w:id="1389" w:name="bookmark1389"/>
      <w:bookmarkStart w:id="1391" w:name="bookmark13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88"/>
      <w:bookmarkEnd w:id="1389"/>
      <w:bookmarkEnd w:id="13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:特定款项组合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：按账龄划分的信 用风险特征组合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457,818,084.27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2,734,014.53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263,466,677.74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1,556,945.45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457,818,084.27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2,734,014.53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263,466,677.74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1,556,945.45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457,818,084.27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2,734,014.53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263,466,677.74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1,556,945.45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9"/>
        <w:keepNext w:val="0"/>
        <w:keepLines w:val="0"/>
        <w:widowControl w:val="0"/>
        <w:shd w:val="clear" w:color="auto" w:fill="auto"/>
        <w:bidi w:val="0"/>
        <w:spacing w:before="0" w:after="120" w:line="350" w:lineRule="exact"/>
        <w:ind w:left="0" w:right="0" w:firstLine="0"/>
        <w:jc w:val="left"/>
      </w:pPr>
      <w:r>
        <w:rPr>
          <w:color w:val="000000"/>
          <w:spacing w:val="0"/>
          <w:w w:val="100"/>
          <w:position w:val="0"/>
        </w:rPr>
        <w:t xml:space="preserve">组合中，采用账龄分析法计提坏账准备的应收账款 </w:t>
      </w:r>
      <w:r>
        <w:rPr>
          <w:color w:val="000000"/>
          <w:spacing w:val="0"/>
          <w:w w:val="100"/>
          <w:position w:val="0"/>
        </w:rPr>
        <w:t>"</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453,522,989.95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2,267,614.89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261,365,452.74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1,342,822.95</w:t>
            </w:r>
          </w:p>
        </w:tc>
      </w:tr>
    </w:tbl>
    <w:p>
      <w:pPr>
        <w:sectPr>
          <w:headerReference w:type="default" r:id="rId429"/>
          <w:footerReference w:type="default" r:id="rId430"/>
          <w:headerReference w:type="even" r:id="rId431"/>
          <w:footerReference w:type="even" r:id="rId432"/>
          <w:headerReference w:type="first" r:id="rId433"/>
          <w:footerReference w:type="first" r:id="rId434"/>
          <w:footnotePr>
            <w:pos w:val="pageBottom"/>
            <w:numFmt w:val="decimal"/>
            <w:numRestart w:val="continuous"/>
          </w:footnotePr>
          <w:pgSz w:w="11900" w:h="16840"/>
          <w:pgMar w:top="1383" w:right="1109" w:bottom="1561" w:left="1101" w:header="0" w:footer="3" w:gutter="0"/>
          <w:cols w:space="720"/>
          <w:noEndnote/>
          <w:titlePg/>
          <w:rtlGutter w:val="0"/>
          <w:docGrid w:linePitch="360"/>
        </w:sectPr>
      </w:pPr>
    </w:p>
    <w:tbl>
      <w:tblPr>
        <w:tblOverlap w:val="never"/>
        <w:jc w:val="center"/>
        <w:tblLayout w:type="fixed"/>
      </w:tblPr>
      <w:tblGrid>
        <w:gridCol w:w="1075"/>
        <w:gridCol w:w="1992"/>
        <w:gridCol w:w="662"/>
        <w:gridCol w:w="1464"/>
        <w:gridCol w:w="2126"/>
        <w:gridCol w:w="662"/>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3,926,192.32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392,619.24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2,061,225.00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206,122.50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368,902.00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457,818,084.27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2,734,014.53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263,466,677.74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1,556,945.45</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392"/>
      <w:bookmarkEnd w:id="1393"/>
      <w:bookmarkEnd w:id="13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709"/>
        <w:gridCol w:w="1862"/>
        <w:gridCol w:w="1920"/>
        <w:gridCol w:w="1891"/>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期末单项金额重大或虽不重大但单独进行减值测试的应收账款坏账准备计提</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34"/>
        <w:gridCol w:w="1934"/>
        <w:gridCol w:w="1934"/>
        <w:gridCol w:w="184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5"/>
        <w:keepNext/>
        <w:keepLines/>
        <w:widowControl w:val="0"/>
        <w:numPr>
          <w:ilvl w:val="0"/>
          <w:numId w:val="53"/>
        </w:numPr>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本报告期实际核销的应收账款情况</w:t>
      </w:r>
      <w:bookmarkEnd w:id="1395"/>
      <w:bookmarkEnd w:id="1396"/>
      <w:bookmarkEnd w:id="13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是否因关联交易产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5"/>
        <w:keepNext/>
        <w:keepLines/>
        <w:widowControl w:val="0"/>
        <w:numPr>
          <w:ilvl w:val="0"/>
          <w:numId w:val="53"/>
        </w:numPr>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399"/>
      <w:bookmarkEnd w:id="1400"/>
      <w:bookmarkEnd w:id="14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594"/>
        <w:gridCol w:w="1862"/>
        <w:gridCol w:w="186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79" w:line="1" w:lineRule="exact"/>
      </w:pPr>
    </w:p>
    <w:p>
      <w:pPr>
        <w:widowControl w:val="0"/>
        <w:jc w:val="center"/>
        <w:rPr>
          <w:sz w:val="2"/>
          <w:szCs w:val="2"/>
        </w:rPr>
        <w:sectPr>
          <w:headerReference w:type="default" r:id="rId435"/>
          <w:footerReference w:type="default" r:id="rId436"/>
          <w:headerReference w:type="even" r:id="rId437"/>
          <w:footerReference w:type="even" r:id="rId438"/>
          <w:footnotePr>
            <w:pos w:val="pageBottom"/>
            <w:numFmt w:val="decimal"/>
            <w:numRestart w:val="continuous"/>
          </w:footnotePr>
          <w:pgSz w:w="11900" w:h="16840"/>
          <w:pgMar w:top="1441" w:right="1109" w:bottom="1" w:left="1109" w:header="0" w:footer="3" w:gutter="0"/>
          <w:cols w:space="720"/>
          <w:noEndnote/>
          <w:rtlGutter w:val="0"/>
          <w:docGrid w:linePitch="360"/>
        </w:sectPr>
      </w:pPr>
      <w:r>
        <w:drawing>
          <wp:inline>
            <wp:extent cx="1718945" cy="981710"/>
            <wp:docPr id="1140" name="Picutre 1140"/>
            <a:graphic xmlns:a="http://schemas.openxmlformats.org/drawingml/2006/main">
              <a:graphicData uri="http://schemas.openxmlformats.org/drawingml/2006/picture">
                <pic:pic xmlns:pic="http://schemas.openxmlformats.org/drawingml/2006/picture">
                  <pic:nvPicPr>
                    <pic:cNvPr id="1140" name="Picture 1140"/>
                    <pic:cNvPicPr/>
                  </pic:nvPicPr>
                  <pic:blipFill>
                    <a:blip r:embed="rId439"/>
                    <a:stretch/>
                  </pic:blipFill>
                  <pic:spPr>
                    <a:xfrm>
                      <a:ext cx="1718945" cy="981710"/>
                    </a:xfrm>
                    <a:prstGeom prst="rect"/>
                  </pic:spPr>
                </pic:pic>
              </a:graphicData>
            </a:graphic>
          </wp:inline>
        </w:drawing>
      </w:r>
    </w:p>
    <w:p>
      <w:pPr>
        <w:pStyle w:val="Style35"/>
        <w:keepNext/>
        <w:keepLines/>
        <w:widowControl w:val="0"/>
        <w:numPr>
          <w:ilvl w:val="0"/>
          <w:numId w:val="53"/>
        </w:numPr>
        <w:shd w:val="clear" w:color="auto" w:fill="auto"/>
        <w:tabs>
          <w:tab w:pos="493" w:val="left"/>
        </w:tabs>
        <w:bidi w:val="0"/>
        <w:spacing w:before="0" w:after="360" w:line="240" w:lineRule="auto"/>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金额较大的其他的应收账款的性质或内容</w:t>
      </w:r>
      <w:bookmarkEnd w:id="1403"/>
      <w:bookmarkEnd w:id="1404"/>
      <w:bookmarkEnd w:id="1406"/>
    </w:p>
    <w:p>
      <w:pPr>
        <w:pStyle w:val="Style35"/>
        <w:keepNext/>
        <w:keepLines/>
        <w:widowControl w:val="0"/>
        <w:numPr>
          <w:ilvl w:val="0"/>
          <w:numId w:val="53"/>
        </w:numPr>
        <w:shd w:val="clear" w:color="auto" w:fill="auto"/>
        <w:tabs>
          <w:tab w:pos="493" w:val="left"/>
        </w:tabs>
        <w:bidi w:val="0"/>
        <w:spacing w:before="0" w:after="360" w:line="240" w:lineRule="auto"/>
        <w:ind w:left="0" w:right="0" w:firstLine="0"/>
        <w:jc w:val="left"/>
      </w:pPr>
      <w:bookmarkStart w:id="1403" w:name="bookmark1403"/>
      <w:bookmarkStart w:id="1404" w:name="bookmark1404"/>
      <w:bookmarkStart w:id="1407" w:name="bookmark1407"/>
      <w:bookmarkStart w:id="1408" w:name="bookmark1408"/>
      <w:bookmarkEnd w:id="1407"/>
      <w:r>
        <w:rPr>
          <w:color w:val="000000"/>
          <w:spacing w:val="0"/>
          <w:w w:val="100"/>
          <w:position w:val="0"/>
        </w:rPr>
        <w:t>应收账款中金额前五名单位情况</w:t>
      </w:r>
      <w:bookmarkEnd w:id="1403"/>
      <w:bookmarkEnd w:id="1404"/>
      <w:bookmarkEnd w:id="1408"/>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广汽菲亚特汽车有限公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138,731,654.22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广东省广博报堂广告有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107,126,001.72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广东省广代思博报堂广 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62,261,585.99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广东广旭广告有限公司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23,402,483.28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深圳经典视线文化传播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18,867,121.28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350,388,846.49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76.53%</w:t>
            </w:r>
          </w:p>
        </w:tc>
      </w:tr>
    </w:tbl>
    <w:p>
      <w:pPr>
        <w:widowControl w:val="0"/>
        <w:spacing w:after="359" w:line="1" w:lineRule="exact"/>
      </w:pPr>
    </w:p>
    <w:p>
      <w:pPr>
        <w:pStyle w:val="Style35"/>
        <w:keepNext/>
        <w:keepLines/>
        <w:widowControl w:val="0"/>
        <w:numPr>
          <w:ilvl w:val="0"/>
          <w:numId w:val="53"/>
        </w:numPr>
        <w:shd w:val="clear" w:color="auto" w:fill="auto"/>
        <w:bidi w:val="0"/>
        <w:spacing w:before="0" w:after="360" w:line="240" w:lineRule="auto"/>
        <w:ind w:left="0" w:right="0" w:firstLine="0"/>
        <w:jc w:val="left"/>
      </w:pPr>
      <w:bookmarkStart w:id="1409" w:name="bookmark1409"/>
      <w:bookmarkStart w:id="1410" w:name="bookmark1410"/>
      <w:bookmarkStart w:id="1411" w:name="bookmark1411"/>
      <w:bookmarkStart w:id="1412" w:name="bookmark1412"/>
      <w:bookmarkEnd w:id="1411"/>
      <w:r>
        <w:rPr>
          <w:color w:val="000000"/>
          <w:spacing w:val="0"/>
          <w:w w:val="100"/>
          <w:position w:val="0"/>
        </w:rPr>
        <w:t>应收关联方账款情况</w:t>
      </w:r>
      <w:bookmarkEnd w:id="1409"/>
      <w:bookmarkEnd w:id="1410"/>
      <w:bookmarkEnd w:id="1412"/>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广东省广博报堂广告有限公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107,126,001.72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广东省广代思博报堂广告有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62,261,585.99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广东广旭广告有限公司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23,402,483.28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深圳经典视线广告传播有限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18,867,121.28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广东三赢广告传播有限公司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1,745,857.02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省广合众(北京)国际传媒 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213,556,749.29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w:t>
            </w:r>
          </w:p>
        </w:tc>
      </w:tr>
    </w:tbl>
    <w:p>
      <w:pPr>
        <w:widowControl w:val="0"/>
        <w:spacing w:after="359" w:line="1" w:lineRule="exact"/>
      </w:pPr>
    </w:p>
    <w:p>
      <w:pPr>
        <w:pStyle w:val="Style35"/>
        <w:keepNext/>
        <w:keepLines/>
        <w:widowControl w:val="0"/>
        <w:shd w:val="clear" w:color="auto" w:fill="auto"/>
        <w:bidi w:val="0"/>
        <w:spacing w:before="0" w:after="44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w:t>
      </w:r>
      <w:bookmarkEnd w:id="1413"/>
      <w:bookmarkEnd w:id="1414"/>
      <w:bookmarkEnd w:id="141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5"/>
        <w:keepNext/>
        <w:keepLines/>
        <w:widowControl w:val="0"/>
        <w:numPr>
          <w:ilvl w:val="0"/>
          <w:numId w:val="55"/>
        </w:numPr>
        <w:shd w:val="clear" w:color="auto" w:fill="auto"/>
        <w:bidi w:val="0"/>
        <w:spacing w:before="0" w:after="360" w:line="240" w:lineRule="auto"/>
        <w:ind w:left="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以应收款项为标的资产进行资产证券化的，需简要说明相关交易安排</w:t>
      </w:r>
      <w:bookmarkEnd w:id="1416"/>
      <w:bookmarkEnd w:id="1417"/>
      <w:bookmarkEnd w:id="1419"/>
    </w:p>
    <w:p>
      <w:pPr>
        <w:pStyle w:val="Style35"/>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20" w:name="bookmark142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16"/>
      <w:bookmarkEnd w:id="1417"/>
      <w:bookmarkEnd w:id="1420"/>
    </w:p>
    <w:p>
      <w:pPr>
        <w:pStyle w:val="Style35"/>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21" w:name="bookmark1421"/>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16"/>
      <w:bookmarkEnd w:id="1417"/>
      <w:bookmarkEnd w:id="14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:特定款项组合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6,336,640.26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4,819,653.55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：按账龄划分的信用 风险特征组合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73,034,437.79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92.02</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2,828,856.23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28,780,549.91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618,187.25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79,371,078.05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2,828,856.23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33,600,203.46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618,187.25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79,371,078.05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2,828,856.23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33,600,203.46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618,187.25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31"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48,432,254.27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242,161.26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27,988,843.89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165,768.63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24,255,177.50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2,425,517.75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37,698.60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232,286.00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114,720.02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114,720.02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414,720.02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414,720.02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73,034,437.79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2,828,856.23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28,780,549.91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618,187.25</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sectPr>
          <w:headerReference w:type="default" r:id="rId441"/>
          <w:footerReference w:type="default" r:id="rId442"/>
          <w:headerReference w:type="even" r:id="rId443"/>
          <w:footerReference w:type="even" r:id="rId444"/>
          <w:headerReference w:type="first" r:id="rId445"/>
          <w:footerReference w:type="first" r:id="rId446"/>
          <w:footnotePr>
            <w:pos w:val="pageBottom"/>
            <w:numFmt w:val="decimal"/>
            <w:numRestart w:val="continuous"/>
          </w:footnotePr>
          <w:pgSz w:w="11900" w:h="16840"/>
          <w:pgMar w:top="1438" w:right="1010" w:bottom="1448" w:left="1030" w:header="0" w:footer="3" w:gutter="0"/>
          <w:cols w:space="720"/>
          <w:noEndnote/>
          <w:titlePg/>
          <w:rtlGutter w:val="0"/>
          <w:docGrid w:linePitch="360"/>
        </w:sectPr>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422"/>
      <w:bookmarkEnd w:id="1423"/>
      <w:bookmarkEnd w:id="14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709"/>
        <w:gridCol w:w="1862"/>
        <w:gridCol w:w="1920"/>
        <w:gridCol w:w="189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954"/>
        <w:gridCol w:w="1958"/>
        <w:gridCol w:w="1954"/>
        <w:gridCol w:w="18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5"/>
        <w:keepNext/>
        <w:keepLines/>
        <w:widowControl w:val="0"/>
        <w:numPr>
          <w:ilvl w:val="0"/>
          <w:numId w:val="57"/>
        </w:numPr>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本报告期实际核销的其他应收款情况</w:t>
      </w:r>
      <w:bookmarkEnd w:id="1425"/>
      <w:bookmarkEnd w:id="1426"/>
      <w:bookmarkEnd w:id="14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numPr>
          <w:ilvl w:val="0"/>
          <w:numId w:val="57"/>
        </w:numPr>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429"/>
      <w:bookmarkEnd w:id="1430"/>
      <w:bookmarkEnd w:id="14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728"/>
        <w:gridCol w:w="1723"/>
        <w:gridCol w:w="1862"/>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5"/>
        <w:keepNext/>
        <w:keepLines/>
        <w:widowControl w:val="0"/>
        <w:numPr>
          <w:ilvl w:val="0"/>
          <w:numId w:val="57"/>
        </w:numPr>
        <w:shd w:val="clear" w:color="auto" w:fill="auto"/>
        <w:tabs>
          <w:tab w:pos="493" w:val="left"/>
        </w:tabs>
        <w:bidi w:val="0"/>
        <w:spacing w:before="0" w:after="380" w:line="240" w:lineRule="auto"/>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金额较大的其他应收款的性质或内容</w:t>
      </w:r>
      <w:bookmarkEnd w:id="1433"/>
      <w:bookmarkEnd w:id="1434"/>
      <w:bookmarkEnd w:id="1436"/>
    </w:p>
    <w:p>
      <w:pPr>
        <w:pStyle w:val="Style35"/>
        <w:keepNext/>
        <w:keepLines/>
        <w:widowControl w:val="0"/>
        <w:numPr>
          <w:ilvl w:val="0"/>
          <w:numId w:val="57"/>
        </w:numPr>
        <w:shd w:val="clear" w:color="auto" w:fill="auto"/>
        <w:tabs>
          <w:tab w:pos="493" w:val="left"/>
        </w:tabs>
        <w:bidi w:val="0"/>
        <w:spacing w:before="0" w:after="380" w:line="240" w:lineRule="auto"/>
        <w:ind w:left="0" w:right="0" w:firstLine="0"/>
        <w:jc w:val="left"/>
      </w:pPr>
      <w:bookmarkStart w:id="1433" w:name="bookmark1433"/>
      <w:bookmarkStart w:id="1434" w:name="bookmark1434"/>
      <w:bookmarkStart w:id="1437" w:name="bookmark1437"/>
      <w:bookmarkStart w:id="1438" w:name="bookmark1438"/>
      <w:bookmarkEnd w:id="1437"/>
      <w:r>
        <w:rPr>
          <w:color w:val="000000"/>
          <w:spacing w:val="0"/>
          <w:w w:val="100"/>
          <w:position w:val="0"/>
        </w:rPr>
        <w:t>其他应收款金额前五名单位情况</w:t>
      </w:r>
      <w:bookmarkEnd w:id="1433"/>
      <w:bookmarkEnd w:id="1434"/>
      <w:bookmarkEnd w:id="14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重庆年度广告传媒有限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28,546,252.34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中央电视台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青岛先锋广告股份有限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4,924,280.00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上海窗之外广告有限公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3,297,809.85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广州市广播电视台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61,854,342.19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w:t>
            </w:r>
          </w:p>
        </w:tc>
      </w:tr>
    </w:tbl>
    <w:p>
      <w:pPr>
        <w:widowControl w:val="0"/>
        <w:spacing w:after="359" w:line="1" w:lineRule="exact"/>
      </w:pPr>
    </w:p>
    <w:p>
      <w:pPr>
        <w:pStyle w:val="Style35"/>
        <w:keepNext/>
        <w:keepLines/>
        <w:widowControl w:val="0"/>
        <w:numPr>
          <w:ilvl w:val="0"/>
          <w:numId w:val="57"/>
        </w:numPr>
        <w:shd w:val="clear" w:color="auto" w:fill="auto"/>
        <w:bidi w:val="0"/>
        <w:spacing w:before="0" w:after="360" w:line="240" w:lineRule="auto"/>
        <w:ind w:left="0" w:right="0" w:firstLine="14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其他应收关联方账款情况</w:t>
      </w:r>
      <w:bookmarkEnd w:id="1439"/>
      <w:bookmarkEnd w:id="1440"/>
      <w:bookmarkEnd w:id="14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重庆年度广告传媒有限公司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28,546,252.34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青岛先锋广告传媒有限公司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4,924,280.00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上海窗之外广告有限公司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3,297,809.85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广州指标品牌管理咨询有限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36,769,572.90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w:t>
            </w:r>
          </w:p>
        </w:tc>
      </w:tr>
    </w:tbl>
    <w:p>
      <w:pPr>
        <w:widowControl w:val="0"/>
        <w:spacing w:after="359" w:line="1" w:lineRule="exact"/>
      </w:pPr>
    </w:p>
    <w:p>
      <w:pPr>
        <w:pStyle w:val="Style35"/>
        <w:keepNext/>
        <w:keepLines/>
        <w:widowControl w:val="0"/>
        <w:shd w:val="clear" w:color="auto" w:fill="auto"/>
        <w:bidi w:val="0"/>
        <w:spacing w:before="0" w:after="44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8</w:t>
      </w:r>
      <w:r>
        <w:rPr>
          <w:color w:val="000000"/>
          <w:spacing w:val="0"/>
          <w:w w:val="100"/>
          <w:position w:val="0"/>
        </w:rPr>
        <w:t>)</w:t>
      </w:r>
      <w:bookmarkEnd w:id="1443"/>
      <w:bookmarkEnd w:id="1444"/>
      <w:bookmarkEnd w:id="144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numPr>
          <w:ilvl w:val="0"/>
          <w:numId w:val="57"/>
        </w:numPr>
        <w:shd w:val="clear" w:color="auto" w:fill="auto"/>
        <w:tabs>
          <w:tab w:pos="493" w:val="left"/>
        </w:tabs>
        <w:bidi w:val="0"/>
        <w:spacing w:before="0" w:after="360" w:line="240" w:lineRule="auto"/>
        <w:ind w:left="0" w:right="0" w:firstLine="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以其他应收款项为标的资产进行资产证券化的，需简要说明相关交易安排</w:t>
      </w:r>
      <w:bookmarkEnd w:id="1447"/>
      <w:bookmarkEnd w:id="1448"/>
      <w:bookmarkEnd w:id="145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3</w:t>
      </w:r>
      <w:bookmarkEnd w:id="1453"/>
      <w:r>
        <w:rPr>
          <w:color w:val="000000"/>
          <w:spacing w:val="0"/>
          <w:w w:val="100"/>
          <w:position w:val="0"/>
        </w:rPr>
        <w:t>、长期股权投资</w:t>
      </w:r>
      <w:bookmarkEnd w:id="1451"/>
      <w:bookmarkEnd w:id="1452"/>
      <w:bookmarkEnd w:id="14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、对子公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广东广旭</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2,399,514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2,399,514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2,175,261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4,574,776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1,330,935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成都经典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w:t>
            </w:r>
          </w:p>
        </w:tc>
      </w:tr>
    </w:tbl>
    <w:p>
      <w:pPr>
        <w:sectPr>
          <w:headerReference w:type="default" r:id="rId447"/>
          <w:footerReference w:type="default" r:id="rId448"/>
          <w:headerReference w:type="even" r:id="rId449"/>
          <w:footerReference w:type="even" r:id="rId450"/>
          <w:footnotePr>
            <w:pos w:val="pageBottom"/>
            <w:numFmt w:val="decimal"/>
            <w:numRestart w:val="continuous"/>
          </w:footnotePr>
          <w:pgSz w:w="11900" w:h="16840"/>
          <w:pgMar w:top="1438" w:right="1010" w:bottom="1448" w:left="1030" w:header="0" w:footer="3" w:gutter="0"/>
          <w:cols w:space="720"/>
          <w:noEndnote/>
          <w:rtlGutter w:val="0"/>
          <w:docGrid w:linePitch="360"/>
        </w:sectPr>
      </w:pP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视线广告 传媒有限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6"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广东三赢</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广告传播</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北京合力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唯胜体育 发展有限</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重庆年度</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广告传媒</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33,010,49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23,875,29</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广州旗智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企业管理 咨询有限</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9,547,000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9,547,000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9,547,000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8,718,007</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深圳经典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视线文化</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传播有限</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广东赛伯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互动传媒 广告有限</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广州指标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品牌管理 咨询有限</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青岛先锋</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3,570,000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上海窗之</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外广告有</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35,950,00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35,950,00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省广合众 （北京）</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国际传媒</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134,896,1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134,896,1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139,846,1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10,575,12</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r>
      <w:tr>
        <w:trPr>
          <w:trHeight w:val="60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上海瑞格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115,747,5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115,747,5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51"/>
          <w:footerReference w:type="default" r:id="rId452"/>
          <w:headerReference w:type="even" r:id="rId453"/>
          <w:footerReference w:type="even" r:id="rId454"/>
          <w:footnotePr>
            <w:pos w:val="pageBottom"/>
            <w:numFmt w:val="decimal"/>
            <w:numRestart w:val="continuous"/>
          </w:footnotePr>
          <w:pgSz w:w="11900" w:h="16840"/>
          <w:pgMar w:top="1438" w:right="1010" w:bottom="1448" w:left="1030" w:header="0" w:footer="3" w:gutter="0"/>
          <w:cols w:space="720"/>
          <w:noEndnote/>
          <w:rtlGutter w:val="0"/>
          <w:docGrid w:linePitch="360"/>
        </w:sectPr>
      </w:pP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市场营销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海南经典 视线广告 传媒有限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、对合营 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广东省广 博报堂广 告有限公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14,542,60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5,004,439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19,547,04</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广东省广 代思博报 堂广告有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26,326,21</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-983,557.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25,342,65</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、对其他 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广东省轻 工业进出 口集团公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200,015.0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200,015.0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200,015.0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508,040,1</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426,661,4</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146,193,6</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572,855,1</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35.29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33,010,49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23,875,29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71,694,07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5"/>
        <w:keepNext/>
        <w:keepLines/>
        <w:widowControl w:val="0"/>
        <w:shd w:val="clear" w:color="auto" w:fill="auto"/>
        <w:bidi w:val="0"/>
        <w:spacing w:before="0" w:after="36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color w:val="000000"/>
          <w:spacing w:val="0"/>
          <w:w w:val="100"/>
          <w:position w:val="0"/>
        </w:rPr>
        <w:t>、营业收入和营业成本</w:t>
      </w:r>
      <w:bookmarkEnd w:id="1455"/>
      <w:bookmarkEnd w:id="1456"/>
      <w:bookmarkEnd w:id="1458"/>
    </w:p>
    <w:p>
      <w:pPr>
        <w:pStyle w:val="Style35"/>
        <w:keepNext/>
        <w:keepLines/>
        <w:widowControl w:val="0"/>
        <w:shd w:val="clear" w:color="auto" w:fill="auto"/>
        <w:bidi w:val="0"/>
        <w:spacing w:before="0" w:after="360" w:line="240" w:lineRule="auto"/>
        <w:ind w:left="0" w:right="0" w:firstLine="0"/>
        <w:jc w:val="left"/>
      </w:pPr>
      <w:bookmarkStart w:id="1455" w:name="bookmark1455"/>
      <w:bookmarkStart w:id="1456" w:name="bookmark1456"/>
      <w:bookmarkStart w:id="1459" w:name="bookmark1459"/>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455"/>
      <w:bookmarkEnd w:id="1456"/>
      <w:bookmarkEnd w:id="14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3,836,149,251.96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3,764,727,422.19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1,594,089.96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708,695.34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3,837,743,341.92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3,765,436,117.53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3,344,789,143.74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3,370,836,053.25</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460"/>
      <w:bookmarkEnd w:id="1461"/>
      <w:bookmarkEnd w:id="1462"/>
    </w:p>
    <w:p>
      <w:pPr>
        <w:pStyle w:val="Style8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jc w:val="center"/>
        <w:rPr>
          <w:sz w:val="2"/>
          <w:szCs w:val="2"/>
        </w:rPr>
        <w:sectPr>
          <w:headerReference w:type="default" r:id="rId455"/>
          <w:footerReference w:type="default" r:id="rId456"/>
          <w:headerReference w:type="even" r:id="rId457"/>
          <w:footerReference w:type="even" r:id="rId458"/>
          <w:footnotePr>
            <w:pos w:val="pageBottom"/>
            <w:numFmt w:val="decimal"/>
            <w:numRestart w:val="continuous"/>
          </w:footnotePr>
          <w:pgSz w:w="11900" w:h="16840"/>
          <w:pgMar w:top="1441" w:right="1109" w:bottom="1" w:left="1119" w:header="0" w:footer="3" w:gutter="0"/>
          <w:cols w:space="720"/>
          <w:noEndnote/>
          <w:rtlGutter w:val="0"/>
          <w:docGrid w:linePitch="360"/>
        </w:sectPr>
      </w:pPr>
      <w:r>
        <w:drawing>
          <wp:inline>
            <wp:extent cx="1718945" cy="981710"/>
            <wp:docPr id="1194" name="Picutre 1194"/>
            <a:graphic xmlns:a="http://schemas.openxmlformats.org/drawingml/2006/main">
              <a:graphicData uri="http://schemas.openxmlformats.org/drawingml/2006/picture">
                <pic:pic xmlns:pic="http://schemas.openxmlformats.org/drawingml/2006/picture">
                  <pic:nvPicPr>
                    <pic:cNvPr id="1194" name="Picture 1194"/>
                    <pic:cNvPicPr/>
                  </pic:nvPicPr>
                  <pic:blipFill>
                    <a:blip r:embed="rId459"/>
                    <a:stretch/>
                  </pic:blipFill>
                  <pic:spPr>
                    <a:xfrm>
                      <a:ext cx="1718945" cy="981710"/>
                    </a:xfrm>
                    <a:prstGeom prst="rect"/>
                  </pic:spPr>
                </pic:pic>
              </a:graphicData>
            </a:graphic>
          </wp:inline>
        </w:drawing>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3,836,149,251.96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3,344,760,348.82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3,764,727,422.19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3,370,809,986.78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3,836,149,251.96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3,344,760,348.82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3,764,727,422.19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3,370,809,986.78</w:t>
            </w:r>
          </w:p>
        </w:tc>
      </w:tr>
    </w:tbl>
    <w:p>
      <w:pPr>
        <w:widowControl w:val="0"/>
        <w:spacing w:after="339" w:line="1" w:lineRule="exact"/>
      </w:pPr>
    </w:p>
    <w:p>
      <w:pPr>
        <w:pStyle w:val="Style35"/>
        <w:keepNext/>
        <w:keepLines/>
        <w:widowControl w:val="0"/>
        <w:numPr>
          <w:ilvl w:val="0"/>
          <w:numId w:val="59"/>
        </w:numPr>
        <w:shd w:val="clear" w:color="auto" w:fill="auto"/>
        <w:bidi w:val="0"/>
        <w:spacing w:before="0" w:line="240" w:lineRule="auto"/>
        <w:ind w:left="0" w:right="0" w:firstLine="0"/>
        <w:jc w:val="left"/>
      </w:pPr>
      <w:bookmarkStart w:id="1463" w:name="bookmark1463"/>
      <w:bookmarkStart w:id="1464" w:name="bookmark1464"/>
      <w:bookmarkStart w:id="1465" w:name="bookmark1465"/>
      <w:bookmarkStart w:id="1466" w:name="bookmark1466"/>
      <w:bookmarkEnd w:id="1465"/>
      <w:r>
        <w:rPr>
          <w:color w:val="000000"/>
          <w:spacing w:val="0"/>
          <w:w w:val="100"/>
          <w:position w:val="0"/>
        </w:rPr>
        <w:t>主营业务(分产品)</w:t>
      </w:r>
      <w:bookmarkEnd w:id="1463"/>
      <w:bookmarkEnd w:id="1464"/>
      <w:bookmarkEnd w:id="14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194,438,131.73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37,148,448.00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165,619,644.35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30,574,156.76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3,641,711,120.23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3,307,611,900.82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3,593,537,831.84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3,335,490,830.02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自有媒体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5,569,946.00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3,836,149,251.96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3,344,760,348.82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3,764,727,422.19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3,370,809,986.78</w:t>
            </w:r>
          </w:p>
        </w:tc>
      </w:tr>
    </w:tbl>
    <w:p>
      <w:pPr>
        <w:widowControl w:val="0"/>
        <w:spacing w:after="339" w:line="1" w:lineRule="exact"/>
      </w:pPr>
    </w:p>
    <w:p>
      <w:pPr>
        <w:pStyle w:val="Style35"/>
        <w:keepNext/>
        <w:keepLines/>
        <w:widowControl w:val="0"/>
        <w:numPr>
          <w:ilvl w:val="0"/>
          <w:numId w:val="59"/>
        </w:numPr>
        <w:shd w:val="clear" w:color="auto" w:fill="auto"/>
        <w:bidi w:val="0"/>
        <w:spacing w:before="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主营业务(分地区)</w:t>
      </w:r>
      <w:bookmarkEnd w:id="1467"/>
      <w:bookmarkEnd w:id="1468"/>
      <w:bookmarkEnd w:id="14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3,036,253,925.32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2,671,370,483.82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3,145,033,438.88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2,803,518,538.74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150,204,768.88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118,879,764.61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96,625,498.66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112,896,079.95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52,147,251.92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39,972,591.12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70,635,573.02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64,156,086.10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102,428,580.09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77,237,325.49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193,852,116.11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169,887,445.03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420,527,965.37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378,367,143.24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218,305,701.07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191,218,083.46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72,584,856.52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58,583,883.48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40,275,094.45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29,133,753.50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2,001,903.86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349,157.06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3,836,149,251.96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3,344,760,348.82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3,764,727,422.19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3,370,809,986.78</w:t>
            </w:r>
          </w:p>
        </w:tc>
      </w:tr>
    </w:tbl>
    <w:p>
      <w:pPr>
        <w:widowControl w:val="0"/>
        <w:spacing w:after="339" w:line="1" w:lineRule="exact"/>
      </w:pPr>
    </w:p>
    <w:p>
      <w:pPr>
        <w:pStyle w:val="Style35"/>
        <w:keepNext/>
        <w:keepLines/>
        <w:widowControl w:val="0"/>
        <w:numPr>
          <w:ilvl w:val="0"/>
          <w:numId w:val="59"/>
        </w:numPr>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公司来自前五名客户的营业收入情况</w:t>
      </w:r>
      <w:bookmarkEnd w:id="1471"/>
      <w:bookmarkEnd w:id="1472"/>
      <w:bookmarkEnd w:id="14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广东广旭广告有限公司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1,116,661,751.44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广东省广博报堂广告有限公司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664,296,584.53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广东省广代思博报堂广告有限公司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349,186,868.20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spacing w:lineRule="exact" w:line="1"/>
        <w:rPr>
          <w:sz w:val="2"/>
          <w:szCs w:val="2"/>
        </w:rPr>
      </w:pPr>
      <w:r>
        <w:br w:type="page"/>
      </w:r>
    </w:p>
    <w:tbl>
      <w:tblPr>
        <w:tblOverlap w:val="never"/>
        <w:jc w:val="center"/>
        <w:tblLayout w:type="fixed"/>
      </w:tblPr>
      <w:tblGrid>
        <w:gridCol w:w="4790"/>
        <w:gridCol w:w="2923"/>
        <w:gridCol w:w="187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广汽菲亚特汽车有限公司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204,371,003.89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东风本田汽车有限公司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161,962,068.10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2,496,478,276.16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营业收入的说明</w:t>
      </w:r>
    </w:p>
    <w:p>
      <w:pPr>
        <w:pStyle w:val="Style35"/>
        <w:keepNext/>
        <w:keepLines/>
        <w:widowControl w:val="0"/>
        <w:shd w:val="clear" w:color="auto" w:fill="auto"/>
        <w:bidi w:val="0"/>
        <w:spacing w:before="0" w:after="380" w:line="240" w:lineRule="auto"/>
        <w:ind w:left="0" w:right="0" w:firstLine="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5</w:t>
      </w:r>
      <w:bookmarkEnd w:id="1477"/>
      <w:r>
        <w:rPr>
          <w:color w:val="000000"/>
          <w:spacing w:val="0"/>
          <w:w w:val="100"/>
          <w:position w:val="0"/>
        </w:rPr>
        <w:t>、投资收益</w:t>
      </w:r>
      <w:bookmarkEnd w:id="1475"/>
      <w:bookmarkEnd w:id="1476"/>
      <w:bookmarkEnd w:id="1478"/>
    </w:p>
    <w:p>
      <w:pPr>
        <w:pStyle w:val="Style35"/>
        <w:keepNext/>
        <w:keepLines/>
        <w:widowControl w:val="0"/>
        <w:shd w:val="clear" w:color="auto" w:fill="auto"/>
        <w:bidi w:val="0"/>
        <w:spacing w:before="0" w:after="320" w:line="240" w:lineRule="auto"/>
        <w:ind w:left="0" w:right="0" w:firstLine="140"/>
        <w:jc w:val="left"/>
      </w:pPr>
      <w:bookmarkStart w:id="1475" w:name="bookmark1475"/>
      <w:bookmarkStart w:id="1476" w:name="bookmark1476"/>
      <w:bookmarkStart w:id="1479" w:name="bookmark1479"/>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475"/>
      <w:bookmarkEnd w:id="1476"/>
      <w:bookmarkEnd w:id="14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67,369,332.72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25,328,693.47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10,520,881.58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12,157,028.09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77,890,214.30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37,485,721.56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480"/>
      <w:bookmarkEnd w:id="1481"/>
      <w:bookmarkEnd w:id="14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成都经典视线广告传媒有限公司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广东广旭广告有限公司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3,506,196.69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1,246,273.99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广州旗智企业管理咨询有限公司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8,718,007.34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6,082,419.48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青岛先锋广告股份有限公司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省广合众(北京)国际传媒广告有限公司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10,575,128.69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67,369,332.72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25,328,693.47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numPr>
          <w:ilvl w:val="0"/>
          <w:numId w:val="61"/>
        </w:numPr>
        <w:shd w:val="clear" w:color="auto" w:fill="auto"/>
        <w:bidi w:val="0"/>
        <w:spacing w:before="0" w:after="380" w:line="240" w:lineRule="auto"/>
        <w:ind w:left="0" w:right="0" w:firstLine="14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按权益法核算的长期股权投资收益</w:t>
      </w:r>
      <w:bookmarkEnd w:id="1483"/>
      <w:bookmarkEnd w:id="1484"/>
      <w:bookmarkEnd w:id="14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广东省广博报堂广告有限公司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6,504,439.16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1,572,555.27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广东省广代思博报堂广告有限公司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4,016,442.42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10,584,472.82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10,520,881.58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12,157,028.09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w:t>
      </w:r>
    </w:p>
    <w:p>
      <w:pPr>
        <w:pStyle w:val="Style35"/>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6</w:t>
      </w:r>
      <w:bookmarkEnd w:id="1489"/>
      <w:r>
        <w:rPr>
          <w:color w:val="000000"/>
          <w:spacing w:val="0"/>
          <w:w w:val="100"/>
          <w:position w:val="0"/>
        </w:rPr>
        <w:t>、现金流量表补充资料</w:t>
      </w:r>
      <w:bookmarkEnd w:id="1487"/>
      <w:bookmarkEnd w:id="1488"/>
      <w:bookmarkEnd w:id="1490"/>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227,435,309.08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133,464,970.25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3,387,738.06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594,257.97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3,082,928.01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3,195,536.16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3,196,785.68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2,096,100.24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123,563.21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493,868.98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-21,180.25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-77,890,214.30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-37,485,721.56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1,262,981.42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-1,895,880.33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-125,690,975.32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-122,662,404.02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83,326,137.81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15,865,728.51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118,240,911.77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-6,354,724.05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544,869,410.43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519,756,487.38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519,756,487.38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670,714,150.79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25,112,923.05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-150,957,663.41</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7</w:t>
      </w:r>
      <w:bookmarkEnd w:id="1493"/>
      <w:r>
        <w:rPr>
          <w:color w:val="000000"/>
          <w:spacing w:val="0"/>
          <w:w w:val="100"/>
          <w:position w:val="0"/>
        </w:rPr>
        <w:t>、反向购买下以评估值入账的资产、负债情况</w:t>
      </w:r>
      <w:bookmarkEnd w:id="1491"/>
      <w:bookmarkEnd w:id="1492"/>
      <w:bookmarkEnd w:id="1494"/>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反向购买下以公允价值入账的资产、负债情况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638"/>
        <w:gridCol w:w="1277"/>
        <w:gridCol w:w="19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495" w:name="bookmark1495"/>
      <w:bookmarkStart w:id="1496" w:name="bookmark1496"/>
      <w:bookmarkStart w:id="1497" w:name="bookmark1497"/>
      <w:r>
        <w:rPr>
          <w:color w:val="000000"/>
          <w:spacing w:val="0"/>
          <w:w w:val="100"/>
          <w:position w:val="0"/>
          <w:sz w:val="24"/>
          <w:szCs w:val="24"/>
        </w:rPr>
        <w:t>十四、补充资料</w:t>
      </w:r>
      <w:bookmarkEnd w:id="1495"/>
      <w:bookmarkEnd w:id="1496"/>
      <w:bookmarkEnd w:id="1497"/>
    </w:p>
    <w:p>
      <w:pPr>
        <w:pStyle w:val="Style35"/>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498"/>
      <w:bookmarkEnd w:id="1499"/>
      <w:bookmarkEnd w:id="15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32"/>
        <w:gridCol w:w="25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非流动资产处置损益（包括已计提资产减值准备的冲销部分）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-158,015.85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61"/>
          <w:footerReference w:type="default" r:id="rId462"/>
          <w:headerReference w:type="even" r:id="rId463"/>
          <w:footerReference w:type="even" r:id="rId464"/>
          <w:footnotePr>
            <w:pos w:val="pageBottom"/>
            <w:numFmt w:val="decimal"/>
            <w:numRestart w:val="continuous"/>
          </w:footnotePr>
          <w:pgSz w:w="11900" w:h="16840"/>
          <w:pgMar w:top="1441" w:right="1055" w:bottom="1542" w:left="1071" w:header="0" w:footer="3" w:gutter="0"/>
          <w:cols w:space="720"/>
          <w:noEndnote/>
          <w:rtlGutter w:val="0"/>
          <w:docGrid w:linePitch="360"/>
        </w:sectPr>
      </w:pP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1,849,904.45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2,701,345.24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22,159,479.37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6,171,455.04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960,170.53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19,421,087.64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计入当期损益的政府补助为经常性损益项目，应说明逐项披露认定理由。</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501"/>
      <w:bookmarkEnd w:id="1502"/>
      <w:bookmarkEnd w:id="1503"/>
    </w:p>
    <w:p>
      <w:pPr>
        <w:pStyle w:val="Style35"/>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501"/>
      <w:bookmarkEnd w:id="1502"/>
      <w:bookmarkEnd w:id="15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287,557,413.42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180,911,486.88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1,495,759,323.47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1,254,945,165.01</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505" w:name="bookmark1505"/>
      <w:bookmarkStart w:id="1506" w:name="bookmark1506"/>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505"/>
      <w:bookmarkEnd w:id="1506"/>
      <w:bookmarkEnd w:id="15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287,557,413.42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180,911,486.88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1,495,759,323.47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1,254,945,165.01</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508"/>
      <w:bookmarkEnd w:id="1509"/>
      <w:bookmarkEnd w:id="1511"/>
    </w:p>
    <w:p>
      <w:pPr>
        <w:pStyle w:val="Style35"/>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color w:val="000000"/>
          <w:spacing w:val="0"/>
          <w:w w:val="100"/>
          <w:position w:val="0"/>
        </w:rPr>
        <w:t>、净资产收益率及每股收益</w:t>
      </w:r>
      <w:bookmarkEnd w:id="1508"/>
      <w:bookmarkEnd w:id="1509"/>
      <w:bookmarkEnd w:id="151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bl>
    <w:p>
      <w:pPr>
        <w:pStyle w:val="Style35"/>
        <w:keepNext/>
        <w:keepLines/>
        <w:widowControl w:val="0"/>
        <w:shd w:val="clear" w:color="auto" w:fill="auto"/>
        <w:bidi w:val="0"/>
        <w:spacing w:before="0" w:after="26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color w:val="000000"/>
          <w:spacing w:val="0"/>
          <w:w w:val="100"/>
          <w:position w:val="0"/>
        </w:rPr>
        <w:t>、公司主要会计报表项目的异常情况及原因的说明</w:t>
      </w:r>
      <w:bookmarkEnd w:id="1514"/>
      <w:bookmarkEnd w:id="1515"/>
      <w:bookmarkEnd w:id="1517"/>
    </w:p>
    <w:p>
      <w:pPr>
        <w:pStyle w:val="Style29"/>
        <w:keepNext w:val="0"/>
        <w:keepLines w:val="0"/>
        <w:widowControl w:val="0"/>
        <w:numPr>
          <w:ilvl w:val="0"/>
          <w:numId w:val="63"/>
        </w:numPr>
        <w:shd w:val="clear" w:color="auto" w:fill="auto"/>
        <w:tabs>
          <w:tab w:pos="912" w:val="left"/>
        </w:tabs>
        <w:bidi w:val="0"/>
        <w:spacing w:before="0" w:after="0" w:line="326" w:lineRule="exact"/>
        <w:ind w:left="0" w:right="0" w:firstLine="560"/>
        <w:jc w:val="both"/>
      </w:pPr>
      <w:bookmarkStart w:id="1518" w:name="bookmark1518"/>
      <w:bookmarkEnd w:id="1518"/>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795,234,379.00</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18"/>
          <w:szCs w:val="18"/>
        </w:rPr>
        <w:t>49.61%</w:t>
      </w:r>
      <w:r>
        <w:rPr>
          <w:color w:val="000000"/>
          <w:spacing w:val="0"/>
          <w:w w:val="100"/>
          <w:position w:val="0"/>
        </w:rPr>
        <w:t>，其主要原因是本年子公司增加，业务 规模扩大，以及合营企业信用期延长。</w:t>
      </w:r>
    </w:p>
    <w:p>
      <w:pPr>
        <w:pStyle w:val="Style29"/>
        <w:keepNext w:val="0"/>
        <w:keepLines w:val="0"/>
        <w:widowControl w:val="0"/>
        <w:numPr>
          <w:ilvl w:val="0"/>
          <w:numId w:val="63"/>
        </w:numPr>
        <w:shd w:val="clear" w:color="auto" w:fill="auto"/>
        <w:tabs>
          <w:tab w:pos="912" w:val="left"/>
        </w:tabs>
        <w:bidi w:val="0"/>
        <w:spacing w:before="0" w:after="0" w:line="321" w:lineRule="exact"/>
        <w:ind w:left="0" w:right="0" w:firstLine="560"/>
        <w:jc w:val="both"/>
      </w:pPr>
      <w:bookmarkStart w:id="1519" w:name="bookmark1519"/>
      <w:bookmarkEnd w:id="1519"/>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115,556,315.72</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18"/>
          <w:szCs w:val="18"/>
        </w:rPr>
        <w:t>37.54%</w:t>
      </w:r>
      <w:r>
        <w:rPr>
          <w:color w:val="000000"/>
          <w:spacing w:val="0"/>
          <w:w w:val="100"/>
          <w:position w:val="0"/>
        </w:rPr>
        <w:t>，其主要原因是公司支付给媒体的投 标保证金增加。</w:t>
      </w:r>
    </w:p>
    <w:p>
      <w:pPr>
        <w:pStyle w:val="Style29"/>
        <w:keepNext w:val="0"/>
        <w:keepLines w:val="0"/>
        <w:widowControl w:val="0"/>
        <w:numPr>
          <w:ilvl w:val="0"/>
          <w:numId w:val="63"/>
        </w:numPr>
        <w:shd w:val="clear" w:color="auto" w:fill="auto"/>
        <w:tabs>
          <w:tab w:pos="893" w:val="left"/>
        </w:tabs>
        <w:bidi w:val="0"/>
        <w:spacing w:before="0" w:after="0" w:line="321" w:lineRule="exact"/>
        <w:ind w:left="0" w:right="0" w:firstLine="560"/>
        <w:jc w:val="both"/>
      </w:pPr>
      <w:bookmarkStart w:id="1520" w:name="bookmark1520"/>
      <w:bookmarkEnd w:id="1520"/>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11,181,802.19</w:t>
      </w:r>
      <w:r>
        <w:rPr>
          <w:color w:val="000000"/>
          <w:spacing w:val="0"/>
          <w:w w:val="100"/>
          <w:position w:val="0"/>
        </w:rPr>
        <w:t>元，比年初数减少</w:t>
      </w:r>
      <w:r>
        <w:rPr>
          <w:rFonts w:ascii="Times New Roman" w:eastAsia="Times New Roman" w:hAnsi="Times New Roman" w:cs="Times New Roman"/>
          <w:color w:val="000000"/>
          <w:spacing w:val="0"/>
          <w:w w:val="100"/>
          <w:position w:val="0"/>
          <w:sz w:val="18"/>
          <w:szCs w:val="18"/>
        </w:rPr>
        <w:t>41.32%</w:t>
      </w:r>
      <w:r>
        <w:rPr>
          <w:color w:val="000000"/>
          <w:spacing w:val="0"/>
          <w:w w:val="100"/>
          <w:position w:val="0"/>
        </w:rPr>
        <w:t>，其主要原因是待抵扣增值税余额 比去年减少。</w:t>
      </w:r>
    </w:p>
    <w:p>
      <w:pPr>
        <w:pStyle w:val="Style29"/>
        <w:keepNext w:val="0"/>
        <w:keepLines w:val="0"/>
        <w:widowControl w:val="0"/>
        <w:numPr>
          <w:ilvl w:val="0"/>
          <w:numId w:val="63"/>
        </w:numPr>
        <w:shd w:val="clear" w:color="auto" w:fill="auto"/>
        <w:tabs>
          <w:tab w:pos="912" w:val="left"/>
        </w:tabs>
        <w:bidi w:val="0"/>
        <w:spacing w:before="0" w:after="0" w:line="321" w:lineRule="exact"/>
        <w:ind w:left="0" w:right="0" w:firstLine="560"/>
        <w:jc w:val="both"/>
      </w:pPr>
      <w:bookmarkStart w:id="1521" w:name="bookmark1521"/>
      <w:bookmarkEnd w:id="1521"/>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300,691,684.06</w:t>
      </w:r>
      <w:r>
        <w:rPr>
          <w:color w:val="000000"/>
          <w:spacing w:val="0"/>
          <w:w w:val="100"/>
          <w:position w:val="0"/>
        </w:rPr>
        <w:t>元</w:t>
      </w:r>
      <w:r>
        <w:rPr>
          <w:i/>
          <w:iCs/>
          <w:color w:val="000000"/>
          <w:spacing w:val="0"/>
          <w:w w:val="100"/>
          <w:position w:val="0"/>
          <w:sz w:val="19"/>
          <w:szCs w:val="19"/>
        </w:rPr>
        <w:t>，</w:t>
      </w:r>
      <w:r>
        <w:rPr>
          <w:color w:val="000000"/>
          <w:spacing w:val="0"/>
          <w:w w:val="100"/>
          <w:position w:val="0"/>
        </w:rPr>
        <w:t>比年初数增加</w:t>
      </w:r>
      <w:r>
        <w:rPr>
          <w:rFonts w:ascii="Times New Roman" w:eastAsia="Times New Roman" w:hAnsi="Times New Roman" w:cs="Times New Roman"/>
          <w:color w:val="000000"/>
          <w:spacing w:val="0"/>
          <w:w w:val="100"/>
          <w:position w:val="0"/>
          <w:sz w:val="18"/>
          <w:szCs w:val="18"/>
        </w:rPr>
        <w:t>30.91%</w:t>
      </w:r>
      <w:r>
        <w:rPr>
          <w:color w:val="000000"/>
          <w:spacing w:val="0"/>
          <w:w w:val="100"/>
          <w:position w:val="0"/>
        </w:rPr>
        <w:t>，其主要原因是本年收购上海瑞格市场营销 有限公司形成的非同一控制下合并商誉。</w:t>
      </w:r>
    </w:p>
    <w:p>
      <w:pPr>
        <w:pStyle w:val="Style29"/>
        <w:keepNext w:val="0"/>
        <w:keepLines w:val="0"/>
        <w:widowControl w:val="0"/>
        <w:numPr>
          <w:ilvl w:val="0"/>
          <w:numId w:val="63"/>
        </w:numPr>
        <w:shd w:val="clear" w:color="auto" w:fill="auto"/>
        <w:tabs>
          <w:tab w:pos="912" w:val="left"/>
        </w:tabs>
        <w:bidi w:val="0"/>
        <w:spacing w:before="0" w:after="0" w:line="321" w:lineRule="exact"/>
        <w:ind w:left="0" w:right="0" w:firstLine="560"/>
        <w:jc w:val="both"/>
      </w:pPr>
      <w:bookmarkStart w:id="1522" w:name="bookmark1522"/>
      <w:bookmarkEnd w:id="1522"/>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35,000,000.00</w:t>
      </w:r>
      <w:r>
        <w:rPr>
          <w:color w:val="000000"/>
          <w:spacing w:val="0"/>
          <w:w w:val="100"/>
          <w:position w:val="0"/>
        </w:rPr>
        <w:t>元，系本年因收购上海雅润文化传播有限公司股权向祝卫东 预付的</w:t>
      </w:r>
      <w:r>
        <w:rPr>
          <w:rFonts w:ascii="Times New Roman" w:eastAsia="Times New Roman" w:hAnsi="Times New Roman" w:cs="Times New Roman"/>
          <w:color w:val="000000"/>
          <w:spacing w:val="0"/>
          <w:w w:val="100"/>
          <w:position w:val="0"/>
          <w:sz w:val="18"/>
          <w:szCs w:val="18"/>
        </w:rPr>
        <w:t>35,000,000.00</w:t>
      </w:r>
      <w:r>
        <w:rPr>
          <w:color w:val="000000"/>
          <w:spacing w:val="0"/>
          <w:w w:val="100"/>
          <w:position w:val="0"/>
        </w:rPr>
        <w:t>元股权转让款。</w:t>
      </w:r>
    </w:p>
    <w:p>
      <w:pPr>
        <w:pStyle w:val="Style29"/>
        <w:keepNext w:val="0"/>
        <w:keepLines w:val="0"/>
        <w:widowControl w:val="0"/>
        <w:numPr>
          <w:ilvl w:val="0"/>
          <w:numId w:val="63"/>
        </w:numPr>
        <w:shd w:val="clear" w:color="auto" w:fill="auto"/>
        <w:tabs>
          <w:tab w:pos="912" w:val="left"/>
        </w:tabs>
        <w:bidi w:val="0"/>
        <w:spacing w:before="0" w:after="0" w:line="321" w:lineRule="exact"/>
        <w:ind w:left="0" w:right="0" w:firstLine="560"/>
        <w:jc w:val="both"/>
      </w:pPr>
      <w:bookmarkStart w:id="1523" w:name="bookmark1523"/>
      <w:bookmarkEnd w:id="1523"/>
      <w:r>
        <w:rPr>
          <w:color w:val="000000"/>
          <w:spacing w:val="0"/>
          <w:w w:val="100"/>
          <w:position w:val="0"/>
        </w:rPr>
        <w:t>短期借款</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78,938,444.72</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18"/>
          <w:szCs w:val="18"/>
        </w:rPr>
        <w:t>309.38%</w:t>
      </w:r>
      <w:r>
        <w:rPr>
          <w:color w:val="000000"/>
          <w:spacing w:val="0"/>
          <w:w w:val="100"/>
          <w:position w:val="0"/>
        </w:rPr>
        <w:t>，其主要原因是公司之控股子公司省广 合众(北京)国际传媒广告有限公司以应收票据向银行贴现。</w:t>
      </w:r>
    </w:p>
    <w:p>
      <w:pPr>
        <w:pStyle w:val="Style29"/>
        <w:keepNext w:val="0"/>
        <w:keepLines w:val="0"/>
        <w:widowControl w:val="0"/>
        <w:shd w:val="clear" w:color="auto" w:fill="auto"/>
        <w:bidi w:val="0"/>
        <w:spacing w:before="0" w:after="0" w:line="326" w:lineRule="exact"/>
        <w:ind w:left="0" w:right="0" w:firstLine="480"/>
        <w:jc w:val="both"/>
      </w:pPr>
      <w:bookmarkStart w:id="1524" w:name="bookmark1524"/>
      <w:r>
        <w:rPr>
          <w:rFonts w:ascii="Times New Roman" w:eastAsia="Times New Roman" w:hAnsi="Times New Roman" w:cs="Times New Roman"/>
          <w:color w:val="000000"/>
          <w:spacing w:val="0"/>
          <w:w w:val="100"/>
          <w:position w:val="0"/>
          <w:sz w:val="18"/>
          <w:szCs w:val="18"/>
        </w:rPr>
        <w:t>(</w:t>
      </w:r>
      <w:bookmarkEnd w:id="1524"/>
      <w:r>
        <w:rPr>
          <w:rFonts w:ascii="Times New Roman" w:eastAsia="Times New Roman" w:hAnsi="Times New Roman" w:cs="Times New Roman"/>
          <w:color w:val="000000"/>
          <w:spacing w:val="0"/>
          <w:w w:val="100"/>
          <w:position w:val="0"/>
          <w:sz w:val="18"/>
          <w:szCs w:val="18"/>
        </w:rPr>
        <w:t>7)</w:t>
      </w:r>
      <w:r>
        <w:rPr>
          <w:color w:val="000000"/>
          <w:spacing w:val="0"/>
          <w:w w:val="100"/>
          <w:position w:val="0"/>
        </w:rPr>
        <w:t>应付票据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27,000,000.00</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18"/>
          <w:szCs w:val="18"/>
        </w:rPr>
        <w:t>871.22%</w:t>
      </w:r>
      <w:r>
        <w:rPr>
          <w:color w:val="000000"/>
          <w:spacing w:val="0"/>
          <w:w w:val="100"/>
          <w:position w:val="0"/>
        </w:rPr>
        <w:t>，其主要原因是公司之控股子公司青岛 先锋广告股份有限公司增加银行汇票支付媒体采购款。</w:t>
      </w:r>
    </w:p>
    <w:p>
      <w:pPr>
        <w:pStyle w:val="Style29"/>
        <w:keepNext w:val="0"/>
        <w:keepLines w:val="0"/>
        <w:widowControl w:val="0"/>
        <w:numPr>
          <w:ilvl w:val="0"/>
          <w:numId w:val="65"/>
        </w:numPr>
        <w:shd w:val="clear" w:color="auto" w:fill="auto"/>
        <w:tabs>
          <w:tab w:pos="935" w:val="left"/>
        </w:tabs>
        <w:bidi w:val="0"/>
        <w:spacing w:before="0" w:after="0" w:line="324" w:lineRule="exact"/>
        <w:ind w:left="0" w:right="0" w:firstLine="560"/>
        <w:jc w:val="both"/>
      </w:pPr>
      <w:bookmarkStart w:id="1525" w:name="bookmark1525"/>
      <w:bookmarkEnd w:id="1525"/>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94,085,373.23</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18"/>
          <w:szCs w:val="18"/>
        </w:rPr>
        <w:t>30.59%</w:t>
      </w:r>
      <w:r>
        <w:rPr>
          <w:color w:val="000000"/>
          <w:spacing w:val="0"/>
          <w:w w:val="100"/>
          <w:position w:val="0"/>
        </w:rPr>
        <w:t>，其主要原因是本年应交企业所得税增加。</w:t>
      </w:r>
    </w:p>
    <w:p>
      <w:pPr>
        <w:pStyle w:val="Style29"/>
        <w:keepNext w:val="0"/>
        <w:keepLines w:val="0"/>
        <w:widowControl w:val="0"/>
        <w:numPr>
          <w:ilvl w:val="0"/>
          <w:numId w:val="65"/>
        </w:numPr>
        <w:shd w:val="clear" w:color="auto" w:fill="auto"/>
        <w:tabs>
          <w:tab w:pos="912" w:val="left"/>
        </w:tabs>
        <w:bidi w:val="0"/>
        <w:spacing w:before="0" w:after="0" w:line="324" w:lineRule="exact"/>
        <w:ind w:left="0" w:right="0" w:firstLine="560"/>
        <w:jc w:val="both"/>
      </w:pPr>
      <w:bookmarkStart w:id="1526" w:name="bookmark1526"/>
      <w:bookmarkEnd w:id="1526"/>
      <w:r>
        <w:rPr>
          <w:color w:val="000000"/>
          <w:spacing w:val="0"/>
          <w:w w:val="100"/>
          <w:position w:val="0"/>
        </w:rPr>
        <w:t>应付股利</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3,470,000.00</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18"/>
          <w:szCs w:val="18"/>
        </w:rPr>
        <w:t>30.59%</w:t>
      </w:r>
      <w:r>
        <w:rPr>
          <w:color w:val="000000"/>
          <w:spacing w:val="0"/>
          <w:w w:val="100"/>
          <w:position w:val="0"/>
        </w:rPr>
        <w:t>，其主要原因是公司之控股子公司青岛先 锋宣告发放</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年股利尚未支付给股东。</w:t>
      </w:r>
    </w:p>
    <w:p>
      <w:pPr>
        <w:pStyle w:val="Style29"/>
        <w:keepNext w:val="0"/>
        <w:keepLines w:val="0"/>
        <w:widowControl w:val="0"/>
        <w:numPr>
          <w:ilvl w:val="0"/>
          <w:numId w:val="65"/>
        </w:numPr>
        <w:shd w:val="clear" w:color="auto" w:fill="auto"/>
        <w:tabs>
          <w:tab w:pos="1004" w:val="left"/>
        </w:tabs>
        <w:bidi w:val="0"/>
        <w:spacing w:before="0" w:after="0" w:line="324" w:lineRule="exact"/>
        <w:ind w:left="0" w:right="0" w:firstLine="560"/>
        <w:jc w:val="both"/>
      </w:pPr>
      <w:bookmarkStart w:id="1527" w:name="bookmark1527"/>
      <w:bookmarkEnd w:id="1527"/>
      <w:r>
        <w:rPr>
          <w:color w:val="000000"/>
          <w:spacing w:val="0"/>
          <w:w w:val="100"/>
          <w:position w:val="0"/>
        </w:rPr>
        <w:t>其他应付款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67,898,605.79</w:t>
      </w:r>
      <w:r>
        <w:rPr>
          <w:color w:val="000000"/>
          <w:spacing w:val="0"/>
          <w:w w:val="100"/>
          <w:position w:val="0"/>
        </w:rPr>
        <w:t>元，比年初数减少</w:t>
      </w:r>
      <w:r>
        <w:rPr>
          <w:rFonts w:ascii="Times New Roman" w:eastAsia="Times New Roman" w:hAnsi="Times New Roman" w:cs="Times New Roman"/>
          <w:color w:val="000000"/>
          <w:spacing w:val="0"/>
          <w:w w:val="100"/>
          <w:position w:val="0"/>
          <w:sz w:val="18"/>
          <w:szCs w:val="18"/>
        </w:rPr>
        <w:t>30.59%</w:t>
      </w:r>
      <w:r>
        <w:rPr>
          <w:color w:val="000000"/>
          <w:spacing w:val="0"/>
          <w:w w:val="100"/>
          <w:position w:val="0"/>
        </w:rPr>
        <w:t>，其主要原因是公司控股子公司少数 股东本年度归还部分借款。</w:t>
      </w:r>
    </w:p>
    <w:p>
      <w:pPr>
        <w:pStyle w:val="Style29"/>
        <w:keepNext w:val="0"/>
        <w:keepLines w:val="0"/>
        <w:widowControl w:val="0"/>
        <w:numPr>
          <w:ilvl w:val="0"/>
          <w:numId w:val="65"/>
        </w:numPr>
        <w:shd w:val="clear" w:color="auto" w:fill="auto"/>
        <w:tabs>
          <w:tab w:pos="984" w:val="left"/>
        </w:tabs>
        <w:bidi w:val="0"/>
        <w:spacing w:before="0" w:after="0" w:line="326" w:lineRule="exact"/>
        <w:ind w:left="0" w:right="0" w:firstLine="560"/>
        <w:jc w:val="both"/>
      </w:pPr>
      <w:bookmarkStart w:id="1528" w:name="bookmark1528"/>
      <w:bookmarkEnd w:id="1528"/>
      <w:r>
        <w:rPr>
          <w:color w:val="000000"/>
          <w:spacing w:val="0"/>
          <w:w w:val="100"/>
          <w:position w:val="0"/>
        </w:rPr>
        <w:t>股本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385,499,812.00</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,其主要原因是本年度根据利润分配方案 以资本公积转增股本。</w:t>
      </w:r>
    </w:p>
    <w:p>
      <w:pPr>
        <w:pStyle w:val="Style29"/>
        <w:keepNext w:val="0"/>
        <w:keepLines w:val="0"/>
        <w:widowControl w:val="0"/>
        <w:numPr>
          <w:ilvl w:val="0"/>
          <w:numId w:val="65"/>
        </w:numPr>
        <w:shd w:val="clear" w:color="auto" w:fill="auto"/>
        <w:tabs>
          <w:tab w:pos="994" w:val="left"/>
        </w:tabs>
        <w:bidi w:val="0"/>
        <w:spacing w:before="0" w:after="0" w:line="326" w:lineRule="exact"/>
        <w:ind w:left="0" w:right="0" w:firstLine="560"/>
        <w:jc w:val="both"/>
      </w:pPr>
      <w:bookmarkStart w:id="1529" w:name="bookmark1529"/>
      <w:bookmarkEnd w:id="1529"/>
      <w:r>
        <w:rPr>
          <w:color w:val="000000"/>
          <w:spacing w:val="0"/>
          <w:w w:val="100"/>
          <w:position w:val="0"/>
        </w:rPr>
        <w:t>销售费用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419,741,421.7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元，比上年数增加</w:t>
      </w:r>
      <w:r>
        <w:rPr>
          <w:rFonts w:ascii="Times New Roman" w:eastAsia="Times New Roman" w:hAnsi="Times New Roman" w:cs="Times New Roman"/>
          <w:color w:val="000000"/>
          <w:spacing w:val="0"/>
          <w:w w:val="100"/>
          <w:position w:val="0"/>
          <w:sz w:val="18"/>
          <w:szCs w:val="18"/>
        </w:rPr>
        <w:t>32.04%</w:t>
      </w:r>
      <w:r>
        <w:rPr>
          <w:color w:val="000000"/>
          <w:spacing w:val="0"/>
          <w:w w:val="100"/>
          <w:position w:val="0"/>
        </w:rPr>
        <w:t>，其主要原因一是公司业务规模扩大导致销售 费用有所增长，二是公司对外投资并购，合并范围扩大导致费用增长。</w:t>
      </w:r>
    </w:p>
    <w:p>
      <w:pPr>
        <w:pStyle w:val="Style29"/>
        <w:keepNext w:val="0"/>
        <w:keepLines w:val="0"/>
        <w:widowControl w:val="0"/>
        <w:numPr>
          <w:ilvl w:val="0"/>
          <w:numId w:val="65"/>
        </w:numPr>
        <w:shd w:val="clear" w:color="auto" w:fill="auto"/>
        <w:tabs>
          <w:tab w:pos="1008" w:val="left"/>
        </w:tabs>
        <w:bidi w:val="0"/>
        <w:spacing w:before="0" w:after="0" w:line="326" w:lineRule="exact"/>
        <w:ind w:left="0" w:right="0" w:firstLine="560"/>
        <w:jc w:val="both"/>
      </w:pPr>
      <w:bookmarkStart w:id="1530" w:name="bookmark1530"/>
      <w:bookmarkEnd w:id="1530"/>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127,861,604.80</w:t>
      </w:r>
      <w:r>
        <w:rPr>
          <w:color w:val="000000"/>
          <w:spacing w:val="0"/>
          <w:w w:val="100"/>
          <w:position w:val="0"/>
        </w:rPr>
        <w:t>元，比上年数增加</w:t>
      </w:r>
      <w:r>
        <w:rPr>
          <w:rFonts w:ascii="Times New Roman" w:eastAsia="Times New Roman" w:hAnsi="Times New Roman" w:cs="Times New Roman"/>
          <w:color w:val="000000"/>
          <w:spacing w:val="0"/>
          <w:w w:val="100"/>
          <w:position w:val="0"/>
          <w:sz w:val="18"/>
          <w:szCs w:val="18"/>
        </w:rPr>
        <w:t>36.42%</w:t>
      </w:r>
      <w:r>
        <w:rPr>
          <w:color w:val="000000"/>
          <w:spacing w:val="0"/>
          <w:w w:val="100"/>
          <w:position w:val="0"/>
        </w:rPr>
        <w:t>，其主要原因是公司对外投资并购，合并范围 扩大导致费用增加。</w:t>
      </w:r>
    </w:p>
    <w:p>
      <w:pPr>
        <w:pStyle w:val="Style29"/>
        <w:keepNext w:val="0"/>
        <w:keepLines w:val="0"/>
        <w:widowControl w:val="0"/>
        <w:shd w:val="clear" w:color="auto" w:fill="auto"/>
        <w:bidi w:val="0"/>
        <w:spacing w:before="0" w:after="0" w:line="322" w:lineRule="exact"/>
        <w:ind w:left="0" w:right="0" w:firstLine="560"/>
        <w:jc w:val="both"/>
      </w:pPr>
      <w:bookmarkStart w:id="1531" w:name="bookmark1531"/>
      <w:r>
        <w:rPr>
          <w:color w:val="000000"/>
          <w:spacing w:val="0"/>
          <w:w w:val="100"/>
          <w:position w:val="0"/>
          <w:sz w:val="18"/>
          <w:szCs w:val="18"/>
        </w:rPr>
        <w:t>(</w:t>
      </w:r>
      <w:bookmarkEnd w:id="1531"/>
      <w:r>
        <w:rPr>
          <w:color w:val="000000"/>
          <w:spacing w:val="0"/>
          <w:w w:val="100"/>
          <w:position w:val="0"/>
          <w:sz w:val="18"/>
          <w:szCs w:val="18"/>
        </w:rPr>
        <w:t>14)</w:t>
      </w:r>
      <w:r>
        <w:rPr>
          <w:color w:val="000000"/>
          <w:spacing w:val="0"/>
          <w:w w:val="100"/>
          <w:position w:val="0"/>
        </w:rPr>
        <w:t>财务费用</w:t>
      </w:r>
      <w:r>
        <w:rPr>
          <w:color w:val="000000"/>
          <w:spacing w:val="0"/>
          <w:w w:val="100"/>
          <w:position w:val="0"/>
          <w:sz w:val="18"/>
          <w:szCs w:val="18"/>
        </w:rPr>
        <w:t>2013</w:t>
      </w:r>
      <w:r>
        <w:rPr>
          <w:color w:val="000000"/>
          <w:spacing w:val="0"/>
          <w:w w:val="100"/>
          <w:position w:val="0"/>
        </w:rPr>
        <w:t>年度发生数为</w:t>
      </w:r>
      <w:r>
        <w:rPr>
          <w:color w:val="000000"/>
          <w:spacing w:val="0"/>
          <w:w w:val="100"/>
          <w:position w:val="0"/>
          <w:sz w:val="18"/>
          <w:szCs w:val="18"/>
        </w:rPr>
        <w:t>-11,490,466.07</w:t>
      </w:r>
      <w:r>
        <w:rPr>
          <w:color w:val="000000"/>
          <w:spacing w:val="0"/>
          <w:w w:val="100"/>
          <w:position w:val="0"/>
        </w:rPr>
        <w:t>元，比上年数增加</w:t>
      </w:r>
      <w:r>
        <w:rPr>
          <w:color w:val="000000"/>
          <w:spacing w:val="0"/>
          <w:w w:val="100"/>
          <w:position w:val="0"/>
          <w:sz w:val="18"/>
          <w:szCs w:val="18"/>
        </w:rPr>
        <w:t xml:space="preserve">32. </w:t>
      </w:r>
      <w:r>
        <w:rPr>
          <w:color w:val="000000"/>
          <w:spacing w:val="0"/>
          <w:w w:val="100"/>
          <w:position w:val="0"/>
          <w:sz w:val="18"/>
          <w:szCs w:val="18"/>
        </w:rPr>
        <w:t>28%</w:t>
      </w:r>
      <w:r>
        <w:rPr>
          <w:color w:val="000000"/>
          <w:spacing w:val="0"/>
          <w:w w:val="100"/>
          <w:position w:val="0"/>
        </w:rPr>
        <w:t>，其主要原因是一是随着募集资金的陆续 投入使用，导致存款利息减少；二是公司控股子公司省广合众(北京)国际传媒广告有限公司应收票据贴现，导致利息支出 增加。</w:t>
      </w:r>
    </w:p>
    <w:p>
      <w:pPr>
        <w:pStyle w:val="Style29"/>
        <w:keepNext w:val="0"/>
        <w:keepLines w:val="0"/>
        <w:widowControl w:val="0"/>
        <w:numPr>
          <w:ilvl w:val="0"/>
          <w:numId w:val="67"/>
        </w:numPr>
        <w:shd w:val="clear" w:color="auto" w:fill="auto"/>
        <w:tabs>
          <w:tab w:pos="1026" w:val="left"/>
        </w:tabs>
        <w:bidi w:val="0"/>
        <w:spacing w:before="0" w:after="0" w:line="326" w:lineRule="exact"/>
        <w:ind w:left="0" w:right="0" w:firstLine="560"/>
        <w:jc w:val="both"/>
      </w:pPr>
      <w:bookmarkStart w:id="1532" w:name="bookmark1532"/>
      <w:bookmarkEnd w:id="1532"/>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47,455,705.98</w:t>
      </w:r>
      <w:r>
        <w:rPr>
          <w:color w:val="000000"/>
          <w:spacing w:val="0"/>
          <w:w w:val="100"/>
          <w:position w:val="0"/>
        </w:rPr>
        <w:t>元，比上年数增加</w:t>
      </w:r>
      <w:r>
        <w:rPr>
          <w:rFonts w:ascii="Times New Roman" w:eastAsia="Times New Roman" w:hAnsi="Times New Roman" w:cs="Times New Roman"/>
          <w:color w:val="000000"/>
          <w:spacing w:val="0"/>
          <w:w w:val="100"/>
          <w:position w:val="0"/>
          <w:sz w:val="18"/>
          <w:szCs w:val="18"/>
        </w:rPr>
        <w:t>386.39%</w:t>
      </w:r>
      <w:r>
        <w:rPr>
          <w:color w:val="000000"/>
          <w:spacing w:val="0"/>
          <w:w w:val="100"/>
          <w:position w:val="0"/>
        </w:rPr>
        <w:t>，其主要原因是商誉计提减值准备所致。</w:t>
      </w:r>
    </w:p>
    <w:p>
      <w:pPr>
        <w:pStyle w:val="Style29"/>
        <w:keepNext w:val="0"/>
        <w:keepLines w:val="0"/>
        <w:widowControl w:val="0"/>
        <w:numPr>
          <w:ilvl w:val="0"/>
          <w:numId w:val="67"/>
        </w:numPr>
        <w:shd w:val="clear" w:color="auto" w:fill="auto"/>
        <w:tabs>
          <w:tab w:pos="999" w:val="left"/>
        </w:tabs>
        <w:bidi w:val="0"/>
        <w:spacing w:before="0" w:after="0" w:line="326" w:lineRule="exact"/>
        <w:ind w:left="0" w:right="0" w:firstLine="560"/>
        <w:jc w:val="both"/>
      </w:pPr>
      <w:bookmarkStart w:id="1533" w:name="bookmark1533"/>
      <w:bookmarkEnd w:id="1533"/>
      <w:r>
        <w:rPr>
          <w:color w:val="000000"/>
          <w:spacing w:val="0"/>
          <w:w w:val="100"/>
          <w:position w:val="0"/>
        </w:rPr>
        <w:t>营业外收入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27,171,431.17</w:t>
      </w:r>
      <w:r>
        <w:rPr>
          <w:color w:val="000000"/>
          <w:spacing w:val="0"/>
          <w:w w:val="100"/>
          <w:position w:val="0"/>
        </w:rPr>
        <w:t>元，比上年数增加</w:t>
      </w:r>
      <w:r>
        <w:rPr>
          <w:rFonts w:ascii="Times New Roman" w:eastAsia="Times New Roman" w:hAnsi="Times New Roman" w:cs="Times New Roman"/>
          <w:color w:val="000000"/>
          <w:spacing w:val="0"/>
          <w:w w:val="100"/>
          <w:position w:val="0"/>
          <w:sz w:val="18"/>
          <w:szCs w:val="18"/>
        </w:rPr>
        <w:t>952.21%</w:t>
      </w:r>
      <w:r>
        <w:rPr>
          <w:color w:val="000000"/>
          <w:spacing w:val="0"/>
          <w:w w:val="100"/>
          <w:position w:val="0"/>
        </w:rPr>
        <w:t>，其主要原因是对原收购年度广告传媒有限 公司无需支付的或有对价所致。</w:t>
      </w:r>
    </w:p>
    <w:p>
      <w:pPr>
        <w:pStyle w:val="Style29"/>
        <w:keepNext w:val="0"/>
        <w:keepLines w:val="0"/>
        <w:widowControl w:val="0"/>
        <w:numPr>
          <w:ilvl w:val="0"/>
          <w:numId w:val="67"/>
        </w:numPr>
        <w:shd w:val="clear" w:color="auto" w:fill="auto"/>
        <w:tabs>
          <w:tab w:pos="1004" w:val="left"/>
        </w:tabs>
        <w:bidi w:val="0"/>
        <w:spacing w:before="0" w:after="0" w:line="326" w:lineRule="exact"/>
        <w:ind w:left="0" w:right="0" w:firstLine="560"/>
        <w:jc w:val="both"/>
      </w:pPr>
      <w:bookmarkStart w:id="1534" w:name="bookmark1534"/>
      <w:bookmarkEnd w:id="1534"/>
      <w:r>
        <w:rPr>
          <w:color w:val="000000"/>
          <w:spacing w:val="0"/>
          <w:w w:val="100"/>
          <w:position w:val="0"/>
        </w:rPr>
        <w:t>营业外支出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2,468,622.4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元，比上年数增加</w:t>
      </w:r>
      <w:r>
        <w:rPr>
          <w:rFonts w:ascii="Times New Roman" w:eastAsia="Times New Roman" w:hAnsi="Times New Roman" w:cs="Times New Roman"/>
          <w:color w:val="000000"/>
          <w:spacing w:val="0"/>
          <w:w w:val="100"/>
          <w:position w:val="0"/>
          <w:sz w:val="18"/>
          <w:szCs w:val="18"/>
        </w:rPr>
        <w:t>161.48%</w:t>
      </w:r>
      <w:r>
        <w:rPr>
          <w:color w:val="000000"/>
          <w:spacing w:val="0"/>
          <w:w w:val="100"/>
          <w:position w:val="0"/>
        </w:rPr>
        <w:t>,其主要原因是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年公司所属子公司重庆 年度广告传媒有限公司处置流动资产损失所致。</w:t>
      </w:r>
    </w:p>
    <w:p>
      <w:pPr>
        <w:pStyle w:val="Style29"/>
        <w:keepNext w:val="0"/>
        <w:keepLines w:val="0"/>
        <w:widowControl w:val="0"/>
        <w:shd w:val="clear" w:color="auto" w:fill="auto"/>
        <w:bidi w:val="0"/>
        <w:spacing w:before="0" w:after="0" w:line="326" w:lineRule="exact"/>
        <w:ind w:left="0" w:right="0" w:firstLine="480"/>
        <w:jc w:val="both"/>
        <w:sectPr>
          <w:headerReference w:type="default" r:id="rId465"/>
          <w:footerReference w:type="default" r:id="rId466"/>
          <w:headerReference w:type="even" r:id="rId467"/>
          <w:footerReference w:type="even" r:id="rId468"/>
          <w:headerReference w:type="first" r:id="rId469"/>
          <w:footerReference w:type="first" r:id="rId470"/>
          <w:footnotePr>
            <w:pos w:val="pageBottom"/>
            <w:numFmt w:val="decimal"/>
            <w:numRestart w:val="continuous"/>
          </w:footnotePr>
          <w:pgSz w:w="11900" w:h="16840"/>
          <w:pgMar w:top="1441" w:right="1055" w:bottom="1542" w:left="1071"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所得税费用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113,086,190.57</w:t>
      </w:r>
      <w:r>
        <w:rPr>
          <w:color w:val="000000"/>
          <w:spacing w:val="0"/>
          <w:w w:val="100"/>
          <w:position w:val="0"/>
        </w:rPr>
        <w:t>元，比上年数增加</w:t>
      </w:r>
      <w:r>
        <w:rPr>
          <w:rFonts w:ascii="Times New Roman" w:eastAsia="Times New Roman" w:hAnsi="Times New Roman" w:cs="Times New Roman"/>
          <w:color w:val="000000"/>
          <w:spacing w:val="0"/>
          <w:w w:val="100"/>
          <w:position w:val="0"/>
          <w:sz w:val="18"/>
          <w:szCs w:val="18"/>
        </w:rPr>
        <w:t>76.52%</w:t>
      </w:r>
      <w:r>
        <w:rPr>
          <w:color w:val="000000"/>
          <w:spacing w:val="0"/>
          <w:w w:val="100"/>
          <w:position w:val="0"/>
        </w:rPr>
        <w:t>，其主要原因是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年公司盈利能力较上年 同期有所提高利润增加，当期应交所得税增加所致。</w:t>
      </w:r>
    </w:p>
    <w:p>
      <w:pPr>
        <w:pStyle w:val="Style9"/>
        <w:keepNext/>
        <w:keepLines/>
        <w:widowControl w:val="0"/>
        <w:shd w:val="clear" w:color="auto" w:fill="auto"/>
        <w:bidi w:val="0"/>
        <w:spacing w:before="0" w:after="600" w:line="240" w:lineRule="auto"/>
        <w:ind w:left="0" w:right="0" w:firstLine="0"/>
        <w:jc w:val="center"/>
      </w:pPr>
      <w:bookmarkStart w:id="1535" w:name="bookmark1535"/>
      <w:bookmarkStart w:id="1536" w:name="bookmark1536"/>
      <w:bookmarkStart w:id="1537" w:name="bookmark1537"/>
      <w:r>
        <w:rPr>
          <w:color w:val="000000"/>
          <w:spacing w:val="0"/>
          <w:w w:val="100"/>
          <w:position w:val="0"/>
        </w:rPr>
        <w:t>第十一节备查文件目录</w:t>
      </w:r>
      <w:bookmarkEnd w:id="1535"/>
      <w:bookmarkEnd w:id="1536"/>
      <w:bookmarkEnd w:id="1537"/>
    </w:p>
    <w:p>
      <w:pPr>
        <w:pStyle w:val="Style29"/>
        <w:keepNext w:val="0"/>
        <w:keepLines w:val="0"/>
        <w:widowControl w:val="0"/>
        <w:shd w:val="clear" w:color="auto" w:fill="auto"/>
        <w:tabs>
          <w:tab w:pos="531" w:val="left"/>
        </w:tabs>
        <w:bidi w:val="0"/>
        <w:spacing w:before="0" w:after="100" w:line="240" w:lineRule="auto"/>
        <w:ind w:left="0" w:right="0" w:firstLine="0"/>
        <w:jc w:val="left"/>
      </w:pPr>
      <w:bookmarkStart w:id="1538" w:name="bookmark1538"/>
      <w:r>
        <w:rPr>
          <w:color w:val="000000"/>
          <w:spacing w:val="0"/>
          <w:w w:val="100"/>
          <w:position w:val="0"/>
        </w:rPr>
        <w:t>（</w:t>
      </w:r>
      <w:bookmarkEnd w:id="1538"/>
      <w:r>
        <w:rPr>
          <w:color w:val="000000"/>
          <w:spacing w:val="0"/>
          <w:w w:val="100"/>
          <w:position w:val="0"/>
        </w:rPr>
        <w:t>一）</w:t>
        <w:tab/>
        <w:t>载有法定代表人、主管会计工作负责人、会计机构负责人签名并盖章的财务报表；</w:t>
      </w:r>
    </w:p>
    <w:p>
      <w:pPr>
        <w:pStyle w:val="Style29"/>
        <w:keepNext w:val="0"/>
        <w:keepLines w:val="0"/>
        <w:widowControl w:val="0"/>
        <w:shd w:val="clear" w:color="auto" w:fill="auto"/>
        <w:tabs>
          <w:tab w:pos="531" w:val="left"/>
        </w:tabs>
        <w:bidi w:val="0"/>
        <w:spacing w:before="0" w:after="100" w:line="240" w:lineRule="auto"/>
        <w:ind w:left="0" w:right="0" w:firstLine="0"/>
        <w:jc w:val="left"/>
      </w:pPr>
      <w:bookmarkStart w:id="1539" w:name="bookmark1539"/>
      <w:r>
        <w:rPr>
          <w:color w:val="000000"/>
          <w:spacing w:val="0"/>
          <w:w w:val="100"/>
          <w:position w:val="0"/>
        </w:rPr>
        <w:t>（</w:t>
      </w:r>
      <w:bookmarkEnd w:id="1539"/>
      <w:r>
        <w:rPr>
          <w:color w:val="000000"/>
          <w:spacing w:val="0"/>
          <w:w w:val="100"/>
          <w:position w:val="0"/>
        </w:rPr>
        <w:t>二）</w:t>
        <w:tab/>
        <w:t>载有瑞华会计师事务所盖章、注册会计师签名并盖章的审计报告原件；</w:t>
      </w:r>
    </w:p>
    <w:p>
      <w:pPr>
        <w:pStyle w:val="Style29"/>
        <w:keepNext w:val="0"/>
        <w:keepLines w:val="0"/>
        <w:widowControl w:val="0"/>
        <w:shd w:val="clear" w:color="auto" w:fill="auto"/>
        <w:tabs>
          <w:tab w:pos="531" w:val="left"/>
        </w:tabs>
        <w:bidi w:val="0"/>
        <w:spacing w:before="0" w:after="100" w:line="240" w:lineRule="auto"/>
        <w:ind w:left="0" w:right="0" w:firstLine="0"/>
        <w:jc w:val="left"/>
      </w:pPr>
      <w:bookmarkStart w:id="1540" w:name="bookmark1540"/>
      <w:r>
        <w:rPr>
          <w:color w:val="000000"/>
          <w:spacing w:val="0"/>
          <w:w w:val="100"/>
          <w:position w:val="0"/>
        </w:rPr>
        <w:t>（</w:t>
      </w:r>
      <w:bookmarkEnd w:id="1540"/>
      <w:r>
        <w:rPr>
          <w:color w:val="000000"/>
          <w:spacing w:val="0"/>
          <w:w w:val="100"/>
          <w:position w:val="0"/>
        </w:rPr>
        <w:t>三）</w:t>
        <w:tab/>
        <w:t>报告期内在中国证监会指定报纸上公开披露过的所有公司文件的正本及公告的原稿;</w:t>
      </w:r>
    </w:p>
    <w:p>
      <w:pPr>
        <w:pStyle w:val="Style29"/>
        <w:keepNext w:val="0"/>
        <w:keepLines w:val="0"/>
        <w:widowControl w:val="0"/>
        <w:shd w:val="clear" w:color="auto" w:fill="auto"/>
        <w:tabs>
          <w:tab w:pos="531" w:val="left"/>
        </w:tabs>
        <w:bidi w:val="0"/>
        <w:spacing w:before="0" w:after="100" w:line="240" w:lineRule="auto"/>
        <w:ind w:left="0" w:right="0" w:firstLine="0"/>
        <w:jc w:val="left"/>
      </w:pPr>
      <w:bookmarkStart w:id="1541" w:name="bookmark1541"/>
      <w:r>
        <w:rPr>
          <w:color w:val="000000"/>
          <w:spacing w:val="0"/>
          <w:w w:val="100"/>
          <w:position w:val="0"/>
        </w:rPr>
        <w:t>（</w:t>
      </w:r>
      <w:bookmarkEnd w:id="1541"/>
      <w:r>
        <w:rPr>
          <w:color w:val="000000"/>
          <w:spacing w:val="0"/>
          <w:w w:val="100"/>
          <w:position w:val="0"/>
        </w:rPr>
        <w:t>四）</w:t>
        <w:tab/>
        <w:t>载有董事长签名的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年年度报告文本原件；</w:t>
      </w:r>
    </w:p>
    <w:p>
      <w:pPr>
        <w:pStyle w:val="Style29"/>
        <w:keepNext w:val="0"/>
        <w:keepLines w:val="0"/>
        <w:widowControl w:val="0"/>
        <w:shd w:val="clear" w:color="auto" w:fill="auto"/>
        <w:tabs>
          <w:tab w:pos="531" w:val="left"/>
        </w:tabs>
        <w:bidi w:val="0"/>
        <w:spacing w:before="0" w:after="100" w:line="240" w:lineRule="auto"/>
        <w:ind w:left="0" w:right="0" w:firstLine="0"/>
        <w:jc w:val="left"/>
      </w:pPr>
      <w:bookmarkStart w:id="1542" w:name="bookmark1542"/>
      <w:r>
        <w:rPr>
          <w:color w:val="000000"/>
          <w:spacing w:val="0"/>
          <w:w w:val="100"/>
          <w:position w:val="0"/>
        </w:rPr>
        <w:t>（</w:t>
      </w:r>
      <w:bookmarkEnd w:id="1542"/>
      <w:r>
        <w:rPr>
          <w:color w:val="000000"/>
          <w:spacing w:val="0"/>
          <w:w w:val="100"/>
          <w:position w:val="0"/>
        </w:rPr>
        <w:t>五）</w:t>
        <w:tab/>
        <w:t>以上备查文件的备置地点：公司董事会办公室。</w:t>
      </w:r>
    </w:p>
    <w:p>
      <w:pPr>
        <w:widowControl w:val="0"/>
        <w:spacing w:line="1" w:lineRule="exact"/>
      </w:pPr>
      <w:r>
        <mc:AlternateContent>
          <mc:Choice Requires="wps">
            <w:drawing>
              <wp:anchor distT="774700" distB="6129020" distL="0" distR="0" simplePos="0" relativeHeight="125829428" behindDoc="0" locked="0" layoutInCell="1" allowOverlap="1">
                <wp:simplePos x="0" y="0"/>
                <wp:positionH relativeFrom="page">
                  <wp:posOffset>5560060</wp:posOffset>
                </wp:positionH>
                <wp:positionV relativeFrom="paragraph">
                  <wp:posOffset>774700</wp:posOffset>
                </wp:positionV>
                <wp:extent cx="1286510" cy="935990"/>
                <wp:wrapTopAndBottom/>
                <wp:docPr id="1226" name="Shape 1226"/>
                <a:graphic xmlns:a="http://schemas.openxmlformats.org/drawingml/2006/main">
                  <a:graphicData uri="http://schemas.microsoft.com/office/word/2010/wordprocessingShape">
                    <wps:wsp>
                      <wps:cNvSpPr txBox="1"/>
                      <wps:spPr>
                        <a:xfrm>
                          <a:ext cx="1286510" cy="935990"/>
                        </a:xfrm>
                        <a:prstGeom prst="rect"/>
                        <a:noFill/>
                      </wps:spPr>
                      <wps:txbx>
                        <w:txbxContent>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广东省广告股份有限公司</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董事长：陈钿隆</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二。一四年三月二十五日</w:t>
                            </w:r>
                          </w:p>
                        </w:txbxContent>
                      </wps:txbx>
                      <wps:bodyPr lIns="0" tIns="0" rIns="0" bIns="0">
                        <a:noAutoFit/>
                      </wps:bodyPr>
                    </wps:wsp>
                  </a:graphicData>
                </a:graphic>
              </wp:anchor>
            </w:drawing>
          </mc:Choice>
          <mc:Fallback>
            <w:pict>
              <v:shape id="_x0000_s2252" type="#_x0000_t202" style="position:absolute;margin-left:437.80000000000001pt;margin-top:61.pt;width:101.3pt;height:73.700000000000003pt;z-index:-125829325;mso-wrap-distance-left:0;mso-wrap-distance-top:61.pt;mso-wrap-distance-right:0;mso-wrap-distance-bottom:482.60000000000002pt;mso-position-horizontal-relative:page" filled="f" stroked="f">
                <v:textbox inset="0,0,0,0">
                  <w:txbxContent>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广东省广告股份有限公司</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董事长：陈钿隆</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二。一四年三月二十五日</w:t>
                      </w:r>
                    </w:p>
                  </w:txbxContent>
                </v:textbox>
                <w10:wrap type="topAndBottom" anchorx="page"/>
              </v:shape>
            </w:pict>
          </mc:Fallback>
        </mc:AlternateContent>
      </w:r>
      <w:r>
        <w:drawing>
          <wp:anchor distT="6861810" distB="0" distL="0" distR="0" simplePos="0" relativeHeight="125829430" behindDoc="0" locked="0" layoutInCell="1" allowOverlap="1">
            <wp:simplePos x="0" y="0"/>
            <wp:positionH relativeFrom="page">
              <wp:posOffset>5840730</wp:posOffset>
            </wp:positionH>
            <wp:positionV relativeFrom="paragraph">
              <wp:posOffset>6861810</wp:posOffset>
            </wp:positionV>
            <wp:extent cx="1718945" cy="981710"/>
            <wp:wrapTopAndBottom/>
            <wp:docPr id="1228" name="Shape 1228"/>
            <a:graphic xmlns:a="http://schemas.openxmlformats.org/drawingml/2006/main">
              <a:graphicData uri="http://schemas.openxmlformats.org/drawingml/2006/picture">
                <pic:pic xmlns:pic="http://schemas.openxmlformats.org/drawingml/2006/picture">
                  <pic:nvPicPr>
                    <pic:cNvPr id="1229" name="Picture box 1229"/>
                    <pic:cNvPicPr/>
                  </pic:nvPicPr>
                  <pic:blipFill>
                    <a:blip r:embed="rId471"/>
                    <a:stretch/>
                  </pic:blipFill>
                  <pic:spPr>
                    <a:xfrm>
                      <a:ext cx="1718945" cy="981710"/>
                    </a:xfrm>
                    <a:prstGeom prst="rect"/>
                  </pic:spPr>
                </pic:pic>
              </a:graphicData>
            </a:graphic>
          </wp:anchor>
        </w:drawing>
      </w:r>
    </w:p>
    <w:sectPr>
      <w:headerReference w:type="default" r:id="rId473"/>
      <w:footerReference w:type="default" r:id="rId474"/>
      <w:headerReference w:type="even" r:id="rId475"/>
      <w:footerReference w:type="even" r:id="rId476"/>
      <w:footnotePr>
        <w:pos w:val="pageBottom"/>
        <w:numFmt w:val="decimal"/>
        <w:numRestart w:val="continuous"/>
      </w:footnotePr>
      <w:pgSz w:w="11900" w:h="16840"/>
      <w:pgMar w:top="1930" w:right="1027" w:bottom="0"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5843270</wp:posOffset>
              </wp:positionH>
              <wp:positionV relativeFrom="page">
                <wp:posOffset>9937115</wp:posOffset>
              </wp:positionV>
              <wp:extent cx="1005840" cy="603250"/>
              <wp:wrapNone/>
              <wp:docPr id="4" name="Shape 4"/>
              <a:graphic xmlns:a="http://schemas.openxmlformats.org/drawingml/2006/main">
                <a:graphicData uri="http://schemas.microsoft.com/office/word/2010/wordprocessingShape">
                  <wps:wsp>
                    <wps:cNvSpPr txBox="1"/>
                    <wps:spPr>
                      <a:xfrm>
                        <a:ext cx="100584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30" type="#_x0000_t202" style="position:absolute;margin-left:460.10000000000002pt;margin-top:782.45000000000005pt;width:79.200000000000003pt;height:47.5pt;z-index:-1887440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6834505</wp:posOffset>
              </wp:positionH>
              <wp:positionV relativeFrom="page">
                <wp:posOffset>9982835</wp:posOffset>
              </wp:positionV>
              <wp:extent cx="100330" cy="82550"/>
              <wp:wrapNone/>
              <wp:docPr id="637" name="Shape 637"/>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63" type="#_x0000_t202" style="position:absolute;margin-left:538.14999999999998pt;margin-top:786.05000000000007pt;width:7.9000000000000004pt;height:6.5pt;z-index:-1887435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6085840</wp:posOffset>
              </wp:positionH>
              <wp:positionV relativeFrom="page">
                <wp:posOffset>9828530</wp:posOffset>
              </wp:positionV>
              <wp:extent cx="856615" cy="243840"/>
              <wp:wrapNone/>
              <wp:docPr id="642" name="Shape 642"/>
              <a:graphic xmlns:a="http://schemas.openxmlformats.org/drawingml/2006/main">
                <a:graphicData uri="http://schemas.microsoft.com/office/word/2010/wordprocessingShape">
                  <wps:wsp>
                    <wps:cNvSpPr txBox="1"/>
                    <wps:spPr>
                      <a:xfrm>
                        <a:ext cx="856615" cy="2438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r>
                            <w:rPr>
                              <w:rFonts w:ascii="Arial" w:eastAsia="Arial" w:hAnsi="Arial" w:cs="Arial"/>
                              <w:b/>
                              <w:bCs/>
                              <w:color w:val="666666"/>
                              <w:spacing w:val="0"/>
                              <w:w w:val="100"/>
                              <w:position w:val="0"/>
                              <w:sz w:val="34"/>
                              <w:szCs w:val="34"/>
                            </w:rPr>
                            <w:t xml:space="preserve"> </w:t>
                          </w:r>
                          <w:r>
                            <w:rPr>
                              <w:rFonts w:ascii="Arial" w:eastAsia="Arial" w:hAnsi="Arial" w:cs="Arial"/>
                              <w:b/>
                              <w:bCs/>
                              <w:color w:val="D0D0D0"/>
                              <w:spacing w:val="0"/>
                              <w:w w:val="100"/>
                              <w:position w:val="0"/>
                              <w:sz w:val="34"/>
                              <w:szCs w:val="34"/>
                            </w:rPr>
                            <w:t>!</w:t>
                          </w:r>
                        </w:p>
                      </w:txbxContent>
                    </wps:txbx>
                    <wps:bodyPr wrap="none" lIns="0" tIns="0" rIns="0" bIns="0">
                      <a:spAutoFit/>
                    </wps:bodyPr>
                  </wps:wsp>
                </a:graphicData>
              </a:graphic>
            </wp:anchor>
          </w:drawing>
        </mc:Choice>
        <mc:Fallback>
          <w:pict>
            <v:shape id="_x0000_s1668" type="#_x0000_t202" style="position:absolute;margin-left:479.19999999999999pt;margin-top:773.89999999999998pt;width:67.450000000000003pt;height:19.199999999999999pt;z-index:-18874359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r>
                      <w:rPr>
                        <w:rFonts w:ascii="Arial" w:eastAsia="Arial" w:hAnsi="Arial" w:cs="Arial"/>
                        <w:b/>
                        <w:bCs/>
                        <w:color w:val="666666"/>
                        <w:spacing w:val="0"/>
                        <w:w w:val="100"/>
                        <w:position w:val="0"/>
                        <w:sz w:val="34"/>
                        <w:szCs w:val="34"/>
                      </w:rPr>
                      <w:t xml:space="preserve"> </w:t>
                    </w:r>
                    <w:r>
                      <w:rPr>
                        <w:rFonts w:ascii="Arial" w:eastAsia="Arial" w:hAnsi="Arial" w:cs="Arial"/>
                        <w:b/>
                        <w:bCs/>
                        <w:color w:val="D0D0D0"/>
                        <w:spacing w:val="0"/>
                        <w:w w:val="100"/>
                        <w:position w:val="0"/>
                        <w:sz w:val="34"/>
                        <w:szCs w:val="34"/>
                      </w:rPr>
                      <w:t>!</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6157595</wp:posOffset>
              </wp:positionH>
              <wp:positionV relativeFrom="page">
                <wp:posOffset>9838055</wp:posOffset>
              </wp:positionV>
              <wp:extent cx="673735" cy="191770"/>
              <wp:wrapNone/>
              <wp:docPr id="647" name="Shape 647"/>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73" type="#_x0000_t202" style="position:absolute;margin-left:484.85000000000002pt;margin-top:774.64999999999998pt;width:53.050000000000004pt;height:15.1pt;z-index:-1887435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6157595</wp:posOffset>
              </wp:positionH>
              <wp:positionV relativeFrom="page">
                <wp:posOffset>9838055</wp:posOffset>
              </wp:positionV>
              <wp:extent cx="673735" cy="191770"/>
              <wp:wrapNone/>
              <wp:docPr id="652" name="Shape 652"/>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78" type="#_x0000_t202" style="position:absolute;margin-left:484.85000000000002pt;margin-top:774.64999999999998pt;width:53.050000000000004pt;height:15.1pt;z-index:-18874358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6751955</wp:posOffset>
              </wp:positionH>
              <wp:positionV relativeFrom="page">
                <wp:posOffset>9951085</wp:posOffset>
              </wp:positionV>
              <wp:extent cx="103505" cy="79375"/>
              <wp:wrapNone/>
              <wp:docPr id="657" name="Shape 65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683" type="#_x0000_t202" style="position:absolute;margin-left:531.64999999999998pt;margin-top:783.55000000000007pt;width:8.1500000000000004pt;height:6.25pt;z-index:-18874358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2" behindDoc="1" locked="0" layoutInCell="1" allowOverlap="1">
              <wp:simplePos x="0" y="0"/>
              <wp:positionH relativeFrom="page">
                <wp:posOffset>6913245</wp:posOffset>
              </wp:positionH>
              <wp:positionV relativeFrom="page">
                <wp:posOffset>10432415</wp:posOffset>
              </wp:positionV>
              <wp:extent cx="42545" cy="97790"/>
              <wp:wrapNone/>
              <wp:docPr id="659" name="Shape 65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85" type="#_x0000_t202" style="position:absolute;margin-left:544.35000000000002pt;margin-top:821.45000000000005pt;width:3.3500000000000001pt;height:7.7000000000000002pt;z-index:-1887435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6751955</wp:posOffset>
              </wp:positionH>
              <wp:positionV relativeFrom="page">
                <wp:posOffset>9951085</wp:posOffset>
              </wp:positionV>
              <wp:extent cx="103505" cy="79375"/>
              <wp:wrapNone/>
              <wp:docPr id="664" name="Shape 66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690" type="#_x0000_t202" style="position:absolute;margin-left:531.64999999999998pt;margin-top:783.55000000000007pt;width:8.1500000000000004pt;height:6.25pt;z-index:-1887435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8" behindDoc="1" locked="0" layoutInCell="1" allowOverlap="1">
              <wp:simplePos x="0" y="0"/>
              <wp:positionH relativeFrom="page">
                <wp:posOffset>6913245</wp:posOffset>
              </wp:positionH>
              <wp:positionV relativeFrom="page">
                <wp:posOffset>10432415</wp:posOffset>
              </wp:positionV>
              <wp:extent cx="42545" cy="97790"/>
              <wp:wrapNone/>
              <wp:docPr id="666" name="Shape 66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92" type="#_x0000_t202" style="position:absolute;margin-left:544.35000000000002pt;margin-top:821.45000000000005pt;width:3.3500000000000001pt;height:7.7000000000000002pt;z-index:-1887435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6718300</wp:posOffset>
              </wp:positionH>
              <wp:positionV relativeFrom="page">
                <wp:posOffset>9955530</wp:posOffset>
              </wp:positionV>
              <wp:extent cx="100330" cy="79375"/>
              <wp:wrapNone/>
              <wp:docPr id="678" name="Shape 67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04" type="#_x0000_t202" style="position:absolute;margin-left:529.pt;margin-top:783.89999999999998pt;width:7.9000000000000004pt;height:6.25pt;z-index:-18874356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8" behindDoc="1" locked="0" layoutInCell="1" allowOverlap="1">
              <wp:simplePos x="0" y="0"/>
              <wp:positionH relativeFrom="page">
                <wp:posOffset>5831205</wp:posOffset>
              </wp:positionH>
              <wp:positionV relativeFrom="page">
                <wp:posOffset>10436860</wp:posOffset>
              </wp:positionV>
              <wp:extent cx="133985" cy="103505"/>
              <wp:wrapNone/>
              <wp:docPr id="680" name="Shape 68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06" type="#_x0000_t202" style="position:absolute;margin-left:459.15000000000003pt;margin-top:821.80000000000007pt;width:10.550000000000001pt;height:8.1500000000000004pt;z-index:-1887435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6718300</wp:posOffset>
              </wp:positionH>
              <wp:positionV relativeFrom="page">
                <wp:posOffset>9955530</wp:posOffset>
              </wp:positionV>
              <wp:extent cx="100330" cy="79375"/>
              <wp:wrapNone/>
              <wp:docPr id="685" name="Shape 68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11" type="#_x0000_t202" style="position:absolute;margin-left:529.pt;margin-top:783.89999999999998pt;width:7.9000000000000004pt;height:6.25pt;z-index:-18874356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4" behindDoc="1" locked="0" layoutInCell="1" allowOverlap="1">
              <wp:simplePos x="0" y="0"/>
              <wp:positionH relativeFrom="page">
                <wp:posOffset>5831205</wp:posOffset>
              </wp:positionH>
              <wp:positionV relativeFrom="page">
                <wp:posOffset>10436860</wp:posOffset>
              </wp:positionV>
              <wp:extent cx="133985" cy="103505"/>
              <wp:wrapNone/>
              <wp:docPr id="687" name="Shape 68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13" type="#_x0000_t202" style="position:absolute;margin-left:459.15000000000003pt;margin-top:821.80000000000007pt;width:10.550000000000001pt;height:8.1500000000000004pt;z-index:-1887435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6834505</wp:posOffset>
              </wp:positionH>
              <wp:positionV relativeFrom="page">
                <wp:posOffset>9982835</wp:posOffset>
              </wp:positionV>
              <wp:extent cx="100330" cy="82550"/>
              <wp:wrapNone/>
              <wp:docPr id="60" name="Shape 6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538.14999999999998pt;margin-top:786.05000000000007pt;width:7.9000000000000004pt;height:6.5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6718300</wp:posOffset>
              </wp:positionH>
              <wp:positionV relativeFrom="page">
                <wp:posOffset>9955530</wp:posOffset>
              </wp:positionV>
              <wp:extent cx="100330" cy="79375"/>
              <wp:wrapNone/>
              <wp:docPr id="699" name="Shape 69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25" type="#_x0000_t202" style="position:absolute;margin-left:529.pt;margin-top:783.89999999999998pt;width:7.9000000000000004pt;height:6.25pt;z-index:-1887435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4" behindDoc="1" locked="0" layoutInCell="1" allowOverlap="1">
              <wp:simplePos x="0" y="0"/>
              <wp:positionH relativeFrom="page">
                <wp:posOffset>5831205</wp:posOffset>
              </wp:positionH>
              <wp:positionV relativeFrom="page">
                <wp:posOffset>10436860</wp:posOffset>
              </wp:positionV>
              <wp:extent cx="133985" cy="103505"/>
              <wp:wrapNone/>
              <wp:docPr id="701" name="Shape 70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27" type="#_x0000_t202" style="position:absolute;margin-left:459.15000000000003pt;margin-top:821.80000000000007pt;width:10.550000000000001pt;height:8.1500000000000004pt;z-index:-1887435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6718300</wp:posOffset>
              </wp:positionH>
              <wp:positionV relativeFrom="page">
                <wp:posOffset>9955530</wp:posOffset>
              </wp:positionV>
              <wp:extent cx="100330" cy="79375"/>
              <wp:wrapNone/>
              <wp:docPr id="706" name="Shape 70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32" type="#_x0000_t202" style="position:absolute;margin-left:529.pt;margin-top:783.89999999999998pt;width:7.9000000000000004pt;height:6.25pt;z-index:-1887435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5831205</wp:posOffset>
              </wp:positionH>
              <wp:positionV relativeFrom="page">
                <wp:posOffset>10436860</wp:posOffset>
              </wp:positionV>
              <wp:extent cx="133985" cy="103505"/>
              <wp:wrapNone/>
              <wp:docPr id="708" name="Shape 70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34" type="#_x0000_t202" style="position:absolute;margin-left:459.15000000000003pt;margin-top:821.80000000000007pt;width:10.550000000000001pt;height:8.1500000000000004pt;z-index:-1887435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6681470</wp:posOffset>
              </wp:positionH>
              <wp:positionV relativeFrom="page">
                <wp:posOffset>9952355</wp:posOffset>
              </wp:positionV>
              <wp:extent cx="146050" cy="82550"/>
              <wp:wrapNone/>
              <wp:docPr id="713" name="Shape 713"/>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739" type="#_x0000_t202" style="position:absolute;margin-left:526.10000000000002pt;margin-top:783.64999999999998pt;width:11.5pt;height:6.5pt;z-index:-1887435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6" behindDoc="1" locked="0" layoutInCell="1" allowOverlap="1">
              <wp:simplePos x="0" y="0"/>
              <wp:positionH relativeFrom="page">
                <wp:posOffset>6976745</wp:posOffset>
              </wp:positionH>
              <wp:positionV relativeFrom="page">
                <wp:posOffset>10436860</wp:posOffset>
              </wp:positionV>
              <wp:extent cx="45720" cy="97790"/>
              <wp:wrapNone/>
              <wp:docPr id="715" name="Shape 71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41" type="#_x0000_t202" style="position:absolute;margin-left:549.35000000000002pt;margin-top:821.80000000000007pt;width:3.6000000000000001pt;height:7.7000000000000002pt;z-index:-1887435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6681470</wp:posOffset>
              </wp:positionH>
              <wp:positionV relativeFrom="page">
                <wp:posOffset>9952355</wp:posOffset>
              </wp:positionV>
              <wp:extent cx="146050" cy="82550"/>
              <wp:wrapNone/>
              <wp:docPr id="720" name="Shape 720"/>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746" type="#_x0000_t202" style="position:absolute;margin-left:526.10000000000002pt;margin-top:783.64999999999998pt;width:11.5pt;height:6.5pt;z-index:-1887435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2" behindDoc="1" locked="0" layoutInCell="1" allowOverlap="1">
              <wp:simplePos x="0" y="0"/>
              <wp:positionH relativeFrom="page">
                <wp:posOffset>6976745</wp:posOffset>
              </wp:positionH>
              <wp:positionV relativeFrom="page">
                <wp:posOffset>10436860</wp:posOffset>
              </wp:positionV>
              <wp:extent cx="45720" cy="97790"/>
              <wp:wrapNone/>
              <wp:docPr id="722" name="Shape 72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48" type="#_x0000_t202" style="position:absolute;margin-left:549.35000000000002pt;margin-top:821.80000000000007pt;width:3.6000000000000001pt;height:7.7000000000000002pt;z-index:-1887435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6684010</wp:posOffset>
              </wp:positionH>
              <wp:positionV relativeFrom="page">
                <wp:posOffset>9952355</wp:posOffset>
              </wp:positionV>
              <wp:extent cx="155575" cy="82550"/>
              <wp:wrapNone/>
              <wp:docPr id="727" name="Shape 72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753" type="#_x0000_t202" style="position:absolute;margin-left:526.29999999999995pt;margin-top:783.64999999999998pt;width:12.25pt;height:6.5pt;z-index:-1887435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8" behindDoc="1" locked="0" layoutInCell="1" allowOverlap="1">
              <wp:simplePos x="0" y="0"/>
              <wp:positionH relativeFrom="page">
                <wp:posOffset>6897370</wp:posOffset>
              </wp:positionH>
              <wp:positionV relativeFrom="page">
                <wp:posOffset>10436860</wp:posOffset>
              </wp:positionV>
              <wp:extent cx="42545" cy="97790"/>
              <wp:wrapNone/>
              <wp:docPr id="729" name="Shape 72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55" type="#_x0000_t202" style="position:absolute;margin-left:543.10000000000002pt;margin-top:821.80000000000007pt;width:3.3500000000000001pt;height:7.7000000000000002pt;z-index:-1887435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6681470</wp:posOffset>
              </wp:positionH>
              <wp:positionV relativeFrom="page">
                <wp:posOffset>9952355</wp:posOffset>
              </wp:positionV>
              <wp:extent cx="146050" cy="82550"/>
              <wp:wrapNone/>
              <wp:docPr id="734" name="Shape 734"/>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760" type="#_x0000_t202" style="position:absolute;margin-left:526.10000000000002pt;margin-top:783.64999999999998pt;width:11.5pt;height:6.5pt;z-index:-1887435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4" behindDoc="1" locked="0" layoutInCell="1" allowOverlap="1">
              <wp:simplePos x="0" y="0"/>
              <wp:positionH relativeFrom="page">
                <wp:posOffset>6976745</wp:posOffset>
              </wp:positionH>
              <wp:positionV relativeFrom="page">
                <wp:posOffset>10436860</wp:posOffset>
              </wp:positionV>
              <wp:extent cx="45720" cy="97790"/>
              <wp:wrapNone/>
              <wp:docPr id="736" name="Shape 73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2" type="#_x0000_t202" style="position:absolute;margin-left:549.35000000000002pt;margin-top:821.80000000000007pt;width:3.6000000000000001pt;height:7.7000000000000002pt;z-index:-1887435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6681470</wp:posOffset>
              </wp:positionH>
              <wp:positionV relativeFrom="page">
                <wp:posOffset>9952355</wp:posOffset>
              </wp:positionV>
              <wp:extent cx="146050" cy="82550"/>
              <wp:wrapNone/>
              <wp:docPr id="741" name="Shape 741"/>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767" type="#_x0000_t202" style="position:absolute;margin-left:526.10000000000002pt;margin-top:783.64999999999998pt;width:11.5pt;height:6.5pt;z-index:-1887435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0" behindDoc="1" locked="0" layoutInCell="1" allowOverlap="1">
              <wp:simplePos x="0" y="0"/>
              <wp:positionH relativeFrom="page">
                <wp:posOffset>6976745</wp:posOffset>
              </wp:positionH>
              <wp:positionV relativeFrom="page">
                <wp:posOffset>10436860</wp:posOffset>
              </wp:positionV>
              <wp:extent cx="45720" cy="97790"/>
              <wp:wrapNone/>
              <wp:docPr id="743" name="Shape 74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9" type="#_x0000_t202" style="position:absolute;margin-left:549.35000000000002pt;margin-top:821.80000000000007pt;width:3.6000000000000001pt;height:7.7000000000000002pt;z-index:-1887435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6834505</wp:posOffset>
              </wp:positionH>
              <wp:positionV relativeFrom="page">
                <wp:posOffset>9982835</wp:posOffset>
              </wp:positionV>
              <wp:extent cx="100330" cy="82550"/>
              <wp:wrapNone/>
              <wp:docPr id="65" name="Shape 65"/>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538.14999999999998pt;margin-top:786.05000000000007pt;width:7.9000000000000004pt;height:6.5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6684010</wp:posOffset>
              </wp:positionH>
              <wp:positionV relativeFrom="page">
                <wp:posOffset>9952355</wp:posOffset>
              </wp:positionV>
              <wp:extent cx="155575" cy="82550"/>
              <wp:wrapNone/>
              <wp:docPr id="755" name="Shape 755"/>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781" type="#_x0000_t202" style="position:absolute;margin-left:526.29999999999995pt;margin-top:783.64999999999998pt;width:12.25pt;height:6.5pt;z-index:-18874350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0" behindDoc="1" locked="0" layoutInCell="1" allowOverlap="1">
              <wp:simplePos x="0" y="0"/>
              <wp:positionH relativeFrom="page">
                <wp:posOffset>6897370</wp:posOffset>
              </wp:positionH>
              <wp:positionV relativeFrom="page">
                <wp:posOffset>10436860</wp:posOffset>
              </wp:positionV>
              <wp:extent cx="42545" cy="97790"/>
              <wp:wrapNone/>
              <wp:docPr id="757" name="Shape 75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83" type="#_x0000_t202" style="position:absolute;margin-left:543.10000000000002pt;margin-top:821.80000000000007pt;width:3.3500000000000001pt;height:7.7000000000000002pt;z-index:-1887435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6834505</wp:posOffset>
              </wp:positionH>
              <wp:positionV relativeFrom="page">
                <wp:posOffset>9982835</wp:posOffset>
              </wp:positionV>
              <wp:extent cx="100330" cy="82550"/>
              <wp:wrapNone/>
              <wp:docPr id="762" name="Shape 762"/>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88" type="#_x0000_t202" style="position:absolute;margin-left:538.14999999999998pt;margin-top:786.05000000000007pt;width:7.9000000000000004pt;height:6.5pt;z-index:-1887434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6684645</wp:posOffset>
              </wp:positionH>
              <wp:positionV relativeFrom="page">
                <wp:posOffset>9955530</wp:posOffset>
              </wp:positionV>
              <wp:extent cx="155575" cy="79375"/>
              <wp:wrapNone/>
              <wp:docPr id="767" name="Shape 76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793" type="#_x0000_t202" style="position:absolute;margin-left:526.35000000000002pt;margin-top:783.89999999999998pt;width:12.25pt;height:6.25pt;z-index:-18874349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0" behindDoc="1" locked="0" layoutInCell="1" allowOverlap="1">
              <wp:simplePos x="0" y="0"/>
              <wp:positionH relativeFrom="page">
                <wp:posOffset>5849620</wp:posOffset>
              </wp:positionH>
              <wp:positionV relativeFrom="page">
                <wp:posOffset>10436860</wp:posOffset>
              </wp:positionV>
              <wp:extent cx="133985" cy="103505"/>
              <wp:wrapNone/>
              <wp:docPr id="769" name="Shape 7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95" type="#_x0000_t202" style="position:absolute;margin-left:460.60000000000002pt;margin-top:821.80000000000007pt;width:10.550000000000001pt;height:8.1500000000000004pt;z-index:-1887434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6684645</wp:posOffset>
              </wp:positionH>
              <wp:positionV relativeFrom="page">
                <wp:posOffset>9955530</wp:posOffset>
              </wp:positionV>
              <wp:extent cx="155575" cy="79375"/>
              <wp:wrapNone/>
              <wp:docPr id="774" name="Shape 77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800" type="#_x0000_t202" style="position:absolute;margin-left:526.35000000000002pt;margin-top:783.89999999999998pt;width:12.25pt;height:6.25pt;z-index:-18874348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6" behindDoc="1" locked="0" layoutInCell="1" allowOverlap="1">
              <wp:simplePos x="0" y="0"/>
              <wp:positionH relativeFrom="page">
                <wp:posOffset>5849620</wp:posOffset>
              </wp:positionH>
              <wp:positionV relativeFrom="page">
                <wp:posOffset>10436860</wp:posOffset>
              </wp:positionV>
              <wp:extent cx="133985" cy="103505"/>
              <wp:wrapNone/>
              <wp:docPr id="776" name="Shape 77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02" type="#_x0000_t202" style="position:absolute;margin-left:460.60000000000002pt;margin-top:821.80000000000007pt;width:10.550000000000001pt;height:8.1500000000000004pt;z-index:-1887434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6834505</wp:posOffset>
              </wp:positionH>
              <wp:positionV relativeFrom="page">
                <wp:posOffset>9982835</wp:posOffset>
              </wp:positionV>
              <wp:extent cx="100330" cy="82550"/>
              <wp:wrapNone/>
              <wp:docPr id="788" name="Shape 78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14" type="#_x0000_t202" style="position:absolute;margin-left:538.14999999999998pt;margin-top:786.05000000000007pt;width:7.9000000000000004pt;height:6.5pt;z-index:-1887434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6834505</wp:posOffset>
              </wp:positionH>
              <wp:positionV relativeFrom="page">
                <wp:posOffset>9982835</wp:posOffset>
              </wp:positionV>
              <wp:extent cx="100330" cy="82550"/>
              <wp:wrapNone/>
              <wp:docPr id="793" name="Shape 79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19" type="#_x0000_t202" style="position:absolute;margin-left:538.14999999999998pt;margin-top:786.05000000000007pt;width:7.9000000000000004pt;height:6.5pt;z-index:-1887434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6684010</wp:posOffset>
              </wp:positionH>
              <wp:positionV relativeFrom="page">
                <wp:posOffset>9952355</wp:posOffset>
              </wp:positionV>
              <wp:extent cx="155575" cy="82550"/>
              <wp:wrapNone/>
              <wp:docPr id="799" name="Shape 799"/>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825" type="#_x0000_t202" style="position:absolute;margin-left:526.29999999999995pt;margin-top:783.64999999999998pt;width:12.25pt;height:6.5pt;z-index:-18874347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4" behindDoc="1" locked="0" layoutInCell="1" allowOverlap="1">
              <wp:simplePos x="0" y="0"/>
              <wp:positionH relativeFrom="page">
                <wp:posOffset>6897370</wp:posOffset>
              </wp:positionH>
              <wp:positionV relativeFrom="page">
                <wp:posOffset>10436860</wp:posOffset>
              </wp:positionV>
              <wp:extent cx="42545" cy="97790"/>
              <wp:wrapNone/>
              <wp:docPr id="801" name="Shape 80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27" type="#_x0000_t202" style="position:absolute;margin-left:543.10000000000002pt;margin-top:821.80000000000007pt;width:3.3500000000000001pt;height:7.7000000000000002pt;z-index:-1887434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6834505</wp:posOffset>
              </wp:positionH>
              <wp:positionV relativeFrom="page">
                <wp:posOffset>9982835</wp:posOffset>
              </wp:positionV>
              <wp:extent cx="100330" cy="82550"/>
              <wp:wrapNone/>
              <wp:docPr id="70" name="Shape 7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38.14999999999998pt;margin-top:786.05000000000007pt;width:7.9000000000000004pt;height:6.5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6684010</wp:posOffset>
              </wp:positionH>
              <wp:positionV relativeFrom="page">
                <wp:posOffset>9952355</wp:posOffset>
              </wp:positionV>
              <wp:extent cx="155575" cy="82550"/>
              <wp:wrapNone/>
              <wp:docPr id="806" name="Shape 80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832" type="#_x0000_t202" style="position:absolute;margin-left:526.29999999999995pt;margin-top:783.64999999999998pt;width:12.25pt;height:6.5pt;z-index:-18874346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0" behindDoc="1" locked="0" layoutInCell="1" allowOverlap="1">
              <wp:simplePos x="0" y="0"/>
              <wp:positionH relativeFrom="page">
                <wp:posOffset>6897370</wp:posOffset>
              </wp:positionH>
              <wp:positionV relativeFrom="page">
                <wp:posOffset>10436860</wp:posOffset>
              </wp:positionV>
              <wp:extent cx="42545" cy="97790"/>
              <wp:wrapNone/>
              <wp:docPr id="808" name="Shape 80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34" type="#_x0000_t202" style="position:absolute;margin-left:543.10000000000002pt;margin-top:821.80000000000007pt;width:3.3500000000000001pt;height:7.7000000000000002pt;z-index:-1887434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8" behindDoc="1" locked="0" layoutInCell="1" allowOverlap="1">
              <wp:simplePos x="0" y="0"/>
              <wp:positionH relativeFrom="page">
                <wp:posOffset>6834505</wp:posOffset>
              </wp:positionH>
              <wp:positionV relativeFrom="page">
                <wp:posOffset>9982835</wp:posOffset>
              </wp:positionV>
              <wp:extent cx="100330" cy="82550"/>
              <wp:wrapNone/>
              <wp:docPr id="820" name="Shape 82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46" type="#_x0000_t202" style="position:absolute;margin-left:538.14999999999998pt;margin-top:786.05000000000007pt;width:7.9000000000000004pt;height:6.5pt;z-index:-1887434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6684645</wp:posOffset>
              </wp:positionH>
              <wp:positionV relativeFrom="page">
                <wp:posOffset>9955530</wp:posOffset>
              </wp:positionV>
              <wp:extent cx="155575" cy="79375"/>
              <wp:wrapNone/>
              <wp:docPr id="825" name="Shape 82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851" type="#_x0000_t202" style="position:absolute;margin-left:526.35000000000002pt;margin-top:783.89999999999998pt;width:12.25pt;height:6.25pt;z-index:-1887434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4" behindDoc="1" locked="0" layoutInCell="1" allowOverlap="1">
              <wp:simplePos x="0" y="0"/>
              <wp:positionH relativeFrom="page">
                <wp:posOffset>5849620</wp:posOffset>
              </wp:positionH>
              <wp:positionV relativeFrom="page">
                <wp:posOffset>10436860</wp:posOffset>
              </wp:positionV>
              <wp:extent cx="133985" cy="103505"/>
              <wp:wrapNone/>
              <wp:docPr id="827" name="Shape 82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53" type="#_x0000_t202" style="position:absolute;margin-left:460.60000000000002pt;margin-top:821.80000000000007pt;width:10.550000000000001pt;height:8.1500000000000004pt;z-index:-1887434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6684645</wp:posOffset>
              </wp:positionH>
              <wp:positionV relativeFrom="page">
                <wp:posOffset>9955530</wp:posOffset>
              </wp:positionV>
              <wp:extent cx="155575" cy="79375"/>
              <wp:wrapNone/>
              <wp:docPr id="832" name="Shape 83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858" type="#_x0000_t202" style="position:absolute;margin-left:526.35000000000002pt;margin-top:783.89999999999998pt;width:12.25pt;height:6.25pt;z-index:-1887434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0" behindDoc="1" locked="0" layoutInCell="1" allowOverlap="1">
              <wp:simplePos x="0" y="0"/>
              <wp:positionH relativeFrom="page">
                <wp:posOffset>5849620</wp:posOffset>
              </wp:positionH>
              <wp:positionV relativeFrom="page">
                <wp:posOffset>10436860</wp:posOffset>
              </wp:positionV>
              <wp:extent cx="133985" cy="103505"/>
              <wp:wrapNone/>
              <wp:docPr id="834" name="Shape 83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60" type="#_x0000_t202" style="position:absolute;margin-left:460.60000000000002pt;margin-top:821.80000000000007pt;width:10.550000000000001pt;height:8.1500000000000004pt;z-index:-1887434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6684645</wp:posOffset>
              </wp:positionH>
              <wp:positionV relativeFrom="page">
                <wp:posOffset>9955530</wp:posOffset>
              </wp:positionV>
              <wp:extent cx="155575" cy="79375"/>
              <wp:wrapNone/>
              <wp:docPr id="839" name="Shape 83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865" type="#_x0000_t202" style="position:absolute;margin-left:526.35000000000002pt;margin-top:783.89999999999998pt;width:12.25pt;height:6.25pt;z-index:-1887434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6" behindDoc="1" locked="0" layoutInCell="1" allowOverlap="1">
              <wp:simplePos x="0" y="0"/>
              <wp:positionH relativeFrom="page">
                <wp:posOffset>5849620</wp:posOffset>
              </wp:positionH>
              <wp:positionV relativeFrom="page">
                <wp:posOffset>10436860</wp:posOffset>
              </wp:positionV>
              <wp:extent cx="133985" cy="103505"/>
              <wp:wrapNone/>
              <wp:docPr id="841" name="Shape 84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67" type="#_x0000_t202" style="position:absolute;margin-left:460.60000000000002pt;margin-top:821.80000000000007pt;width:10.550000000000001pt;height:8.1500000000000004pt;z-index:-1887434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6679565</wp:posOffset>
              </wp:positionH>
              <wp:positionV relativeFrom="page">
                <wp:posOffset>9955530</wp:posOffset>
              </wp:positionV>
              <wp:extent cx="155575" cy="79375"/>
              <wp:wrapNone/>
              <wp:docPr id="846" name="Shape 8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72" type="#_x0000_t202" style="position:absolute;margin-left:525.95000000000005pt;margin-top:783.89999999999998pt;width:12.25pt;height:6.25pt;z-index:-1887434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2" behindDoc="1" locked="0" layoutInCell="1" allowOverlap="1">
              <wp:simplePos x="0" y="0"/>
              <wp:positionH relativeFrom="page">
                <wp:posOffset>6892925</wp:posOffset>
              </wp:positionH>
              <wp:positionV relativeFrom="page">
                <wp:posOffset>10436860</wp:posOffset>
              </wp:positionV>
              <wp:extent cx="42545" cy="97790"/>
              <wp:wrapNone/>
              <wp:docPr id="848" name="Shape 84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74" type="#_x0000_t202" style="position:absolute;margin-left:542.75pt;margin-top:821.80000000000007pt;width:3.3500000000000001pt;height:7.7000000000000002pt;z-index:-1887434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6679565</wp:posOffset>
              </wp:positionH>
              <wp:positionV relativeFrom="page">
                <wp:posOffset>9955530</wp:posOffset>
              </wp:positionV>
              <wp:extent cx="155575" cy="79375"/>
              <wp:wrapNone/>
              <wp:docPr id="853" name="Shape 8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79" type="#_x0000_t202" style="position:absolute;margin-left:525.95000000000005pt;margin-top:783.89999999999998pt;width:12.25pt;height:6.25pt;z-index:-1887434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8" behindDoc="1" locked="0" layoutInCell="1" allowOverlap="1">
              <wp:simplePos x="0" y="0"/>
              <wp:positionH relativeFrom="page">
                <wp:posOffset>6892925</wp:posOffset>
              </wp:positionH>
              <wp:positionV relativeFrom="page">
                <wp:posOffset>10436860</wp:posOffset>
              </wp:positionV>
              <wp:extent cx="42545" cy="97790"/>
              <wp:wrapNone/>
              <wp:docPr id="855" name="Shape 85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81" type="#_x0000_t202" style="position:absolute;margin-left:542.75pt;margin-top:821.80000000000007pt;width:3.3500000000000001pt;height:7.7000000000000002pt;z-index:-1887434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6679565</wp:posOffset>
              </wp:positionH>
              <wp:positionV relativeFrom="page">
                <wp:posOffset>9955530</wp:posOffset>
              </wp:positionV>
              <wp:extent cx="155575" cy="79375"/>
              <wp:wrapNone/>
              <wp:docPr id="860" name="Shape 8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86" type="#_x0000_t202" style="position:absolute;margin-left:525.95000000000005pt;margin-top:783.89999999999998pt;width:12.25pt;height:6.25pt;z-index:-1887434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4" behindDoc="1" locked="0" layoutInCell="1" allowOverlap="1">
              <wp:simplePos x="0" y="0"/>
              <wp:positionH relativeFrom="page">
                <wp:posOffset>6892925</wp:posOffset>
              </wp:positionH>
              <wp:positionV relativeFrom="page">
                <wp:posOffset>10436860</wp:posOffset>
              </wp:positionV>
              <wp:extent cx="42545" cy="97790"/>
              <wp:wrapNone/>
              <wp:docPr id="862" name="Shape 86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88" type="#_x0000_t202" style="position:absolute;margin-left:542.75pt;margin-top:821.80000000000007pt;width:3.3500000000000001pt;height:7.7000000000000002pt;z-index:-1887434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6680835</wp:posOffset>
              </wp:positionH>
              <wp:positionV relativeFrom="page">
                <wp:posOffset>9955530</wp:posOffset>
              </wp:positionV>
              <wp:extent cx="146050" cy="79375"/>
              <wp:wrapNone/>
              <wp:docPr id="872" name="Shape 87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98" type="#_x0000_t202" style="position:absolute;margin-left:526.04999999999995pt;margin-top:783.89999999999998pt;width:11.5pt;height:6.25pt;z-index:-1887434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2" behindDoc="1" locked="0" layoutInCell="1" allowOverlap="1">
              <wp:simplePos x="0" y="0"/>
              <wp:positionH relativeFrom="page">
                <wp:posOffset>5845810</wp:posOffset>
              </wp:positionH>
              <wp:positionV relativeFrom="page">
                <wp:posOffset>10436860</wp:posOffset>
              </wp:positionV>
              <wp:extent cx="133985" cy="103505"/>
              <wp:wrapNone/>
              <wp:docPr id="874" name="Shape 87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00" type="#_x0000_t202" style="position:absolute;margin-left:460.30000000000001pt;margin-top:821.80000000000007pt;width:10.550000000000001pt;height:8.1500000000000004pt;z-index:-1887434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6680835</wp:posOffset>
              </wp:positionH>
              <wp:positionV relativeFrom="page">
                <wp:posOffset>9955530</wp:posOffset>
              </wp:positionV>
              <wp:extent cx="146050" cy="79375"/>
              <wp:wrapNone/>
              <wp:docPr id="879" name="Shape 87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05" type="#_x0000_t202" style="position:absolute;margin-left:526.04999999999995pt;margin-top:783.89999999999998pt;width:11.5pt;height:6.25pt;z-index:-1887434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8" behindDoc="1" locked="0" layoutInCell="1" allowOverlap="1">
              <wp:simplePos x="0" y="0"/>
              <wp:positionH relativeFrom="page">
                <wp:posOffset>5845810</wp:posOffset>
              </wp:positionH>
              <wp:positionV relativeFrom="page">
                <wp:posOffset>10436860</wp:posOffset>
              </wp:positionV>
              <wp:extent cx="133985" cy="103505"/>
              <wp:wrapNone/>
              <wp:docPr id="881" name="Shape 88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07" type="#_x0000_t202" style="position:absolute;margin-left:460.30000000000001pt;margin-top:821.80000000000007pt;width:10.550000000000001pt;height:8.1500000000000004pt;z-index:-1887434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2" behindDoc="1" locked="0" layoutInCell="1" allowOverlap="1">
              <wp:simplePos x="0" y="0"/>
              <wp:positionH relativeFrom="page">
                <wp:posOffset>6834505</wp:posOffset>
              </wp:positionH>
              <wp:positionV relativeFrom="page">
                <wp:posOffset>9982835</wp:posOffset>
              </wp:positionV>
              <wp:extent cx="100330" cy="82550"/>
              <wp:wrapNone/>
              <wp:docPr id="886" name="Shape 886"/>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12" type="#_x0000_t202" style="position:absolute;margin-left:538.14999999999998pt;margin-top:786.05000000000007pt;width:7.9000000000000004pt;height:6.5pt;z-index:-1887434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6678930</wp:posOffset>
              </wp:positionH>
              <wp:positionV relativeFrom="page">
                <wp:posOffset>9937115</wp:posOffset>
              </wp:positionV>
              <wp:extent cx="158750" cy="97790"/>
              <wp:wrapNone/>
              <wp:docPr id="891" name="Shape 891"/>
              <a:graphic xmlns:a="http://schemas.openxmlformats.org/drawingml/2006/main">
                <a:graphicData uri="http://schemas.microsoft.com/office/word/2010/wordprocessingShape">
                  <wps:wsp>
                    <wps:cNvSpPr txBox="1"/>
                    <wps:spPr>
                      <a:xfrm>
                        <a:ext cx="15875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666666"/>
                              <w:spacing w:val="0"/>
                              <w:w w:val="100"/>
                              <w:position w:val="0"/>
                              <w:sz w:val="20"/>
                              <w:szCs w:val="20"/>
                            </w:rPr>
                            <w:t>R0</w:t>
                          </w:r>
                        </w:p>
                      </w:txbxContent>
                    </wps:txbx>
                    <wps:bodyPr wrap="none" lIns="0" tIns="0" rIns="0" bIns="0">
                      <a:spAutoFit/>
                    </wps:bodyPr>
                  </wps:wsp>
                </a:graphicData>
              </a:graphic>
            </wp:anchor>
          </w:drawing>
        </mc:Choice>
        <mc:Fallback>
          <w:pict>
            <v:shape id="_x0000_s1917" type="#_x0000_t202" style="position:absolute;margin-left:525.89999999999998pt;margin-top:782.45000000000005pt;width:12.5pt;height:7.7000000000000002pt;z-index:-18874339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666666"/>
                        <w:spacing w:val="0"/>
                        <w:w w:val="100"/>
                        <w:position w:val="0"/>
                        <w:sz w:val="20"/>
                        <w:szCs w:val="20"/>
                      </w:rPr>
                      <w:t>R0</w:t>
                    </w:r>
                  </w:p>
                </w:txbxContent>
              </v:textbox>
              <w10:wrap anchorx="page" anchory="page"/>
            </v:shape>
          </w:pict>
        </mc:Fallback>
      </mc:AlternateContent>
    </w:r>
    <w:r>
      <mc:AlternateContent>
        <mc:Choice Requires="wps">
          <w:drawing>
            <wp:anchor distT="0" distB="0" distL="0" distR="0" simplePos="0" relativeHeight="62915358" behindDoc="1" locked="0" layoutInCell="1" allowOverlap="1">
              <wp:simplePos x="0" y="0"/>
              <wp:positionH relativeFrom="page">
                <wp:posOffset>5846445</wp:posOffset>
              </wp:positionH>
              <wp:positionV relativeFrom="page">
                <wp:posOffset>10436860</wp:posOffset>
              </wp:positionV>
              <wp:extent cx="133985" cy="103505"/>
              <wp:wrapNone/>
              <wp:docPr id="893" name="Shape 89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19" type="#_x0000_t202" style="position:absolute;margin-left:460.35000000000002pt;margin-top:821.80000000000007pt;width:10.550000000000001pt;height:8.1500000000000004pt;z-index:-1887433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6678930</wp:posOffset>
              </wp:positionH>
              <wp:positionV relativeFrom="page">
                <wp:posOffset>9937115</wp:posOffset>
              </wp:positionV>
              <wp:extent cx="158750" cy="97790"/>
              <wp:wrapNone/>
              <wp:docPr id="898" name="Shape 898"/>
              <a:graphic xmlns:a="http://schemas.openxmlformats.org/drawingml/2006/main">
                <a:graphicData uri="http://schemas.microsoft.com/office/word/2010/wordprocessingShape">
                  <wps:wsp>
                    <wps:cNvSpPr txBox="1"/>
                    <wps:spPr>
                      <a:xfrm>
                        <a:ext cx="15875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666666"/>
                              <w:spacing w:val="0"/>
                              <w:w w:val="100"/>
                              <w:position w:val="0"/>
                              <w:sz w:val="20"/>
                              <w:szCs w:val="20"/>
                            </w:rPr>
                            <w:t>R0</w:t>
                          </w:r>
                        </w:p>
                      </w:txbxContent>
                    </wps:txbx>
                    <wps:bodyPr wrap="none" lIns="0" tIns="0" rIns="0" bIns="0">
                      <a:spAutoFit/>
                    </wps:bodyPr>
                  </wps:wsp>
                </a:graphicData>
              </a:graphic>
            </wp:anchor>
          </w:drawing>
        </mc:Choice>
        <mc:Fallback>
          <w:pict>
            <v:shape id="_x0000_s1924" type="#_x0000_t202" style="position:absolute;margin-left:525.89999999999998pt;margin-top:782.45000000000005pt;width:12.5pt;height:7.7000000000000002pt;z-index:-1887433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666666"/>
                        <w:spacing w:val="0"/>
                        <w:w w:val="100"/>
                        <w:position w:val="0"/>
                        <w:sz w:val="20"/>
                        <w:szCs w:val="20"/>
                      </w:rPr>
                      <w:t>R0</w:t>
                    </w:r>
                  </w:p>
                </w:txbxContent>
              </v:textbox>
              <w10:wrap anchorx="page" anchory="page"/>
            </v:shape>
          </w:pict>
        </mc:Fallback>
      </mc:AlternateContent>
    </w:r>
    <w:r>
      <mc:AlternateContent>
        <mc:Choice Requires="wps">
          <w:drawing>
            <wp:anchor distT="0" distB="0" distL="0" distR="0" simplePos="0" relativeHeight="62915364" behindDoc="1" locked="0" layoutInCell="1" allowOverlap="1">
              <wp:simplePos x="0" y="0"/>
              <wp:positionH relativeFrom="page">
                <wp:posOffset>5846445</wp:posOffset>
              </wp:positionH>
              <wp:positionV relativeFrom="page">
                <wp:posOffset>10436860</wp:posOffset>
              </wp:positionV>
              <wp:extent cx="133985" cy="103505"/>
              <wp:wrapNone/>
              <wp:docPr id="900" name="Shape 90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26" type="#_x0000_t202" style="position:absolute;margin-left:460.35000000000002pt;margin-top:821.80000000000007pt;width:10.550000000000001pt;height:8.1500000000000004pt;z-index:-1887433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6679565</wp:posOffset>
              </wp:positionH>
              <wp:positionV relativeFrom="page">
                <wp:posOffset>9955530</wp:posOffset>
              </wp:positionV>
              <wp:extent cx="155575" cy="79375"/>
              <wp:wrapNone/>
              <wp:docPr id="905" name="Shape 90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31" type="#_x0000_t202" style="position:absolute;margin-left:525.95000000000005pt;margin-top:783.89999999999998pt;width:12.25pt;height:6.25pt;z-index:-1887433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0" behindDoc="1" locked="0" layoutInCell="1" allowOverlap="1">
              <wp:simplePos x="0" y="0"/>
              <wp:positionH relativeFrom="page">
                <wp:posOffset>6892925</wp:posOffset>
              </wp:positionH>
              <wp:positionV relativeFrom="page">
                <wp:posOffset>10436860</wp:posOffset>
              </wp:positionV>
              <wp:extent cx="42545" cy="97790"/>
              <wp:wrapNone/>
              <wp:docPr id="907" name="Shape 90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33" type="#_x0000_t202" style="position:absolute;margin-left:542.75pt;margin-top:821.80000000000007pt;width:3.3500000000000001pt;height:7.7000000000000002pt;z-index:-1887433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4" behindDoc="1" locked="0" layoutInCell="1" allowOverlap="1">
              <wp:simplePos x="0" y="0"/>
              <wp:positionH relativeFrom="page">
                <wp:posOffset>6677025</wp:posOffset>
              </wp:positionH>
              <wp:positionV relativeFrom="page">
                <wp:posOffset>9937115</wp:posOffset>
              </wp:positionV>
              <wp:extent cx="158750" cy="97790"/>
              <wp:wrapNone/>
              <wp:docPr id="912" name="Shape 912"/>
              <a:graphic xmlns:a="http://schemas.openxmlformats.org/drawingml/2006/main">
                <a:graphicData uri="http://schemas.microsoft.com/office/word/2010/wordprocessingShape">
                  <wps:wsp>
                    <wps:cNvSpPr txBox="1"/>
                    <wps:spPr>
                      <a:xfrm>
                        <a:ext cx="15875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color w:val="666666"/>
                              <w:spacing w:val="0"/>
                              <w:w w:val="100"/>
                              <w:position w:val="0"/>
                              <w:sz w:val="16"/>
                              <w:szCs w:val="16"/>
                            </w:rPr>
                            <w:t>菖</w:t>
                          </w: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38" type="#_x0000_t202" style="position:absolute;margin-left:525.75pt;margin-top:782.45000000000005pt;width:12.5pt;height:7.7000000000000002pt;z-index:-18874337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color w:val="666666"/>
                        <w:spacing w:val="0"/>
                        <w:w w:val="100"/>
                        <w:position w:val="0"/>
                        <w:sz w:val="16"/>
                        <w:szCs w:val="16"/>
                      </w:rPr>
                      <w:t>菖</w:t>
                    </w: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6" behindDoc="1" locked="0" layoutInCell="1" allowOverlap="1">
              <wp:simplePos x="0" y="0"/>
              <wp:positionH relativeFrom="page">
                <wp:posOffset>6893560</wp:posOffset>
              </wp:positionH>
              <wp:positionV relativeFrom="page">
                <wp:posOffset>10436860</wp:posOffset>
              </wp:positionV>
              <wp:extent cx="42545" cy="97790"/>
              <wp:wrapNone/>
              <wp:docPr id="914" name="Shape 91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40" type="#_x0000_t202" style="position:absolute;margin-left:542.79999999999995pt;margin-top:821.80000000000007pt;width:3.3500000000000001pt;height:7.7000000000000002pt;z-index:-1887433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6677025</wp:posOffset>
              </wp:positionH>
              <wp:positionV relativeFrom="page">
                <wp:posOffset>9937115</wp:posOffset>
              </wp:positionV>
              <wp:extent cx="158750" cy="97790"/>
              <wp:wrapNone/>
              <wp:docPr id="919" name="Shape 919"/>
              <a:graphic xmlns:a="http://schemas.openxmlformats.org/drawingml/2006/main">
                <a:graphicData uri="http://schemas.microsoft.com/office/word/2010/wordprocessingShape">
                  <wps:wsp>
                    <wps:cNvSpPr txBox="1"/>
                    <wps:spPr>
                      <a:xfrm>
                        <a:ext cx="15875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color w:val="666666"/>
                              <w:spacing w:val="0"/>
                              <w:w w:val="100"/>
                              <w:position w:val="0"/>
                              <w:sz w:val="16"/>
                              <w:szCs w:val="16"/>
                            </w:rPr>
                            <w:t>菖</w:t>
                          </w: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45" type="#_x0000_t202" style="position:absolute;margin-left:525.75pt;margin-top:782.45000000000005pt;width:12.5pt;height:7.7000000000000002pt;z-index:-1887433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color w:val="666666"/>
                        <w:spacing w:val="0"/>
                        <w:w w:val="100"/>
                        <w:position w:val="0"/>
                        <w:sz w:val="16"/>
                        <w:szCs w:val="16"/>
                      </w:rPr>
                      <w:t>菖</w:t>
                    </w: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2" behindDoc="1" locked="0" layoutInCell="1" allowOverlap="1">
              <wp:simplePos x="0" y="0"/>
              <wp:positionH relativeFrom="page">
                <wp:posOffset>6893560</wp:posOffset>
              </wp:positionH>
              <wp:positionV relativeFrom="page">
                <wp:posOffset>10436860</wp:posOffset>
              </wp:positionV>
              <wp:extent cx="42545" cy="97790"/>
              <wp:wrapNone/>
              <wp:docPr id="921" name="Shape 92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47" type="#_x0000_t202" style="position:absolute;margin-left:542.79999999999995pt;margin-top:821.80000000000007pt;width:3.3500000000000001pt;height:7.7000000000000002pt;z-index:-1887433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6680835</wp:posOffset>
              </wp:positionH>
              <wp:positionV relativeFrom="page">
                <wp:posOffset>9955530</wp:posOffset>
              </wp:positionV>
              <wp:extent cx="146050" cy="79375"/>
              <wp:wrapNone/>
              <wp:docPr id="926" name="Shape 92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52" type="#_x0000_t202" style="position:absolute;margin-left:526.04999999999995pt;margin-top:783.89999999999998pt;width:11.5pt;height:6.25pt;z-index:-18874336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8" behindDoc="1" locked="0" layoutInCell="1" allowOverlap="1">
              <wp:simplePos x="0" y="0"/>
              <wp:positionH relativeFrom="page">
                <wp:posOffset>5845810</wp:posOffset>
              </wp:positionH>
              <wp:positionV relativeFrom="page">
                <wp:posOffset>10436860</wp:posOffset>
              </wp:positionV>
              <wp:extent cx="133985" cy="103505"/>
              <wp:wrapNone/>
              <wp:docPr id="928" name="Shape 92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54" type="#_x0000_t202" style="position:absolute;margin-left:460.30000000000001pt;margin-top:821.80000000000007pt;width:10.550000000000001pt;height:8.1500000000000004pt;z-index:-1887433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2" behindDoc="1" locked="0" layoutInCell="1" allowOverlap="1">
              <wp:simplePos x="0" y="0"/>
              <wp:positionH relativeFrom="page">
                <wp:posOffset>6834505</wp:posOffset>
              </wp:positionH>
              <wp:positionV relativeFrom="page">
                <wp:posOffset>9982835</wp:posOffset>
              </wp:positionV>
              <wp:extent cx="100330" cy="82550"/>
              <wp:wrapNone/>
              <wp:docPr id="933" name="Shape 93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59" type="#_x0000_t202" style="position:absolute;margin-left:538.14999999999998pt;margin-top:786.05000000000007pt;width:7.9000000000000004pt;height:6.5pt;z-index:-1887433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6" behindDoc="1" locked="0" layoutInCell="1" allowOverlap="1">
              <wp:simplePos x="0" y="0"/>
              <wp:positionH relativeFrom="page">
                <wp:posOffset>6834505</wp:posOffset>
              </wp:positionH>
              <wp:positionV relativeFrom="page">
                <wp:posOffset>9982835</wp:posOffset>
              </wp:positionV>
              <wp:extent cx="100330" cy="82550"/>
              <wp:wrapNone/>
              <wp:docPr id="938" name="Shape 93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64" type="#_x0000_t202" style="position:absolute;margin-left:538.14999999999998pt;margin-top:786.05000000000007pt;width:7.9000000000000004pt;height:6.5pt;z-index:-1887433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0" behindDoc="1" locked="0" layoutInCell="1" allowOverlap="1">
              <wp:simplePos x="0" y="0"/>
              <wp:positionH relativeFrom="page">
                <wp:posOffset>6677025</wp:posOffset>
              </wp:positionH>
              <wp:positionV relativeFrom="page">
                <wp:posOffset>9955530</wp:posOffset>
              </wp:positionV>
              <wp:extent cx="152400" cy="79375"/>
              <wp:wrapNone/>
              <wp:docPr id="944" name="Shape 94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70" type="#_x0000_t202" style="position:absolute;margin-left:525.75pt;margin-top:783.89999999999998pt;width:12.pt;height:6.25pt;z-index:-1887433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2" behindDoc="1" locked="0" layoutInCell="1" allowOverlap="1">
              <wp:simplePos x="0" y="0"/>
              <wp:positionH relativeFrom="page">
                <wp:posOffset>6969760</wp:posOffset>
              </wp:positionH>
              <wp:positionV relativeFrom="page">
                <wp:posOffset>10436860</wp:posOffset>
              </wp:positionV>
              <wp:extent cx="45720" cy="97790"/>
              <wp:wrapNone/>
              <wp:docPr id="946" name="Shape 94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72" type="#_x0000_t202" style="position:absolute;margin-left:548.80000000000007pt;margin-top:821.80000000000007pt;width:3.6000000000000001pt;height:7.7000000000000002pt;z-index:-1887433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6" behindDoc="1" locked="0" layoutInCell="1" allowOverlap="1">
              <wp:simplePos x="0" y="0"/>
              <wp:positionH relativeFrom="page">
                <wp:posOffset>6677025</wp:posOffset>
              </wp:positionH>
              <wp:positionV relativeFrom="page">
                <wp:posOffset>9955530</wp:posOffset>
              </wp:positionV>
              <wp:extent cx="152400" cy="79375"/>
              <wp:wrapNone/>
              <wp:docPr id="951" name="Shape 95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77" type="#_x0000_t202" style="position:absolute;margin-left:525.75pt;margin-top:783.89999999999998pt;width:12.pt;height:6.25pt;z-index:-1887433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8" behindDoc="1" locked="0" layoutInCell="1" allowOverlap="1">
              <wp:simplePos x="0" y="0"/>
              <wp:positionH relativeFrom="page">
                <wp:posOffset>6969760</wp:posOffset>
              </wp:positionH>
              <wp:positionV relativeFrom="page">
                <wp:posOffset>10436860</wp:posOffset>
              </wp:positionV>
              <wp:extent cx="45720" cy="97790"/>
              <wp:wrapNone/>
              <wp:docPr id="953" name="Shape 95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79" type="#_x0000_t202" style="position:absolute;margin-left:548.80000000000007pt;margin-top:821.80000000000007pt;width:3.6000000000000001pt;height:7.7000000000000002pt;z-index:-1887433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2" behindDoc="1" locked="0" layoutInCell="1" allowOverlap="1">
              <wp:simplePos x="0" y="0"/>
              <wp:positionH relativeFrom="page">
                <wp:posOffset>6680835</wp:posOffset>
              </wp:positionH>
              <wp:positionV relativeFrom="page">
                <wp:posOffset>9955530</wp:posOffset>
              </wp:positionV>
              <wp:extent cx="146050" cy="79375"/>
              <wp:wrapNone/>
              <wp:docPr id="958" name="Shape 95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84" type="#_x0000_t202" style="position:absolute;margin-left:526.04999999999995pt;margin-top:783.89999999999998pt;width:11.5pt;height:6.25pt;z-index:-1887433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4" behindDoc="1" locked="0" layoutInCell="1" allowOverlap="1">
              <wp:simplePos x="0" y="0"/>
              <wp:positionH relativeFrom="page">
                <wp:posOffset>5845810</wp:posOffset>
              </wp:positionH>
              <wp:positionV relativeFrom="page">
                <wp:posOffset>10436860</wp:posOffset>
              </wp:positionV>
              <wp:extent cx="133985" cy="103505"/>
              <wp:wrapNone/>
              <wp:docPr id="960" name="Shape 96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86" type="#_x0000_t202" style="position:absolute;margin-left:460.30000000000001pt;margin-top:821.80000000000007pt;width:10.550000000000001pt;height:8.1500000000000004pt;z-index:-1887433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8" behindDoc="1" locked="0" layoutInCell="1" allowOverlap="1">
              <wp:simplePos x="0" y="0"/>
              <wp:positionH relativeFrom="page">
                <wp:posOffset>6680835</wp:posOffset>
              </wp:positionH>
              <wp:positionV relativeFrom="page">
                <wp:posOffset>9955530</wp:posOffset>
              </wp:positionV>
              <wp:extent cx="146050" cy="79375"/>
              <wp:wrapNone/>
              <wp:docPr id="965" name="Shape 96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91" type="#_x0000_t202" style="position:absolute;margin-left:526.04999999999995pt;margin-top:783.89999999999998pt;width:11.5pt;height:6.25pt;z-index:-1887433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0" behindDoc="1" locked="0" layoutInCell="1" allowOverlap="1">
              <wp:simplePos x="0" y="0"/>
              <wp:positionH relativeFrom="page">
                <wp:posOffset>5845810</wp:posOffset>
              </wp:positionH>
              <wp:positionV relativeFrom="page">
                <wp:posOffset>10436860</wp:posOffset>
              </wp:positionV>
              <wp:extent cx="133985" cy="103505"/>
              <wp:wrapNone/>
              <wp:docPr id="967" name="Shape 96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93" type="#_x0000_t202" style="position:absolute;margin-left:460.30000000000001pt;margin-top:821.80000000000007pt;width:10.550000000000001pt;height:8.1500000000000004pt;z-index:-1887433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4" behindDoc="1" locked="0" layoutInCell="1" allowOverlap="1">
              <wp:simplePos x="0" y="0"/>
              <wp:positionH relativeFrom="page">
                <wp:posOffset>6680835</wp:posOffset>
              </wp:positionH>
              <wp:positionV relativeFrom="page">
                <wp:posOffset>9955530</wp:posOffset>
              </wp:positionV>
              <wp:extent cx="146050" cy="79375"/>
              <wp:wrapNone/>
              <wp:docPr id="972" name="Shape 97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998" type="#_x0000_t202" style="position:absolute;margin-left:526.04999999999995pt;margin-top:783.89999999999998pt;width:11.5pt;height:6.25pt;z-index:-1887433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6" behindDoc="1" locked="0" layoutInCell="1" allowOverlap="1">
              <wp:simplePos x="0" y="0"/>
              <wp:positionH relativeFrom="page">
                <wp:posOffset>5845810</wp:posOffset>
              </wp:positionH>
              <wp:positionV relativeFrom="page">
                <wp:posOffset>10436860</wp:posOffset>
              </wp:positionV>
              <wp:extent cx="133985" cy="103505"/>
              <wp:wrapNone/>
              <wp:docPr id="974" name="Shape 97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00" type="#_x0000_t202" style="position:absolute;margin-left:460.30000000000001pt;margin-top:821.80000000000007pt;width:10.550000000000001pt;height:8.1500000000000004pt;z-index:-1887433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0" behindDoc="1" locked="0" layoutInCell="1" allowOverlap="1">
              <wp:simplePos x="0" y="0"/>
              <wp:positionH relativeFrom="page">
                <wp:posOffset>6677025</wp:posOffset>
              </wp:positionH>
              <wp:positionV relativeFrom="page">
                <wp:posOffset>9937115</wp:posOffset>
              </wp:positionV>
              <wp:extent cx="158750" cy="97790"/>
              <wp:wrapNone/>
              <wp:docPr id="979" name="Shape 979"/>
              <a:graphic xmlns:a="http://schemas.openxmlformats.org/drawingml/2006/main">
                <a:graphicData uri="http://schemas.microsoft.com/office/word/2010/wordprocessingShape">
                  <wps:wsp>
                    <wps:cNvSpPr txBox="1"/>
                    <wps:spPr>
                      <a:xfrm>
                        <a:ext cx="15875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color w:val="666666"/>
                              <w:spacing w:val="0"/>
                              <w:w w:val="100"/>
                              <w:position w:val="0"/>
                              <w:sz w:val="16"/>
                              <w:szCs w:val="16"/>
                            </w:rPr>
                            <w:t>菖</w:t>
                          </w: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05" type="#_x0000_t202" style="position:absolute;margin-left:525.75pt;margin-top:782.45000000000005pt;width:12.5pt;height:7.7000000000000002pt;z-index:-1887433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color w:val="666666"/>
                        <w:spacing w:val="0"/>
                        <w:w w:val="100"/>
                        <w:position w:val="0"/>
                        <w:sz w:val="16"/>
                        <w:szCs w:val="16"/>
                      </w:rPr>
                      <w:t>菖</w:t>
                    </w: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2" behindDoc="1" locked="0" layoutInCell="1" allowOverlap="1">
              <wp:simplePos x="0" y="0"/>
              <wp:positionH relativeFrom="page">
                <wp:posOffset>5845175</wp:posOffset>
              </wp:positionH>
              <wp:positionV relativeFrom="page">
                <wp:posOffset>10436860</wp:posOffset>
              </wp:positionV>
              <wp:extent cx="133985" cy="103505"/>
              <wp:wrapNone/>
              <wp:docPr id="981" name="Shape 98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07" type="#_x0000_t202" style="position:absolute;margin-left:460.25pt;margin-top:821.80000000000007pt;width:10.550000000000001pt;height:8.1500000000000004pt;z-index:-1887433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6" behindDoc="1" locked="0" layoutInCell="1" allowOverlap="1">
              <wp:simplePos x="0" y="0"/>
              <wp:positionH relativeFrom="page">
                <wp:posOffset>6834505</wp:posOffset>
              </wp:positionH>
              <wp:positionV relativeFrom="page">
                <wp:posOffset>9982835</wp:posOffset>
              </wp:positionV>
              <wp:extent cx="100330" cy="82550"/>
              <wp:wrapNone/>
              <wp:docPr id="986" name="Shape 986"/>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12" type="#_x0000_t202" style="position:absolute;margin-left:538.14999999999998pt;margin-top:786.05000000000007pt;width:7.9000000000000004pt;height:6.5pt;z-index:-1887433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0" behindDoc="1" locked="0" layoutInCell="1" allowOverlap="1">
              <wp:simplePos x="0" y="0"/>
              <wp:positionH relativeFrom="page">
                <wp:posOffset>6834505</wp:posOffset>
              </wp:positionH>
              <wp:positionV relativeFrom="page">
                <wp:posOffset>9982835</wp:posOffset>
              </wp:positionV>
              <wp:extent cx="100330" cy="82550"/>
              <wp:wrapNone/>
              <wp:docPr id="991" name="Shape 991"/>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17" type="#_x0000_t202" style="position:absolute;margin-left:538.14999999999998pt;margin-top:786.05000000000007pt;width:7.9000000000000004pt;height:6.5pt;z-index:-1887433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6509385</wp:posOffset>
              </wp:positionH>
              <wp:positionV relativeFrom="page">
                <wp:posOffset>9952355</wp:posOffset>
              </wp:positionV>
              <wp:extent cx="100330" cy="82550"/>
              <wp:wrapNone/>
              <wp:docPr id="82" name="Shape 82"/>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512.54999999999995pt;margin-top:783.64999999999998pt;width:7.9000000000000004pt;height:6.5pt;z-index:-1887440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6668135</wp:posOffset>
              </wp:positionH>
              <wp:positionV relativeFrom="page">
                <wp:posOffset>10436860</wp:posOffset>
              </wp:positionV>
              <wp:extent cx="42545" cy="97790"/>
              <wp:wrapNone/>
              <wp:docPr id="84" name="Shape 8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0" type="#_x0000_t202" style="position:absolute;margin-left:525.04999999999995pt;margin-top:821.80000000000007pt;width:3.3500000000000001pt;height:7.7000000000000002pt;z-index:-1887440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4" behindDoc="1" locked="0" layoutInCell="1" allowOverlap="1">
              <wp:simplePos x="0" y="0"/>
              <wp:positionH relativeFrom="page">
                <wp:posOffset>6675120</wp:posOffset>
              </wp:positionH>
              <wp:positionV relativeFrom="page">
                <wp:posOffset>9955530</wp:posOffset>
              </wp:positionV>
              <wp:extent cx="152400" cy="79375"/>
              <wp:wrapNone/>
              <wp:docPr id="997" name="Shape 99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23" type="#_x0000_t202" style="position:absolute;margin-left:525.60000000000002pt;margin-top:783.89999999999998pt;width:12.pt;height:6.25pt;z-index:-1887433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46" behindDoc="1" locked="0" layoutInCell="1" allowOverlap="1">
              <wp:simplePos x="0" y="0"/>
              <wp:positionH relativeFrom="page">
                <wp:posOffset>6967855</wp:posOffset>
              </wp:positionH>
              <wp:positionV relativeFrom="page">
                <wp:posOffset>10436860</wp:posOffset>
              </wp:positionV>
              <wp:extent cx="45720" cy="97790"/>
              <wp:wrapNone/>
              <wp:docPr id="999" name="Shape 99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25" type="#_x0000_t202" style="position:absolute;margin-left:548.64999999999998pt;margin-top:821.80000000000007pt;width:3.6000000000000001pt;height:7.7000000000000002pt;z-index:-1887433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0" behindDoc="1" locked="0" layoutInCell="1" allowOverlap="1">
              <wp:simplePos x="0" y="0"/>
              <wp:positionH relativeFrom="page">
                <wp:posOffset>6675120</wp:posOffset>
              </wp:positionH>
              <wp:positionV relativeFrom="page">
                <wp:posOffset>9955530</wp:posOffset>
              </wp:positionV>
              <wp:extent cx="152400" cy="79375"/>
              <wp:wrapNone/>
              <wp:docPr id="1004" name="Shape 100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30" type="#_x0000_t202" style="position:absolute;margin-left:525.60000000000002pt;margin-top:783.89999999999998pt;width:12.pt;height:6.25pt;z-index:-18874330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2" behindDoc="1" locked="0" layoutInCell="1" allowOverlap="1">
              <wp:simplePos x="0" y="0"/>
              <wp:positionH relativeFrom="page">
                <wp:posOffset>6967855</wp:posOffset>
              </wp:positionH>
              <wp:positionV relativeFrom="page">
                <wp:posOffset>10436860</wp:posOffset>
              </wp:positionV>
              <wp:extent cx="45720" cy="97790"/>
              <wp:wrapNone/>
              <wp:docPr id="1006" name="Shape 100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32" type="#_x0000_t202" style="position:absolute;margin-left:548.64999999999998pt;margin-top:821.80000000000007pt;width:3.6000000000000001pt;height:7.7000000000000002pt;z-index:-1887433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6" behindDoc="1" locked="0" layoutInCell="1" allowOverlap="1">
              <wp:simplePos x="0" y="0"/>
              <wp:positionH relativeFrom="page">
                <wp:posOffset>6680835</wp:posOffset>
              </wp:positionH>
              <wp:positionV relativeFrom="page">
                <wp:posOffset>9955530</wp:posOffset>
              </wp:positionV>
              <wp:extent cx="146050" cy="79375"/>
              <wp:wrapNone/>
              <wp:docPr id="1011" name="Shape 101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37" type="#_x0000_t202" style="position:absolute;margin-left:526.04999999999995pt;margin-top:783.89999999999998pt;width:11.5pt;height:6.25pt;z-index:-18874329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8" behindDoc="1" locked="0" layoutInCell="1" allowOverlap="1">
              <wp:simplePos x="0" y="0"/>
              <wp:positionH relativeFrom="page">
                <wp:posOffset>5845810</wp:posOffset>
              </wp:positionH>
              <wp:positionV relativeFrom="page">
                <wp:posOffset>10436860</wp:posOffset>
              </wp:positionV>
              <wp:extent cx="133985" cy="103505"/>
              <wp:wrapNone/>
              <wp:docPr id="1013" name="Shape 10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39" type="#_x0000_t202" style="position:absolute;margin-left:460.30000000000001pt;margin-top:821.80000000000007pt;width:10.550000000000001pt;height:8.1500000000000004pt;z-index:-1887432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2" behindDoc="1" locked="0" layoutInCell="1" allowOverlap="1">
              <wp:simplePos x="0" y="0"/>
              <wp:positionH relativeFrom="page">
                <wp:posOffset>6834505</wp:posOffset>
              </wp:positionH>
              <wp:positionV relativeFrom="page">
                <wp:posOffset>9982835</wp:posOffset>
              </wp:positionV>
              <wp:extent cx="100330" cy="82550"/>
              <wp:wrapNone/>
              <wp:docPr id="1018" name="Shape 101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44" type="#_x0000_t202" style="position:absolute;margin-left:538.14999999999998pt;margin-top:786.05000000000007pt;width:7.9000000000000004pt;height:6.5pt;z-index:-1887432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6" behindDoc="1" locked="0" layoutInCell="1" allowOverlap="1">
              <wp:simplePos x="0" y="0"/>
              <wp:positionH relativeFrom="page">
                <wp:posOffset>6834505</wp:posOffset>
              </wp:positionH>
              <wp:positionV relativeFrom="page">
                <wp:posOffset>9982835</wp:posOffset>
              </wp:positionV>
              <wp:extent cx="100330" cy="82550"/>
              <wp:wrapNone/>
              <wp:docPr id="1023" name="Shape 102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49" type="#_x0000_t202" style="position:absolute;margin-left:538.14999999999998pt;margin-top:786.05000000000007pt;width:7.9000000000000004pt;height:6.5pt;z-index:-1887432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0" behindDoc="1" locked="0" layoutInCell="1" allowOverlap="1">
              <wp:simplePos x="0" y="0"/>
              <wp:positionH relativeFrom="page">
                <wp:posOffset>6675120</wp:posOffset>
              </wp:positionH>
              <wp:positionV relativeFrom="page">
                <wp:posOffset>9955530</wp:posOffset>
              </wp:positionV>
              <wp:extent cx="152400" cy="79375"/>
              <wp:wrapNone/>
              <wp:docPr id="1031" name="Shape 103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57" type="#_x0000_t202" style="position:absolute;margin-left:525.60000000000002pt;margin-top:783.89999999999998pt;width:12.pt;height:6.25pt;z-index:-18874328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72" behindDoc="1" locked="0" layoutInCell="1" allowOverlap="1">
              <wp:simplePos x="0" y="0"/>
              <wp:positionH relativeFrom="page">
                <wp:posOffset>6967855</wp:posOffset>
              </wp:positionH>
              <wp:positionV relativeFrom="page">
                <wp:posOffset>10436860</wp:posOffset>
              </wp:positionV>
              <wp:extent cx="45720" cy="97790"/>
              <wp:wrapNone/>
              <wp:docPr id="1033" name="Shape 103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59" type="#_x0000_t202" style="position:absolute;margin-left:548.64999999999998pt;margin-top:821.80000000000007pt;width:3.6000000000000001pt;height:7.7000000000000002pt;z-index:-1887432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6" behindDoc="1" locked="0" layoutInCell="1" allowOverlap="1">
              <wp:simplePos x="0" y="0"/>
              <wp:positionH relativeFrom="page">
                <wp:posOffset>6675120</wp:posOffset>
              </wp:positionH>
              <wp:positionV relativeFrom="page">
                <wp:posOffset>9955530</wp:posOffset>
              </wp:positionV>
              <wp:extent cx="152400" cy="79375"/>
              <wp:wrapNone/>
              <wp:docPr id="1038" name="Shape 103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64" type="#_x0000_t202" style="position:absolute;margin-left:525.60000000000002pt;margin-top:783.89999999999998pt;width:12.pt;height:6.25pt;z-index:-1887432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78" behindDoc="1" locked="0" layoutInCell="1" allowOverlap="1">
              <wp:simplePos x="0" y="0"/>
              <wp:positionH relativeFrom="page">
                <wp:posOffset>6967855</wp:posOffset>
              </wp:positionH>
              <wp:positionV relativeFrom="page">
                <wp:posOffset>10436860</wp:posOffset>
              </wp:positionV>
              <wp:extent cx="45720" cy="97790"/>
              <wp:wrapNone/>
              <wp:docPr id="1040" name="Shape 104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66" type="#_x0000_t202" style="position:absolute;margin-left:548.64999999999998pt;margin-top:821.80000000000007pt;width:3.6000000000000001pt;height:7.7000000000000002pt;z-index:-1887432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2" behindDoc="1" locked="0" layoutInCell="1" allowOverlap="1">
              <wp:simplePos x="0" y="0"/>
              <wp:positionH relativeFrom="page">
                <wp:posOffset>6680835</wp:posOffset>
              </wp:positionH>
              <wp:positionV relativeFrom="page">
                <wp:posOffset>9955530</wp:posOffset>
              </wp:positionV>
              <wp:extent cx="146050" cy="79375"/>
              <wp:wrapNone/>
              <wp:docPr id="1045" name="Shape 104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71" type="#_x0000_t202" style="position:absolute;margin-left:526.04999999999995pt;margin-top:783.89999999999998pt;width:11.5pt;height:6.25pt;z-index:-18874327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4" behindDoc="1" locked="0" layoutInCell="1" allowOverlap="1">
              <wp:simplePos x="0" y="0"/>
              <wp:positionH relativeFrom="page">
                <wp:posOffset>5845810</wp:posOffset>
              </wp:positionH>
              <wp:positionV relativeFrom="page">
                <wp:posOffset>10436860</wp:posOffset>
              </wp:positionV>
              <wp:extent cx="133985" cy="103505"/>
              <wp:wrapNone/>
              <wp:docPr id="1047" name="Shape 104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73" type="#_x0000_t202" style="position:absolute;margin-left:460.30000000000001pt;margin-top:821.80000000000007pt;width:10.550000000000001pt;height:8.1500000000000004pt;z-index:-1887432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8" behindDoc="1" locked="0" layoutInCell="1" allowOverlap="1">
              <wp:simplePos x="0" y="0"/>
              <wp:positionH relativeFrom="page">
                <wp:posOffset>6691630</wp:posOffset>
              </wp:positionH>
              <wp:positionV relativeFrom="page">
                <wp:posOffset>9952355</wp:posOffset>
              </wp:positionV>
              <wp:extent cx="155575" cy="82550"/>
              <wp:wrapNone/>
              <wp:docPr id="1052" name="Shape 1052"/>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78" type="#_x0000_t202" style="position:absolute;margin-left:526.89999999999998pt;margin-top:783.64999999999998pt;width:12.25pt;height:6.5pt;z-index:-18874326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90" behindDoc="1" locked="0" layoutInCell="1" allowOverlap="1">
              <wp:simplePos x="0" y="0"/>
              <wp:positionH relativeFrom="page">
                <wp:posOffset>6904990</wp:posOffset>
              </wp:positionH>
              <wp:positionV relativeFrom="page">
                <wp:posOffset>10436860</wp:posOffset>
              </wp:positionV>
              <wp:extent cx="42545" cy="97790"/>
              <wp:wrapNone/>
              <wp:docPr id="1054" name="Shape 105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80" type="#_x0000_t202" style="position:absolute;margin-left:543.70000000000005pt;margin-top:821.80000000000007pt;width:3.3500000000000001pt;height:7.7000000000000002pt;z-index:-1887432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4" behindDoc="1" locked="0" layoutInCell="1" allowOverlap="1">
              <wp:simplePos x="0" y="0"/>
              <wp:positionH relativeFrom="page">
                <wp:posOffset>6691630</wp:posOffset>
              </wp:positionH>
              <wp:positionV relativeFrom="page">
                <wp:posOffset>9952355</wp:posOffset>
              </wp:positionV>
              <wp:extent cx="155575" cy="82550"/>
              <wp:wrapNone/>
              <wp:docPr id="1059" name="Shape 1059"/>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85" type="#_x0000_t202" style="position:absolute;margin-left:526.89999999999998pt;margin-top:783.64999999999998pt;width:12.25pt;height:6.5pt;z-index:-18874325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96" behindDoc="1" locked="0" layoutInCell="1" allowOverlap="1">
              <wp:simplePos x="0" y="0"/>
              <wp:positionH relativeFrom="page">
                <wp:posOffset>6904990</wp:posOffset>
              </wp:positionH>
              <wp:positionV relativeFrom="page">
                <wp:posOffset>10436860</wp:posOffset>
              </wp:positionV>
              <wp:extent cx="42545" cy="97790"/>
              <wp:wrapNone/>
              <wp:docPr id="1061" name="Shape 106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87" type="#_x0000_t202" style="position:absolute;margin-left:543.70000000000005pt;margin-top:821.80000000000007pt;width:3.3500000000000001pt;height:7.7000000000000002pt;z-index:-1887432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6509385</wp:posOffset>
              </wp:positionH>
              <wp:positionV relativeFrom="page">
                <wp:posOffset>9952355</wp:posOffset>
              </wp:positionV>
              <wp:extent cx="100330" cy="82550"/>
              <wp:wrapNone/>
              <wp:docPr id="89" name="Shape 89"/>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512.54999999999995pt;margin-top:783.64999999999998pt;width:7.9000000000000004pt;height:6.5pt;z-index:-1887439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6668135</wp:posOffset>
              </wp:positionH>
              <wp:positionV relativeFrom="page">
                <wp:posOffset>10436860</wp:posOffset>
              </wp:positionV>
              <wp:extent cx="42545" cy="97790"/>
              <wp:wrapNone/>
              <wp:docPr id="91" name="Shape 9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7" type="#_x0000_t202" style="position:absolute;margin-left:525.04999999999995pt;margin-top:821.80000000000007pt;width:3.3500000000000001pt;height:7.7000000000000002pt;z-index:-1887439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0" behindDoc="1" locked="0" layoutInCell="1" allowOverlap="1">
              <wp:simplePos x="0" y="0"/>
              <wp:positionH relativeFrom="page">
                <wp:posOffset>6675120</wp:posOffset>
              </wp:positionH>
              <wp:positionV relativeFrom="page">
                <wp:posOffset>9955530</wp:posOffset>
              </wp:positionV>
              <wp:extent cx="152400" cy="79375"/>
              <wp:wrapNone/>
              <wp:docPr id="1066" name="Shape 106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92" type="#_x0000_t202" style="position:absolute;margin-left:525.60000000000002pt;margin-top:783.89999999999998pt;width:12.pt;height:6.25pt;z-index:-1887432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02" behindDoc="1" locked="0" layoutInCell="1" allowOverlap="1">
              <wp:simplePos x="0" y="0"/>
              <wp:positionH relativeFrom="page">
                <wp:posOffset>6967855</wp:posOffset>
              </wp:positionH>
              <wp:positionV relativeFrom="page">
                <wp:posOffset>10436860</wp:posOffset>
              </wp:positionV>
              <wp:extent cx="45720" cy="97790"/>
              <wp:wrapNone/>
              <wp:docPr id="1068" name="Shape 106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94" type="#_x0000_t202" style="position:absolute;margin-left:548.64999999999998pt;margin-top:821.80000000000007pt;width:3.6000000000000001pt;height:7.7000000000000002pt;z-index:-1887432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6" behindDoc="1" locked="0" layoutInCell="1" allowOverlap="1">
              <wp:simplePos x="0" y="0"/>
              <wp:positionH relativeFrom="page">
                <wp:posOffset>6675120</wp:posOffset>
              </wp:positionH>
              <wp:positionV relativeFrom="page">
                <wp:posOffset>9955530</wp:posOffset>
              </wp:positionV>
              <wp:extent cx="152400" cy="79375"/>
              <wp:wrapNone/>
              <wp:docPr id="1073" name="Shape 107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099" type="#_x0000_t202" style="position:absolute;margin-left:525.60000000000002pt;margin-top:783.89999999999998pt;width:12.pt;height:6.25pt;z-index:-1887432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08" behindDoc="1" locked="0" layoutInCell="1" allowOverlap="1">
              <wp:simplePos x="0" y="0"/>
              <wp:positionH relativeFrom="page">
                <wp:posOffset>6967855</wp:posOffset>
              </wp:positionH>
              <wp:positionV relativeFrom="page">
                <wp:posOffset>10436860</wp:posOffset>
              </wp:positionV>
              <wp:extent cx="45720" cy="97790"/>
              <wp:wrapNone/>
              <wp:docPr id="1075" name="Shape 107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01" type="#_x0000_t202" style="position:absolute;margin-left:548.64999999999998pt;margin-top:821.80000000000007pt;width:3.6000000000000001pt;height:7.7000000000000002pt;z-index:-1887432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2" behindDoc="1" locked="0" layoutInCell="1" allowOverlap="1">
              <wp:simplePos x="0" y="0"/>
              <wp:positionH relativeFrom="page">
                <wp:posOffset>6675120</wp:posOffset>
              </wp:positionH>
              <wp:positionV relativeFrom="page">
                <wp:posOffset>9955530</wp:posOffset>
              </wp:positionV>
              <wp:extent cx="152400" cy="79375"/>
              <wp:wrapNone/>
              <wp:docPr id="1080" name="Shape 108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106" type="#_x0000_t202" style="position:absolute;margin-left:525.60000000000002pt;margin-top:783.89999999999998pt;width:12.pt;height:6.25pt;z-index:-1887432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14" behindDoc="1" locked="0" layoutInCell="1" allowOverlap="1">
              <wp:simplePos x="0" y="0"/>
              <wp:positionH relativeFrom="page">
                <wp:posOffset>6967855</wp:posOffset>
              </wp:positionH>
              <wp:positionV relativeFrom="page">
                <wp:posOffset>10436860</wp:posOffset>
              </wp:positionV>
              <wp:extent cx="45720" cy="97790"/>
              <wp:wrapNone/>
              <wp:docPr id="1082" name="Shape 108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08" type="#_x0000_t202" style="position:absolute;margin-left:548.64999999999998pt;margin-top:821.80000000000007pt;width:3.6000000000000001pt;height:7.7000000000000002pt;z-index:-1887432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8" behindDoc="1" locked="0" layoutInCell="1" allowOverlap="1">
              <wp:simplePos x="0" y="0"/>
              <wp:positionH relativeFrom="page">
                <wp:posOffset>6144260</wp:posOffset>
              </wp:positionH>
              <wp:positionV relativeFrom="page">
                <wp:posOffset>9842500</wp:posOffset>
              </wp:positionV>
              <wp:extent cx="673735" cy="191770"/>
              <wp:wrapNone/>
              <wp:docPr id="1087" name="Shape 1087"/>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w:t>
                          </w:r>
                          <w:r>
                            <w:rPr>
                              <w:rFonts w:ascii="Arial" w:eastAsia="Arial" w:hAnsi="Arial" w:cs="Arial"/>
                              <w:b/>
                              <w:bCs/>
                              <w:color w:val="D0D0D0"/>
                              <w:spacing w:val="0"/>
                              <w:w w:val="100"/>
                              <w:position w:val="0"/>
                              <w:sz w:val="34"/>
                              <w:szCs w:val="34"/>
                              <w:vertAlign w:val="subscript"/>
                            </w:rPr>
                            <w:t>154</w:t>
                          </w:r>
                        </w:p>
                      </w:txbxContent>
                    </wps:txbx>
                    <wps:bodyPr wrap="none" lIns="0" tIns="0" rIns="0" bIns="0">
                      <a:spAutoFit/>
                    </wps:bodyPr>
                  </wps:wsp>
                </a:graphicData>
              </a:graphic>
            </wp:anchor>
          </w:drawing>
        </mc:Choice>
        <mc:Fallback>
          <w:pict>
            <v:shape id="_x0000_s2113" type="#_x0000_t202" style="position:absolute;margin-left:483.80000000000001pt;margin-top:775.pt;width:53.050000000000004pt;height:15.1pt;z-index:-1887432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w:t>
                    </w:r>
                    <w:r>
                      <w:rPr>
                        <w:rFonts w:ascii="Arial" w:eastAsia="Arial" w:hAnsi="Arial" w:cs="Arial"/>
                        <w:b/>
                        <w:bCs/>
                        <w:color w:val="D0D0D0"/>
                        <w:spacing w:val="0"/>
                        <w:w w:val="100"/>
                        <w:position w:val="0"/>
                        <w:sz w:val="34"/>
                        <w:szCs w:val="34"/>
                        <w:vertAlign w:val="subscript"/>
                      </w:rPr>
                      <w:t>154</w:t>
                    </w:r>
                  </w:p>
                </w:txbxContent>
              </v:textbox>
              <w10:wrap anchorx="page" anchory="page"/>
            </v:shape>
          </w:pict>
        </mc:Fallback>
      </mc:AlternateContent>
    </w:r>
  </w:p>
</w:ftr>
</file>

<file path=word/footer1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2" behindDoc="1" locked="0" layoutInCell="1" allowOverlap="1">
              <wp:simplePos x="0" y="0"/>
              <wp:positionH relativeFrom="page">
                <wp:posOffset>6691630</wp:posOffset>
              </wp:positionH>
              <wp:positionV relativeFrom="page">
                <wp:posOffset>9952355</wp:posOffset>
              </wp:positionV>
              <wp:extent cx="155575" cy="82550"/>
              <wp:wrapNone/>
              <wp:docPr id="1092" name="Shape 1092"/>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118" type="#_x0000_t202" style="position:absolute;margin-left:526.89999999999998pt;margin-top:783.64999999999998pt;width:12.25pt;height:6.5pt;z-index:-1887432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24" behindDoc="1" locked="0" layoutInCell="1" allowOverlap="1">
              <wp:simplePos x="0" y="0"/>
              <wp:positionH relativeFrom="page">
                <wp:posOffset>6904990</wp:posOffset>
              </wp:positionH>
              <wp:positionV relativeFrom="page">
                <wp:posOffset>10436860</wp:posOffset>
              </wp:positionV>
              <wp:extent cx="42545" cy="97790"/>
              <wp:wrapNone/>
              <wp:docPr id="1094" name="Shape 109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20" type="#_x0000_t202" style="position:absolute;margin-left:543.70000000000005pt;margin-top:821.80000000000007pt;width:3.3500000000000001pt;height:7.7000000000000002pt;z-index:-1887432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8" behindDoc="1" locked="0" layoutInCell="1" allowOverlap="1">
              <wp:simplePos x="0" y="0"/>
              <wp:positionH relativeFrom="page">
                <wp:posOffset>6133465</wp:posOffset>
              </wp:positionH>
              <wp:positionV relativeFrom="page">
                <wp:posOffset>9842500</wp:posOffset>
              </wp:positionV>
              <wp:extent cx="685800" cy="191770"/>
              <wp:wrapNone/>
              <wp:docPr id="1099" name="Shape 1099"/>
              <a:graphic xmlns:a="http://schemas.openxmlformats.org/drawingml/2006/main">
                <a:graphicData uri="http://schemas.microsoft.com/office/word/2010/wordprocessingShape">
                  <wps:wsp>
                    <wps:cNvSpPr txBox="1"/>
                    <wps:spPr>
                      <a:xfrm>
                        <a:ext cx="685800"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D0D0D0"/>
                              <w:spacing w:val="0"/>
                              <w:w w:val="100"/>
                              <w:position w:val="0"/>
                              <w:sz w:val="34"/>
                              <w:szCs w:val="34"/>
                            </w:rPr>
                            <w:t xml:space="preserve">cnii </w:t>
                          </w:r>
                          <w:r>
                            <w:rPr>
                              <w:rFonts w:ascii="Times New Roman" w:eastAsia="Times New Roman" w:hAnsi="Times New Roman" w:cs="Times New Roman"/>
                              <w:color w:val="525051"/>
                              <w:spacing w:val="0"/>
                              <w:w w:val="100"/>
                              <w:position w:val="0"/>
                              <w:sz w:val="20"/>
                              <w:szCs w:val="20"/>
                            </w:rPr>
                            <w:t>6</w:t>
                          </w:r>
                        </w:p>
                      </w:txbxContent>
                    </wps:txbx>
                    <wps:bodyPr wrap="none" lIns="0" tIns="0" rIns="0" bIns="0">
                      <a:spAutoFit/>
                    </wps:bodyPr>
                  </wps:wsp>
                </a:graphicData>
              </a:graphic>
            </wp:anchor>
          </w:drawing>
        </mc:Choice>
        <mc:Fallback>
          <w:pict>
            <v:shape id="_x0000_s2125" type="#_x0000_t202" style="position:absolute;margin-left:482.94999999999999pt;margin-top:775.pt;width:54.pt;height:15.1pt;z-index:-1887432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D0D0D0"/>
                        <w:spacing w:val="0"/>
                        <w:w w:val="100"/>
                        <w:position w:val="0"/>
                        <w:sz w:val="34"/>
                        <w:szCs w:val="34"/>
                      </w:rPr>
                      <w:t xml:space="preserve">cnii </w:t>
                    </w:r>
                    <w:r>
                      <w:rPr>
                        <w:rFonts w:ascii="Times New Roman" w:eastAsia="Times New Roman" w:hAnsi="Times New Roman" w:cs="Times New Roman"/>
                        <w:color w:val="525051"/>
                        <w:spacing w:val="0"/>
                        <w:w w:val="100"/>
                        <w:position w:val="0"/>
                        <w:sz w:val="20"/>
                        <w:szCs w:val="20"/>
                      </w:rPr>
                      <w:t>6</w:t>
                    </w:r>
                  </w:p>
                </w:txbxContent>
              </v:textbox>
              <w10:wrap anchorx="page" anchory="page"/>
            </v:shape>
          </w:pict>
        </mc:Fallback>
      </mc:AlternateContent>
    </w:r>
  </w:p>
</w:ftr>
</file>

<file path=word/footer1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2" behindDoc="1" locked="0" layoutInCell="1" allowOverlap="1">
              <wp:simplePos x="0" y="0"/>
              <wp:positionH relativeFrom="page">
                <wp:posOffset>6133465</wp:posOffset>
              </wp:positionH>
              <wp:positionV relativeFrom="page">
                <wp:posOffset>9842500</wp:posOffset>
              </wp:positionV>
              <wp:extent cx="685800" cy="191770"/>
              <wp:wrapNone/>
              <wp:docPr id="1104" name="Shape 1104"/>
              <a:graphic xmlns:a="http://schemas.openxmlformats.org/drawingml/2006/main">
                <a:graphicData uri="http://schemas.microsoft.com/office/word/2010/wordprocessingShape">
                  <wps:wsp>
                    <wps:cNvSpPr txBox="1"/>
                    <wps:spPr>
                      <a:xfrm>
                        <a:ext cx="685800"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D0D0D0"/>
                              <w:spacing w:val="0"/>
                              <w:w w:val="100"/>
                              <w:position w:val="0"/>
                              <w:sz w:val="34"/>
                              <w:szCs w:val="34"/>
                            </w:rPr>
                            <w:t xml:space="preserve">cnii </w:t>
                          </w:r>
                          <w:r>
                            <w:rPr>
                              <w:rFonts w:ascii="Times New Roman" w:eastAsia="Times New Roman" w:hAnsi="Times New Roman" w:cs="Times New Roman"/>
                              <w:color w:val="525051"/>
                              <w:spacing w:val="0"/>
                              <w:w w:val="100"/>
                              <w:position w:val="0"/>
                              <w:sz w:val="20"/>
                              <w:szCs w:val="20"/>
                            </w:rPr>
                            <w:t>6</w:t>
                          </w:r>
                        </w:p>
                      </w:txbxContent>
                    </wps:txbx>
                    <wps:bodyPr wrap="none" lIns="0" tIns="0" rIns="0" bIns="0">
                      <a:spAutoFit/>
                    </wps:bodyPr>
                  </wps:wsp>
                </a:graphicData>
              </a:graphic>
            </wp:anchor>
          </w:drawing>
        </mc:Choice>
        <mc:Fallback>
          <w:pict>
            <v:shape id="_x0000_s2130" type="#_x0000_t202" style="position:absolute;margin-left:482.94999999999999pt;margin-top:775.pt;width:54.pt;height:15.1pt;z-index:-1887432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D0D0D0"/>
                        <w:spacing w:val="0"/>
                        <w:w w:val="100"/>
                        <w:position w:val="0"/>
                        <w:sz w:val="34"/>
                        <w:szCs w:val="34"/>
                      </w:rPr>
                      <w:t xml:space="preserve">cnii </w:t>
                    </w:r>
                    <w:r>
                      <w:rPr>
                        <w:rFonts w:ascii="Times New Roman" w:eastAsia="Times New Roman" w:hAnsi="Times New Roman" w:cs="Times New Roman"/>
                        <w:color w:val="525051"/>
                        <w:spacing w:val="0"/>
                        <w:w w:val="100"/>
                        <w:position w:val="0"/>
                        <w:sz w:val="20"/>
                        <w:szCs w:val="20"/>
                      </w:rPr>
                      <w:t>6</w:t>
                    </w:r>
                  </w:p>
                </w:txbxContent>
              </v:textbox>
              <w10:wrap anchorx="page" anchory="page"/>
            </v:shape>
          </w:pict>
        </mc:Fallback>
      </mc:AlternateContent>
    </w:r>
  </w:p>
</w:ftr>
</file>

<file path=word/footer1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0" behindDoc="1" locked="0" layoutInCell="1" allowOverlap="1">
              <wp:simplePos x="0" y="0"/>
              <wp:positionH relativeFrom="page">
                <wp:posOffset>6674485</wp:posOffset>
              </wp:positionH>
              <wp:positionV relativeFrom="page">
                <wp:posOffset>9952355</wp:posOffset>
              </wp:positionV>
              <wp:extent cx="158750" cy="82550"/>
              <wp:wrapNone/>
              <wp:docPr id="1116" name="Shape 1116"/>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142" type="#_x0000_t202" style="position:absolute;margin-left:525.54999999999995pt;margin-top:783.64999999999998pt;width:12.5pt;height:6.5pt;z-index:-1887432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42" behindDoc="1" locked="0" layoutInCell="1" allowOverlap="1">
              <wp:simplePos x="0" y="0"/>
              <wp:positionH relativeFrom="page">
                <wp:posOffset>6891020</wp:posOffset>
              </wp:positionH>
              <wp:positionV relativeFrom="page">
                <wp:posOffset>10436860</wp:posOffset>
              </wp:positionV>
              <wp:extent cx="42545" cy="97790"/>
              <wp:wrapNone/>
              <wp:docPr id="1118" name="Shape 111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44" type="#_x0000_t202" style="position:absolute;margin-left:542.60000000000002pt;margin-top:821.80000000000007pt;width:3.3500000000000001pt;height:7.7000000000000002pt;z-index:-1887432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6509385</wp:posOffset>
              </wp:positionH>
              <wp:positionV relativeFrom="page">
                <wp:posOffset>9952355</wp:posOffset>
              </wp:positionV>
              <wp:extent cx="100330" cy="82550"/>
              <wp:wrapNone/>
              <wp:docPr id="96" name="Shape 96"/>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512.54999999999995pt;margin-top:783.64999999999998pt;width:7.9000000000000004pt;height:6.5pt;z-index:-1887439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6747510</wp:posOffset>
              </wp:positionH>
              <wp:positionV relativeFrom="page">
                <wp:posOffset>10436860</wp:posOffset>
              </wp:positionV>
              <wp:extent cx="45720" cy="97790"/>
              <wp:wrapNone/>
              <wp:docPr id="98" name="Shape 9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4" type="#_x0000_t202" style="position:absolute;margin-left:531.29999999999995pt;margin-top:821.80000000000007pt;width:3.6000000000000001pt;height:7.7000000000000002pt;z-index:-1887439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6" behindDoc="1" locked="0" layoutInCell="1" allowOverlap="1">
              <wp:simplePos x="0" y="0"/>
              <wp:positionH relativeFrom="page">
                <wp:posOffset>6674485</wp:posOffset>
              </wp:positionH>
              <wp:positionV relativeFrom="page">
                <wp:posOffset>9952355</wp:posOffset>
              </wp:positionV>
              <wp:extent cx="158750" cy="82550"/>
              <wp:wrapNone/>
              <wp:docPr id="1123" name="Shape 1123"/>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149" type="#_x0000_t202" style="position:absolute;margin-left:525.54999999999995pt;margin-top:783.64999999999998pt;width:12.5pt;height:6.5pt;z-index:-1887432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48" behindDoc="1" locked="0" layoutInCell="1" allowOverlap="1">
              <wp:simplePos x="0" y="0"/>
              <wp:positionH relativeFrom="page">
                <wp:posOffset>6891020</wp:posOffset>
              </wp:positionH>
              <wp:positionV relativeFrom="page">
                <wp:posOffset>10436860</wp:posOffset>
              </wp:positionV>
              <wp:extent cx="42545" cy="97790"/>
              <wp:wrapNone/>
              <wp:docPr id="1125" name="Shape 112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51" type="#_x0000_t202" style="position:absolute;margin-left:542.60000000000002pt;margin-top:821.80000000000007pt;width:3.3500000000000001pt;height:7.7000000000000002pt;z-index:-1887432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2" behindDoc="1" locked="0" layoutInCell="1" allowOverlap="1">
              <wp:simplePos x="0" y="0"/>
              <wp:positionH relativeFrom="page">
                <wp:posOffset>6678930</wp:posOffset>
              </wp:positionH>
              <wp:positionV relativeFrom="page">
                <wp:posOffset>9955530</wp:posOffset>
              </wp:positionV>
              <wp:extent cx="155575" cy="79375"/>
              <wp:wrapNone/>
              <wp:docPr id="1130" name="Shape 11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156" type="#_x0000_t202" style="position:absolute;margin-left:525.89999999999998pt;margin-top:783.89999999999998pt;width:12.25pt;height:6.25pt;z-index:-18874320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54" behindDoc="1" locked="0" layoutInCell="1" allowOverlap="1">
              <wp:simplePos x="0" y="0"/>
              <wp:positionH relativeFrom="page">
                <wp:posOffset>5843905</wp:posOffset>
              </wp:positionH>
              <wp:positionV relativeFrom="page">
                <wp:posOffset>10436860</wp:posOffset>
              </wp:positionV>
              <wp:extent cx="133985" cy="103505"/>
              <wp:wrapNone/>
              <wp:docPr id="1132" name="Shape 113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58" type="#_x0000_t202" style="position:absolute;margin-left:460.15000000000003pt;margin-top:821.80000000000007pt;width:10.550000000000001pt;height:8.1500000000000004pt;z-index:-1887431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2" behindDoc="1" locked="0" layoutInCell="1" allowOverlap="1">
              <wp:simplePos x="0" y="0"/>
              <wp:positionH relativeFrom="page">
                <wp:posOffset>6678930</wp:posOffset>
              </wp:positionH>
              <wp:positionV relativeFrom="page">
                <wp:posOffset>9955530</wp:posOffset>
              </wp:positionV>
              <wp:extent cx="155575" cy="79375"/>
              <wp:wrapNone/>
              <wp:docPr id="1144" name="Shape 11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170" type="#_x0000_t202" style="position:absolute;margin-left:525.89999999999998pt;margin-top:783.89999999999998pt;width:12.25pt;height:6.25pt;z-index:-1887431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64" behindDoc="1" locked="0" layoutInCell="1" allowOverlap="1">
              <wp:simplePos x="0" y="0"/>
              <wp:positionH relativeFrom="page">
                <wp:posOffset>5843905</wp:posOffset>
              </wp:positionH>
              <wp:positionV relativeFrom="page">
                <wp:posOffset>10436860</wp:posOffset>
              </wp:positionV>
              <wp:extent cx="133985" cy="103505"/>
              <wp:wrapNone/>
              <wp:docPr id="1146" name="Shape 114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72" type="#_x0000_t202" style="position:absolute;margin-left:460.15000000000003pt;margin-top:821.80000000000007pt;width:10.550000000000001pt;height:8.1500000000000004pt;z-index:-1887431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8" behindDoc="1" locked="0" layoutInCell="1" allowOverlap="1">
              <wp:simplePos x="0" y="0"/>
              <wp:positionH relativeFrom="page">
                <wp:posOffset>6678930</wp:posOffset>
              </wp:positionH>
              <wp:positionV relativeFrom="page">
                <wp:posOffset>9955530</wp:posOffset>
              </wp:positionV>
              <wp:extent cx="155575" cy="79375"/>
              <wp:wrapNone/>
              <wp:docPr id="1151" name="Shape 115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177" type="#_x0000_t202" style="position:absolute;margin-left:525.89999999999998pt;margin-top:783.89999999999998pt;width:12.25pt;height:6.25pt;z-index:-1887431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70" behindDoc="1" locked="0" layoutInCell="1" allowOverlap="1">
              <wp:simplePos x="0" y="0"/>
              <wp:positionH relativeFrom="page">
                <wp:posOffset>5843905</wp:posOffset>
              </wp:positionH>
              <wp:positionV relativeFrom="page">
                <wp:posOffset>10436860</wp:posOffset>
              </wp:positionV>
              <wp:extent cx="133985" cy="103505"/>
              <wp:wrapNone/>
              <wp:docPr id="1153" name="Shape 115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79" type="#_x0000_t202" style="position:absolute;margin-left:460.15000000000003pt;margin-top:821.80000000000007pt;width:10.550000000000001pt;height:8.1500000000000004pt;z-index:-1887431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4" behindDoc="1" locked="0" layoutInCell="1" allowOverlap="1">
              <wp:simplePos x="0" y="0"/>
              <wp:positionH relativeFrom="page">
                <wp:posOffset>6109970</wp:posOffset>
              </wp:positionH>
              <wp:positionV relativeFrom="page">
                <wp:posOffset>9837420</wp:posOffset>
              </wp:positionV>
              <wp:extent cx="774065" cy="204470"/>
              <wp:wrapNone/>
              <wp:docPr id="1158" name="Shape 1158"/>
              <a:graphic xmlns:a="http://schemas.openxmlformats.org/drawingml/2006/main">
                <a:graphicData uri="http://schemas.microsoft.com/office/word/2010/wordprocessingShape">
                  <wps:wsp>
                    <wps:cNvSpPr txBox="1"/>
                    <wps:spPr>
                      <a:xfrm>
                        <a:ext cx="774065" cy="2044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w:t>
                          </w:r>
                          <w:r>
                            <w:rPr>
                              <w:rFonts w:ascii="Arial" w:eastAsia="Arial" w:hAnsi="Arial" w:cs="Arial"/>
                              <w:b/>
                              <w:bCs/>
                              <w:color w:val="D0D0D0"/>
                              <w:spacing w:val="0"/>
                              <w:w w:val="100"/>
                              <w:position w:val="0"/>
                              <w:sz w:val="34"/>
                              <w:szCs w:val="34"/>
                              <w:vertAlign w:val="subscript"/>
                            </w:rPr>
                            <w:t>161</w:t>
                          </w:r>
                          <w:r>
                            <w:rPr>
                              <w:rFonts w:ascii="Arial" w:eastAsia="Arial" w:hAnsi="Arial" w:cs="Arial"/>
                              <w:b/>
                              <w:bCs/>
                              <w:color w:val="D0D0D0"/>
                              <w:spacing w:val="0"/>
                              <w:w w:val="100"/>
                              <w:position w:val="0"/>
                              <w:sz w:val="34"/>
                              <w:szCs w:val="34"/>
                            </w:rPr>
                            <w:t>^</w:t>
                          </w:r>
                        </w:p>
                      </w:txbxContent>
                    </wps:txbx>
                    <wps:bodyPr wrap="none" lIns="0" tIns="0" rIns="0" bIns="0">
                      <a:spAutoFit/>
                    </wps:bodyPr>
                  </wps:wsp>
                </a:graphicData>
              </a:graphic>
            </wp:anchor>
          </w:drawing>
        </mc:Choice>
        <mc:Fallback>
          <w:pict>
            <v:shape id="_x0000_s2184" type="#_x0000_t202" style="position:absolute;margin-left:481.10000000000002pt;margin-top:774.60000000000002pt;width:60.950000000000003pt;height:16.100000000000001pt;z-index:-18874317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w:t>
                    </w:r>
                    <w:r>
                      <w:rPr>
                        <w:rFonts w:ascii="Arial" w:eastAsia="Arial" w:hAnsi="Arial" w:cs="Arial"/>
                        <w:b/>
                        <w:bCs/>
                        <w:color w:val="D0D0D0"/>
                        <w:spacing w:val="0"/>
                        <w:w w:val="100"/>
                        <w:position w:val="0"/>
                        <w:sz w:val="34"/>
                        <w:szCs w:val="34"/>
                        <w:vertAlign w:val="subscript"/>
                      </w:rPr>
                      <w:t>161</w:t>
                    </w:r>
                    <w:r>
                      <w:rPr>
                        <w:rFonts w:ascii="Arial" w:eastAsia="Arial" w:hAnsi="Arial" w:cs="Arial"/>
                        <w:b/>
                        <w:bCs/>
                        <w:color w:val="D0D0D0"/>
                        <w:spacing w:val="0"/>
                        <w:w w:val="100"/>
                        <w:position w:val="0"/>
                        <w:sz w:val="34"/>
                        <w:szCs w:val="34"/>
                      </w:rPr>
                      <w:t>^</w:t>
                    </w:r>
                  </w:p>
                </w:txbxContent>
              </v:textbox>
              <w10:wrap anchorx="page" anchory="page"/>
            </v:shape>
          </w:pict>
        </mc:Fallback>
      </mc:AlternateContent>
    </w:r>
  </w:p>
</w:ftr>
</file>

<file path=word/footer1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8" behindDoc="1" locked="0" layoutInCell="1" allowOverlap="1">
              <wp:simplePos x="0" y="0"/>
              <wp:positionH relativeFrom="page">
                <wp:posOffset>6674485</wp:posOffset>
              </wp:positionH>
              <wp:positionV relativeFrom="page">
                <wp:posOffset>9952355</wp:posOffset>
              </wp:positionV>
              <wp:extent cx="158750" cy="82550"/>
              <wp:wrapNone/>
              <wp:docPr id="1163" name="Shape 1163"/>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189" type="#_x0000_t202" style="position:absolute;margin-left:525.54999999999995pt;margin-top:783.64999999999998pt;width:12.5pt;height:6.5pt;z-index:-18874317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80" behindDoc="1" locked="0" layoutInCell="1" allowOverlap="1">
              <wp:simplePos x="0" y="0"/>
              <wp:positionH relativeFrom="page">
                <wp:posOffset>6891020</wp:posOffset>
              </wp:positionH>
              <wp:positionV relativeFrom="page">
                <wp:posOffset>10436860</wp:posOffset>
              </wp:positionV>
              <wp:extent cx="42545" cy="97790"/>
              <wp:wrapNone/>
              <wp:docPr id="1165" name="Shape 116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91" type="#_x0000_t202" style="position:absolute;margin-left:542.60000000000002pt;margin-top:821.80000000000007pt;width:3.3500000000000001pt;height:7.7000000000000002pt;z-index:-1887431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6674485</wp:posOffset>
              </wp:positionH>
              <wp:positionV relativeFrom="page">
                <wp:posOffset>9952355</wp:posOffset>
              </wp:positionV>
              <wp:extent cx="158750" cy="82550"/>
              <wp:wrapNone/>
              <wp:docPr id="1170" name="Shape 1170"/>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196" type="#_x0000_t202" style="position:absolute;margin-left:525.54999999999995pt;margin-top:783.64999999999998pt;width:12.5pt;height:6.5pt;z-index:-1887431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86" behindDoc="1" locked="0" layoutInCell="1" allowOverlap="1">
              <wp:simplePos x="0" y="0"/>
              <wp:positionH relativeFrom="page">
                <wp:posOffset>6891020</wp:posOffset>
              </wp:positionH>
              <wp:positionV relativeFrom="page">
                <wp:posOffset>10436860</wp:posOffset>
              </wp:positionV>
              <wp:extent cx="42545" cy="97790"/>
              <wp:wrapNone/>
              <wp:docPr id="1172" name="Shape 117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98" type="#_x0000_t202" style="position:absolute;margin-left:542.60000000000002pt;margin-top:821.80000000000007pt;width:3.3500000000000001pt;height:7.7000000000000002pt;z-index:-1887431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0" behindDoc="1" locked="0" layoutInCell="1" allowOverlap="1">
              <wp:simplePos x="0" y="0"/>
              <wp:positionH relativeFrom="page">
                <wp:posOffset>6678930</wp:posOffset>
              </wp:positionH>
              <wp:positionV relativeFrom="page">
                <wp:posOffset>9955530</wp:posOffset>
              </wp:positionV>
              <wp:extent cx="155575" cy="79375"/>
              <wp:wrapNone/>
              <wp:docPr id="1177" name="Shape 117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203" type="#_x0000_t202" style="position:absolute;margin-left:525.89999999999998pt;margin-top:783.89999999999998pt;width:12.25pt;height:6.25pt;z-index:-18874316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92" behindDoc="1" locked="0" layoutInCell="1" allowOverlap="1">
              <wp:simplePos x="0" y="0"/>
              <wp:positionH relativeFrom="page">
                <wp:posOffset>5843905</wp:posOffset>
              </wp:positionH>
              <wp:positionV relativeFrom="page">
                <wp:posOffset>10436860</wp:posOffset>
              </wp:positionV>
              <wp:extent cx="133985" cy="103505"/>
              <wp:wrapNone/>
              <wp:docPr id="1179" name="Shape 117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205" type="#_x0000_t202" style="position:absolute;margin-left:460.15000000000003pt;margin-top:821.80000000000007pt;width:10.550000000000001pt;height:8.1500000000000004pt;z-index:-1887431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6509385</wp:posOffset>
              </wp:positionH>
              <wp:positionV relativeFrom="page">
                <wp:posOffset>9952355</wp:posOffset>
              </wp:positionV>
              <wp:extent cx="100330" cy="82550"/>
              <wp:wrapNone/>
              <wp:docPr id="103" name="Shape 10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512.54999999999995pt;margin-top:783.64999999999998pt;width:7.9000000000000004pt;height:6.5pt;z-index:-1887439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6747510</wp:posOffset>
              </wp:positionH>
              <wp:positionV relativeFrom="page">
                <wp:posOffset>10436860</wp:posOffset>
              </wp:positionV>
              <wp:extent cx="45720" cy="97790"/>
              <wp:wrapNone/>
              <wp:docPr id="105" name="Shape 10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1" type="#_x0000_t202" style="position:absolute;margin-left:531.29999999999995pt;margin-top:821.80000000000007pt;width:3.6000000000000001pt;height:7.7000000000000002pt;z-index:-1887439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6" behindDoc="1" locked="0" layoutInCell="1" allowOverlap="1">
              <wp:simplePos x="0" y="0"/>
              <wp:positionH relativeFrom="page">
                <wp:posOffset>6678930</wp:posOffset>
              </wp:positionH>
              <wp:positionV relativeFrom="page">
                <wp:posOffset>9955530</wp:posOffset>
              </wp:positionV>
              <wp:extent cx="155575" cy="79375"/>
              <wp:wrapNone/>
              <wp:docPr id="1184" name="Shape 118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210" type="#_x0000_t202" style="position:absolute;margin-left:525.89999999999998pt;margin-top:783.89999999999998pt;width:12.25pt;height:6.25pt;z-index:-18874315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98" behindDoc="1" locked="0" layoutInCell="1" allowOverlap="1">
              <wp:simplePos x="0" y="0"/>
              <wp:positionH relativeFrom="page">
                <wp:posOffset>5843905</wp:posOffset>
              </wp:positionH>
              <wp:positionV relativeFrom="page">
                <wp:posOffset>10436860</wp:posOffset>
              </wp:positionV>
              <wp:extent cx="133985" cy="103505"/>
              <wp:wrapNone/>
              <wp:docPr id="1186" name="Shape 118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212" type="#_x0000_t202" style="position:absolute;margin-left:460.15000000000003pt;margin-top:821.80000000000007pt;width:10.550000000000001pt;height:8.1500000000000004pt;z-index:-1887431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6" behindDoc="1" locked="0" layoutInCell="1" allowOverlap="1">
              <wp:simplePos x="0" y="0"/>
              <wp:positionH relativeFrom="page">
                <wp:posOffset>6678930</wp:posOffset>
              </wp:positionH>
              <wp:positionV relativeFrom="page">
                <wp:posOffset>9955530</wp:posOffset>
              </wp:positionV>
              <wp:extent cx="155575" cy="79375"/>
              <wp:wrapNone/>
              <wp:docPr id="1198" name="Shape 11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224" type="#_x0000_t202" style="position:absolute;margin-left:525.89999999999998pt;margin-top:783.89999999999998pt;width:12.25pt;height:6.25pt;z-index:-1887431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08" behindDoc="1" locked="0" layoutInCell="1" allowOverlap="1">
              <wp:simplePos x="0" y="0"/>
              <wp:positionH relativeFrom="page">
                <wp:posOffset>5843905</wp:posOffset>
              </wp:positionH>
              <wp:positionV relativeFrom="page">
                <wp:posOffset>10436860</wp:posOffset>
              </wp:positionV>
              <wp:extent cx="133985" cy="103505"/>
              <wp:wrapNone/>
              <wp:docPr id="1200" name="Shape 120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226" type="#_x0000_t202" style="position:absolute;margin-left:460.15000000000003pt;margin-top:821.80000000000007pt;width:10.550000000000001pt;height:8.1500000000000004pt;z-index:-1887431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2" behindDoc="1" locked="0" layoutInCell="1" allowOverlap="1">
              <wp:simplePos x="0" y="0"/>
              <wp:positionH relativeFrom="page">
                <wp:posOffset>6674485</wp:posOffset>
              </wp:positionH>
              <wp:positionV relativeFrom="page">
                <wp:posOffset>9952355</wp:posOffset>
              </wp:positionV>
              <wp:extent cx="158750" cy="82550"/>
              <wp:wrapNone/>
              <wp:docPr id="1205" name="Shape 1205"/>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231" type="#_x0000_t202" style="position:absolute;margin-left:525.54999999999995pt;margin-top:783.64999999999998pt;width:12.5pt;height:6.5pt;z-index:-1887431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14" behindDoc="1" locked="0" layoutInCell="1" allowOverlap="1">
              <wp:simplePos x="0" y="0"/>
              <wp:positionH relativeFrom="page">
                <wp:posOffset>6891020</wp:posOffset>
              </wp:positionH>
              <wp:positionV relativeFrom="page">
                <wp:posOffset>10436860</wp:posOffset>
              </wp:positionV>
              <wp:extent cx="42545" cy="97790"/>
              <wp:wrapNone/>
              <wp:docPr id="1207" name="Shape 120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233" type="#_x0000_t202" style="position:absolute;margin-left:542.60000000000002pt;margin-top:821.80000000000007pt;width:3.3500000000000001pt;height:7.7000000000000002pt;z-index:-1887431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8" behindDoc="1" locked="0" layoutInCell="1" allowOverlap="1">
              <wp:simplePos x="0" y="0"/>
              <wp:positionH relativeFrom="page">
                <wp:posOffset>6834505</wp:posOffset>
              </wp:positionH>
              <wp:positionV relativeFrom="page">
                <wp:posOffset>9982835</wp:posOffset>
              </wp:positionV>
              <wp:extent cx="100330" cy="82550"/>
              <wp:wrapNone/>
              <wp:docPr id="1212" name="Shape 1212"/>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238" type="#_x0000_t202" style="position:absolute;margin-left:538.14999999999998pt;margin-top:786.05000000000007pt;width:7.9000000000000004pt;height:6.5pt;z-index:-1887431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2" behindDoc="1" locked="0" layoutInCell="1" allowOverlap="1">
              <wp:simplePos x="0" y="0"/>
              <wp:positionH relativeFrom="page">
                <wp:posOffset>6834505</wp:posOffset>
              </wp:positionH>
              <wp:positionV relativeFrom="page">
                <wp:posOffset>9982835</wp:posOffset>
              </wp:positionV>
              <wp:extent cx="100330" cy="82550"/>
              <wp:wrapNone/>
              <wp:docPr id="1217" name="Shape 1217"/>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243" type="#_x0000_t202" style="position:absolute;margin-left:538.14999999999998pt;margin-top:786.05000000000007pt;width:7.9000000000000004pt;height:6.5pt;z-index:-1887431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6" behindDoc="1" locked="0" layoutInCell="1" allowOverlap="1">
              <wp:simplePos x="0" y="0"/>
              <wp:positionH relativeFrom="page">
                <wp:posOffset>6684645</wp:posOffset>
              </wp:positionH>
              <wp:positionV relativeFrom="page">
                <wp:posOffset>9955530</wp:posOffset>
              </wp:positionV>
              <wp:extent cx="155575" cy="79375"/>
              <wp:wrapNone/>
              <wp:docPr id="1222" name="Shape 122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2248" type="#_x0000_t202" style="position:absolute;margin-left:526.35000000000002pt;margin-top:783.89999999999998pt;width:12.25pt;height:6.25pt;z-index:-1887431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28" behindDoc="1" locked="0" layoutInCell="1" allowOverlap="1">
              <wp:simplePos x="0" y="0"/>
              <wp:positionH relativeFrom="page">
                <wp:posOffset>6977380</wp:posOffset>
              </wp:positionH>
              <wp:positionV relativeFrom="page">
                <wp:posOffset>10436860</wp:posOffset>
              </wp:positionV>
              <wp:extent cx="45720" cy="97790"/>
              <wp:wrapNone/>
              <wp:docPr id="1224" name="Shape 122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250" type="#_x0000_t202" style="position:absolute;margin-left:549.39999999999998pt;margin-top:821.80000000000007pt;width:3.6000000000000001pt;height:7.7000000000000002pt;z-index:-1887431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5843270</wp:posOffset>
              </wp:positionH>
              <wp:positionV relativeFrom="page">
                <wp:posOffset>9937115</wp:posOffset>
              </wp:positionV>
              <wp:extent cx="1005840" cy="603250"/>
              <wp:wrapNone/>
              <wp:docPr id="9" name="Shape 9"/>
              <a:graphic xmlns:a="http://schemas.openxmlformats.org/drawingml/2006/main">
                <a:graphicData uri="http://schemas.microsoft.com/office/word/2010/wordprocessingShape">
                  <wps:wsp>
                    <wps:cNvSpPr txBox="1"/>
                    <wps:spPr>
                      <a:xfrm>
                        <a:ext cx="100584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35" type="#_x0000_t202" style="position:absolute;margin-left:460.10000000000002pt;margin-top:782.45000000000005pt;width:79.200000000000003pt;height:47.5pt;z-index:-1887440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6509385</wp:posOffset>
              </wp:positionH>
              <wp:positionV relativeFrom="page">
                <wp:posOffset>9952355</wp:posOffset>
              </wp:positionV>
              <wp:extent cx="100330" cy="82550"/>
              <wp:wrapNone/>
              <wp:docPr id="110" name="Shape 11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512.54999999999995pt;margin-top:783.64999999999998pt;width:7.9000000000000004pt;height:6.5pt;z-index:-1887439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6747510</wp:posOffset>
              </wp:positionH>
              <wp:positionV relativeFrom="page">
                <wp:posOffset>10436860</wp:posOffset>
              </wp:positionV>
              <wp:extent cx="45720" cy="97790"/>
              <wp:wrapNone/>
              <wp:docPr id="112" name="Shape 11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8" type="#_x0000_t202" style="position:absolute;margin-left:531.29999999999995pt;margin-top:821.80000000000007pt;width:3.6000000000000001pt;height:7.7000000000000002pt;z-index:-1887439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6160770</wp:posOffset>
              </wp:positionH>
              <wp:positionV relativeFrom="page">
                <wp:posOffset>9790430</wp:posOffset>
              </wp:positionV>
              <wp:extent cx="856615" cy="243840"/>
              <wp:wrapNone/>
              <wp:docPr id="117" name="Shape 117"/>
              <a:graphic xmlns:a="http://schemas.openxmlformats.org/drawingml/2006/main">
                <a:graphicData uri="http://schemas.microsoft.com/office/word/2010/wordprocessingShape">
                  <wps:wsp>
                    <wps:cNvSpPr txBox="1"/>
                    <wps:spPr>
                      <a:xfrm>
                        <a:ext cx="856615" cy="2438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r>
                            <w:rPr>
                              <w:rFonts w:ascii="Arial" w:eastAsia="Arial" w:hAnsi="Arial" w:cs="Arial"/>
                              <w:b/>
                              <w:bCs/>
                              <w:color w:val="666666"/>
                              <w:spacing w:val="0"/>
                              <w:w w:val="100"/>
                              <w:position w:val="0"/>
                              <w:sz w:val="34"/>
                              <w:szCs w:val="34"/>
                            </w:rPr>
                            <w:t xml:space="preserve"> </w:t>
                          </w:r>
                          <w:r>
                            <w:rPr>
                              <w:rFonts w:ascii="Arial" w:eastAsia="Arial" w:hAnsi="Arial" w:cs="Arial"/>
                              <w:b/>
                              <w:bCs/>
                              <w:color w:val="D0D0D0"/>
                              <w:spacing w:val="0"/>
                              <w:w w:val="100"/>
                              <w:position w:val="0"/>
                              <w:sz w:val="34"/>
                              <w:szCs w:val="34"/>
                            </w:rPr>
                            <w:t>!</w:t>
                          </w:r>
                        </w:p>
                      </w:txbxContent>
                    </wps:txbx>
                    <wps:bodyPr wrap="none" lIns="0" tIns="0" rIns="0" bIns="0">
                      <a:spAutoFit/>
                    </wps:bodyPr>
                  </wps:wsp>
                </a:graphicData>
              </a:graphic>
            </wp:anchor>
          </w:drawing>
        </mc:Choice>
        <mc:Fallback>
          <w:pict>
            <v:shape id="_x0000_s1143" type="#_x0000_t202" style="position:absolute;margin-left:485.10000000000002pt;margin-top:770.89999999999998pt;width:67.450000000000003pt;height:19.199999999999999pt;z-index:-1887439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r>
                      <w:rPr>
                        <w:rFonts w:ascii="Arial" w:eastAsia="Arial" w:hAnsi="Arial" w:cs="Arial"/>
                        <w:b/>
                        <w:bCs/>
                        <w:color w:val="666666"/>
                        <w:spacing w:val="0"/>
                        <w:w w:val="100"/>
                        <w:position w:val="0"/>
                        <w:sz w:val="34"/>
                        <w:szCs w:val="34"/>
                      </w:rPr>
                      <w:t xml:space="preserve"> </w:t>
                    </w:r>
                    <w:r>
                      <w:rPr>
                        <w:rFonts w:ascii="Arial" w:eastAsia="Arial" w:hAnsi="Arial" w:cs="Arial"/>
                        <w:b/>
                        <w:bCs/>
                        <w:color w:val="D0D0D0"/>
                        <w:spacing w:val="0"/>
                        <w:w w:val="100"/>
                        <w:position w:val="0"/>
                        <w:sz w:val="34"/>
                        <w:szCs w:val="34"/>
                      </w:rPr>
                      <w:t>!</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6724015</wp:posOffset>
              </wp:positionH>
              <wp:positionV relativeFrom="page">
                <wp:posOffset>9991090</wp:posOffset>
              </wp:positionV>
              <wp:extent cx="109855" cy="82550"/>
              <wp:wrapNone/>
              <wp:docPr id="127" name="Shape 12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53" type="#_x0000_t202" style="position:absolute;margin-left:529.45000000000005pt;margin-top:786.70000000000005pt;width:8.6500000000000004pt;height:6.5pt;z-index:-1887439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5843270</wp:posOffset>
              </wp:positionH>
              <wp:positionV relativeFrom="page">
                <wp:posOffset>10475595</wp:posOffset>
              </wp:positionV>
              <wp:extent cx="133985" cy="103505"/>
              <wp:wrapNone/>
              <wp:docPr id="129" name="Shape 12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55" type="#_x0000_t202" style="position:absolute;margin-left:460.10000000000002pt;margin-top:824.85000000000002pt;width:10.550000000000001pt;height:8.1500000000000004pt;z-index:-1887439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6724015</wp:posOffset>
              </wp:positionH>
              <wp:positionV relativeFrom="page">
                <wp:posOffset>9991090</wp:posOffset>
              </wp:positionV>
              <wp:extent cx="109855" cy="82550"/>
              <wp:wrapNone/>
              <wp:docPr id="134" name="Shape 13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60" type="#_x0000_t202" style="position:absolute;margin-left:529.45000000000005pt;margin-top:786.70000000000005pt;width:8.6500000000000004pt;height:6.5pt;z-index:-1887439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5843270</wp:posOffset>
              </wp:positionH>
              <wp:positionV relativeFrom="page">
                <wp:posOffset>10475595</wp:posOffset>
              </wp:positionV>
              <wp:extent cx="133985" cy="103505"/>
              <wp:wrapNone/>
              <wp:docPr id="136" name="Shape 13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62" type="#_x0000_t202" style="position:absolute;margin-left:460.10000000000002pt;margin-top:824.85000000000002pt;width:10.550000000000001pt;height:8.1500000000000004pt;z-index:-1887439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6160135</wp:posOffset>
              </wp:positionH>
              <wp:positionV relativeFrom="page">
                <wp:posOffset>9842500</wp:posOffset>
              </wp:positionV>
              <wp:extent cx="670560" cy="191770"/>
              <wp:wrapNone/>
              <wp:docPr id="141" name="Shape 141"/>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r>
                            <w:rPr>
                              <w:color w:val="525051"/>
                              <w:spacing w:val="0"/>
                              <w:w w:val="100"/>
                              <w:position w:val="0"/>
                              <w:sz w:val="18"/>
                              <w:szCs w:val="18"/>
                            </w:rPr>
                            <w:t>3</w:t>
                          </w:r>
                        </w:p>
                      </w:txbxContent>
                    </wps:txbx>
                    <wps:bodyPr wrap="none" lIns="0" tIns="0" rIns="0" bIns="0">
                      <a:spAutoFit/>
                    </wps:bodyPr>
                  </wps:wsp>
                </a:graphicData>
              </a:graphic>
            </wp:anchor>
          </w:drawing>
        </mc:Choice>
        <mc:Fallback>
          <w:pict>
            <v:shape id="_x0000_s1167" type="#_x0000_t202" style="position:absolute;margin-left:485.05000000000001pt;margin-top:775.pt;width:52.800000000000004pt;height:15.1pt;z-index:-1887439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r>
                      <w:rPr>
                        <w:color w:val="525051"/>
                        <w:spacing w:val="0"/>
                        <w:w w:val="100"/>
                        <w:position w:val="0"/>
                        <w:sz w:val="18"/>
                        <w:szCs w:val="18"/>
                      </w:rPr>
                      <w:t>3</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6724015</wp:posOffset>
              </wp:positionH>
              <wp:positionV relativeFrom="page">
                <wp:posOffset>9991090</wp:posOffset>
              </wp:positionV>
              <wp:extent cx="109855" cy="82550"/>
              <wp:wrapNone/>
              <wp:docPr id="153" name="Shape 15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79" type="#_x0000_t202" style="position:absolute;margin-left:529.45000000000005pt;margin-top:786.70000000000005pt;width:8.6500000000000004pt;height:6.5pt;z-index:-1887439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5843270</wp:posOffset>
              </wp:positionH>
              <wp:positionV relativeFrom="page">
                <wp:posOffset>10475595</wp:posOffset>
              </wp:positionV>
              <wp:extent cx="133985" cy="103505"/>
              <wp:wrapNone/>
              <wp:docPr id="155" name="Shape 15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81" type="#_x0000_t202" style="position:absolute;margin-left:460.10000000000002pt;margin-top:824.85000000000002pt;width:10.550000000000001pt;height:8.1500000000000004pt;z-index:-1887439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6724015</wp:posOffset>
              </wp:positionH>
              <wp:positionV relativeFrom="page">
                <wp:posOffset>9991090</wp:posOffset>
              </wp:positionV>
              <wp:extent cx="109855" cy="82550"/>
              <wp:wrapNone/>
              <wp:docPr id="160" name="Shape 16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86" type="#_x0000_t202" style="position:absolute;margin-left:529.45000000000005pt;margin-top:786.70000000000005pt;width:8.6500000000000004pt;height:6.5pt;z-index:-1887439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2" behindDoc="1" locked="0" layoutInCell="1" allowOverlap="1">
              <wp:simplePos x="0" y="0"/>
              <wp:positionH relativeFrom="page">
                <wp:posOffset>5843270</wp:posOffset>
              </wp:positionH>
              <wp:positionV relativeFrom="page">
                <wp:posOffset>10475595</wp:posOffset>
              </wp:positionV>
              <wp:extent cx="133985" cy="103505"/>
              <wp:wrapNone/>
              <wp:docPr id="162" name="Shape 1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88" type="#_x0000_t202" style="position:absolute;margin-left:460.10000000000002pt;margin-top:824.85000000000002pt;width:10.550000000000001pt;height:8.1500000000000004pt;z-index:-1887439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6788150</wp:posOffset>
              </wp:positionH>
              <wp:positionV relativeFrom="page">
                <wp:posOffset>10128885</wp:posOffset>
              </wp:positionV>
              <wp:extent cx="33655" cy="82550"/>
              <wp:wrapNone/>
              <wp:docPr id="14" name="Shape 14"/>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4.5pt;margin-top:797.55000000000007pt;width:2.6499999999999999pt;height:6.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5843270</wp:posOffset>
              </wp:positionH>
              <wp:positionV relativeFrom="page">
                <wp:posOffset>10436860</wp:posOffset>
              </wp:positionV>
              <wp:extent cx="133985" cy="103505"/>
              <wp:wrapNone/>
              <wp:docPr id="16" name="Shape 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42" type="#_x0000_t202" style="position:absolute;margin-left:460.10000000000002pt;margin-top:821.80000000000007pt;width:10.550000000000001pt;height:8.1500000000000004pt;z-index:-1887440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6834505</wp:posOffset>
              </wp:positionH>
              <wp:positionV relativeFrom="page">
                <wp:posOffset>9991090</wp:posOffset>
              </wp:positionV>
              <wp:extent cx="113030" cy="82550"/>
              <wp:wrapNone/>
              <wp:docPr id="167" name="Shape 167"/>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93" type="#_x0000_t202" style="position:absolute;margin-left:538.14999999999998pt;margin-top:786.70000000000005pt;width:8.9000000000000004pt;height:6.5pt;z-index:-1887439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7002145</wp:posOffset>
              </wp:positionH>
              <wp:positionV relativeFrom="page">
                <wp:posOffset>10475595</wp:posOffset>
              </wp:positionV>
              <wp:extent cx="42545" cy="97790"/>
              <wp:wrapNone/>
              <wp:docPr id="169" name="Shape 16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95" type="#_x0000_t202" style="position:absolute;margin-left:551.35000000000002pt;margin-top:824.85000000000002pt;width:3.3500000000000001pt;height:7.7000000000000002pt;z-index:-1887439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6724015</wp:posOffset>
              </wp:positionH>
              <wp:positionV relativeFrom="page">
                <wp:posOffset>9991090</wp:posOffset>
              </wp:positionV>
              <wp:extent cx="109855" cy="82550"/>
              <wp:wrapNone/>
              <wp:docPr id="183" name="Shape 18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529.45000000000005pt;margin-top:786.70000000000005pt;width:8.6500000000000004pt;height:6.5pt;z-index:-188743926;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9" behindDoc="1" locked="0" layoutInCell="1" allowOverlap="1">
              <wp:simplePos x="0" y="0"/>
              <wp:positionH relativeFrom="page">
                <wp:posOffset>5843270</wp:posOffset>
              </wp:positionH>
              <wp:positionV relativeFrom="page">
                <wp:posOffset>10475595</wp:posOffset>
              </wp:positionV>
              <wp:extent cx="133985" cy="103505"/>
              <wp:wrapNone/>
              <wp:docPr id="185" name="Shape 18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11" type="#_x0000_t202" style="position:absolute;margin-left:460.10000000000002pt;margin-top:824.85000000000002pt;width:10.550000000000001pt;height:8.1500000000000004pt;z-index:-1887439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6724015</wp:posOffset>
              </wp:positionH>
              <wp:positionV relativeFrom="page">
                <wp:posOffset>9991090</wp:posOffset>
              </wp:positionV>
              <wp:extent cx="109855" cy="82550"/>
              <wp:wrapNone/>
              <wp:docPr id="190" name="Shape 19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16" type="#_x0000_t202" style="position:absolute;margin-left:529.45000000000005pt;margin-top:786.70000000000005pt;width:8.6500000000000004pt;height:6.5pt;z-index:-18874392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5" behindDoc="1" locked="0" layoutInCell="1" allowOverlap="1">
              <wp:simplePos x="0" y="0"/>
              <wp:positionH relativeFrom="page">
                <wp:posOffset>5843270</wp:posOffset>
              </wp:positionH>
              <wp:positionV relativeFrom="page">
                <wp:posOffset>10475595</wp:posOffset>
              </wp:positionV>
              <wp:extent cx="133985" cy="103505"/>
              <wp:wrapNone/>
              <wp:docPr id="192" name="Shape 1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18" type="#_x0000_t202" style="position:absolute;margin-left:460.10000000000002pt;margin-top:824.85000000000002pt;width:10.550000000000001pt;height:8.1500000000000004pt;z-index:-1887439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6725920</wp:posOffset>
              </wp:positionH>
              <wp:positionV relativeFrom="page">
                <wp:posOffset>9952355</wp:posOffset>
              </wp:positionV>
              <wp:extent cx="103505" cy="82550"/>
              <wp:wrapNone/>
              <wp:docPr id="197" name="Shape 197"/>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23" type="#_x0000_t202" style="position:absolute;margin-left:529.60000000000002pt;margin-top:783.64999999999998pt;width:8.1500000000000004pt;height:6.5pt;z-index:-18874391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1" behindDoc="1" locked="0" layoutInCell="1" allowOverlap="1">
              <wp:simplePos x="0" y="0"/>
              <wp:positionH relativeFrom="page">
                <wp:posOffset>6969760</wp:posOffset>
              </wp:positionH>
              <wp:positionV relativeFrom="page">
                <wp:posOffset>10436860</wp:posOffset>
              </wp:positionV>
              <wp:extent cx="45720" cy="97790"/>
              <wp:wrapNone/>
              <wp:docPr id="199" name="Shape 19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5" type="#_x0000_t202" style="position:absolute;margin-left:548.80000000000007pt;margin-top:821.80000000000007pt;width:3.6000000000000001pt;height:7.7000000000000002pt;z-index:-1887439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6729095</wp:posOffset>
              </wp:positionH>
              <wp:positionV relativeFrom="page">
                <wp:posOffset>9955530</wp:posOffset>
              </wp:positionV>
              <wp:extent cx="100330" cy="79375"/>
              <wp:wrapNone/>
              <wp:docPr id="204" name="Shape 20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30" type="#_x0000_t202" style="position:absolute;margin-left:529.85000000000002pt;margin-top:783.89999999999998pt;width:7.9000000000000004pt;height:6.25pt;z-index:-18874390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7" behindDoc="1" locked="0" layoutInCell="1" allowOverlap="1">
              <wp:simplePos x="0" y="0"/>
              <wp:positionH relativeFrom="page">
                <wp:posOffset>6890385</wp:posOffset>
              </wp:positionH>
              <wp:positionV relativeFrom="page">
                <wp:posOffset>10436860</wp:posOffset>
              </wp:positionV>
              <wp:extent cx="42545" cy="97790"/>
              <wp:wrapNone/>
              <wp:docPr id="206" name="Shape 20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32" type="#_x0000_t202" style="position:absolute;margin-left:542.54999999999995pt;margin-top:821.80000000000007pt;width:3.3500000000000001pt;height:7.7000000000000002pt;z-index:-1887439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6729095</wp:posOffset>
              </wp:positionH>
              <wp:positionV relativeFrom="page">
                <wp:posOffset>9955530</wp:posOffset>
              </wp:positionV>
              <wp:extent cx="100330" cy="79375"/>
              <wp:wrapNone/>
              <wp:docPr id="211" name="Shape 21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37" type="#_x0000_t202" style="position:absolute;margin-left:529.85000000000002pt;margin-top:783.89999999999998pt;width:7.9000000000000004pt;height:6.25pt;z-index:-18874390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3" behindDoc="1" locked="0" layoutInCell="1" allowOverlap="1">
              <wp:simplePos x="0" y="0"/>
              <wp:positionH relativeFrom="page">
                <wp:posOffset>6890385</wp:posOffset>
              </wp:positionH>
              <wp:positionV relativeFrom="page">
                <wp:posOffset>10436860</wp:posOffset>
              </wp:positionV>
              <wp:extent cx="42545" cy="97790"/>
              <wp:wrapNone/>
              <wp:docPr id="213" name="Shape 21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39" type="#_x0000_t202" style="position:absolute;margin-left:542.54999999999995pt;margin-top:821.80000000000007pt;width:3.3500000000000001pt;height:7.7000000000000002pt;z-index:-1887439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6834505</wp:posOffset>
              </wp:positionH>
              <wp:positionV relativeFrom="page">
                <wp:posOffset>9982835</wp:posOffset>
              </wp:positionV>
              <wp:extent cx="100330" cy="82550"/>
              <wp:wrapNone/>
              <wp:docPr id="218" name="Shape 21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44" type="#_x0000_t202" style="position:absolute;margin-left:538.14999999999998pt;margin-top:786.05000000000007pt;width:7.9000000000000004pt;height:6.5pt;z-index:-188743896;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6834505</wp:posOffset>
              </wp:positionH>
              <wp:positionV relativeFrom="page">
                <wp:posOffset>9982835</wp:posOffset>
              </wp:positionV>
              <wp:extent cx="100330" cy="82550"/>
              <wp:wrapNone/>
              <wp:docPr id="223" name="Shape 22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49" type="#_x0000_t202" style="position:absolute;margin-left:538.14999999999998pt;margin-top:786.05000000000007pt;width:7.9000000000000004pt;height:6.5pt;z-index:-18874389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6724015</wp:posOffset>
              </wp:positionH>
              <wp:positionV relativeFrom="page">
                <wp:posOffset>9991090</wp:posOffset>
              </wp:positionV>
              <wp:extent cx="109855" cy="82550"/>
              <wp:wrapNone/>
              <wp:docPr id="231" name="Shape 23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57" type="#_x0000_t202" style="position:absolute;margin-left:529.45000000000005pt;margin-top:786.70000000000005pt;width:8.6500000000000004pt;height:6.5pt;z-index:-18874388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7" behindDoc="1" locked="0" layoutInCell="1" allowOverlap="1">
              <wp:simplePos x="0" y="0"/>
              <wp:positionH relativeFrom="page">
                <wp:posOffset>5843270</wp:posOffset>
              </wp:positionH>
              <wp:positionV relativeFrom="page">
                <wp:posOffset>10475595</wp:posOffset>
              </wp:positionV>
              <wp:extent cx="133985" cy="103505"/>
              <wp:wrapNone/>
              <wp:docPr id="233" name="Shape 23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59" type="#_x0000_t202" style="position:absolute;margin-left:460.10000000000002pt;margin-top:824.85000000000002pt;width:10.550000000000001pt;height:8.1500000000000004pt;z-index:-1887438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6724015</wp:posOffset>
              </wp:positionH>
              <wp:positionV relativeFrom="page">
                <wp:posOffset>9991090</wp:posOffset>
              </wp:positionV>
              <wp:extent cx="109855" cy="82550"/>
              <wp:wrapNone/>
              <wp:docPr id="238" name="Shape 23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64" type="#_x0000_t202" style="position:absolute;margin-left:529.45000000000005pt;margin-top:786.70000000000005pt;width:8.6500000000000004pt;height:6.5pt;z-index:-18874388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3" behindDoc="1" locked="0" layoutInCell="1" allowOverlap="1">
              <wp:simplePos x="0" y="0"/>
              <wp:positionH relativeFrom="page">
                <wp:posOffset>5843270</wp:posOffset>
              </wp:positionH>
              <wp:positionV relativeFrom="page">
                <wp:posOffset>10475595</wp:posOffset>
              </wp:positionV>
              <wp:extent cx="133985" cy="103505"/>
              <wp:wrapNone/>
              <wp:docPr id="240" name="Shape 24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66" type="#_x0000_t202" style="position:absolute;margin-left:460.10000000000002pt;margin-top:824.85000000000002pt;width:10.550000000000001pt;height:8.1500000000000004pt;z-index:-1887438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6834505</wp:posOffset>
              </wp:positionH>
              <wp:positionV relativeFrom="page">
                <wp:posOffset>9982835</wp:posOffset>
              </wp:positionV>
              <wp:extent cx="100330" cy="82550"/>
              <wp:wrapNone/>
              <wp:docPr id="247" name="Shape 247"/>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73" type="#_x0000_t202" style="position:absolute;margin-left:538.14999999999998pt;margin-top:786.05000000000007pt;width:7.9000000000000004pt;height:6.5pt;z-index:-188743876;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6834505</wp:posOffset>
              </wp:positionH>
              <wp:positionV relativeFrom="page">
                <wp:posOffset>9982835</wp:posOffset>
              </wp:positionV>
              <wp:extent cx="100330" cy="82550"/>
              <wp:wrapNone/>
              <wp:docPr id="252" name="Shape 252"/>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78" type="#_x0000_t202" style="position:absolute;margin-left:538.14999999999998pt;margin-top:786.05000000000007pt;width:7.9000000000000004pt;height:6.5pt;z-index:-18874387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6724015</wp:posOffset>
              </wp:positionH>
              <wp:positionV relativeFrom="page">
                <wp:posOffset>9991090</wp:posOffset>
              </wp:positionV>
              <wp:extent cx="109855" cy="82550"/>
              <wp:wrapNone/>
              <wp:docPr id="258" name="Shape 25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84" type="#_x0000_t202" style="position:absolute;margin-left:529.45000000000005pt;margin-top:786.70000000000005pt;width:8.6500000000000004pt;height:6.5pt;z-index:-18874386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7" behindDoc="1" locked="0" layoutInCell="1" allowOverlap="1">
              <wp:simplePos x="0" y="0"/>
              <wp:positionH relativeFrom="page">
                <wp:posOffset>5843270</wp:posOffset>
              </wp:positionH>
              <wp:positionV relativeFrom="page">
                <wp:posOffset>10475595</wp:posOffset>
              </wp:positionV>
              <wp:extent cx="133985" cy="103505"/>
              <wp:wrapNone/>
              <wp:docPr id="260" name="Shape 26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86" type="#_x0000_t202" style="position:absolute;margin-left:460.10000000000002pt;margin-top:824.85000000000002pt;width:10.550000000000001pt;height:8.1500000000000004pt;z-index:-1887438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6724015</wp:posOffset>
              </wp:positionH>
              <wp:positionV relativeFrom="page">
                <wp:posOffset>9991090</wp:posOffset>
              </wp:positionV>
              <wp:extent cx="109855" cy="82550"/>
              <wp:wrapNone/>
              <wp:docPr id="265" name="Shape 26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91" type="#_x0000_t202" style="position:absolute;margin-left:529.45000000000005pt;margin-top:786.70000000000005pt;width:8.6500000000000004pt;height:6.5pt;z-index:-18874386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3" behindDoc="1" locked="0" layoutInCell="1" allowOverlap="1">
              <wp:simplePos x="0" y="0"/>
              <wp:positionH relativeFrom="page">
                <wp:posOffset>5843270</wp:posOffset>
              </wp:positionH>
              <wp:positionV relativeFrom="page">
                <wp:posOffset>10475595</wp:posOffset>
              </wp:positionV>
              <wp:extent cx="133985" cy="103505"/>
              <wp:wrapNone/>
              <wp:docPr id="267" name="Shape 26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93" type="#_x0000_t202" style="position:absolute;margin-left:460.10000000000002pt;margin-top:824.85000000000002pt;width:10.550000000000001pt;height:8.1500000000000004pt;z-index:-1887438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6722745</wp:posOffset>
              </wp:positionH>
              <wp:positionV relativeFrom="page">
                <wp:posOffset>9955530</wp:posOffset>
              </wp:positionV>
              <wp:extent cx="106680" cy="79375"/>
              <wp:wrapNone/>
              <wp:docPr id="272" name="Shape 27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98" type="#_x0000_t202" style="position:absolute;margin-left:529.35000000000002pt;margin-top:783.89999999999998pt;width:8.4000000000000004pt;height:6.25pt;z-index:-18874385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9" behindDoc="1" locked="0" layoutInCell="1" allowOverlap="1">
              <wp:simplePos x="0" y="0"/>
              <wp:positionH relativeFrom="page">
                <wp:posOffset>6890385</wp:posOffset>
              </wp:positionH>
              <wp:positionV relativeFrom="page">
                <wp:posOffset>10436860</wp:posOffset>
              </wp:positionV>
              <wp:extent cx="42545" cy="97790"/>
              <wp:wrapNone/>
              <wp:docPr id="274" name="Shape 27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00" type="#_x0000_t202" style="position:absolute;margin-left:542.54999999999995pt;margin-top:821.80000000000007pt;width:3.3500000000000001pt;height:7.7000000000000002pt;z-index:-1887438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6149975</wp:posOffset>
              </wp:positionH>
              <wp:positionV relativeFrom="page">
                <wp:posOffset>9842500</wp:posOffset>
              </wp:positionV>
              <wp:extent cx="697865" cy="191770"/>
              <wp:wrapNone/>
              <wp:docPr id="279" name="Shape 279"/>
              <a:graphic xmlns:a="http://schemas.openxmlformats.org/drawingml/2006/main">
                <a:graphicData uri="http://schemas.microsoft.com/office/word/2010/wordprocessingShape">
                  <wps:wsp>
                    <wps:cNvSpPr txBox="1"/>
                    <wps:spPr>
                      <a:xfrm>
                        <a:ext cx="697865"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0D0D0"/>
                              <w:spacing w:val="0"/>
                              <w:w w:val="100"/>
                              <w:position w:val="0"/>
                              <w:sz w:val="40"/>
                              <w:szCs w:val="40"/>
                            </w:rPr>
                            <w:t>cninf</w:t>
                          </w:r>
                        </w:p>
                      </w:txbxContent>
                    </wps:txbx>
                    <wps:bodyPr wrap="none" lIns="0" tIns="0" rIns="0" bIns="0">
                      <a:spAutoFit/>
                    </wps:bodyPr>
                  </wps:wsp>
                </a:graphicData>
              </a:graphic>
            </wp:anchor>
          </w:drawing>
        </mc:Choice>
        <mc:Fallback>
          <w:pict>
            <v:shape id="_x0000_s1305" type="#_x0000_t202" style="position:absolute;margin-left:484.25pt;margin-top:775.pt;width:54.950000000000003pt;height:15.1pt;z-index:-18874385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0D0D0"/>
                        <w:spacing w:val="0"/>
                        <w:w w:val="100"/>
                        <w:position w:val="0"/>
                        <w:sz w:val="40"/>
                        <w:szCs w:val="40"/>
                      </w:rPr>
                      <w:t>cninf</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6149975</wp:posOffset>
              </wp:positionH>
              <wp:positionV relativeFrom="page">
                <wp:posOffset>9842500</wp:posOffset>
              </wp:positionV>
              <wp:extent cx="697865" cy="191770"/>
              <wp:wrapNone/>
              <wp:docPr id="284" name="Shape 284"/>
              <a:graphic xmlns:a="http://schemas.openxmlformats.org/drawingml/2006/main">
                <a:graphicData uri="http://schemas.microsoft.com/office/word/2010/wordprocessingShape">
                  <wps:wsp>
                    <wps:cNvSpPr txBox="1"/>
                    <wps:spPr>
                      <a:xfrm>
                        <a:ext cx="697865"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0D0D0"/>
                              <w:spacing w:val="0"/>
                              <w:w w:val="100"/>
                              <w:position w:val="0"/>
                              <w:sz w:val="40"/>
                              <w:szCs w:val="40"/>
                            </w:rPr>
                            <w:t>cninf</w:t>
                          </w:r>
                        </w:p>
                      </w:txbxContent>
                    </wps:txbx>
                    <wps:bodyPr wrap="none" lIns="0" tIns="0" rIns="0" bIns="0">
                      <a:spAutoFit/>
                    </wps:bodyPr>
                  </wps:wsp>
                </a:graphicData>
              </a:graphic>
            </wp:anchor>
          </w:drawing>
        </mc:Choice>
        <mc:Fallback>
          <w:pict>
            <v:shape id="_x0000_s1310" type="#_x0000_t202" style="position:absolute;margin-left:484.25pt;margin-top:775.pt;width:54.950000000000003pt;height:15.1pt;z-index:-18874384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0D0D0"/>
                        <w:spacing w:val="0"/>
                        <w:w w:val="100"/>
                        <w:position w:val="0"/>
                        <w:sz w:val="40"/>
                        <w:szCs w:val="40"/>
                      </w:rPr>
                      <w:t>cninf</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6158865</wp:posOffset>
              </wp:positionH>
              <wp:positionV relativeFrom="page">
                <wp:posOffset>9842500</wp:posOffset>
              </wp:positionV>
              <wp:extent cx="670560" cy="191770"/>
              <wp:wrapNone/>
              <wp:docPr id="289" name="Shape 289"/>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315" type="#_x0000_t202" style="position:absolute;margin-left:484.94999999999999pt;margin-top:775.pt;width:52.800000000000004pt;height:15.1pt;z-index:-18874384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66666"/>
                          <w:spacing w:val="0"/>
                          <w:w w:val="100"/>
                          <w:position w:val="0"/>
                          <w:sz w:val="34"/>
                          <w:szCs w:val="34"/>
                          <w:vertAlign w:val="subscript"/>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6724015</wp:posOffset>
              </wp:positionH>
              <wp:positionV relativeFrom="page">
                <wp:posOffset>9991090</wp:posOffset>
              </wp:positionV>
              <wp:extent cx="109855" cy="82550"/>
              <wp:wrapNone/>
              <wp:docPr id="301" name="Shape 30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27" type="#_x0000_t202" style="position:absolute;margin-left:529.45000000000005pt;margin-top:786.70000000000005pt;width:8.6500000000000004pt;height:6.5pt;z-index:-18874383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1" behindDoc="1" locked="0" layoutInCell="1" allowOverlap="1">
              <wp:simplePos x="0" y="0"/>
              <wp:positionH relativeFrom="page">
                <wp:posOffset>5843270</wp:posOffset>
              </wp:positionH>
              <wp:positionV relativeFrom="page">
                <wp:posOffset>10475595</wp:posOffset>
              </wp:positionV>
              <wp:extent cx="133985" cy="103505"/>
              <wp:wrapNone/>
              <wp:docPr id="303" name="Shape 30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29" type="#_x0000_t202" style="position:absolute;margin-left:460.10000000000002pt;margin-top:824.85000000000002pt;width:10.550000000000001pt;height:8.1500000000000004pt;z-index:-18874383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6724015</wp:posOffset>
              </wp:positionH>
              <wp:positionV relativeFrom="page">
                <wp:posOffset>9991090</wp:posOffset>
              </wp:positionV>
              <wp:extent cx="109855" cy="82550"/>
              <wp:wrapNone/>
              <wp:docPr id="308" name="Shape 30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34" type="#_x0000_t202" style="position:absolute;margin-left:529.45000000000005pt;margin-top:786.70000000000005pt;width:8.6500000000000004pt;height:6.5pt;z-index:-18874382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7" behindDoc="1" locked="0" layoutInCell="1" allowOverlap="1">
              <wp:simplePos x="0" y="0"/>
              <wp:positionH relativeFrom="page">
                <wp:posOffset>5843270</wp:posOffset>
              </wp:positionH>
              <wp:positionV relativeFrom="page">
                <wp:posOffset>10475595</wp:posOffset>
              </wp:positionV>
              <wp:extent cx="133985" cy="103505"/>
              <wp:wrapNone/>
              <wp:docPr id="310" name="Shape 31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6" type="#_x0000_t202" style="position:absolute;margin-left:460.10000000000002pt;margin-top:824.85000000000002pt;width:10.550000000000001pt;height:8.1500000000000004pt;z-index:-18874382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6724015</wp:posOffset>
              </wp:positionH>
              <wp:positionV relativeFrom="page">
                <wp:posOffset>9991090</wp:posOffset>
              </wp:positionV>
              <wp:extent cx="109855" cy="82550"/>
              <wp:wrapNone/>
              <wp:docPr id="323" name="Shape 32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49" type="#_x0000_t202" style="position:absolute;margin-left:529.45000000000005pt;margin-top:786.70000000000005pt;width:8.6500000000000004pt;height:6.5pt;z-index:-18874381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7" behindDoc="1" locked="0" layoutInCell="1" allowOverlap="1">
              <wp:simplePos x="0" y="0"/>
              <wp:positionH relativeFrom="page">
                <wp:posOffset>5843270</wp:posOffset>
              </wp:positionH>
              <wp:positionV relativeFrom="page">
                <wp:posOffset>10475595</wp:posOffset>
              </wp:positionV>
              <wp:extent cx="133985" cy="103505"/>
              <wp:wrapNone/>
              <wp:docPr id="325" name="Shape 32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51" type="#_x0000_t202" style="position:absolute;margin-left:460.10000000000002pt;margin-top:824.85000000000002pt;width:10.550000000000001pt;height:8.1500000000000004pt;z-index:-1887438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6724015</wp:posOffset>
              </wp:positionH>
              <wp:positionV relativeFrom="page">
                <wp:posOffset>9991090</wp:posOffset>
              </wp:positionV>
              <wp:extent cx="109855" cy="82550"/>
              <wp:wrapNone/>
              <wp:docPr id="330" name="Shape 33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56" type="#_x0000_t202" style="position:absolute;margin-left:529.45000000000005pt;margin-top:786.70000000000005pt;width:8.6500000000000004pt;height:6.5pt;z-index:-18874381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3" behindDoc="1" locked="0" layoutInCell="1" allowOverlap="1">
              <wp:simplePos x="0" y="0"/>
              <wp:positionH relativeFrom="page">
                <wp:posOffset>5843270</wp:posOffset>
              </wp:positionH>
              <wp:positionV relativeFrom="page">
                <wp:posOffset>10475595</wp:posOffset>
              </wp:positionV>
              <wp:extent cx="133985" cy="103505"/>
              <wp:wrapNone/>
              <wp:docPr id="332" name="Shape 33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58" type="#_x0000_t202" style="position:absolute;margin-left:460.10000000000002pt;margin-top:824.85000000000002pt;width:10.550000000000001pt;height:8.1500000000000004pt;z-index:-1887438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6889115</wp:posOffset>
              </wp:positionH>
              <wp:positionV relativeFrom="page">
                <wp:posOffset>9954895</wp:posOffset>
              </wp:positionV>
              <wp:extent cx="103505" cy="82550"/>
              <wp:wrapNone/>
              <wp:docPr id="337" name="Shape 337"/>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63" type="#_x0000_t202" style="position:absolute;margin-left:542.45000000000005pt;margin-top:783.85000000000002pt;width:8.1500000000000004pt;height:6.5pt;z-index:-18874380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9" behindDoc="1" locked="0" layoutInCell="1" allowOverlap="1">
              <wp:simplePos x="0" y="0"/>
              <wp:positionH relativeFrom="page">
                <wp:posOffset>7132955</wp:posOffset>
              </wp:positionH>
              <wp:positionV relativeFrom="page">
                <wp:posOffset>10440035</wp:posOffset>
              </wp:positionV>
              <wp:extent cx="45720" cy="97790"/>
              <wp:wrapNone/>
              <wp:docPr id="339" name="Shape 33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65" type="#_x0000_t202" style="position:absolute;margin-left:561.64999999999998pt;margin-top:822.05000000000007pt;width:3.6000000000000001pt;height:7.7000000000000002pt;z-index:-1887438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6889115</wp:posOffset>
              </wp:positionH>
              <wp:positionV relativeFrom="page">
                <wp:posOffset>9954895</wp:posOffset>
              </wp:positionV>
              <wp:extent cx="103505" cy="82550"/>
              <wp:wrapNone/>
              <wp:docPr id="344" name="Shape 344"/>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70" type="#_x0000_t202" style="position:absolute;margin-left:542.45000000000005pt;margin-top:783.85000000000002pt;width:8.1500000000000004pt;height:6.5pt;z-index:-18874380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5" behindDoc="1" locked="0" layoutInCell="1" allowOverlap="1">
              <wp:simplePos x="0" y="0"/>
              <wp:positionH relativeFrom="page">
                <wp:posOffset>7132955</wp:posOffset>
              </wp:positionH>
              <wp:positionV relativeFrom="page">
                <wp:posOffset>10440035</wp:posOffset>
              </wp:positionV>
              <wp:extent cx="45720" cy="97790"/>
              <wp:wrapNone/>
              <wp:docPr id="346" name="Shape 34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72" type="#_x0000_t202" style="position:absolute;margin-left:561.64999999999998pt;margin-top:822.05000000000007pt;width:3.6000000000000001pt;height:7.7000000000000002pt;z-index:-1887437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6724015</wp:posOffset>
              </wp:positionH>
              <wp:positionV relativeFrom="page">
                <wp:posOffset>9991090</wp:posOffset>
              </wp:positionV>
              <wp:extent cx="109855" cy="82550"/>
              <wp:wrapNone/>
              <wp:docPr id="357" name="Shape 35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83" type="#_x0000_t202" style="position:absolute;margin-left:529.45000000000005pt;margin-top:786.70000000000005pt;width:8.6500000000000004pt;height:6.5pt;z-index:-18874379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1" behindDoc="1" locked="0" layoutInCell="1" allowOverlap="1">
              <wp:simplePos x="0" y="0"/>
              <wp:positionH relativeFrom="page">
                <wp:posOffset>5843270</wp:posOffset>
              </wp:positionH>
              <wp:positionV relativeFrom="page">
                <wp:posOffset>10475595</wp:posOffset>
              </wp:positionV>
              <wp:extent cx="133985" cy="103505"/>
              <wp:wrapNone/>
              <wp:docPr id="359" name="Shape 35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85" type="#_x0000_t202" style="position:absolute;margin-left:460.10000000000002pt;margin-top:824.85000000000002pt;width:10.550000000000001pt;height:8.1500000000000004pt;z-index:-1887437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6724015</wp:posOffset>
              </wp:positionH>
              <wp:positionV relativeFrom="page">
                <wp:posOffset>9991090</wp:posOffset>
              </wp:positionV>
              <wp:extent cx="109855" cy="82550"/>
              <wp:wrapNone/>
              <wp:docPr id="364" name="Shape 36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90" type="#_x0000_t202" style="position:absolute;margin-left:529.45000000000005pt;margin-top:786.70000000000005pt;width:8.6500000000000004pt;height:6.5pt;z-index:-18874378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7" behindDoc="1" locked="0" layoutInCell="1" allowOverlap="1">
              <wp:simplePos x="0" y="0"/>
              <wp:positionH relativeFrom="page">
                <wp:posOffset>5843270</wp:posOffset>
              </wp:positionH>
              <wp:positionV relativeFrom="page">
                <wp:posOffset>10475595</wp:posOffset>
              </wp:positionV>
              <wp:extent cx="133985" cy="103505"/>
              <wp:wrapNone/>
              <wp:docPr id="366" name="Shape 36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92" type="#_x0000_t202" style="position:absolute;margin-left:460.10000000000002pt;margin-top:824.85000000000002pt;width:10.550000000000001pt;height:8.1500000000000004pt;z-index:-1887437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6724015</wp:posOffset>
              </wp:positionH>
              <wp:positionV relativeFrom="page">
                <wp:posOffset>9991090</wp:posOffset>
              </wp:positionV>
              <wp:extent cx="109855" cy="82550"/>
              <wp:wrapNone/>
              <wp:docPr id="383" name="Shape 38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09" type="#_x0000_t202" style="position:absolute;margin-left:529.45000000000005pt;margin-top:786.70000000000005pt;width:8.6500000000000004pt;height:6.5pt;z-index:-18874378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3" behindDoc="1" locked="0" layoutInCell="1" allowOverlap="1">
              <wp:simplePos x="0" y="0"/>
              <wp:positionH relativeFrom="page">
                <wp:posOffset>5843270</wp:posOffset>
              </wp:positionH>
              <wp:positionV relativeFrom="page">
                <wp:posOffset>10475595</wp:posOffset>
              </wp:positionV>
              <wp:extent cx="133985" cy="103505"/>
              <wp:wrapNone/>
              <wp:docPr id="385" name="Shape 38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11" type="#_x0000_t202" style="position:absolute;margin-left:460.10000000000002pt;margin-top:824.85000000000002pt;width:10.550000000000001pt;height:8.1500000000000004pt;z-index:-1887437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6724015</wp:posOffset>
              </wp:positionH>
              <wp:positionV relativeFrom="page">
                <wp:posOffset>9991090</wp:posOffset>
              </wp:positionV>
              <wp:extent cx="109855" cy="82550"/>
              <wp:wrapNone/>
              <wp:docPr id="390" name="Shape 39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16" type="#_x0000_t202" style="position:absolute;margin-left:529.45000000000005pt;margin-top:786.70000000000005pt;width:8.6500000000000004pt;height:6.5pt;z-index:-188743776;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9" behindDoc="1" locked="0" layoutInCell="1" allowOverlap="1">
              <wp:simplePos x="0" y="0"/>
              <wp:positionH relativeFrom="page">
                <wp:posOffset>5843270</wp:posOffset>
              </wp:positionH>
              <wp:positionV relativeFrom="page">
                <wp:posOffset>10475595</wp:posOffset>
              </wp:positionV>
              <wp:extent cx="133985" cy="103505"/>
              <wp:wrapNone/>
              <wp:docPr id="392" name="Shape 3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18" type="#_x0000_t202" style="position:absolute;margin-left:460.10000000000002pt;margin-top:824.85000000000002pt;width:10.550000000000001pt;height:8.1500000000000004pt;z-index:-18874377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6696710</wp:posOffset>
              </wp:positionH>
              <wp:positionV relativeFrom="page">
                <wp:posOffset>9952355</wp:posOffset>
              </wp:positionV>
              <wp:extent cx="106680" cy="82550"/>
              <wp:wrapNone/>
              <wp:docPr id="397" name="Shape 39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23" type="#_x0000_t202" style="position:absolute;margin-left:527.29999999999995pt;margin-top:783.64999999999998pt;width:8.4000000000000004pt;height:6.5pt;z-index:-18874377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5" behindDoc="1" locked="0" layoutInCell="1" allowOverlap="1">
              <wp:simplePos x="0" y="0"/>
              <wp:positionH relativeFrom="page">
                <wp:posOffset>6861810</wp:posOffset>
              </wp:positionH>
              <wp:positionV relativeFrom="page">
                <wp:posOffset>10436860</wp:posOffset>
              </wp:positionV>
              <wp:extent cx="42545" cy="97790"/>
              <wp:wrapNone/>
              <wp:docPr id="399" name="Shape 39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25" type="#_x0000_t202" style="position:absolute;margin-left:540.29999999999995pt;margin-top:821.80000000000007pt;width:3.3500000000000001pt;height:7.7000000000000002pt;z-index:-18874376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6889115</wp:posOffset>
              </wp:positionH>
              <wp:positionV relativeFrom="page">
                <wp:posOffset>9954895</wp:posOffset>
              </wp:positionV>
              <wp:extent cx="103505" cy="82550"/>
              <wp:wrapNone/>
              <wp:docPr id="410" name="Shape 410"/>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36" type="#_x0000_t202" style="position:absolute;margin-left:542.45000000000005pt;margin-top:783.85000000000002pt;width:8.1500000000000004pt;height:6.5pt;z-index:-18874376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1" behindDoc="1" locked="0" layoutInCell="1" allowOverlap="1">
              <wp:simplePos x="0" y="0"/>
              <wp:positionH relativeFrom="page">
                <wp:posOffset>7132955</wp:posOffset>
              </wp:positionH>
              <wp:positionV relativeFrom="page">
                <wp:posOffset>10440035</wp:posOffset>
              </wp:positionV>
              <wp:extent cx="45720" cy="97790"/>
              <wp:wrapNone/>
              <wp:docPr id="412" name="Shape 41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38" type="#_x0000_t202" style="position:absolute;margin-left:561.64999999999998pt;margin-top:822.05000000000007pt;width:3.6000000000000001pt;height:7.7000000000000002pt;z-index:-1887437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6889115</wp:posOffset>
              </wp:positionH>
              <wp:positionV relativeFrom="page">
                <wp:posOffset>9954895</wp:posOffset>
              </wp:positionV>
              <wp:extent cx="103505" cy="82550"/>
              <wp:wrapNone/>
              <wp:docPr id="417" name="Shape 417"/>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43" type="#_x0000_t202" style="position:absolute;margin-left:542.45000000000005pt;margin-top:783.85000000000002pt;width:8.1500000000000004pt;height:6.5pt;z-index:-18874375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7" behindDoc="1" locked="0" layoutInCell="1" allowOverlap="1">
              <wp:simplePos x="0" y="0"/>
              <wp:positionH relativeFrom="page">
                <wp:posOffset>7132955</wp:posOffset>
              </wp:positionH>
              <wp:positionV relativeFrom="page">
                <wp:posOffset>10440035</wp:posOffset>
              </wp:positionV>
              <wp:extent cx="45720" cy="97790"/>
              <wp:wrapNone/>
              <wp:docPr id="419" name="Shape 41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45" type="#_x0000_t202" style="position:absolute;margin-left:561.64999999999998pt;margin-top:822.05000000000007pt;width:3.6000000000000001pt;height:7.7000000000000002pt;z-index:-1887437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6834505</wp:posOffset>
              </wp:positionH>
              <wp:positionV relativeFrom="page">
                <wp:posOffset>9982835</wp:posOffset>
              </wp:positionV>
              <wp:extent cx="100330" cy="82550"/>
              <wp:wrapNone/>
              <wp:docPr id="424" name="Shape 424"/>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50" type="#_x0000_t202" style="position:absolute;margin-left:538.14999999999998pt;margin-top:786.05000000000007pt;width:7.9000000000000004pt;height:6.5pt;z-index:-18874375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6724015</wp:posOffset>
              </wp:positionH>
              <wp:positionV relativeFrom="page">
                <wp:posOffset>9991090</wp:posOffset>
              </wp:positionV>
              <wp:extent cx="109855" cy="82550"/>
              <wp:wrapNone/>
              <wp:docPr id="429" name="Shape 429"/>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55" type="#_x0000_t202" style="position:absolute;margin-left:529.45000000000005pt;margin-top:786.70000000000005pt;width:8.6500000000000004pt;height:6.5pt;z-index:-18874374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7" behindDoc="1" locked="0" layoutInCell="1" allowOverlap="1">
              <wp:simplePos x="0" y="0"/>
              <wp:positionH relativeFrom="page">
                <wp:posOffset>5843270</wp:posOffset>
              </wp:positionH>
              <wp:positionV relativeFrom="page">
                <wp:posOffset>10475595</wp:posOffset>
              </wp:positionV>
              <wp:extent cx="133985" cy="103505"/>
              <wp:wrapNone/>
              <wp:docPr id="431" name="Shape 43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57" type="#_x0000_t202" style="position:absolute;margin-left:460.10000000000002pt;margin-top:824.85000000000002pt;width:10.550000000000001pt;height:8.1500000000000004pt;z-index:-1887437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6724015</wp:posOffset>
              </wp:positionH>
              <wp:positionV relativeFrom="page">
                <wp:posOffset>9991090</wp:posOffset>
              </wp:positionV>
              <wp:extent cx="109855" cy="82550"/>
              <wp:wrapNone/>
              <wp:docPr id="436" name="Shape 436"/>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62" type="#_x0000_t202" style="position:absolute;margin-left:529.45000000000005pt;margin-top:786.70000000000005pt;width:8.6500000000000004pt;height:6.5pt;z-index:-18874374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3" behindDoc="1" locked="0" layoutInCell="1" allowOverlap="1">
              <wp:simplePos x="0" y="0"/>
              <wp:positionH relativeFrom="page">
                <wp:posOffset>5843270</wp:posOffset>
              </wp:positionH>
              <wp:positionV relativeFrom="page">
                <wp:posOffset>10475595</wp:posOffset>
              </wp:positionV>
              <wp:extent cx="133985" cy="103505"/>
              <wp:wrapNone/>
              <wp:docPr id="438" name="Shape 43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64" type="#_x0000_t202" style="position:absolute;margin-left:460.10000000000002pt;margin-top:824.85000000000002pt;width:10.550000000000001pt;height:8.1500000000000004pt;z-index:-1887437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6778625</wp:posOffset>
              </wp:positionH>
              <wp:positionV relativeFrom="page">
                <wp:posOffset>9955530</wp:posOffset>
              </wp:positionV>
              <wp:extent cx="48895" cy="79375"/>
              <wp:wrapNone/>
              <wp:docPr id="34" name="Shape 34"/>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33.75pt;margin-top:783.89999999999998pt;width:3.8500000000000001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6888480</wp:posOffset>
              </wp:positionH>
              <wp:positionV relativeFrom="page">
                <wp:posOffset>10436860</wp:posOffset>
              </wp:positionV>
              <wp:extent cx="42545" cy="97790"/>
              <wp:wrapNone/>
              <wp:docPr id="36" name="Shape 3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62" type="#_x0000_t202" style="position:absolute;margin-left:542.39999999999998pt;margin-top:821.80000000000007pt;width:3.3500000000000001pt;height:7.7000000000000002pt;z-index:-1887440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6889115</wp:posOffset>
              </wp:positionH>
              <wp:positionV relativeFrom="page">
                <wp:posOffset>9954895</wp:posOffset>
              </wp:positionV>
              <wp:extent cx="103505" cy="82550"/>
              <wp:wrapNone/>
              <wp:docPr id="468" name="Shape 468"/>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94" type="#_x0000_t202" style="position:absolute;margin-left:542.45000000000005pt;margin-top:783.85000000000002pt;width:8.1500000000000004pt;height:6.5pt;z-index:-1887437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2" behindDoc="1" locked="0" layoutInCell="1" allowOverlap="1">
              <wp:simplePos x="0" y="0"/>
              <wp:positionH relativeFrom="page">
                <wp:posOffset>7132955</wp:posOffset>
              </wp:positionH>
              <wp:positionV relativeFrom="page">
                <wp:posOffset>10440035</wp:posOffset>
              </wp:positionV>
              <wp:extent cx="45720" cy="97790"/>
              <wp:wrapNone/>
              <wp:docPr id="470" name="Shape 47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96" type="#_x0000_t202" style="position:absolute;margin-left:561.64999999999998pt;margin-top:822.05000000000007pt;width:3.6000000000000001pt;height:7.7000000000000002pt;z-index:-1887437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6718300</wp:posOffset>
              </wp:positionH>
              <wp:positionV relativeFrom="page">
                <wp:posOffset>9954895</wp:posOffset>
              </wp:positionV>
              <wp:extent cx="109855" cy="82550"/>
              <wp:wrapNone/>
              <wp:docPr id="475" name="Shape 47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wps:txbx>
                    <wps:bodyPr wrap="none" lIns="0" tIns="0" rIns="0" bIns="0">
                      <a:spAutoFit/>
                    </wps:bodyPr>
                  </wps:wsp>
                </a:graphicData>
              </a:graphic>
            </wp:anchor>
          </w:drawing>
        </mc:Choice>
        <mc:Fallback>
          <w:pict>
            <v:shape id="_x0000_s1501" type="#_x0000_t202" style="position:absolute;margin-left:529.pt;margin-top:783.85000000000002pt;width:8.6500000000000004pt;height:6.5pt;z-index:-1887437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051"/>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8" behindDoc="1" locked="0" layoutInCell="1" allowOverlap="1">
              <wp:simplePos x="0" y="0"/>
              <wp:positionH relativeFrom="page">
                <wp:posOffset>6885940</wp:posOffset>
              </wp:positionH>
              <wp:positionV relativeFrom="page">
                <wp:posOffset>10440035</wp:posOffset>
              </wp:positionV>
              <wp:extent cx="42545" cy="97790"/>
              <wp:wrapNone/>
              <wp:docPr id="477" name="Shape 47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3" type="#_x0000_t202" style="position:absolute;margin-left:542.20000000000005pt;margin-top:822.05000000000007pt;width:3.3500000000000001pt;height:7.7000000000000002pt;z-index:-1887437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6834505</wp:posOffset>
              </wp:positionH>
              <wp:positionV relativeFrom="page">
                <wp:posOffset>9982835</wp:posOffset>
              </wp:positionV>
              <wp:extent cx="100330" cy="82550"/>
              <wp:wrapNone/>
              <wp:docPr id="482" name="Shape 482"/>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08" type="#_x0000_t202" style="position:absolute;margin-left:538.14999999999998pt;margin-top:786.05000000000007pt;width:7.9000000000000004pt;height:6.5pt;z-index:-1887437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6021705</wp:posOffset>
              </wp:positionH>
              <wp:positionV relativeFrom="page">
                <wp:posOffset>9874250</wp:posOffset>
              </wp:positionV>
              <wp:extent cx="862330" cy="243840"/>
              <wp:wrapNone/>
              <wp:docPr id="493" name="Shape 493"/>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0D0D0"/>
                              <w:spacing w:val="0"/>
                              <w:w w:val="100"/>
                              <w:position w:val="0"/>
                              <w:sz w:val="40"/>
                              <w:szCs w:val="40"/>
                            </w:rPr>
                            <w:t>cninfi</w:t>
                          </w:r>
                        </w:p>
                      </w:txbxContent>
                    </wps:txbx>
                    <wps:bodyPr wrap="none" lIns="0" tIns="0" rIns="0" bIns="0">
                      <a:spAutoFit/>
                    </wps:bodyPr>
                  </wps:wsp>
                </a:graphicData>
              </a:graphic>
            </wp:anchor>
          </w:drawing>
        </mc:Choice>
        <mc:Fallback>
          <w:pict>
            <v:shape id="_x0000_s1519" type="#_x0000_t202" style="position:absolute;margin-left:474.15000000000003pt;margin-top:777.5pt;width:67.900000000000006pt;height:19.199999999999999pt;z-index:-1887437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0D0D0"/>
                        <w:spacing w:val="0"/>
                        <w:w w:val="100"/>
                        <w:position w:val="0"/>
                        <w:sz w:val="40"/>
                        <w:szCs w:val="40"/>
                      </w:rPr>
                      <w:t>cninfi</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6021705</wp:posOffset>
              </wp:positionH>
              <wp:positionV relativeFrom="page">
                <wp:posOffset>9874250</wp:posOffset>
              </wp:positionV>
              <wp:extent cx="862330" cy="243840"/>
              <wp:wrapNone/>
              <wp:docPr id="498" name="Shape 498"/>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0D0D0"/>
                              <w:spacing w:val="0"/>
                              <w:w w:val="100"/>
                              <w:position w:val="0"/>
                              <w:sz w:val="40"/>
                              <w:szCs w:val="40"/>
                            </w:rPr>
                            <w:t>cninfi</w:t>
                          </w:r>
                        </w:p>
                      </w:txbxContent>
                    </wps:txbx>
                    <wps:bodyPr wrap="none" lIns="0" tIns="0" rIns="0" bIns="0">
                      <a:spAutoFit/>
                    </wps:bodyPr>
                  </wps:wsp>
                </a:graphicData>
              </a:graphic>
            </wp:anchor>
          </w:drawing>
        </mc:Choice>
        <mc:Fallback>
          <w:pict>
            <v:shape id="_x0000_s1524" type="#_x0000_t202" style="position:absolute;margin-left:474.15000000000003pt;margin-top:777.5pt;width:67.900000000000006pt;height:19.199999999999999pt;z-index:-1887437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0D0D0"/>
                        <w:spacing w:val="0"/>
                        <w:w w:val="100"/>
                        <w:position w:val="0"/>
                        <w:sz w:val="40"/>
                        <w:szCs w:val="40"/>
                      </w:rPr>
                      <w:t>cninfi</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6724015</wp:posOffset>
              </wp:positionH>
              <wp:positionV relativeFrom="page">
                <wp:posOffset>9991090</wp:posOffset>
              </wp:positionV>
              <wp:extent cx="109855" cy="82550"/>
              <wp:wrapNone/>
              <wp:docPr id="503" name="Shape 50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29" type="#_x0000_t202" style="position:absolute;margin-left:529.45000000000005pt;margin-top:786.70000000000005pt;width:8.6500000000000004pt;height:6.5pt;z-index:-1887437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6" behindDoc="1" locked="0" layoutInCell="1" allowOverlap="1">
              <wp:simplePos x="0" y="0"/>
              <wp:positionH relativeFrom="page">
                <wp:posOffset>5843270</wp:posOffset>
              </wp:positionH>
              <wp:positionV relativeFrom="page">
                <wp:posOffset>10475595</wp:posOffset>
              </wp:positionV>
              <wp:extent cx="133985" cy="103505"/>
              <wp:wrapNone/>
              <wp:docPr id="505" name="Shape 50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31" type="#_x0000_t202" style="position:absolute;margin-left:460.10000000000002pt;margin-top:824.85000000000002pt;width:10.550000000000001pt;height:8.1500000000000004pt;z-index:-1887437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6090285</wp:posOffset>
              </wp:positionH>
              <wp:positionV relativeFrom="page">
                <wp:posOffset>9900285</wp:posOffset>
              </wp:positionV>
              <wp:extent cx="685800" cy="191770"/>
              <wp:wrapNone/>
              <wp:docPr id="510" name="Shape 510"/>
              <a:graphic xmlns:a="http://schemas.openxmlformats.org/drawingml/2006/main">
                <a:graphicData uri="http://schemas.microsoft.com/office/word/2010/wordprocessingShape">
                  <wps:wsp>
                    <wps:cNvSpPr txBox="1"/>
                    <wps:spPr>
                      <a:xfrm>
                        <a:ext cx="685800"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r>
                            <w:rPr>
                              <w:color w:val="525051"/>
                              <w:spacing w:val="0"/>
                              <w:w w:val="100"/>
                              <w:position w:val="0"/>
                              <w:sz w:val="18"/>
                              <w:szCs w:val="18"/>
                            </w:rPr>
                            <w:t>9</w:t>
                          </w:r>
                        </w:p>
                      </w:txbxContent>
                    </wps:txbx>
                    <wps:bodyPr wrap="none" lIns="0" tIns="0" rIns="0" bIns="0">
                      <a:spAutoFit/>
                    </wps:bodyPr>
                  </wps:wsp>
                </a:graphicData>
              </a:graphic>
            </wp:anchor>
          </w:drawing>
        </mc:Choice>
        <mc:Fallback>
          <w:pict>
            <v:shape id="_x0000_s1536" type="#_x0000_t202" style="position:absolute;margin-left:479.55000000000001pt;margin-top:779.55000000000007pt;width:54.pt;height:15.1pt;z-index:-18874370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r>
                      <w:rPr>
                        <w:color w:val="525051"/>
                        <w:spacing w:val="0"/>
                        <w:w w:val="100"/>
                        <w:position w:val="0"/>
                        <w:sz w:val="18"/>
                        <w:szCs w:val="18"/>
                      </w:rPr>
                      <w:t>9</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6090285</wp:posOffset>
              </wp:positionH>
              <wp:positionV relativeFrom="page">
                <wp:posOffset>9900285</wp:posOffset>
              </wp:positionV>
              <wp:extent cx="685800" cy="191770"/>
              <wp:wrapNone/>
              <wp:docPr id="515" name="Shape 515"/>
              <a:graphic xmlns:a="http://schemas.openxmlformats.org/drawingml/2006/main">
                <a:graphicData uri="http://schemas.microsoft.com/office/word/2010/wordprocessingShape">
                  <wps:wsp>
                    <wps:cNvSpPr txBox="1"/>
                    <wps:spPr>
                      <a:xfrm>
                        <a:ext cx="685800"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r>
                            <w:rPr>
                              <w:color w:val="525051"/>
                              <w:spacing w:val="0"/>
                              <w:w w:val="100"/>
                              <w:position w:val="0"/>
                              <w:sz w:val="18"/>
                              <w:szCs w:val="18"/>
                            </w:rPr>
                            <w:t>9</w:t>
                          </w:r>
                        </w:p>
                      </w:txbxContent>
                    </wps:txbx>
                    <wps:bodyPr wrap="none" lIns="0" tIns="0" rIns="0" bIns="0">
                      <a:spAutoFit/>
                    </wps:bodyPr>
                  </wps:wsp>
                </a:graphicData>
              </a:graphic>
            </wp:anchor>
          </w:drawing>
        </mc:Choice>
        <mc:Fallback>
          <w:pict>
            <v:shape id="_x0000_s1541" type="#_x0000_t202" style="position:absolute;margin-left:479.55000000000001pt;margin-top:779.55000000000007pt;width:54.pt;height:15.1pt;z-index:-18874369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r>
                      <w:rPr>
                        <w:color w:val="525051"/>
                        <w:spacing w:val="0"/>
                        <w:w w:val="100"/>
                        <w:position w:val="0"/>
                        <w:sz w:val="18"/>
                        <w:szCs w:val="18"/>
                      </w:rPr>
                      <w:t>9</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6107430</wp:posOffset>
              </wp:positionH>
              <wp:positionV relativeFrom="page">
                <wp:posOffset>9900285</wp:posOffset>
              </wp:positionV>
              <wp:extent cx="673735" cy="191770"/>
              <wp:wrapNone/>
              <wp:docPr id="520" name="Shape 520"/>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525051"/>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46" type="#_x0000_t202" style="position:absolute;margin-left:480.90000000000003pt;margin-top:779.55000000000007pt;width:53.050000000000004pt;height:15.1pt;z-index:-18874369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525051"/>
                          <w:spacing w:val="0"/>
                          <w:w w:val="100"/>
                          <w:position w:val="0"/>
                          <w:sz w:val="34"/>
                          <w:szCs w:val="34"/>
                          <w:vertAlign w:val="subscript"/>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6834505</wp:posOffset>
              </wp:positionH>
              <wp:positionV relativeFrom="page">
                <wp:posOffset>9982835</wp:posOffset>
              </wp:positionV>
              <wp:extent cx="85090" cy="82550"/>
              <wp:wrapNone/>
              <wp:docPr id="41" name="Shape 41"/>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38.14999999999998pt;margin-top:786.05000000000007pt;width:6.7000000000000002pt;height:6.5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5941695</wp:posOffset>
              </wp:positionH>
              <wp:positionV relativeFrom="page">
                <wp:posOffset>10467340</wp:posOffset>
              </wp:positionV>
              <wp:extent cx="133985" cy="103505"/>
              <wp:wrapNone/>
              <wp:docPr id="43" name="Shape 4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9" type="#_x0000_t202" style="position:absolute;margin-left:467.85000000000002pt;margin-top:824.20000000000005pt;width:10.550000000000001pt;height:8.1500000000000004pt;z-index:-1887440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6724015</wp:posOffset>
              </wp:positionH>
              <wp:positionV relativeFrom="page">
                <wp:posOffset>9991090</wp:posOffset>
              </wp:positionV>
              <wp:extent cx="109855" cy="82550"/>
              <wp:wrapNone/>
              <wp:docPr id="531" name="Shape 53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57" type="#_x0000_t202" style="position:absolute;margin-left:529.45000000000005pt;margin-top:786.70000000000005pt;width:8.6500000000000004pt;height:6.5pt;z-index:-1887436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8" behindDoc="1" locked="0" layoutInCell="1" allowOverlap="1">
              <wp:simplePos x="0" y="0"/>
              <wp:positionH relativeFrom="page">
                <wp:posOffset>5843270</wp:posOffset>
              </wp:positionH>
              <wp:positionV relativeFrom="page">
                <wp:posOffset>10475595</wp:posOffset>
              </wp:positionV>
              <wp:extent cx="133985" cy="103505"/>
              <wp:wrapNone/>
              <wp:docPr id="533" name="Shape 53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59" type="#_x0000_t202" style="position:absolute;margin-left:460.10000000000002pt;margin-top:824.85000000000002pt;width:10.550000000000001pt;height:8.1500000000000004pt;z-index:-1887436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6724015</wp:posOffset>
              </wp:positionH>
              <wp:positionV relativeFrom="page">
                <wp:posOffset>9991090</wp:posOffset>
              </wp:positionV>
              <wp:extent cx="109855" cy="82550"/>
              <wp:wrapNone/>
              <wp:docPr id="538" name="Shape 53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64" type="#_x0000_t202" style="position:absolute;margin-left:529.45000000000005pt;margin-top:786.70000000000005pt;width:8.6500000000000004pt;height:6.5pt;z-index:-1887436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4" behindDoc="1" locked="0" layoutInCell="1" allowOverlap="1">
              <wp:simplePos x="0" y="0"/>
              <wp:positionH relativeFrom="page">
                <wp:posOffset>5843270</wp:posOffset>
              </wp:positionH>
              <wp:positionV relativeFrom="page">
                <wp:posOffset>10475595</wp:posOffset>
              </wp:positionV>
              <wp:extent cx="133985" cy="103505"/>
              <wp:wrapNone/>
              <wp:docPr id="540" name="Shape 54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66" type="#_x0000_t202" style="position:absolute;margin-left:460.10000000000002pt;margin-top:824.85000000000002pt;width:10.550000000000001pt;height:8.1500000000000004pt;z-index:-1887436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6355715</wp:posOffset>
              </wp:positionH>
              <wp:positionV relativeFrom="page">
                <wp:posOffset>9850755</wp:posOffset>
              </wp:positionV>
              <wp:extent cx="292735" cy="176530"/>
              <wp:wrapNone/>
              <wp:docPr id="545" name="Shape 545"/>
              <a:graphic xmlns:a="http://schemas.openxmlformats.org/drawingml/2006/main">
                <a:graphicData uri="http://schemas.microsoft.com/office/word/2010/wordprocessingShape">
                  <wps:wsp>
                    <wps:cNvSpPr txBox="1"/>
                    <wps:spPr>
                      <a:xfrm>
                        <a:ext cx="292735" cy="1765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nil</w:t>
                          </w:r>
                        </w:p>
                      </w:txbxContent>
                    </wps:txbx>
                    <wps:bodyPr wrap="none" lIns="0" tIns="0" rIns="0" bIns="0">
                      <a:spAutoFit/>
                    </wps:bodyPr>
                  </wps:wsp>
                </a:graphicData>
              </a:graphic>
            </wp:anchor>
          </w:drawing>
        </mc:Choice>
        <mc:Fallback>
          <w:pict>
            <v:shape id="_x0000_s1571" type="#_x0000_t202" style="position:absolute;margin-left:500.44999999999999pt;margin-top:775.64999999999998pt;width:23.050000000000001pt;height:13.9pt;z-index:-18874367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nil</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6168390</wp:posOffset>
              </wp:positionH>
              <wp:positionV relativeFrom="page">
                <wp:posOffset>9886950</wp:posOffset>
              </wp:positionV>
              <wp:extent cx="673735" cy="143510"/>
              <wp:wrapNone/>
              <wp:docPr id="550" name="Shape 550"/>
              <a:graphic xmlns:a="http://schemas.openxmlformats.org/drawingml/2006/main">
                <a:graphicData uri="http://schemas.microsoft.com/office/word/2010/wordprocessingShape">
                  <wps:wsp>
                    <wps:cNvSpPr txBox="1"/>
                    <wps:spPr>
                      <a:xfrm>
                        <a:ext cx="673735" cy="143510"/>
                      </a:xfrm>
                      <a:prstGeom prst="rect"/>
                      <a:noFill/>
                    </wps:spPr>
                    <wps:txbx>
                      <w:txbxContent>
                        <w:p>
                          <w:pPr>
                            <w:pStyle w:val="Style60"/>
                            <w:keepNext w:val="0"/>
                            <w:keepLines w:val="0"/>
                            <w:widowControl w:val="0"/>
                            <w:shd w:val="clear" w:color="auto" w:fill="auto"/>
                            <w:tabs>
                              <w:tab w:pos="1061" w:val="right"/>
                            </w:tabs>
                            <w:bidi w:val="0"/>
                            <w:spacing w:before="0" w:after="0" w:line="240" w:lineRule="auto"/>
                            <w:ind w:left="0" w:right="0" w:firstLine="0"/>
                            <w:jc w:val="left"/>
                            <w:rPr>
                              <w:sz w:val="18"/>
                              <w:szCs w:val="18"/>
                            </w:rPr>
                          </w:pPr>
                          <w:r>
                            <w:rPr>
                              <w:rFonts w:ascii="Times New Roman" w:eastAsia="Times New Roman" w:hAnsi="Times New Roman" w:cs="Times New Roman"/>
                              <w:color w:val="D0D0D0"/>
                              <w:spacing w:val="0"/>
                              <w:w w:val="100"/>
                              <w:position w:val="0"/>
                              <w:sz w:val="18"/>
                              <w:szCs w:val="18"/>
                            </w:rPr>
                            <w:t xml:space="preserve">C. </w:t>
                          </w:r>
                          <w:r>
                            <w:rPr>
                              <w:rFonts w:ascii="Times New Roman" w:eastAsia="Times New Roman" w:hAnsi="Times New Roman" w:cs="Times New Roman"/>
                              <w:color w:val="D0D0D0"/>
                              <w:spacing w:val="0"/>
                              <w:w w:val="100"/>
                              <w:position w:val="0"/>
                              <w:sz w:val="18"/>
                              <w:szCs w:val="18"/>
                            </w:rPr>
                            <w:t>-</w:t>
                            <w:tab/>
                          </w: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lIns="0" tIns="0" rIns="0" bIns="0">
                      <a:spAutoFit/>
                    </wps:bodyPr>
                  </wps:wsp>
                </a:graphicData>
              </a:graphic>
            </wp:anchor>
          </w:drawing>
        </mc:Choice>
        <mc:Fallback>
          <w:pict>
            <v:shape id="_x0000_s1576" type="#_x0000_t202" style="position:absolute;margin-left:485.69999999999999pt;margin-top:778.5pt;width:53.050000000000004pt;height:11.300000000000001pt;z-index:-188743671;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1061" w:val="right"/>
                      </w:tabs>
                      <w:bidi w:val="0"/>
                      <w:spacing w:before="0" w:after="0" w:line="240" w:lineRule="auto"/>
                      <w:ind w:left="0" w:right="0" w:firstLine="0"/>
                      <w:jc w:val="left"/>
                      <w:rPr>
                        <w:sz w:val="18"/>
                        <w:szCs w:val="18"/>
                      </w:rPr>
                    </w:pPr>
                    <w:r>
                      <w:rPr>
                        <w:rFonts w:ascii="Times New Roman" w:eastAsia="Times New Roman" w:hAnsi="Times New Roman" w:cs="Times New Roman"/>
                        <w:color w:val="D0D0D0"/>
                        <w:spacing w:val="0"/>
                        <w:w w:val="100"/>
                        <w:position w:val="0"/>
                        <w:sz w:val="18"/>
                        <w:szCs w:val="18"/>
                      </w:rPr>
                      <w:t xml:space="preserve">C. </w:t>
                    </w:r>
                    <w:r>
                      <w:rPr>
                        <w:rFonts w:ascii="Times New Roman" w:eastAsia="Times New Roman" w:hAnsi="Times New Roman" w:cs="Times New Roman"/>
                        <w:color w:val="D0D0D0"/>
                        <w:spacing w:val="0"/>
                        <w:w w:val="100"/>
                        <w:position w:val="0"/>
                        <w:sz w:val="18"/>
                        <w:szCs w:val="18"/>
                      </w:rPr>
                      <w:t>-</w:t>
                      <w:tab/>
                    </w: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6168390</wp:posOffset>
              </wp:positionH>
              <wp:positionV relativeFrom="page">
                <wp:posOffset>9886950</wp:posOffset>
              </wp:positionV>
              <wp:extent cx="673735" cy="143510"/>
              <wp:wrapNone/>
              <wp:docPr id="555" name="Shape 555"/>
              <a:graphic xmlns:a="http://schemas.openxmlformats.org/drawingml/2006/main">
                <a:graphicData uri="http://schemas.microsoft.com/office/word/2010/wordprocessingShape">
                  <wps:wsp>
                    <wps:cNvSpPr txBox="1"/>
                    <wps:spPr>
                      <a:xfrm>
                        <a:ext cx="673735" cy="143510"/>
                      </a:xfrm>
                      <a:prstGeom prst="rect"/>
                      <a:noFill/>
                    </wps:spPr>
                    <wps:txbx>
                      <w:txbxContent>
                        <w:p>
                          <w:pPr>
                            <w:pStyle w:val="Style60"/>
                            <w:keepNext w:val="0"/>
                            <w:keepLines w:val="0"/>
                            <w:widowControl w:val="0"/>
                            <w:shd w:val="clear" w:color="auto" w:fill="auto"/>
                            <w:tabs>
                              <w:tab w:pos="1061" w:val="right"/>
                            </w:tabs>
                            <w:bidi w:val="0"/>
                            <w:spacing w:before="0" w:after="0" w:line="240" w:lineRule="auto"/>
                            <w:ind w:left="0" w:right="0" w:firstLine="0"/>
                            <w:jc w:val="left"/>
                            <w:rPr>
                              <w:sz w:val="18"/>
                              <w:szCs w:val="18"/>
                            </w:rPr>
                          </w:pPr>
                          <w:r>
                            <w:rPr>
                              <w:rFonts w:ascii="Times New Roman" w:eastAsia="Times New Roman" w:hAnsi="Times New Roman" w:cs="Times New Roman"/>
                              <w:color w:val="D0D0D0"/>
                              <w:spacing w:val="0"/>
                              <w:w w:val="100"/>
                              <w:position w:val="0"/>
                              <w:sz w:val="18"/>
                              <w:szCs w:val="18"/>
                            </w:rPr>
                            <w:t xml:space="preserve">C. </w:t>
                          </w:r>
                          <w:r>
                            <w:rPr>
                              <w:rFonts w:ascii="Times New Roman" w:eastAsia="Times New Roman" w:hAnsi="Times New Roman" w:cs="Times New Roman"/>
                              <w:color w:val="D0D0D0"/>
                              <w:spacing w:val="0"/>
                              <w:w w:val="100"/>
                              <w:position w:val="0"/>
                              <w:sz w:val="18"/>
                              <w:szCs w:val="18"/>
                            </w:rPr>
                            <w:t>-</w:t>
                            <w:tab/>
                          </w: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lIns="0" tIns="0" rIns="0" bIns="0">
                      <a:spAutoFit/>
                    </wps:bodyPr>
                  </wps:wsp>
                </a:graphicData>
              </a:graphic>
            </wp:anchor>
          </w:drawing>
        </mc:Choice>
        <mc:Fallback>
          <w:pict>
            <v:shape id="_x0000_s1581" type="#_x0000_t202" style="position:absolute;margin-left:485.69999999999999pt;margin-top:778.5pt;width:53.050000000000004pt;height:11.300000000000001pt;z-index:-188743667;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1061" w:val="right"/>
                      </w:tabs>
                      <w:bidi w:val="0"/>
                      <w:spacing w:before="0" w:after="0" w:line="240" w:lineRule="auto"/>
                      <w:ind w:left="0" w:right="0" w:firstLine="0"/>
                      <w:jc w:val="left"/>
                      <w:rPr>
                        <w:sz w:val="18"/>
                        <w:szCs w:val="18"/>
                      </w:rPr>
                    </w:pPr>
                    <w:r>
                      <w:rPr>
                        <w:rFonts w:ascii="Times New Roman" w:eastAsia="Times New Roman" w:hAnsi="Times New Roman" w:cs="Times New Roman"/>
                        <w:color w:val="D0D0D0"/>
                        <w:spacing w:val="0"/>
                        <w:w w:val="100"/>
                        <w:position w:val="0"/>
                        <w:sz w:val="18"/>
                        <w:szCs w:val="18"/>
                      </w:rPr>
                      <w:t xml:space="preserve">C. </w:t>
                    </w:r>
                    <w:r>
                      <w:rPr>
                        <w:rFonts w:ascii="Times New Roman" w:eastAsia="Times New Roman" w:hAnsi="Times New Roman" w:cs="Times New Roman"/>
                        <w:color w:val="D0D0D0"/>
                        <w:spacing w:val="0"/>
                        <w:w w:val="100"/>
                        <w:position w:val="0"/>
                        <w:sz w:val="18"/>
                        <w:szCs w:val="18"/>
                      </w:rPr>
                      <w:t>-</w:t>
                      <w:tab/>
                    </w: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6355715</wp:posOffset>
              </wp:positionH>
              <wp:positionV relativeFrom="page">
                <wp:posOffset>9838055</wp:posOffset>
              </wp:positionV>
              <wp:extent cx="472440" cy="191770"/>
              <wp:wrapNone/>
              <wp:docPr id="560" name="Shape 560"/>
              <a:graphic xmlns:a="http://schemas.openxmlformats.org/drawingml/2006/main">
                <a:graphicData uri="http://schemas.microsoft.com/office/word/2010/wordprocessingShape">
                  <wps:wsp>
                    <wps:cNvSpPr txBox="1"/>
                    <wps:spPr>
                      <a:xfrm>
                        <a:ext cx="472440"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nil </w:t>
                          </w:r>
                          <w:r>
                            <w:rPr>
                              <w:rFonts w:ascii="Arial" w:eastAsia="Arial" w:hAnsi="Arial" w:cs="Arial"/>
                              <w:b/>
                              <w:bCs/>
                              <w:color w:val="525051"/>
                              <w:spacing w:val="0"/>
                              <w:w w:val="100"/>
                              <w:position w:val="0"/>
                              <w:sz w:val="34"/>
                              <w:szCs w:val="34"/>
                              <w:vertAlign w:val="subscript"/>
                            </w:rPr>
                            <w:t>3</w:t>
                          </w:r>
                        </w:p>
                      </w:txbxContent>
                    </wps:txbx>
                    <wps:bodyPr wrap="none" lIns="0" tIns="0" rIns="0" bIns="0">
                      <a:spAutoFit/>
                    </wps:bodyPr>
                  </wps:wsp>
                </a:graphicData>
              </a:graphic>
            </wp:anchor>
          </w:drawing>
        </mc:Choice>
        <mc:Fallback>
          <w:pict>
            <v:shape id="_x0000_s1586" type="#_x0000_t202" style="position:absolute;margin-left:500.44999999999999pt;margin-top:774.64999999999998pt;width:37.200000000000003pt;height:15.1pt;z-index:-18874366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nil </w:t>
                    </w:r>
                    <w:r>
                      <w:rPr>
                        <w:rFonts w:ascii="Arial" w:eastAsia="Arial" w:hAnsi="Arial" w:cs="Arial"/>
                        <w:b/>
                        <w:bCs/>
                        <w:color w:val="525051"/>
                        <w:spacing w:val="0"/>
                        <w:w w:val="100"/>
                        <w:position w:val="0"/>
                        <w:sz w:val="34"/>
                        <w:szCs w:val="34"/>
                        <w:vertAlign w:val="subscript"/>
                      </w:rPr>
                      <w:t>3</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6724015</wp:posOffset>
              </wp:positionH>
              <wp:positionV relativeFrom="page">
                <wp:posOffset>9991090</wp:posOffset>
              </wp:positionV>
              <wp:extent cx="109855" cy="82550"/>
              <wp:wrapNone/>
              <wp:docPr id="565" name="Shape 56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91" type="#_x0000_t202" style="position:absolute;margin-left:529.45000000000005pt;margin-top:786.70000000000005pt;width:8.6500000000000004pt;height:6.5pt;z-index:-1887436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6" behindDoc="1" locked="0" layoutInCell="1" allowOverlap="1">
              <wp:simplePos x="0" y="0"/>
              <wp:positionH relativeFrom="page">
                <wp:posOffset>5843270</wp:posOffset>
              </wp:positionH>
              <wp:positionV relativeFrom="page">
                <wp:posOffset>10475595</wp:posOffset>
              </wp:positionV>
              <wp:extent cx="133985" cy="103505"/>
              <wp:wrapNone/>
              <wp:docPr id="567" name="Shape 56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93" type="#_x0000_t202" style="position:absolute;margin-left:460.10000000000002pt;margin-top:824.85000000000002pt;width:10.550000000000001pt;height:8.1500000000000004pt;z-index:-1887436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6724015</wp:posOffset>
              </wp:positionH>
              <wp:positionV relativeFrom="page">
                <wp:posOffset>9991090</wp:posOffset>
              </wp:positionV>
              <wp:extent cx="109855" cy="82550"/>
              <wp:wrapNone/>
              <wp:docPr id="572" name="Shape 572"/>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98" type="#_x0000_t202" style="position:absolute;margin-left:529.45000000000005pt;margin-top:786.70000000000005pt;width:8.6500000000000004pt;height:6.5pt;z-index:-1887436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2" behindDoc="1" locked="0" layoutInCell="1" allowOverlap="1">
              <wp:simplePos x="0" y="0"/>
              <wp:positionH relativeFrom="page">
                <wp:posOffset>5843270</wp:posOffset>
              </wp:positionH>
              <wp:positionV relativeFrom="page">
                <wp:posOffset>10475595</wp:posOffset>
              </wp:positionV>
              <wp:extent cx="133985" cy="103505"/>
              <wp:wrapNone/>
              <wp:docPr id="574" name="Shape 57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00" type="#_x0000_t202" style="position:absolute;margin-left:460.10000000000002pt;margin-top:824.85000000000002pt;width:10.550000000000001pt;height:8.1500000000000004pt;z-index:-1887436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6834505</wp:posOffset>
              </wp:positionH>
              <wp:positionV relativeFrom="page">
                <wp:posOffset>9982835</wp:posOffset>
              </wp:positionV>
              <wp:extent cx="85090" cy="82550"/>
              <wp:wrapNone/>
              <wp:docPr id="50" name="Shape 50"/>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538.14999999999998pt;margin-top:786.05000000000007pt;width:6.7000000000000002pt;height:6.5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5941695</wp:posOffset>
              </wp:positionH>
              <wp:positionV relativeFrom="page">
                <wp:posOffset>10467340</wp:posOffset>
              </wp:positionV>
              <wp:extent cx="133985" cy="103505"/>
              <wp:wrapNone/>
              <wp:docPr id="52" name="Shape 5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78" type="#_x0000_t202" style="position:absolute;margin-left:467.85000000000002pt;margin-top:824.20000000000005pt;width:10.550000000000001pt;height:8.1500000000000004pt;z-index:-1887440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6724650</wp:posOffset>
              </wp:positionH>
              <wp:positionV relativeFrom="page">
                <wp:posOffset>9951085</wp:posOffset>
              </wp:positionV>
              <wp:extent cx="103505" cy="79375"/>
              <wp:wrapNone/>
              <wp:docPr id="579" name="Shape 57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05" type="#_x0000_t202" style="position:absolute;margin-left:529.5pt;margin-top:783.55000000000007pt;width:8.1500000000000004pt;height:6.25pt;z-index:-1887436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8" behindDoc="1" locked="0" layoutInCell="1" allowOverlap="1">
              <wp:simplePos x="0" y="0"/>
              <wp:positionH relativeFrom="page">
                <wp:posOffset>6968490</wp:posOffset>
              </wp:positionH>
              <wp:positionV relativeFrom="page">
                <wp:posOffset>10432415</wp:posOffset>
              </wp:positionV>
              <wp:extent cx="45720" cy="97790"/>
              <wp:wrapNone/>
              <wp:docPr id="581" name="Shape 58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07" type="#_x0000_t202" style="position:absolute;margin-left:548.70000000000005pt;margin-top:821.45000000000005pt;width:3.6000000000000001pt;height:7.7000000000000002pt;z-index:-1887436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6724015</wp:posOffset>
              </wp:positionH>
              <wp:positionV relativeFrom="page">
                <wp:posOffset>9991090</wp:posOffset>
              </wp:positionV>
              <wp:extent cx="109855" cy="82550"/>
              <wp:wrapNone/>
              <wp:docPr id="586" name="Shape 586"/>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12" type="#_x0000_t202" style="position:absolute;margin-left:529.45000000000005pt;margin-top:786.70000000000005pt;width:8.6500000000000004pt;height:6.5pt;z-index:-1887436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4" behindDoc="1" locked="0" layoutInCell="1" allowOverlap="1">
              <wp:simplePos x="0" y="0"/>
              <wp:positionH relativeFrom="page">
                <wp:posOffset>5843270</wp:posOffset>
              </wp:positionH>
              <wp:positionV relativeFrom="page">
                <wp:posOffset>10475595</wp:posOffset>
              </wp:positionV>
              <wp:extent cx="133985" cy="103505"/>
              <wp:wrapNone/>
              <wp:docPr id="588" name="Shape 58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14" type="#_x0000_t202" style="position:absolute;margin-left:460.10000000000002pt;margin-top:824.85000000000002pt;width:10.550000000000001pt;height:8.1500000000000004pt;z-index:-1887436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6834505</wp:posOffset>
              </wp:positionH>
              <wp:positionV relativeFrom="page">
                <wp:posOffset>9982835</wp:posOffset>
              </wp:positionV>
              <wp:extent cx="100330" cy="82550"/>
              <wp:wrapNone/>
              <wp:docPr id="593" name="Shape 59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19" type="#_x0000_t202" style="position:absolute;margin-left:538.14999999999998pt;margin-top:786.05000000000007pt;width:7.9000000000000004pt;height:6.5pt;z-index:-1887436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6355715</wp:posOffset>
              </wp:positionH>
              <wp:positionV relativeFrom="page">
                <wp:posOffset>9850755</wp:posOffset>
              </wp:positionV>
              <wp:extent cx="292735" cy="176530"/>
              <wp:wrapNone/>
              <wp:docPr id="598" name="Shape 598"/>
              <a:graphic xmlns:a="http://schemas.openxmlformats.org/drawingml/2006/main">
                <a:graphicData uri="http://schemas.microsoft.com/office/word/2010/wordprocessingShape">
                  <wps:wsp>
                    <wps:cNvSpPr txBox="1"/>
                    <wps:spPr>
                      <a:xfrm>
                        <a:ext cx="292735" cy="1765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nil</w:t>
                          </w:r>
                        </w:p>
                      </w:txbxContent>
                    </wps:txbx>
                    <wps:bodyPr wrap="none" lIns="0" tIns="0" rIns="0" bIns="0">
                      <a:spAutoFit/>
                    </wps:bodyPr>
                  </wps:wsp>
                </a:graphicData>
              </a:graphic>
            </wp:anchor>
          </w:drawing>
        </mc:Choice>
        <mc:Fallback>
          <w:pict>
            <v:shape id="_x0000_s1624" type="#_x0000_t202" style="position:absolute;margin-left:500.44999999999999pt;margin-top:775.64999999999998pt;width:23.050000000000001pt;height:13.9pt;z-index:-1887436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nil</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6724015</wp:posOffset>
              </wp:positionH>
              <wp:positionV relativeFrom="page">
                <wp:posOffset>9991090</wp:posOffset>
              </wp:positionV>
              <wp:extent cx="109855" cy="82550"/>
              <wp:wrapNone/>
              <wp:docPr id="603" name="Shape 60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29" type="#_x0000_t202" style="position:absolute;margin-left:529.45000000000005pt;margin-top:786.70000000000005pt;width:8.6500000000000004pt;height:6.5pt;z-index:-1887436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8" behindDoc="1" locked="0" layoutInCell="1" allowOverlap="1">
              <wp:simplePos x="0" y="0"/>
              <wp:positionH relativeFrom="page">
                <wp:posOffset>5843270</wp:posOffset>
              </wp:positionH>
              <wp:positionV relativeFrom="page">
                <wp:posOffset>10475595</wp:posOffset>
              </wp:positionV>
              <wp:extent cx="133985" cy="103505"/>
              <wp:wrapNone/>
              <wp:docPr id="605" name="Shape 60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31" type="#_x0000_t202" style="position:absolute;margin-left:460.10000000000002pt;margin-top:824.85000000000002pt;width:10.550000000000001pt;height:8.1500000000000004pt;z-index:-1887436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6724015</wp:posOffset>
              </wp:positionH>
              <wp:positionV relativeFrom="page">
                <wp:posOffset>9991090</wp:posOffset>
              </wp:positionV>
              <wp:extent cx="109855" cy="82550"/>
              <wp:wrapNone/>
              <wp:docPr id="610" name="Shape 61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36" type="#_x0000_t202" style="position:absolute;margin-left:529.45000000000005pt;margin-top:786.70000000000005pt;width:8.6500000000000004pt;height:6.5pt;z-index:-1887436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4" behindDoc="1" locked="0" layoutInCell="1" allowOverlap="1">
              <wp:simplePos x="0" y="0"/>
              <wp:positionH relativeFrom="page">
                <wp:posOffset>5843270</wp:posOffset>
              </wp:positionH>
              <wp:positionV relativeFrom="page">
                <wp:posOffset>10475595</wp:posOffset>
              </wp:positionV>
              <wp:extent cx="133985" cy="103505"/>
              <wp:wrapNone/>
              <wp:docPr id="612" name="Shape 61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38" type="#_x0000_t202" style="position:absolute;margin-left:460.10000000000002pt;margin-top:824.85000000000002pt;width:10.550000000000001pt;height:8.1500000000000004pt;z-index:-1887436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6070600</wp:posOffset>
              </wp:positionH>
              <wp:positionV relativeFrom="page">
                <wp:posOffset>9828530</wp:posOffset>
              </wp:positionV>
              <wp:extent cx="868680" cy="280670"/>
              <wp:wrapNone/>
              <wp:docPr id="617" name="Shape 617"/>
              <a:graphic xmlns:a="http://schemas.openxmlformats.org/drawingml/2006/main">
                <a:graphicData uri="http://schemas.microsoft.com/office/word/2010/wordprocessingShape">
                  <wps:wsp>
                    <wps:cNvSpPr txBox="1"/>
                    <wps:spPr>
                      <a:xfrm>
                        <a:ext cx="868680" cy="2806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Times New Roman" w:eastAsia="Times New Roman" w:hAnsi="Times New Roman" w:cs="Times New Roman"/>
                              <w:color w:val="666666"/>
                              <w:spacing w:val="0"/>
                              <w:w w:val="100"/>
                              <w:position w:val="0"/>
                              <w:sz w:val="18"/>
                              <w:szCs w:val="18"/>
                            </w:rPr>
                            <w:t xml:space="preserve">8 </w:t>
                          </w:r>
                          <w:r>
                            <w:rPr>
                              <w:rFonts w:ascii="Arial" w:eastAsia="Arial" w:hAnsi="Arial" w:cs="Arial"/>
                              <w:b/>
                              <w:bCs/>
                              <w:color w:val="D0D0D0"/>
                              <w:spacing w:val="0"/>
                              <w:w w:val="100"/>
                              <w:position w:val="0"/>
                              <w:sz w:val="34"/>
                              <w:szCs w:val="34"/>
                            </w:rPr>
                            <w:t>g</w:t>
                          </w:r>
                        </w:p>
                      </w:txbxContent>
                    </wps:txbx>
                    <wps:bodyPr wrap="none" lIns="0" tIns="0" rIns="0" bIns="0">
                      <a:spAutoFit/>
                    </wps:bodyPr>
                  </wps:wsp>
                </a:graphicData>
              </a:graphic>
            </wp:anchor>
          </w:drawing>
        </mc:Choice>
        <mc:Fallback>
          <w:pict>
            <v:shape id="_x0000_s1643" type="#_x0000_t202" style="position:absolute;margin-left:478.pt;margin-top:773.89999999999998pt;width:68.400000000000006pt;height:22.100000000000001pt;z-index:-1887436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Times New Roman" w:eastAsia="Times New Roman" w:hAnsi="Times New Roman" w:cs="Times New Roman"/>
                        <w:color w:val="666666"/>
                        <w:spacing w:val="0"/>
                        <w:w w:val="100"/>
                        <w:position w:val="0"/>
                        <w:sz w:val="18"/>
                        <w:szCs w:val="18"/>
                      </w:rPr>
                      <w:t xml:space="preserve">8 </w:t>
                    </w:r>
                    <w:r>
                      <w:rPr>
                        <w:rFonts w:ascii="Arial" w:eastAsia="Arial" w:hAnsi="Arial" w:cs="Arial"/>
                        <w:b/>
                        <w:bCs/>
                        <w:color w:val="D0D0D0"/>
                        <w:spacing w:val="0"/>
                        <w:w w:val="100"/>
                        <w:position w:val="0"/>
                        <w:sz w:val="34"/>
                        <w:szCs w:val="34"/>
                      </w:rPr>
                      <w:t>g</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6834505</wp:posOffset>
              </wp:positionH>
              <wp:positionV relativeFrom="page">
                <wp:posOffset>9982835</wp:posOffset>
              </wp:positionV>
              <wp:extent cx="100330" cy="82550"/>
              <wp:wrapNone/>
              <wp:docPr id="622" name="Shape 622"/>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48" type="#_x0000_t202" style="position:absolute;margin-left:538.14999999999998pt;margin-top:786.05000000000007pt;width:7.9000000000000004pt;height:6.5pt;z-index:-1887436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6834505</wp:posOffset>
              </wp:positionH>
              <wp:positionV relativeFrom="page">
                <wp:posOffset>9982835</wp:posOffset>
              </wp:positionV>
              <wp:extent cx="100330" cy="82550"/>
              <wp:wrapNone/>
              <wp:docPr id="627" name="Shape 627"/>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53" type="#_x0000_t202" style="position:absolute;margin-left:538.14999999999998pt;margin-top:786.05000000000007pt;width:7.9000000000000004pt;height:6.5pt;z-index:-1887436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6834505</wp:posOffset>
              </wp:positionH>
              <wp:positionV relativeFrom="page">
                <wp:posOffset>9982835</wp:posOffset>
              </wp:positionV>
              <wp:extent cx="100330" cy="82550"/>
              <wp:wrapNone/>
              <wp:docPr id="632" name="Shape 632"/>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58" type="#_x0000_t202" style="position:absolute;margin-left:538.14999999999998pt;margin-top:786.05000000000007pt;width:7.9000000000000004pt;height:6.5pt;z-index:-1887436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4615180</wp:posOffset>
              </wp:positionH>
              <wp:positionV relativeFrom="page">
                <wp:posOffset>561340</wp:posOffset>
              </wp:positionV>
              <wp:extent cx="2218690" cy="106680"/>
              <wp:wrapNone/>
              <wp:docPr id="1" name="Shape 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40000000000003pt;margin-top:44.200000000000003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4605020</wp:posOffset>
              </wp:positionH>
              <wp:positionV relativeFrom="page">
                <wp:posOffset>386080</wp:posOffset>
              </wp:positionV>
              <wp:extent cx="2218690" cy="106680"/>
              <wp:wrapNone/>
              <wp:docPr id="54" name="Shape 5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80" type="#_x0000_t202" style="position:absolute;margin-left:362.60000000000002pt;margin-top:30.400000000000002pt;width:174.70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4716145</wp:posOffset>
              </wp:positionH>
              <wp:positionV relativeFrom="page">
                <wp:posOffset>556895</wp:posOffset>
              </wp:positionV>
              <wp:extent cx="2218690" cy="106680"/>
              <wp:wrapNone/>
              <wp:docPr id="634" name="Shape 63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60" type="#_x0000_t202" style="position:absolute;margin-left:371.35000000000002pt;margin-top:43.850000000000001pt;width:174.70000000000002pt;height:8.4000000000000004pt;z-index:-1887436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636" name="Shape 6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4540250</wp:posOffset>
              </wp:positionH>
              <wp:positionV relativeFrom="page">
                <wp:posOffset>599440</wp:posOffset>
              </wp:positionV>
              <wp:extent cx="2218690" cy="106680"/>
              <wp:wrapNone/>
              <wp:docPr id="639" name="Shape 63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5" type="#_x0000_t202" style="position:absolute;margin-left:357.5pt;margin-top:47.200000000000003pt;width:174.70000000000002pt;height:8.4000000000000004pt;z-index:-18874359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621030</wp:posOffset>
              </wp:positionH>
              <wp:positionV relativeFrom="page">
                <wp:posOffset>744220</wp:posOffset>
              </wp:positionV>
              <wp:extent cx="6163310" cy="0"/>
              <wp:wrapNone/>
              <wp:docPr id="641" name="Shape 6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99999999999999pt;margin-top:58.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4612005</wp:posOffset>
              </wp:positionH>
              <wp:positionV relativeFrom="page">
                <wp:posOffset>556895</wp:posOffset>
              </wp:positionV>
              <wp:extent cx="2218690" cy="106680"/>
              <wp:wrapNone/>
              <wp:docPr id="644" name="Shape 64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0" type="#_x0000_t202" style="position:absolute;margin-left:363.15000000000003pt;margin-top:43.850000000000001pt;width:174.70000000000002pt;height:8.4000000000000004pt;z-index:-18874359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701675</wp:posOffset>
              </wp:positionV>
              <wp:extent cx="6163310" cy="0"/>
              <wp:wrapNone/>
              <wp:docPr id="646" name="Shape 6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25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4612005</wp:posOffset>
              </wp:positionH>
              <wp:positionV relativeFrom="page">
                <wp:posOffset>556895</wp:posOffset>
              </wp:positionV>
              <wp:extent cx="2218690" cy="106680"/>
              <wp:wrapNone/>
              <wp:docPr id="649" name="Shape 64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5" type="#_x0000_t202" style="position:absolute;margin-left:363.15000000000003pt;margin-top:43.850000000000001pt;width:174.70000000000002pt;height:8.4000000000000004pt;z-index:-18874358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701675</wp:posOffset>
              </wp:positionV>
              <wp:extent cx="6163310" cy="0"/>
              <wp:wrapNone/>
              <wp:docPr id="651" name="Shape 6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25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4636770</wp:posOffset>
              </wp:positionH>
              <wp:positionV relativeFrom="page">
                <wp:posOffset>556895</wp:posOffset>
              </wp:positionV>
              <wp:extent cx="2218690" cy="106680"/>
              <wp:wrapNone/>
              <wp:docPr id="654" name="Shape 65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0" type="#_x0000_t202" style="position:absolute;margin-left:365.10000000000002pt;margin-top:43.850000000000001pt;width:174.70000000000002pt;height:8.4000000000000004pt;z-index:-1887435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701675</wp:posOffset>
              </wp:positionV>
              <wp:extent cx="6163310" cy="0"/>
              <wp:wrapNone/>
              <wp:docPr id="656" name="Shape 6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5.25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4636770</wp:posOffset>
              </wp:positionH>
              <wp:positionV relativeFrom="page">
                <wp:posOffset>556895</wp:posOffset>
              </wp:positionV>
              <wp:extent cx="2218690" cy="106680"/>
              <wp:wrapNone/>
              <wp:docPr id="661" name="Shape 66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7" type="#_x0000_t202" style="position:absolute;margin-left:365.10000000000002pt;margin-top:43.850000000000001pt;width:174.70000000000002pt;height:8.4000000000000004pt;z-index:-18874357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701675</wp:posOffset>
              </wp:positionV>
              <wp:extent cx="6163310" cy="0"/>
              <wp:wrapNone/>
              <wp:docPr id="663" name="Shape 6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5.25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4605020</wp:posOffset>
              </wp:positionH>
              <wp:positionV relativeFrom="page">
                <wp:posOffset>386080</wp:posOffset>
              </wp:positionV>
              <wp:extent cx="2218690" cy="106680"/>
              <wp:wrapNone/>
              <wp:docPr id="668" name="Shape 66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94" type="#_x0000_t202" style="position:absolute;margin-left:362.60000000000002pt;margin-top:30.400000000000002pt;width:174.70000000000002pt;height:8.4000000000000004pt;z-index:-1887435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670" name="Shape 6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4605020</wp:posOffset>
              </wp:positionH>
              <wp:positionV relativeFrom="page">
                <wp:posOffset>386080</wp:posOffset>
              </wp:positionV>
              <wp:extent cx="2218690" cy="106680"/>
              <wp:wrapNone/>
              <wp:docPr id="671" name="Shape 67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97" type="#_x0000_t202" style="position:absolute;margin-left:362.60000000000002pt;margin-top:30.400000000000002pt;width:174.70000000000002pt;height:8.4000000000000004pt;z-index:-1887435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673" name="Shape 6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4603115</wp:posOffset>
              </wp:positionH>
              <wp:positionV relativeFrom="page">
                <wp:posOffset>561340</wp:posOffset>
              </wp:positionV>
              <wp:extent cx="2218690" cy="106680"/>
              <wp:wrapNone/>
              <wp:docPr id="675" name="Shape 67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1" type="#_x0000_t202" style="position:absolute;margin-left:362.44999999999999pt;margin-top:44.200000000000003pt;width:174.70000000000002pt;height:8.4000000000000004pt;z-index:-1887435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677" name="Shape 6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4603115</wp:posOffset>
              </wp:positionH>
              <wp:positionV relativeFrom="page">
                <wp:posOffset>561340</wp:posOffset>
              </wp:positionV>
              <wp:extent cx="2218690" cy="106680"/>
              <wp:wrapNone/>
              <wp:docPr id="682" name="Shape 68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8" type="#_x0000_t202" style="position:absolute;margin-left:362.44999999999999pt;margin-top:44.200000000000003pt;width:174.70000000000002pt;height:8.4000000000000004pt;z-index:-18874356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684" name="Shape 6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4716145</wp:posOffset>
              </wp:positionH>
              <wp:positionV relativeFrom="page">
                <wp:posOffset>556895</wp:posOffset>
              </wp:positionV>
              <wp:extent cx="2218690" cy="106680"/>
              <wp:wrapNone/>
              <wp:docPr id="57" name="Shape 5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83" type="#_x0000_t202" style="position:absolute;margin-left:371.35000000000002pt;margin-top:43.850000000000001pt;width:174.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4605020</wp:posOffset>
              </wp:positionH>
              <wp:positionV relativeFrom="page">
                <wp:posOffset>386080</wp:posOffset>
              </wp:positionV>
              <wp:extent cx="2218690" cy="106680"/>
              <wp:wrapNone/>
              <wp:docPr id="689" name="Shape 68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15" type="#_x0000_t202" style="position:absolute;margin-left:362.60000000000002pt;margin-top:30.400000000000002pt;width:174.70000000000002pt;height:8.4000000000000004pt;z-index:-1887435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691" name="Shape 6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4605020</wp:posOffset>
              </wp:positionH>
              <wp:positionV relativeFrom="page">
                <wp:posOffset>386080</wp:posOffset>
              </wp:positionV>
              <wp:extent cx="2218690" cy="106680"/>
              <wp:wrapNone/>
              <wp:docPr id="692" name="Shape 69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18" type="#_x0000_t202" style="position:absolute;margin-left:362.60000000000002pt;margin-top:30.400000000000002pt;width:174.70000000000002pt;height:8.4000000000000004pt;z-index:-1887435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694" name="Shape 6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4603115</wp:posOffset>
              </wp:positionH>
              <wp:positionV relativeFrom="page">
                <wp:posOffset>561340</wp:posOffset>
              </wp:positionV>
              <wp:extent cx="2218690" cy="106680"/>
              <wp:wrapNone/>
              <wp:docPr id="696" name="Shape 69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2" type="#_x0000_t202" style="position:absolute;margin-left:362.44999999999999pt;margin-top:44.200000000000003pt;width:174.70000000000002pt;height:8.4000000000000004pt;z-index:-1887435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698" name="Shape 6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4603115</wp:posOffset>
              </wp:positionH>
              <wp:positionV relativeFrom="page">
                <wp:posOffset>561340</wp:posOffset>
              </wp:positionV>
              <wp:extent cx="2218690" cy="106680"/>
              <wp:wrapNone/>
              <wp:docPr id="703" name="Shape 70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9" type="#_x0000_t202" style="position:absolute;margin-left:362.44999999999999pt;margin-top:44.200000000000003pt;width:174.70000000000002pt;height:8.4000000000000004pt;z-index:-1887435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705" name="Shape 7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4620895</wp:posOffset>
              </wp:positionH>
              <wp:positionV relativeFrom="page">
                <wp:posOffset>561340</wp:posOffset>
              </wp:positionV>
              <wp:extent cx="2218690" cy="106680"/>
              <wp:wrapNone/>
              <wp:docPr id="710" name="Shape 71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6" type="#_x0000_t202" style="position:absolute;margin-left:363.85000000000002pt;margin-top:44.200000000000003pt;width:174.70000000000002pt;height:8.4000000000000004pt;z-index:-1887435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706120</wp:posOffset>
              </wp:positionV>
              <wp:extent cx="6163310" cy="0"/>
              <wp:wrapNone/>
              <wp:docPr id="712" name="Shape 7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4620895</wp:posOffset>
              </wp:positionH>
              <wp:positionV relativeFrom="page">
                <wp:posOffset>561340</wp:posOffset>
              </wp:positionV>
              <wp:extent cx="2218690" cy="106680"/>
              <wp:wrapNone/>
              <wp:docPr id="717" name="Shape 71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3" type="#_x0000_t202" style="position:absolute;margin-left:363.85000000000002pt;margin-top:44.200000000000003pt;width:174.70000000000002pt;height:8.4000000000000004pt;z-index:-1887435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706120</wp:posOffset>
              </wp:positionV>
              <wp:extent cx="6163310" cy="0"/>
              <wp:wrapNone/>
              <wp:docPr id="719" name="Shape 7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4620895</wp:posOffset>
              </wp:positionH>
              <wp:positionV relativeFrom="page">
                <wp:posOffset>561340</wp:posOffset>
              </wp:positionV>
              <wp:extent cx="2218690" cy="106680"/>
              <wp:wrapNone/>
              <wp:docPr id="724" name="Shape 72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0" type="#_x0000_t202" style="position:absolute;margin-left:363.85000000000002pt;margin-top:44.200000000000003pt;width:174.70000000000002pt;height:8.4000000000000004pt;z-index:-1887435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706120</wp:posOffset>
              </wp:positionV>
              <wp:extent cx="6163310" cy="0"/>
              <wp:wrapNone/>
              <wp:docPr id="726" name="Shape 7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4620895</wp:posOffset>
              </wp:positionH>
              <wp:positionV relativeFrom="page">
                <wp:posOffset>561340</wp:posOffset>
              </wp:positionV>
              <wp:extent cx="2218690" cy="106680"/>
              <wp:wrapNone/>
              <wp:docPr id="731" name="Shape 73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7" type="#_x0000_t202" style="position:absolute;margin-left:363.85000000000002pt;margin-top:44.200000000000003pt;width:174.70000000000002pt;height:8.4000000000000004pt;z-index:-1887435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706120</wp:posOffset>
              </wp:positionV>
              <wp:extent cx="6163310" cy="0"/>
              <wp:wrapNone/>
              <wp:docPr id="733" name="Shape 7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6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4620895</wp:posOffset>
              </wp:positionH>
              <wp:positionV relativeFrom="page">
                <wp:posOffset>561340</wp:posOffset>
              </wp:positionV>
              <wp:extent cx="2218690" cy="106680"/>
              <wp:wrapNone/>
              <wp:docPr id="738" name="Shape 73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4" type="#_x0000_t202" style="position:absolute;margin-left:363.85000000000002pt;margin-top:44.200000000000003pt;width:174.70000000000002pt;height:8.4000000000000004pt;z-index:-1887435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706120</wp:posOffset>
              </wp:positionV>
              <wp:extent cx="6163310" cy="0"/>
              <wp:wrapNone/>
              <wp:docPr id="740" name="Shape 7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60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4605020</wp:posOffset>
              </wp:positionH>
              <wp:positionV relativeFrom="page">
                <wp:posOffset>386080</wp:posOffset>
              </wp:positionV>
              <wp:extent cx="2218690" cy="106680"/>
              <wp:wrapNone/>
              <wp:docPr id="745" name="Shape 74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71" type="#_x0000_t202" style="position:absolute;margin-left:362.60000000000002pt;margin-top:30.400000000000002pt;width:174.70000000000002pt;height:8.4000000000000004pt;z-index:-1887435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747" name="Shape 7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4716145</wp:posOffset>
              </wp:positionH>
              <wp:positionV relativeFrom="page">
                <wp:posOffset>556895</wp:posOffset>
              </wp:positionV>
              <wp:extent cx="2218690" cy="106680"/>
              <wp:wrapNone/>
              <wp:docPr id="62" name="Shape 6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88" type="#_x0000_t202" style="position:absolute;margin-left:371.35000000000002pt;margin-top:43.850000000000001pt;width:174.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64" name="Shape 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4605020</wp:posOffset>
              </wp:positionH>
              <wp:positionV relativeFrom="page">
                <wp:posOffset>386080</wp:posOffset>
              </wp:positionV>
              <wp:extent cx="2218690" cy="106680"/>
              <wp:wrapNone/>
              <wp:docPr id="748" name="Shape 74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74" type="#_x0000_t202" style="position:absolute;margin-left:362.60000000000002pt;margin-top:30.400000000000002pt;width:174.70000000000002pt;height:8.4000000000000004pt;z-index:-1887435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750" name="Shape 7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4620895</wp:posOffset>
              </wp:positionH>
              <wp:positionV relativeFrom="page">
                <wp:posOffset>561340</wp:posOffset>
              </wp:positionV>
              <wp:extent cx="2218690" cy="106680"/>
              <wp:wrapNone/>
              <wp:docPr id="752" name="Shape 75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8" type="#_x0000_t202" style="position:absolute;margin-left:363.85000000000002pt;margin-top:44.200000000000003pt;width:174.70000000000002pt;height:8.4000000000000004pt;z-index:-1887435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706120</wp:posOffset>
              </wp:positionV>
              <wp:extent cx="6163310" cy="0"/>
              <wp:wrapNone/>
              <wp:docPr id="754" name="Shape 7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600000000000001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4716145</wp:posOffset>
              </wp:positionH>
              <wp:positionV relativeFrom="page">
                <wp:posOffset>556895</wp:posOffset>
              </wp:positionV>
              <wp:extent cx="2218690" cy="106680"/>
              <wp:wrapNone/>
              <wp:docPr id="759" name="Shape 75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85" type="#_x0000_t202" style="position:absolute;margin-left:371.35000000000002pt;margin-top:43.850000000000001pt;width:174.70000000000002pt;height:8.4000000000000004pt;z-index:-1887435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761" name="Shape 7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4620895</wp:posOffset>
              </wp:positionH>
              <wp:positionV relativeFrom="page">
                <wp:posOffset>561340</wp:posOffset>
              </wp:positionV>
              <wp:extent cx="2218690" cy="106680"/>
              <wp:wrapNone/>
              <wp:docPr id="764" name="Shape 76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0" type="#_x0000_t202" style="position:absolute;margin-left:363.85000000000002pt;margin-top:44.200000000000003pt;width:174.70000000000002pt;height:8.4000000000000004pt;z-index:-18874349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766" name="Shape 7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4620895</wp:posOffset>
              </wp:positionH>
              <wp:positionV relativeFrom="page">
                <wp:posOffset>561340</wp:posOffset>
              </wp:positionV>
              <wp:extent cx="2218690" cy="106680"/>
              <wp:wrapNone/>
              <wp:docPr id="771" name="Shape 77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7" type="#_x0000_t202" style="position:absolute;margin-left:363.85000000000002pt;margin-top:44.200000000000003pt;width:174.70000000000002pt;height:8.4000000000000004pt;z-index:-1887434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773" name="Shape 7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4605020</wp:posOffset>
              </wp:positionH>
              <wp:positionV relativeFrom="page">
                <wp:posOffset>386080</wp:posOffset>
              </wp:positionV>
              <wp:extent cx="2218690" cy="106680"/>
              <wp:wrapNone/>
              <wp:docPr id="778" name="Shape 77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804" type="#_x0000_t202" style="position:absolute;margin-left:362.60000000000002pt;margin-top:30.400000000000002pt;width:174.70000000000002pt;height:8.4000000000000004pt;z-index:-1887434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780" name="Shape 7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4605020</wp:posOffset>
              </wp:positionH>
              <wp:positionV relativeFrom="page">
                <wp:posOffset>386080</wp:posOffset>
              </wp:positionV>
              <wp:extent cx="2218690" cy="106680"/>
              <wp:wrapNone/>
              <wp:docPr id="781" name="Shape 78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807" type="#_x0000_t202" style="position:absolute;margin-left:362.60000000000002pt;margin-top:30.400000000000002pt;width:174.70000000000002pt;height:8.4000000000000004pt;z-index:-1887434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783" name="Shape 7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4716145</wp:posOffset>
              </wp:positionH>
              <wp:positionV relativeFrom="page">
                <wp:posOffset>556895</wp:posOffset>
              </wp:positionV>
              <wp:extent cx="2218690" cy="106680"/>
              <wp:wrapNone/>
              <wp:docPr id="785" name="Shape 78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811" type="#_x0000_t202" style="position:absolute;margin-left:371.35000000000002pt;margin-top:43.850000000000001pt;width:174.70000000000002pt;height:8.4000000000000004pt;z-index:-1887434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787" name="Shape 7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4716145</wp:posOffset>
              </wp:positionH>
              <wp:positionV relativeFrom="page">
                <wp:posOffset>556895</wp:posOffset>
              </wp:positionV>
              <wp:extent cx="2218690" cy="106680"/>
              <wp:wrapNone/>
              <wp:docPr id="790" name="Shape 79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816" type="#_x0000_t202" style="position:absolute;margin-left:371.35000000000002pt;margin-top:43.850000000000001pt;width:174.70000000000002pt;height:8.4000000000000004pt;z-index:-1887434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792" name="Shape 7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4620895</wp:posOffset>
              </wp:positionH>
              <wp:positionV relativeFrom="page">
                <wp:posOffset>561340</wp:posOffset>
              </wp:positionV>
              <wp:extent cx="2218690" cy="106680"/>
              <wp:wrapNone/>
              <wp:docPr id="796" name="Shape 79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2" type="#_x0000_t202" style="position:absolute;margin-left:363.85000000000002pt;margin-top:44.200000000000003pt;width:174.70000000000002pt;height:8.4000000000000004pt;z-index:-1887434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706120</wp:posOffset>
              </wp:positionV>
              <wp:extent cx="6163310" cy="0"/>
              <wp:wrapNone/>
              <wp:docPr id="798" name="Shape 7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4716145</wp:posOffset>
              </wp:positionH>
              <wp:positionV relativeFrom="page">
                <wp:posOffset>556895</wp:posOffset>
              </wp:positionV>
              <wp:extent cx="2218690" cy="106680"/>
              <wp:wrapNone/>
              <wp:docPr id="67" name="Shape 6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93" type="#_x0000_t202" style="position:absolute;margin-left:371.35000000000002pt;margin-top:43.850000000000001pt;width:174.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4620895</wp:posOffset>
              </wp:positionH>
              <wp:positionV relativeFrom="page">
                <wp:posOffset>561340</wp:posOffset>
              </wp:positionV>
              <wp:extent cx="2218690" cy="106680"/>
              <wp:wrapNone/>
              <wp:docPr id="803" name="Shape 80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9" type="#_x0000_t202" style="position:absolute;margin-left:363.85000000000002pt;margin-top:44.200000000000003pt;width:174.70000000000002pt;height:8.4000000000000004pt;z-index:-18874346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706120</wp:posOffset>
              </wp:positionV>
              <wp:extent cx="6163310" cy="0"/>
              <wp:wrapNone/>
              <wp:docPr id="805" name="Shape 8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600000000000001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4605020</wp:posOffset>
              </wp:positionH>
              <wp:positionV relativeFrom="page">
                <wp:posOffset>386080</wp:posOffset>
              </wp:positionV>
              <wp:extent cx="2218690" cy="106680"/>
              <wp:wrapNone/>
              <wp:docPr id="810" name="Shape 81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836" type="#_x0000_t202" style="position:absolute;margin-left:362.60000000000002pt;margin-top:30.400000000000002pt;width:174.70000000000002pt;height:8.4000000000000004pt;z-index:-1887434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812" name="Shape 8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4605020</wp:posOffset>
              </wp:positionH>
              <wp:positionV relativeFrom="page">
                <wp:posOffset>386080</wp:posOffset>
              </wp:positionV>
              <wp:extent cx="2218690" cy="106680"/>
              <wp:wrapNone/>
              <wp:docPr id="813" name="Shape 81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839" type="#_x0000_t202" style="position:absolute;margin-left:362.60000000000002pt;margin-top:30.400000000000002pt;width:174.70000000000002pt;height:8.4000000000000004pt;z-index:-1887434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815" name="Shape 8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4716145</wp:posOffset>
              </wp:positionH>
              <wp:positionV relativeFrom="page">
                <wp:posOffset>556895</wp:posOffset>
              </wp:positionV>
              <wp:extent cx="2218690" cy="106680"/>
              <wp:wrapNone/>
              <wp:docPr id="817" name="Shape 81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843" type="#_x0000_t202" style="position:absolute;margin-left:371.35000000000002pt;margin-top:43.850000000000001pt;width:174.70000000000002pt;height:8.4000000000000004pt;z-index:-1887434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819" name="Shape 8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4620895</wp:posOffset>
              </wp:positionH>
              <wp:positionV relativeFrom="page">
                <wp:posOffset>561340</wp:posOffset>
              </wp:positionV>
              <wp:extent cx="2218690" cy="106680"/>
              <wp:wrapNone/>
              <wp:docPr id="822" name="Shape 82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8" type="#_x0000_t202" style="position:absolute;margin-left:363.85000000000002pt;margin-top:44.200000000000003pt;width:174.70000000000002pt;height:8.4000000000000004pt;z-index:-1887434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824" name="Shape 8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6" behindDoc="1" locked="0" layoutInCell="1" allowOverlap="1">
              <wp:simplePos x="0" y="0"/>
              <wp:positionH relativeFrom="page">
                <wp:posOffset>4620895</wp:posOffset>
              </wp:positionH>
              <wp:positionV relativeFrom="page">
                <wp:posOffset>561340</wp:posOffset>
              </wp:positionV>
              <wp:extent cx="2218690" cy="106680"/>
              <wp:wrapNone/>
              <wp:docPr id="829" name="Shape 82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5" type="#_x0000_t202" style="position:absolute;margin-left:363.85000000000002pt;margin-top:44.200000000000003pt;width:174.70000000000002pt;height:8.4000000000000004pt;z-index:-1887434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831" name="Shape 8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2" behindDoc="1" locked="0" layoutInCell="1" allowOverlap="1">
              <wp:simplePos x="0" y="0"/>
              <wp:positionH relativeFrom="page">
                <wp:posOffset>4620895</wp:posOffset>
              </wp:positionH>
              <wp:positionV relativeFrom="page">
                <wp:posOffset>561340</wp:posOffset>
              </wp:positionV>
              <wp:extent cx="2218690" cy="106680"/>
              <wp:wrapNone/>
              <wp:docPr id="836" name="Shape 83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2" type="#_x0000_t202" style="position:absolute;margin-left:363.85000000000002pt;margin-top:44.200000000000003pt;width:174.70000000000002pt;height:8.4000000000000004pt;z-index:-1887434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838" name="Shape 8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4615815</wp:posOffset>
              </wp:positionH>
              <wp:positionV relativeFrom="page">
                <wp:posOffset>561340</wp:posOffset>
              </wp:positionV>
              <wp:extent cx="2218690" cy="106680"/>
              <wp:wrapNone/>
              <wp:docPr id="843" name="Shape 84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9" type="#_x0000_t202" style="position:absolute;margin-left:363.44999999999999pt;margin-top:44.200000000000003pt;width:174.70000000000002pt;height:8.4000000000000004pt;z-index:-1887434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845" name="Shape 8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4615815</wp:posOffset>
              </wp:positionH>
              <wp:positionV relativeFrom="page">
                <wp:posOffset>561340</wp:posOffset>
              </wp:positionV>
              <wp:extent cx="2218690" cy="106680"/>
              <wp:wrapNone/>
              <wp:docPr id="850" name="Shape 85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6" type="#_x0000_t202" style="position:absolute;margin-left:363.44999999999999pt;margin-top:44.200000000000003pt;width:174.70000000000002pt;height:8.4000000000000004pt;z-index:-1887434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852" name="Shape 8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0" behindDoc="1" locked="0" layoutInCell="1" allowOverlap="1">
              <wp:simplePos x="0" y="0"/>
              <wp:positionH relativeFrom="page">
                <wp:posOffset>4615815</wp:posOffset>
              </wp:positionH>
              <wp:positionV relativeFrom="page">
                <wp:posOffset>561340</wp:posOffset>
              </wp:positionV>
              <wp:extent cx="2218690" cy="106680"/>
              <wp:wrapNone/>
              <wp:docPr id="857" name="Shape 85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3" type="#_x0000_t202" style="position:absolute;margin-left:363.44999999999999pt;margin-top:44.200000000000003pt;width:174.70000000000002pt;height:8.4000000000000004pt;z-index:-1887434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859" name="Shape 8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4605020</wp:posOffset>
              </wp:positionH>
              <wp:positionV relativeFrom="page">
                <wp:posOffset>386080</wp:posOffset>
              </wp:positionV>
              <wp:extent cx="2218690" cy="106680"/>
              <wp:wrapNone/>
              <wp:docPr id="72" name="Shape 7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98" type="#_x0000_t202" style="position:absolute;margin-left:362.60000000000002pt;margin-top:30.400000000000002pt;width:174.70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74" name="Shape 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6" behindDoc="1" locked="0" layoutInCell="1" allowOverlap="1">
              <wp:simplePos x="0" y="0"/>
              <wp:positionH relativeFrom="page">
                <wp:posOffset>4605020</wp:posOffset>
              </wp:positionH>
              <wp:positionV relativeFrom="page">
                <wp:posOffset>386080</wp:posOffset>
              </wp:positionV>
              <wp:extent cx="2218690" cy="106680"/>
              <wp:wrapNone/>
              <wp:docPr id="864" name="Shape 86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890" type="#_x0000_t202" style="position:absolute;margin-left:362.60000000000002pt;margin-top:30.400000000000002pt;width:174.70000000000002pt;height:8.4000000000000004pt;z-index:-1887434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866" name="Shape 8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4617720</wp:posOffset>
              </wp:positionH>
              <wp:positionV relativeFrom="page">
                <wp:posOffset>561340</wp:posOffset>
              </wp:positionV>
              <wp:extent cx="2218690" cy="106680"/>
              <wp:wrapNone/>
              <wp:docPr id="869" name="Shape 86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5" type="#_x0000_t202" style="position:absolute;margin-left:363.60000000000002pt;margin-top:44.200000000000003pt;width:174.70000000000002pt;height:8.4000000000000004pt;z-index:-1887434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871" name="Shape 8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4617720</wp:posOffset>
              </wp:positionH>
              <wp:positionV relativeFrom="page">
                <wp:posOffset>561340</wp:posOffset>
              </wp:positionV>
              <wp:extent cx="2218690" cy="106680"/>
              <wp:wrapNone/>
              <wp:docPr id="876" name="Shape 87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2" type="#_x0000_t202" style="position:absolute;margin-left:363.60000000000002pt;margin-top:44.200000000000003pt;width:174.70000000000002pt;height:8.4000000000000004pt;z-index:-1887434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878" name="Shape 8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0" behindDoc="1" locked="0" layoutInCell="1" allowOverlap="1">
              <wp:simplePos x="0" y="0"/>
              <wp:positionH relativeFrom="page">
                <wp:posOffset>4716145</wp:posOffset>
              </wp:positionH>
              <wp:positionV relativeFrom="page">
                <wp:posOffset>556895</wp:posOffset>
              </wp:positionV>
              <wp:extent cx="2218690" cy="106680"/>
              <wp:wrapNone/>
              <wp:docPr id="883" name="Shape 88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909" type="#_x0000_t202" style="position:absolute;margin-left:371.35000000000002pt;margin-top:43.850000000000001pt;width:174.70000000000002pt;height:8.4000000000000004pt;z-index:-1887434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885" name="Shape 8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4" behindDoc="1" locked="0" layoutInCell="1" allowOverlap="1">
              <wp:simplePos x="0" y="0"/>
              <wp:positionH relativeFrom="page">
                <wp:posOffset>4618355</wp:posOffset>
              </wp:positionH>
              <wp:positionV relativeFrom="page">
                <wp:posOffset>561340</wp:posOffset>
              </wp:positionV>
              <wp:extent cx="2218690" cy="106680"/>
              <wp:wrapNone/>
              <wp:docPr id="888" name="Shape 88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14" type="#_x0000_t202" style="position:absolute;margin-left:363.65000000000003pt;margin-top:44.200000000000003pt;width:174.70000000000002pt;height:8.4000000000000004pt;z-index:-18874339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890" name="Shape 8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0" behindDoc="1" locked="0" layoutInCell="1" allowOverlap="1">
              <wp:simplePos x="0" y="0"/>
              <wp:positionH relativeFrom="page">
                <wp:posOffset>4618355</wp:posOffset>
              </wp:positionH>
              <wp:positionV relativeFrom="page">
                <wp:posOffset>561340</wp:posOffset>
              </wp:positionV>
              <wp:extent cx="2218690" cy="106680"/>
              <wp:wrapNone/>
              <wp:docPr id="895" name="Shape 89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1" type="#_x0000_t202" style="position:absolute;margin-left:363.65000000000003pt;margin-top:44.200000000000003pt;width:174.70000000000002pt;height:8.4000000000000004pt;z-index:-18874339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897" name="Shape 8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6" behindDoc="1" locked="0" layoutInCell="1" allowOverlap="1">
              <wp:simplePos x="0" y="0"/>
              <wp:positionH relativeFrom="page">
                <wp:posOffset>4615815</wp:posOffset>
              </wp:positionH>
              <wp:positionV relativeFrom="page">
                <wp:posOffset>561340</wp:posOffset>
              </wp:positionV>
              <wp:extent cx="2218690" cy="106680"/>
              <wp:wrapNone/>
              <wp:docPr id="902" name="Shape 90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8" type="#_x0000_t202" style="position:absolute;margin-left:363.44999999999999pt;margin-top:44.200000000000003pt;width:174.70000000000002pt;height:8.4000000000000004pt;z-index:-18874338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904" name="Shape 9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2" behindDoc="1" locked="0" layoutInCell="1" allowOverlap="1">
              <wp:simplePos x="0" y="0"/>
              <wp:positionH relativeFrom="page">
                <wp:posOffset>4616450</wp:posOffset>
              </wp:positionH>
              <wp:positionV relativeFrom="page">
                <wp:posOffset>561340</wp:posOffset>
              </wp:positionV>
              <wp:extent cx="2218690" cy="106680"/>
              <wp:wrapNone/>
              <wp:docPr id="909" name="Shape 90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5" type="#_x0000_t202" style="position:absolute;margin-left:363.5pt;margin-top:44.200000000000003pt;width:174.70000000000002pt;height:8.4000000000000004pt;z-index:-1887433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911" name="Shape 9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8" behindDoc="1" locked="0" layoutInCell="1" allowOverlap="1">
              <wp:simplePos x="0" y="0"/>
              <wp:positionH relativeFrom="page">
                <wp:posOffset>4616450</wp:posOffset>
              </wp:positionH>
              <wp:positionV relativeFrom="page">
                <wp:posOffset>561340</wp:posOffset>
              </wp:positionV>
              <wp:extent cx="2218690" cy="106680"/>
              <wp:wrapNone/>
              <wp:docPr id="916" name="Shape 91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2" type="#_x0000_t202" style="position:absolute;margin-left:363.5pt;margin-top:44.200000000000003pt;width:174.70000000000002pt;height:8.4000000000000004pt;z-index:-18874337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918" name="Shape 9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4" behindDoc="1" locked="0" layoutInCell="1" allowOverlap="1">
              <wp:simplePos x="0" y="0"/>
              <wp:positionH relativeFrom="page">
                <wp:posOffset>4617720</wp:posOffset>
              </wp:positionH>
              <wp:positionV relativeFrom="page">
                <wp:posOffset>561340</wp:posOffset>
              </wp:positionV>
              <wp:extent cx="2218690" cy="106680"/>
              <wp:wrapNone/>
              <wp:docPr id="923" name="Shape 92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9" type="#_x0000_t202" style="position:absolute;margin-left:363.60000000000002pt;margin-top:44.200000000000003pt;width:174.70000000000002pt;height:8.4000000000000004pt;z-index:-1887433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925" name="Shape 9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4605020</wp:posOffset>
              </wp:positionH>
              <wp:positionV relativeFrom="page">
                <wp:posOffset>386080</wp:posOffset>
              </wp:positionV>
              <wp:extent cx="2218690" cy="106680"/>
              <wp:wrapNone/>
              <wp:docPr id="75" name="Shape 7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01" type="#_x0000_t202" style="position:absolute;margin-left:362.60000000000002pt;margin-top:30.400000000000002pt;width:174.70000000000002pt;height:8.4000000000000004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77" name="Shape 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0" behindDoc="1" locked="0" layoutInCell="1" allowOverlap="1">
              <wp:simplePos x="0" y="0"/>
              <wp:positionH relativeFrom="page">
                <wp:posOffset>4716145</wp:posOffset>
              </wp:positionH>
              <wp:positionV relativeFrom="page">
                <wp:posOffset>556895</wp:posOffset>
              </wp:positionV>
              <wp:extent cx="2218690" cy="106680"/>
              <wp:wrapNone/>
              <wp:docPr id="930" name="Shape 93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956" type="#_x0000_t202" style="position:absolute;margin-left:371.35000000000002pt;margin-top:43.850000000000001pt;width:174.70000000000002pt;height:8.4000000000000004pt;z-index:-1887433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932" name="Shape 9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4" behindDoc="1" locked="0" layoutInCell="1" allowOverlap="1">
              <wp:simplePos x="0" y="0"/>
              <wp:positionH relativeFrom="page">
                <wp:posOffset>4716145</wp:posOffset>
              </wp:positionH>
              <wp:positionV relativeFrom="page">
                <wp:posOffset>556895</wp:posOffset>
              </wp:positionV>
              <wp:extent cx="2218690" cy="106680"/>
              <wp:wrapNone/>
              <wp:docPr id="935" name="Shape 93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961" type="#_x0000_t202" style="position:absolute;margin-left:371.35000000000002pt;margin-top:43.850000000000001pt;width:174.70000000000002pt;height:8.4000000000000004pt;z-index:-1887433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937" name="Shape 9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8" behindDoc="1" locked="0" layoutInCell="1" allowOverlap="1">
              <wp:simplePos x="0" y="0"/>
              <wp:positionH relativeFrom="page">
                <wp:posOffset>4613910</wp:posOffset>
              </wp:positionH>
              <wp:positionV relativeFrom="page">
                <wp:posOffset>561340</wp:posOffset>
              </wp:positionV>
              <wp:extent cx="2218690" cy="106680"/>
              <wp:wrapNone/>
              <wp:docPr id="941" name="Shape 94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67" type="#_x0000_t202" style="position:absolute;margin-left:363.30000000000001pt;margin-top:44.200000000000003pt;width:174.70000000000002pt;height:8.4000000000000004pt;z-index:-1887433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943" name="Shape 9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4" behindDoc="1" locked="0" layoutInCell="1" allowOverlap="1">
              <wp:simplePos x="0" y="0"/>
              <wp:positionH relativeFrom="page">
                <wp:posOffset>4613910</wp:posOffset>
              </wp:positionH>
              <wp:positionV relativeFrom="page">
                <wp:posOffset>561340</wp:posOffset>
              </wp:positionV>
              <wp:extent cx="2218690" cy="106680"/>
              <wp:wrapNone/>
              <wp:docPr id="948" name="Shape 94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74" type="#_x0000_t202" style="position:absolute;margin-left:363.30000000000001pt;margin-top:44.200000000000003pt;width:174.70000000000002pt;height:8.4000000000000004pt;z-index:-1887433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950" name="Shape 9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0" behindDoc="1" locked="0" layoutInCell="1" allowOverlap="1">
              <wp:simplePos x="0" y="0"/>
              <wp:positionH relativeFrom="page">
                <wp:posOffset>4617720</wp:posOffset>
              </wp:positionH>
              <wp:positionV relativeFrom="page">
                <wp:posOffset>561340</wp:posOffset>
              </wp:positionV>
              <wp:extent cx="2218690" cy="106680"/>
              <wp:wrapNone/>
              <wp:docPr id="955" name="Shape 95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81" type="#_x0000_t202" style="position:absolute;margin-left:363.60000000000002pt;margin-top:44.200000000000003pt;width:174.70000000000002pt;height:8.4000000000000004pt;z-index:-1887433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957" name="Shape 9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6" behindDoc="1" locked="0" layoutInCell="1" allowOverlap="1">
              <wp:simplePos x="0" y="0"/>
              <wp:positionH relativeFrom="page">
                <wp:posOffset>4617720</wp:posOffset>
              </wp:positionH>
              <wp:positionV relativeFrom="page">
                <wp:posOffset>561340</wp:posOffset>
              </wp:positionV>
              <wp:extent cx="2218690" cy="106680"/>
              <wp:wrapNone/>
              <wp:docPr id="962" name="Shape 96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88" type="#_x0000_t202" style="position:absolute;margin-left:363.60000000000002pt;margin-top:44.200000000000003pt;width:174.70000000000002pt;height:8.4000000000000004pt;z-index:-1887433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964" name="Shape 9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2" behindDoc="1" locked="0" layoutInCell="1" allowOverlap="1">
              <wp:simplePos x="0" y="0"/>
              <wp:positionH relativeFrom="page">
                <wp:posOffset>4617720</wp:posOffset>
              </wp:positionH>
              <wp:positionV relativeFrom="page">
                <wp:posOffset>561340</wp:posOffset>
              </wp:positionV>
              <wp:extent cx="2218690" cy="106680"/>
              <wp:wrapNone/>
              <wp:docPr id="969" name="Shape 96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95" type="#_x0000_t202" style="position:absolute;margin-left:363.60000000000002pt;margin-top:44.200000000000003pt;width:174.70000000000002pt;height:8.4000000000000004pt;z-index:-1887433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971" name="Shape 9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8" behindDoc="1" locked="0" layoutInCell="1" allowOverlap="1">
              <wp:simplePos x="0" y="0"/>
              <wp:positionH relativeFrom="page">
                <wp:posOffset>4617085</wp:posOffset>
              </wp:positionH>
              <wp:positionV relativeFrom="page">
                <wp:posOffset>561340</wp:posOffset>
              </wp:positionV>
              <wp:extent cx="2218690" cy="106680"/>
              <wp:wrapNone/>
              <wp:docPr id="976" name="Shape 97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02" type="#_x0000_t202" style="position:absolute;margin-left:363.55000000000001pt;margin-top:44.200000000000003pt;width:174.70000000000002pt;height:8.4000000000000004pt;z-index:-1887433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978" name="Shape 9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4" behindDoc="1" locked="0" layoutInCell="1" allowOverlap="1">
              <wp:simplePos x="0" y="0"/>
              <wp:positionH relativeFrom="page">
                <wp:posOffset>4716145</wp:posOffset>
              </wp:positionH>
              <wp:positionV relativeFrom="page">
                <wp:posOffset>556895</wp:posOffset>
              </wp:positionV>
              <wp:extent cx="2218690" cy="106680"/>
              <wp:wrapNone/>
              <wp:docPr id="983" name="Shape 98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009" type="#_x0000_t202" style="position:absolute;margin-left:371.35000000000002pt;margin-top:43.850000000000001pt;width:174.70000000000002pt;height:8.4000000000000004pt;z-index:-1887433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985" name="Shape 9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8" behindDoc="1" locked="0" layoutInCell="1" allowOverlap="1">
              <wp:simplePos x="0" y="0"/>
              <wp:positionH relativeFrom="page">
                <wp:posOffset>4716145</wp:posOffset>
              </wp:positionH>
              <wp:positionV relativeFrom="page">
                <wp:posOffset>556895</wp:posOffset>
              </wp:positionV>
              <wp:extent cx="2218690" cy="106680"/>
              <wp:wrapNone/>
              <wp:docPr id="988" name="Shape 98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014" type="#_x0000_t202" style="position:absolute;margin-left:371.35000000000002pt;margin-top:43.850000000000001pt;width:174.70000000000002pt;height:8.4000000000000004pt;z-index:-1887433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990" name="Shape 9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4391025</wp:posOffset>
              </wp:positionH>
              <wp:positionV relativeFrom="page">
                <wp:posOffset>561340</wp:posOffset>
              </wp:positionV>
              <wp:extent cx="2218690" cy="106680"/>
              <wp:wrapNone/>
              <wp:docPr id="79" name="Shape 7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05" type="#_x0000_t202" style="position:absolute;margin-left:345.75pt;margin-top:44.200000000000003pt;width:174.70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471170</wp:posOffset>
              </wp:positionH>
              <wp:positionV relativeFrom="page">
                <wp:posOffset>706120</wp:posOffset>
              </wp:positionV>
              <wp:extent cx="6163310" cy="0"/>
              <wp:wrapNone/>
              <wp:docPr id="81" name="Shape 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37.100000000000001pt;margin-top:55.600000000000001pt;width:485.30000000000001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2" behindDoc="1" locked="0" layoutInCell="1" allowOverlap="1">
              <wp:simplePos x="0" y="0"/>
              <wp:positionH relativeFrom="page">
                <wp:posOffset>4611370</wp:posOffset>
              </wp:positionH>
              <wp:positionV relativeFrom="page">
                <wp:posOffset>561340</wp:posOffset>
              </wp:positionV>
              <wp:extent cx="2218690" cy="106680"/>
              <wp:wrapNone/>
              <wp:docPr id="994" name="Shape 99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20" type="#_x0000_t202" style="position:absolute;margin-left:363.10000000000002pt;margin-top:44.200000000000003pt;width:174.70000000000002pt;height:8.4000000000000004pt;z-index:-1887433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996" name="Shape 9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8" behindDoc="1" locked="0" layoutInCell="1" allowOverlap="1">
              <wp:simplePos x="0" y="0"/>
              <wp:positionH relativeFrom="page">
                <wp:posOffset>4611370</wp:posOffset>
              </wp:positionH>
              <wp:positionV relativeFrom="page">
                <wp:posOffset>561340</wp:posOffset>
              </wp:positionV>
              <wp:extent cx="2218690" cy="106680"/>
              <wp:wrapNone/>
              <wp:docPr id="1001" name="Shape 100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27" type="#_x0000_t202" style="position:absolute;margin-left:363.10000000000002pt;margin-top:44.200000000000003pt;width:174.70000000000002pt;height:8.4000000000000004pt;z-index:-18874330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1003" name="Shape 10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4" behindDoc="1" locked="0" layoutInCell="1" allowOverlap="1">
              <wp:simplePos x="0" y="0"/>
              <wp:positionH relativeFrom="page">
                <wp:posOffset>4617720</wp:posOffset>
              </wp:positionH>
              <wp:positionV relativeFrom="page">
                <wp:posOffset>561340</wp:posOffset>
              </wp:positionV>
              <wp:extent cx="2218690" cy="106680"/>
              <wp:wrapNone/>
              <wp:docPr id="1008" name="Shape 100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34" type="#_x0000_t202" style="position:absolute;margin-left:363.60000000000002pt;margin-top:44.200000000000003pt;width:174.70000000000002pt;height:8.4000000000000004pt;z-index:-18874329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1010" name="Shape 10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0" behindDoc="1" locked="0" layoutInCell="1" allowOverlap="1">
              <wp:simplePos x="0" y="0"/>
              <wp:positionH relativeFrom="page">
                <wp:posOffset>4716145</wp:posOffset>
              </wp:positionH>
              <wp:positionV relativeFrom="page">
                <wp:posOffset>556895</wp:posOffset>
              </wp:positionV>
              <wp:extent cx="2218690" cy="106680"/>
              <wp:wrapNone/>
              <wp:docPr id="1015" name="Shape 101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041" type="#_x0000_t202" style="position:absolute;margin-left:371.35000000000002pt;margin-top:43.850000000000001pt;width:174.70000000000002pt;height:8.4000000000000004pt;z-index:-1887432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1017" name="Shape 10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4" behindDoc="1" locked="0" layoutInCell="1" allowOverlap="1">
              <wp:simplePos x="0" y="0"/>
              <wp:positionH relativeFrom="page">
                <wp:posOffset>4716145</wp:posOffset>
              </wp:positionH>
              <wp:positionV relativeFrom="page">
                <wp:posOffset>556895</wp:posOffset>
              </wp:positionV>
              <wp:extent cx="2218690" cy="106680"/>
              <wp:wrapNone/>
              <wp:docPr id="1020" name="Shape 102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046" type="#_x0000_t202" style="position:absolute;margin-left:371.35000000000002pt;margin-top:43.850000000000001pt;width:174.70000000000002pt;height:8.4000000000000004pt;z-index:-1887432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1022" name="Shape 10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8" behindDoc="1" locked="0" layoutInCell="1" allowOverlap="1">
              <wp:simplePos x="0" y="0"/>
              <wp:positionH relativeFrom="page">
                <wp:posOffset>4611370</wp:posOffset>
              </wp:positionH>
              <wp:positionV relativeFrom="page">
                <wp:posOffset>561340</wp:posOffset>
              </wp:positionV>
              <wp:extent cx="2218690" cy="106680"/>
              <wp:wrapNone/>
              <wp:docPr id="1028" name="Shape 102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54" type="#_x0000_t202" style="position:absolute;margin-left:363.10000000000002pt;margin-top:44.200000000000003pt;width:174.70000000000002pt;height:8.4000000000000004pt;z-index:-1887432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1030" name="Shape 10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4" behindDoc="1" locked="0" layoutInCell="1" allowOverlap="1">
              <wp:simplePos x="0" y="0"/>
              <wp:positionH relativeFrom="page">
                <wp:posOffset>4611370</wp:posOffset>
              </wp:positionH>
              <wp:positionV relativeFrom="page">
                <wp:posOffset>561340</wp:posOffset>
              </wp:positionV>
              <wp:extent cx="2218690" cy="106680"/>
              <wp:wrapNone/>
              <wp:docPr id="1035" name="Shape 103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61" type="#_x0000_t202" style="position:absolute;margin-left:363.10000000000002pt;margin-top:44.200000000000003pt;width:174.70000000000002pt;height:8.4000000000000004pt;z-index:-18874327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1037" name="Shape 10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0" behindDoc="1" locked="0" layoutInCell="1" allowOverlap="1">
              <wp:simplePos x="0" y="0"/>
              <wp:positionH relativeFrom="page">
                <wp:posOffset>4617720</wp:posOffset>
              </wp:positionH>
              <wp:positionV relativeFrom="page">
                <wp:posOffset>561340</wp:posOffset>
              </wp:positionV>
              <wp:extent cx="2218690" cy="106680"/>
              <wp:wrapNone/>
              <wp:docPr id="1042" name="Shape 104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68" type="#_x0000_t202" style="position:absolute;margin-left:363.60000000000002pt;margin-top:44.200000000000003pt;width:174.70000000000002pt;height:8.4000000000000004pt;z-index:-1887432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1044" name="Shape 10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6" behindDoc="1" locked="0" layoutInCell="1" allowOverlap="1">
              <wp:simplePos x="0" y="0"/>
              <wp:positionH relativeFrom="page">
                <wp:posOffset>4627880</wp:posOffset>
              </wp:positionH>
              <wp:positionV relativeFrom="page">
                <wp:posOffset>561340</wp:posOffset>
              </wp:positionV>
              <wp:extent cx="2218690" cy="106680"/>
              <wp:wrapNone/>
              <wp:docPr id="1049" name="Shape 104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75" type="#_x0000_t202" style="position:absolute;margin-left:364.40000000000003pt;margin-top:44.200000000000003pt;width:174.70000000000002pt;height:8.4000000000000004pt;z-index:-18874326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63310" cy="0"/>
              <wp:wrapNone/>
              <wp:docPr id="1051" name="Shape 10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600000000000001pt;width:485.30000000000001pt;height:0;z-index:-251658240;mso-position-horizontal-relative:page;mso-position-vertical-relative:page">
              <v:stroke weight="1.pt"/>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2" behindDoc="1" locked="0" layoutInCell="1" allowOverlap="1">
              <wp:simplePos x="0" y="0"/>
              <wp:positionH relativeFrom="page">
                <wp:posOffset>4627880</wp:posOffset>
              </wp:positionH>
              <wp:positionV relativeFrom="page">
                <wp:posOffset>561340</wp:posOffset>
              </wp:positionV>
              <wp:extent cx="2218690" cy="106680"/>
              <wp:wrapNone/>
              <wp:docPr id="1056" name="Shape 105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82" type="#_x0000_t202" style="position:absolute;margin-left:364.40000000000003pt;margin-top:44.200000000000003pt;width:174.70000000000002pt;height:8.4000000000000004pt;z-index:-18874326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63310" cy="0"/>
              <wp:wrapNone/>
              <wp:docPr id="1058" name="Shape 10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4391025</wp:posOffset>
              </wp:positionH>
              <wp:positionV relativeFrom="page">
                <wp:posOffset>561340</wp:posOffset>
              </wp:positionV>
              <wp:extent cx="2218690" cy="106680"/>
              <wp:wrapNone/>
              <wp:docPr id="86" name="Shape 8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12" type="#_x0000_t202" style="position:absolute;margin-left:345.75pt;margin-top:44.200000000000003pt;width:174.70000000000002pt;height:8.4000000000000004pt;z-index:-1887440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471170</wp:posOffset>
              </wp:positionH>
              <wp:positionV relativeFrom="page">
                <wp:posOffset>706120</wp:posOffset>
              </wp:positionV>
              <wp:extent cx="6163310" cy="0"/>
              <wp:wrapNone/>
              <wp:docPr id="88" name="Shape 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37.100000000000001pt;margin-top:55.600000000000001pt;width:485.30000000000001pt;height:0;z-index:-251658240;mso-position-horizontal-relative:page;mso-position-vertical-relative:page">
              <v:stroke weight="1.pt"/>
            </v:shape>
          </w:pict>
        </mc:Fallback>
      </mc:AlternateContent>
    </w: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8" behindDoc="1" locked="0" layoutInCell="1" allowOverlap="1">
              <wp:simplePos x="0" y="0"/>
              <wp:positionH relativeFrom="page">
                <wp:posOffset>4611370</wp:posOffset>
              </wp:positionH>
              <wp:positionV relativeFrom="page">
                <wp:posOffset>561340</wp:posOffset>
              </wp:positionV>
              <wp:extent cx="2218690" cy="106680"/>
              <wp:wrapNone/>
              <wp:docPr id="1063" name="Shape 106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89" type="#_x0000_t202" style="position:absolute;margin-left:363.10000000000002pt;margin-top:44.200000000000003pt;width:174.70000000000002pt;height:8.4000000000000004pt;z-index:-1887432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1065" name="Shape 10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4" behindDoc="1" locked="0" layoutInCell="1" allowOverlap="1">
              <wp:simplePos x="0" y="0"/>
              <wp:positionH relativeFrom="page">
                <wp:posOffset>4611370</wp:posOffset>
              </wp:positionH>
              <wp:positionV relativeFrom="page">
                <wp:posOffset>561340</wp:posOffset>
              </wp:positionV>
              <wp:extent cx="2218690" cy="106680"/>
              <wp:wrapNone/>
              <wp:docPr id="1070" name="Shape 107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96" type="#_x0000_t202" style="position:absolute;margin-left:363.10000000000002pt;margin-top:44.200000000000003pt;width:174.70000000000002pt;height:8.4000000000000004pt;z-index:-1887432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1072" name="Shape 10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1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0" behindDoc="1" locked="0" layoutInCell="1" allowOverlap="1">
              <wp:simplePos x="0" y="0"/>
              <wp:positionH relativeFrom="page">
                <wp:posOffset>4611370</wp:posOffset>
              </wp:positionH>
              <wp:positionV relativeFrom="page">
                <wp:posOffset>561340</wp:posOffset>
              </wp:positionV>
              <wp:extent cx="2218690" cy="106680"/>
              <wp:wrapNone/>
              <wp:docPr id="1077" name="Shape 107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03" type="#_x0000_t202" style="position:absolute;margin-left:363.10000000000002pt;margin-top:44.200000000000003pt;width:174.70000000000002pt;height:8.4000000000000004pt;z-index:-1887432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1079" name="Shape 10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1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6" behindDoc="1" locked="0" layoutInCell="1" allowOverlap="1">
              <wp:simplePos x="0" y="0"/>
              <wp:positionH relativeFrom="page">
                <wp:posOffset>4599305</wp:posOffset>
              </wp:positionH>
              <wp:positionV relativeFrom="page">
                <wp:posOffset>561340</wp:posOffset>
              </wp:positionV>
              <wp:extent cx="2218690" cy="106680"/>
              <wp:wrapNone/>
              <wp:docPr id="1084" name="Shape 108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10" type="#_x0000_t202" style="position:absolute;margin-left:362.15000000000003pt;margin-top:44.200000000000003pt;width:174.70000000000002pt;height:8.4000000000000004pt;z-index:-1887432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706120</wp:posOffset>
              </wp:positionV>
              <wp:extent cx="6163310" cy="0"/>
              <wp:wrapNone/>
              <wp:docPr id="1086" name="Shape 10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5.600000000000001pt;width:485.30000000000001pt;height:0;z-index:-251658240;mso-position-horizontal-relative:page;mso-position-vertical-relative:page">
              <v:stroke weight="1.pt"/>
            </v:shape>
          </w:pict>
        </mc:Fallback>
      </mc:AlternateContent>
    </w:r>
  </w:p>
</w:hdr>
</file>

<file path=word/header1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0" behindDoc="1" locked="0" layoutInCell="1" allowOverlap="1">
              <wp:simplePos x="0" y="0"/>
              <wp:positionH relativeFrom="page">
                <wp:posOffset>4627880</wp:posOffset>
              </wp:positionH>
              <wp:positionV relativeFrom="page">
                <wp:posOffset>561340</wp:posOffset>
              </wp:positionV>
              <wp:extent cx="2218690" cy="106680"/>
              <wp:wrapNone/>
              <wp:docPr id="1089" name="Shape 108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15" type="#_x0000_t202" style="position:absolute;margin-left:364.40000000000003pt;margin-top:44.200000000000003pt;width:174.70000000000002pt;height:8.4000000000000004pt;z-index:-1887432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63310" cy="0"/>
              <wp:wrapNone/>
              <wp:docPr id="1091" name="Shape 10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600000000000001pt;width:485.30000000000001pt;height:0;z-index:-251658240;mso-position-horizontal-relative:page;mso-position-vertical-relative:page">
              <v:stroke weight="1.pt"/>
            </v:shape>
          </w:pict>
        </mc:Fallback>
      </mc:AlternateContent>
    </w:r>
  </w:p>
</w:hdr>
</file>

<file path=word/header1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6" behindDoc="1" locked="0" layoutInCell="1" allowOverlap="1">
              <wp:simplePos x="0" y="0"/>
              <wp:positionH relativeFrom="page">
                <wp:posOffset>4600575</wp:posOffset>
              </wp:positionH>
              <wp:positionV relativeFrom="page">
                <wp:posOffset>561340</wp:posOffset>
              </wp:positionV>
              <wp:extent cx="2218690" cy="106680"/>
              <wp:wrapNone/>
              <wp:docPr id="1096" name="Shape 109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22" type="#_x0000_t202" style="position:absolute;margin-left:362.25pt;margin-top:44.200000000000003pt;width:174.70000000000002pt;height:8.4000000000000004pt;z-index:-1887432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706120</wp:posOffset>
              </wp:positionV>
              <wp:extent cx="6163310" cy="0"/>
              <wp:wrapNone/>
              <wp:docPr id="1098" name="Shape 10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5.600000000000001pt;width:485.30000000000001pt;height:0;z-index:-251658240;mso-position-horizontal-relative:page;mso-position-vertical-relative:page">
              <v:stroke weight="1.pt"/>
            </v:shape>
          </w:pict>
        </mc:Fallback>
      </mc:AlternateContent>
    </w:r>
  </w:p>
</w:hdr>
</file>

<file path=word/header1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0" behindDoc="1" locked="0" layoutInCell="1" allowOverlap="1">
              <wp:simplePos x="0" y="0"/>
              <wp:positionH relativeFrom="page">
                <wp:posOffset>4600575</wp:posOffset>
              </wp:positionH>
              <wp:positionV relativeFrom="page">
                <wp:posOffset>561340</wp:posOffset>
              </wp:positionV>
              <wp:extent cx="2218690" cy="106680"/>
              <wp:wrapNone/>
              <wp:docPr id="1101" name="Shape 110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27" type="#_x0000_t202" style="position:absolute;margin-left:362.25pt;margin-top:44.200000000000003pt;width:174.70000000000002pt;height:8.4000000000000004pt;z-index:-1887432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706120</wp:posOffset>
              </wp:positionV>
              <wp:extent cx="6163310" cy="0"/>
              <wp:wrapNone/>
              <wp:docPr id="1103" name="Shape 11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5.600000000000001pt;width:485.30000000000001pt;height:0;z-index:-251658240;mso-position-horizontal-relative:page;mso-position-vertical-relative:page">
              <v:stroke weight="1.pt"/>
            </v:shape>
          </w:pict>
        </mc:Fallback>
      </mc:AlternateContent>
    </w:r>
  </w:p>
</w:hdr>
</file>

<file path=word/header1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4" behindDoc="1" locked="0" layoutInCell="1" allowOverlap="1">
              <wp:simplePos x="0" y="0"/>
              <wp:positionH relativeFrom="page">
                <wp:posOffset>4605020</wp:posOffset>
              </wp:positionH>
              <wp:positionV relativeFrom="page">
                <wp:posOffset>386080</wp:posOffset>
              </wp:positionV>
              <wp:extent cx="2218690" cy="106680"/>
              <wp:wrapNone/>
              <wp:docPr id="1106" name="Shape 110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132" type="#_x0000_t202" style="position:absolute;margin-left:362.60000000000002pt;margin-top:30.400000000000002pt;width:174.70000000000002pt;height:8.4000000000000004pt;z-index:-1887432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1108" name="Shape 11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6" behindDoc="1" locked="0" layoutInCell="1" allowOverlap="1">
              <wp:simplePos x="0" y="0"/>
              <wp:positionH relativeFrom="page">
                <wp:posOffset>4605020</wp:posOffset>
              </wp:positionH>
              <wp:positionV relativeFrom="page">
                <wp:posOffset>386080</wp:posOffset>
              </wp:positionV>
              <wp:extent cx="2218690" cy="106680"/>
              <wp:wrapNone/>
              <wp:docPr id="1109" name="Shape 110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135" type="#_x0000_t202" style="position:absolute;margin-left:362.60000000000002pt;margin-top:30.400000000000002pt;width:174.70000000000002pt;height:8.4000000000000004pt;z-index:-1887432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1111" name="Shape 11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8" behindDoc="1" locked="0" layoutInCell="1" allowOverlap="1">
              <wp:simplePos x="0" y="0"/>
              <wp:positionH relativeFrom="page">
                <wp:posOffset>4613910</wp:posOffset>
              </wp:positionH>
              <wp:positionV relativeFrom="page">
                <wp:posOffset>559435</wp:posOffset>
              </wp:positionV>
              <wp:extent cx="2218690" cy="106680"/>
              <wp:wrapNone/>
              <wp:docPr id="1113" name="Shape 111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39" type="#_x0000_t202" style="position:absolute;margin-left:363.30000000000001pt;margin-top:44.050000000000004pt;width:174.70000000000002pt;height:8.4000000000000004pt;z-index:-1887432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1115" name="Shape 11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4391025</wp:posOffset>
              </wp:positionH>
              <wp:positionV relativeFrom="page">
                <wp:posOffset>561340</wp:posOffset>
              </wp:positionV>
              <wp:extent cx="2218690" cy="106680"/>
              <wp:wrapNone/>
              <wp:docPr id="93" name="Shape 9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19" type="#_x0000_t202" style="position:absolute;margin-left:345.75pt;margin-top:44.200000000000003pt;width:174.70000000000002pt;height:8.4000000000000004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471170</wp:posOffset>
              </wp:positionH>
              <wp:positionV relativeFrom="page">
                <wp:posOffset>706120</wp:posOffset>
              </wp:positionV>
              <wp:extent cx="6163310" cy="0"/>
              <wp:wrapNone/>
              <wp:docPr id="95" name="Shape 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37.100000000000001pt;margin-top:55.600000000000001pt;width:485.30000000000001pt;height:0;z-index:-251658240;mso-position-horizontal-relative:page;mso-position-vertical-relative:page">
              <v:stroke weight="1.pt"/>
            </v:shape>
          </w:pict>
        </mc:Fallback>
      </mc:AlternateContent>
    </w:r>
  </w:p>
</w:hdr>
</file>

<file path=word/header1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4" behindDoc="1" locked="0" layoutInCell="1" allowOverlap="1">
              <wp:simplePos x="0" y="0"/>
              <wp:positionH relativeFrom="page">
                <wp:posOffset>4613910</wp:posOffset>
              </wp:positionH>
              <wp:positionV relativeFrom="page">
                <wp:posOffset>559435</wp:posOffset>
              </wp:positionV>
              <wp:extent cx="2218690" cy="106680"/>
              <wp:wrapNone/>
              <wp:docPr id="1120" name="Shape 112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46" type="#_x0000_t202" style="position:absolute;margin-left:363.30000000000001pt;margin-top:44.050000000000004pt;width:174.70000000000002pt;height:8.4000000000000004pt;z-index:-1887432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1122" name="Shape 11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0" behindDoc="1" locked="0" layoutInCell="1" allowOverlap="1">
              <wp:simplePos x="0" y="0"/>
              <wp:positionH relativeFrom="page">
                <wp:posOffset>4615815</wp:posOffset>
              </wp:positionH>
              <wp:positionV relativeFrom="page">
                <wp:posOffset>559435</wp:posOffset>
              </wp:positionV>
              <wp:extent cx="2218690" cy="106680"/>
              <wp:wrapNone/>
              <wp:docPr id="1127" name="Shape 112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53" type="#_x0000_t202" style="position:absolute;margin-left:363.44999999999999pt;margin-top:44.050000000000004pt;width:174.70000000000002pt;height:8.4000000000000004pt;z-index:-18874320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129" name="Shape 11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6" behindDoc="1" locked="0" layoutInCell="1" allowOverlap="1">
              <wp:simplePos x="0" y="0"/>
              <wp:positionH relativeFrom="page">
                <wp:posOffset>4605020</wp:posOffset>
              </wp:positionH>
              <wp:positionV relativeFrom="page">
                <wp:posOffset>386080</wp:posOffset>
              </wp:positionV>
              <wp:extent cx="2218690" cy="106680"/>
              <wp:wrapNone/>
              <wp:docPr id="1134" name="Shape 113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160" type="#_x0000_t202" style="position:absolute;margin-left:362.60000000000002pt;margin-top:30.400000000000002pt;width:174.70000000000002pt;height:8.4000000000000004pt;z-index:-1887431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1136" name="Shape 11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8" behindDoc="1" locked="0" layoutInCell="1" allowOverlap="1">
              <wp:simplePos x="0" y="0"/>
              <wp:positionH relativeFrom="page">
                <wp:posOffset>4605020</wp:posOffset>
              </wp:positionH>
              <wp:positionV relativeFrom="page">
                <wp:posOffset>386080</wp:posOffset>
              </wp:positionV>
              <wp:extent cx="2218690" cy="106680"/>
              <wp:wrapNone/>
              <wp:docPr id="1137" name="Shape 113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163" type="#_x0000_t202" style="position:absolute;margin-left:362.60000000000002pt;margin-top:30.400000000000002pt;width:174.70000000000002pt;height:8.4000000000000004pt;z-index:-1887431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1139" name="Shape 11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0" behindDoc="1" locked="0" layoutInCell="1" allowOverlap="1">
              <wp:simplePos x="0" y="0"/>
              <wp:positionH relativeFrom="page">
                <wp:posOffset>4615815</wp:posOffset>
              </wp:positionH>
              <wp:positionV relativeFrom="page">
                <wp:posOffset>559435</wp:posOffset>
              </wp:positionV>
              <wp:extent cx="2218690" cy="106680"/>
              <wp:wrapNone/>
              <wp:docPr id="1141" name="Shape 114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67" type="#_x0000_t202" style="position:absolute;margin-left:363.44999999999999pt;margin-top:44.050000000000004pt;width:174.70000000000002pt;height:8.4000000000000004pt;z-index:-18874319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143" name="Shape 11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6" behindDoc="1" locked="0" layoutInCell="1" allowOverlap="1">
              <wp:simplePos x="0" y="0"/>
              <wp:positionH relativeFrom="page">
                <wp:posOffset>4615815</wp:posOffset>
              </wp:positionH>
              <wp:positionV relativeFrom="page">
                <wp:posOffset>559435</wp:posOffset>
              </wp:positionV>
              <wp:extent cx="2218690" cy="106680"/>
              <wp:wrapNone/>
              <wp:docPr id="1148" name="Shape 114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74" type="#_x0000_t202" style="position:absolute;margin-left:363.44999999999999pt;margin-top:44.050000000000004pt;width:174.70000000000002pt;height:8.4000000000000004pt;z-index:-18874318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150" name="Shape 11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2" behindDoc="1" locked="0" layoutInCell="1" allowOverlap="1">
              <wp:simplePos x="0" y="0"/>
              <wp:positionH relativeFrom="page">
                <wp:posOffset>4565015</wp:posOffset>
              </wp:positionH>
              <wp:positionV relativeFrom="page">
                <wp:posOffset>568325</wp:posOffset>
              </wp:positionV>
              <wp:extent cx="2218690" cy="106680"/>
              <wp:wrapNone/>
              <wp:docPr id="1155" name="Shape 115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81" type="#_x0000_t202" style="position:absolute;margin-left:359.44999999999999pt;margin-top:44.75pt;width:174.70000000000002pt;height:8.4000000000000004pt;z-index:-1887431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645160</wp:posOffset>
              </wp:positionH>
              <wp:positionV relativeFrom="page">
                <wp:posOffset>713105</wp:posOffset>
              </wp:positionV>
              <wp:extent cx="6163310" cy="0"/>
              <wp:wrapNone/>
              <wp:docPr id="1157" name="Shape 1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00000000000004pt;margin-top:56.149999999999999pt;width:485.30000000000001pt;height:0;z-index:-251658240;mso-position-horizontal-relative:page;mso-position-vertical-relative:page">
              <v:stroke weight="1.pt"/>
            </v:shape>
          </w:pict>
        </mc:Fallback>
      </mc:AlternateContent>
    </w:r>
  </w:p>
</w:hdr>
</file>

<file path=word/header1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6" behindDoc="1" locked="0" layoutInCell="1" allowOverlap="1">
              <wp:simplePos x="0" y="0"/>
              <wp:positionH relativeFrom="page">
                <wp:posOffset>4613910</wp:posOffset>
              </wp:positionH>
              <wp:positionV relativeFrom="page">
                <wp:posOffset>559435</wp:posOffset>
              </wp:positionV>
              <wp:extent cx="2218690" cy="106680"/>
              <wp:wrapNone/>
              <wp:docPr id="1160" name="Shape 116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86" type="#_x0000_t202" style="position:absolute;margin-left:363.30000000000001pt;margin-top:44.050000000000004pt;width:174.70000000000002pt;height:8.4000000000000004pt;z-index:-1887431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1162" name="Shape 11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2" behindDoc="1" locked="0" layoutInCell="1" allowOverlap="1">
              <wp:simplePos x="0" y="0"/>
              <wp:positionH relativeFrom="page">
                <wp:posOffset>4613910</wp:posOffset>
              </wp:positionH>
              <wp:positionV relativeFrom="page">
                <wp:posOffset>559435</wp:posOffset>
              </wp:positionV>
              <wp:extent cx="2218690" cy="106680"/>
              <wp:wrapNone/>
              <wp:docPr id="1167" name="Shape 116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93" type="#_x0000_t202" style="position:absolute;margin-left:363.30000000000001pt;margin-top:44.050000000000004pt;width:174.70000000000002pt;height:8.4000000000000004pt;z-index:-18874317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1169" name="Shape 11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8" behindDoc="1" locked="0" layoutInCell="1" allowOverlap="1">
              <wp:simplePos x="0" y="0"/>
              <wp:positionH relativeFrom="page">
                <wp:posOffset>4615815</wp:posOffset>
              </wp:positionH>
              <wp:positionV relativeFrom="page">
                <wp:posOffset>559435</wp:posOffset>
              </wp:positionV>
              <wp:extent cx="2218690" cy="106680"/>
              <wp:wrapNone/>
              <wp:docPr id="1174" name="Shape 117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200" type="#_x0000_t202" style="position:absolute;margin-left:363.44999999999999pt;margin-top:44.050000000000004pt;width:174.70000000000002pt;height:8.4000000000000004pt;z-index:-18874316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176" name="Shape 11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4391025</wp:posOffset>
              </wp:positionH>
              <wp:positionV relativeFrom="page">
                <wp:posOffset>561340</wp:posOffset>
              </wp:positionV>
              <wp:extent cx="2218690" cy="106680"/>
              <wp:wrapNone/>
              <wp:docPr id="100" name="Shape 10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26" type="#_x0000_t202" style="position:absolute;margin-left:345.75pt;margin-top:44.200000000000003pt;width:174.70000000000002pt;height:8.4000000000000004pt;z-index:-1887439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471170</wp:posOffset>
              </wp:positionH>
              <wp:positionV relativeFrom="page">
                <wp:posOffset>706120</wp:posOffset>
              </wp:positionV>
              <wp:extent cx="6163310" cy="0"/>
              <wp:wrapNone/>
              <wp:docPr id="102" name="Shape 1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37.100000000000001pt;margin-top:55.600000000000001pt;width:485.30000000000001pt;height:0;z-index:-251658240;mso-position-horizontal-relative:page;mso-position-vertical-relative:page">
              <v:stroke weight="1.pt"/>
            </v:shape>
          </w:pict>
        </mc:Fallback>
      </mc:AlternateContent>
    </w:r>
  </w:p>
</w:hdr>
</file>

<file path=word/header1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4" behindDoc="1" locked="0" layoutInCell="1" allowOverlap="1">
              <wp:simplePos x="0" y="0"/>
              <wp:positionH relativeFrom="page">
                <wp:posOffset>4615815</wp:posOffset>
              </wp:positionH>
              <wp:positionV relativeFrom="page">
                <wp:posOffset>559435</wp:posOffset>
              </wp:positionV>
              <wp:extent cx="2218690" cy="106680"/>
              <wp:wrapNone/>
              <wp:docPr id="1181" name="Shape 118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207" type="#_x0000_t202" style="position:absolute;margin-left:363.44999999999999pt;margin-top:44.050000000000004pt;width:174.70000000000002pt;height:8.4000000000000004pt;z-index:-18874315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183" name="Shape 11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0" behindDoc="1" locked="0" layoutInCell="1" allowOverlap="1">
              <wp:simplePos x="0" y="0"/>
              <wp:positionH relativeFrom="page">
                <wp:posOffset>4605020</wp:posOffset>
              </wp:positionH>
              <wp:positionV relativeFrom="page">
                <wp:posOffset>386080</wp:posOffset>
              </wp:positionV>
              <wp:extent cx="2218690" cy="106680"/>
              <wp:wrapNone/>
              <wp:docPr id="1188" name="Shape 118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214" type="#_x0000_t202" style="position:absolute;margin-left:362.60000000000002pt;margin-top:30.400000000000002pt;width:174.70000000000002pt;height:8.4000000000000004pt;z-index:-1887431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1190" name="Shape 11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2" behindDoc="1" locked="0" layoutInCell="1" allowOverlap="1">
              <wp:simplePos x="0" y="0"/>
              <wp:positionH relativeFrom="page">
                <wp:posOffset>4605020</wp:posOffset>
              </wp:positionH>
              <wp:positionV relativeFrom="page">
                <wp:posOffset>386080</wp:posOffset>
              </wp:positionV>
              <wp:extent cx="2218690" cy="106680"/>
              <wp:wrapNone/>
              <wp:docPr id="1191" name="Shape 119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217" type="#_x0000_t202" style="position:absolute;margin-left:362.60000000000002pt;margin-top:30.400000000000002pt;width:174.70000000000002pt;height:8.4000000000000004pt;z-index:-1887431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1193" name="Shape 11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4" behindDoc="1" locked="0" layoutInCell="1" allowOverlap="1">
              <wp:simplePos x="0" y="0"/>
              <wp:positionH relativeFrom="page">
                <wp:posOffset>4615815</wp:posOffset>
              </wp:positionH>
              <wp:positionV relativeFrom="page">
                <wp:posOffset>559435</wp:posOffset>
              </wp:positionV>
              <wp:extent cx="2218690" cy="106680"/>
              <wp:wrapNone/>
              <wp:docPr id="1195" name="Shape 119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221" type="#_x0000_t202" style="position:absolute;margin-left:363.44999999999999pt;margin-top:44.050000000000004pt;width:174.70000000000002pt;height:8.4000000000000004pt;z-index:-1887431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197" name="Shape 11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0" behindDoc="1" locked="0" layoutInCell="1" allowOverlap="1">
              <wp:simplePos x="0" y="0"/>
              <wp:positionH relativeFrom="page">
                <wp:posOffset>4613910</wp:posOffset>
              </wp:positionH>
              <wp:positionV relativeFrom="page">
                <wp:posOffset>559435</wp:posOffset>
              </wp:positionV>
              <wp:extent cx="2218690" cy="106680"/>
              <wp:wrapNone/>
              <wp:docPr id="1202" name="Shape 120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228" type="#_x0000_t202" style="position:absolute;margin-left:363.30000000000001pt;margin-top:44.050000000000004pt;width:174.70000000000002pt;height:8.4000000000000004pt;z-index:-1887431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1204" name="Shape 12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6" behindDoc="1" locked="0" layoutInCell="1" allowOverlap="1">
              <wp:simplePos x="0" y="0"/>
              <wp:positionH relativeFrom="page">
                <wp:posOffset>4716145</wp:posOffset>
              </wp:positionH>
              <wp:positionV relativeFrom="page">
                <wp:posOffset>556895</wp:posOffset>
              </wp:positionV>
              <wp:extent cx="2218690" cy="106680"/>
              <wp:wrapNone/>
              <wp:docPr id="1209" name="Shape 120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235" type="#_x0000_t202" style="position:absolute;margin-left:371.35000000000002pt;margin-top:43.850000000000001pt;width:174.70000000000002pt;height:8.4000000000000004pt;z-index:-1887431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1211" name="Shape 12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0" behindDoc="1" locked="0" layoutInCell="1" allowOverlap="1">
              <wp:simplePos x="0" y="0"/>
              <wp:positionH relativeFrom="page">
                <wp:posOffset>4716145</wp:posOffset>
              </wp:positionH>
              <wp:positionV relativeFrom="page">
                <wp:posOffset>556895</wp:posOffset>
              </wp:positionV>
              <wp:extent cx="2218690" cy="106680"/>
              <wp:wrapNone/>
              <wp:docPr id="1214" name="Shape 121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240" type="#_x0000_t202" style="position:absolute;margin-left:371.35000000000002pt;margin-top:43.850000000000001pt;width:174.70000000000002pt;height:8.4000000000000004pt;z-index:-1887431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1216" name="Shape 12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1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4" behindDoc="1" locked="0" layoutInCell="1" allowOverlap="1">
              <wp:simplePos x="0" y="0"/>
              <wp:positionH relativeFrom="page">
                <wp:posOffset>4621530</wp:posOffset>
              </wp:positionH>
              <wp:positionV relativeFrom="page">
                <wp:posOffset>561340</wp:posOffset>
              </wp:positionV>
              <wp:extent cx="2218690" cy="106680"/>
              <wp:wrapNone/>
              <wp:docPr id="1219" name="Shape 121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245" type="#_x0000_t202" style="position:absolute;margin-left:363.90000000000003pt;margin-top:44.200000000000003pt;width:174.70000000000002pt;height:8.4000000000000004pt;z-index:-1887431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1221" name="Shape 12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1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0" behindDoc="1" locked="0" layoutInCell="1" allowOverlap="1">
              <wp:simplePos x="0" y="0"/>
              <wp:positionH relativeFrom="page">
                <wp:posOffset>4605020</wp:posOffset>
              </wp:positionH>
              <wp:positionV relativeFrom="page">
                <wp:posOffset>386080</wp:posOffset>
              </wp:positionV>
              <wp:extent cx="2218690" cy="106680"/>
              <wp:wrapNone/>
              <wp:docPr id="1230" name="Shape 123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256" type="#_x0000_t202" style="position:absolute;margin-left:362.60000000000002pt;margin-top:30.400000000000002pt;width:174.70000000000002pt;height:8.4000000000000004pt;z-index:-1887431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1232" name="Shape 12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2" behindDoc="1" locked="0" layoutInCell="1" allowOverlap="1">
              <wp:simplePos x="0" y="0"/>
              <wp:positionH relativeFrom="page">
                <wp:posOffset>4605020</wp:posOffset>
              </wp:positionH>
              <wp:positionV relativeFrom="page">
                <wp:posOffset>386080</wp:posOffset>
              </wp:positionV>
              <wp:extent cx="2218690" cy="106680"/>
              <wp:wrapNone/>
              <wp:docPr id="1233" name="Shape 123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259" type="#_x0000_t202" style="position:absolute;margin-left:362.60000000000002pt;margin-top:30.400000000000002pt;width:174.70000000000002pt;height:8.4000000000000004pt;z-index:-1887431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1235" name="Shape 12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4615180</wp:posOffset>
              </wp:positionH>
              <wp:positionV relativeFrom="page">
                <wp:posOffset>561340</wp:posOffset>
              </wp:positionV>
              <wp:extent cx="2218690" cy="106680"/>
              <wp:wrapNone/>
              <wp:docPr id="6" name="Shape 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32" type="#_x0000_t202" style="position:absolute;margin-left:363.40000000000003pt;margin-top:44.200000000000003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4391025</wp:posOffset>
              </wp:positionH>
              <wp:positionV relativeFrom="page">
                <wp:posOffset>561340</wp:posOffset>
              </wp:positionV>
              <wp:extent cx="2218690" cy="106680"/>
              <wp:wrapNone/>
              <wp:docPr id="107" name="Shape 10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33" type="#_x0000_t202" style="position:absolute;margin-left:345.75pt;margin-top:44.200000000000003pt;width:174.70000000000002pt;height:8.4000000000000004pt;z-index:-1887439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471170</wp:posOffset>
              </wp:positionH>
              <wp:positionV relativeFrom="page">
                <wp:posOffset>706120</wp:posOffset>
              </wp:positionV>
              <wp:extent cx="6163310" cy="0"/>
              <wp:wrapNone/>
              <wp:docPr id="109" name="Shape 1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37.100000000000001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4615180</wp:posOffset>
              </wp:positionH>
              <wp:positionV relativeFrom="page">
                <wp:posOffset>561340</wp:posOffset>
              </wp:positionV>
              <wp:extent cx="2218690" cy="106680"/>
              <wp:wrapNone/>
              <wp:docPr id="114" name="Shape 11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40" type="#_x0000_t202" style="position:absolute;margin-left:363.40000000000003pt;margin-top:44.200000000000003pt;width:174.70000000000002pt;height:8.4000000000000004pt;z-index:-1887439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6" name="Shape 1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4605020</wp:posOffset>
              </wp:positionH>
              <wp:positionV relativeFrom="page">
                <wp:posOffset>386080</wp:posOffset>
              </wp:positionV>
              <wp:extent cx="2218690" cy="106680"/>
              <wp:wrapNone/>
              <wp:docPr id="119" name="Shape 11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45" type="#_x0000_t202" style="position:absolute;margin-left:362.60000000000002pt;margin-top:30.400000000000002pt;width:174.70000000000002pt;height:8.4000000000000004pt;z-index:-1887439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121" name="Shape 1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4615180</wp:posOffset>
              </wp:positionH>
              <wp:positionV relativeFrom="page">
                <wp:posOffset>556895</wp:posOffset>
              </wp:positionV>
              <wp:extent cx="2218690" cy="106680"/>
              <wp:wrapNone/>
              <wp:docPr id="124" name="Shape 12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50" type="#_x0000_t202" style="position:absolute;margin-left:363.40000000000003pt;margin-top:43.850000000000001pt;width:174.70000000000002pt;height:8.4000000000000004pt;z-index:-1887439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26" name="Shape 1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4615180</wp:posOffset>
              </wp:positionH>
              <wp:positionV relativeFrom="page">
                <wp:posOffset>556895</wp:posOffset>
              </wp:positionV>
              <wp:extent cx="2218690" cy="106680"/>
              <wp:wrapNone/>
              <wp:docPr id="131" name="Shape 13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57" type="#_x0000_t202" style="position:absolute;margin-left:363.40000000000003pt;margin-top:43.850000000000001pt;width:174.70000000000002pt;height:8.4000000000000004pt;z-index:-1887439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3" name="Shape 1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4615180</wp:posOffset>
              </wp:positionH>
              <wp:positionV relativeFrom="page">
                <wp:posOffset>561340</wp:posOffset>
              </wp:positionV>
              <wp:extent cx="2218690" cy="106680"/>
              <wp:wrapNone/>
              <wp:docPr id="138" name="Shape 13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64" type="#_x0000_t202" style="position:absolute;margin-left:363.40000000000003pt;margin-top:44.200000000000003pt;width:174.70000000000002pt;height:8.4000000000000004pt;z-index:-1887439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0" name="Shape 1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4605020</wp:posOffset>
              </wp:positionH>
              <wp:positionV relativeFrom="page">
                <wp:posOffset>386080</wp:posOffset>
              </wp:positionV>
              <wp:extent cx="2218690" cy="106680"/>
              <wp:wrapNone/>
              <wp:docPr id="143" name="Shape 14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69" type="#_x0000_t202" style="position:absolute;margin-left:362.60000000000002pt;margin-top:30.400000000000002pt;width:174.70000000000002pt;height:8.4000000000000004pt;z-index:-1887439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145" name="Shape 1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4605020</wp:posOffset>
              </wp:positionH>
              <wp:positionV relativeFrom="page">
                <wp:posOffset>386080</wp:posOffset>
              </wp:positionV>
              <wp:extent cx="2218690" cy="106680"/>
              <wp:wrapNone/>
              <wp:docPr id="146" name="Shape 14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72" type="#_x0000_t202" style="position:absolute;margin-left:362.60000000000002pt;margin-top:30.400000000000002pt;width:174.70000000000002pt;height:8.4000000000000004pt;z-index:-1887439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148" name="Shape 1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4615180</wp:posOffset>
              </wp:positionH>
              <wp:positionV relativeFrom="page">
                <wp:posOffset>556895</wp:posOffset>
              </wp:positionV>
              <wp:extent cx="2218690" cy="106680"/>
              <wp:wrapNone/>
              <wp:docPr id="150" name="Shape 15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76" type="#_x0000_t202" style="position:absolute;margin-left:363.40000000000003pt;margin-top:43.850000000000001pt;width:174.70000000000002pt;height:8.4000000000000004pt;z-index:-1887439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52" name="Shape 1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4615180</wp:posOffset>
              </wp:positionH>
              <wp:positionV relativeFrom="page">
                <wp:posOffset>556895</wp:posOffset>
              </wp:positionV>
              <wp:extent cx="2218690" cy="106680"/>
              <wp:wrapNone/>
              <wp:docPr id="157" name="Shape 15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83" type="#_x0000_t202" style="position:absolute;margin-left:363.40000000000003pt;margin-top:43.850000000000001pt;width:174.70000000000002pt;height:8.4000000000000004pt;z-index:-1887439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59" name="Shape 1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4615180</wp:posOffset>
              </wp:positionH>
              <wp:positionV relativeFrom="page">
                <wp:posOffset>478790</wp:posOffset>
              </wp:positionV>
              <wp:extent cx="2218690" cy="106680"/>
              <wp:wrapNone/>
              <wp:docPr id="11" name="Shape 1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37" type="#_x0000_t202" style="position:absolute;margin-left:363.40000000000003pt;margin-top:37.700000000000003pt;width:174.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4725035</wp:posOffset>
              </wp:positionH>
              <wp:positionV relativeFrom="page">
                <wp:posOffset>600075</wp:posOffset>
              </wp:positionV>
              <wp:extent cx="2218690" cy="106680"/>
              <wp:wrapNone/>
              <wp:docPr id="164" name="Shape 16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90" type="#_x0000_t202" style="position:absolute;margin-left:372.05000000000001pt;margin-top:47.25pt;width:174.70000000000002pt;height:8.4000000000000004pt;z-index:-1887439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744855</wp:posOffset>
              </wp:positionV>
              <wp:extent cx="6163310" cy="0"/>
              <wp:wrapNone/>
              <wp:docPr id="166" name="Shape 1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3.399999999999999pt;margin-top:58.649999999999999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4605020</wp:posOffset>
              </wp:positionH>
              <wp:positionV relativeFrom="page">
                <wp:posOffset>386080</wp:posOffset>
              </wp:positionV>
              <wp:extent cx="2218690" cy="106680"/>
              <wp:wrapNone/>
              <wp:docPr id="171" name="Shape 17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97" type="#_x0000_t202" style="position:absolute;margin-left:362.60000000000002pt;margin-top:30.400000000000002pt;width:174.70000000000002pt;height:8.4000000000000004pt;z-index:-1887439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173" name="Shape 1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4605020</wp:posOffset>
              </wp:positionH>
              <wp:positionV relativeFrom="page">
                <wp:posOffset>386080</wp:posOffset>
              </wp:positionV>
              <wp:extent cx="2218690" cy="106680"/>
              <wp:wrapNone/>
              <wp:docPr id="174" name="Shape 17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00" type="#_x0000_t202" style="position:absolute;margin-left:362.60000000000002pt;margin-top:30.400000000000002pt;width:174.70000000000002pt;height:8.4000000000000004pt;z-index:-1887439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176" name="Shape 1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4615180</wp:posOffset>
              </wp:positionH>
              <wp:positionV relativeFrom="page">
                <wp:posOffset>556895</wp:posOffset>
              </wp:positionV>
              <wp:extent cx="2218690" cy="106680"/>
              <wp:wrapNone/>
              <wp:docPr id="180" name="Shape 18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06" type="#_x0000_t202" style="position:absolute;margin-left:363.40000000000003pt;margin-top:43.850000000000001pt;width:174.70000000000002pt;height:8.4000000000000004pt;z-index:-18874392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2" name="Shape 1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4615180</wp:posOffset>
              </wp:positionH>
              <wp:positionV relativeFrom="page">
                <wp:posOffset>556895</wp:posOffset>
              </wp:positionV>
              <wp:extent cx="2218690" cy="106680"/>
              <wp:wrapNone/>
              <wp:docPr id="187" name="Shape 18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13" type="#_x0000_t202" style="position:absolute;margin-left:363.40000000000003pt;margin-top:43.850000000000001pt;width:174.70000000000002pt;height:8.4000000000000004pt;z-index:-18874392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9" name="Shape 1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4613275</wp:posOffset>
              </wp:positionH>
              <wp:positionV relativeFrom="page">
                <wp:posOffset>561340</wp:posOffset>
              </wp:positionV>
              <wp:extent cx="2218690" cy="106680"/>
              <wp:wrapNone/>
              <wp:docPr id="194" name="Shape 19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0" type="#_x0000_t202" style="position:absolute;margin-left:363.25pt;margin-top:44.200000000000003pt;width:174.70000000000002pt;height:8.4000000000000004pt;z-index:-18874391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196" name="Shape 1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4613275</wp:posOffset>
              </wp:positionH>
              <wp:positionV relativeFrom="page">
                <wp:posOffset>561340</wp:posOffset>
              </wp:positionV>
              <wp:extent cx="2218690" cy="106680"/>
              <wp:wrapNone/>
              <wp:docPr id="201" name="Shape 20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7" type="#_x0000_t202" style="position:absolute;margin-left:363.25pt;margin-top:44.200000000000003pt;width:174.70000000000002pt;height:8.4000000000000004pt;z-index:-18874391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203" name="Shape 2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4613275</wp:posOffset>
              </wp:positionH>
              <wp:positionV relativeFrom="page">
                <wp:posOffset>561340</wp:posOffset>
              </wp:positionV>
              <wp:extent cx="2218690" cy="106680"/>
              <wp:wrapNone/>
              <wp:docPr id="208" name="Shape 20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4" type="#_x0000_t202" style="position:absolute;margin-left:363.25pt;margin-top:44.200000000000003pt;width:174.70000000000002pt;height:8.4000000000000004pt;z-index:-18874390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210" name="Shape 2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4716145</wp:posOffset>
              </wp:positionH>
              <wp:positionV relativeFrom="page">
                <wp:posOffset>556895</wp:posOffset>
              </wp:positionV>
              <wp:extent cx="2218690" cy="106680"/>
              <wp:wrapNone/>
              <wp:docPr id="215" name="Shape 21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41" type="#_x0000_t202" style="position:absolute;margin-left:371.35000000000002pt;margin-top:43.850000000000001pt;width:174.70000000000002pt;height:8.4000000000000004pt;z-index:-18874389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217" name="Shape 2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4716145</wp:posOffset>
              </wp:positionH>
              <wp:positionV relativeFrom="page">
                <wp:posOffset>556895</wp:posOffset>
              </wp:positionV>
              <wp:extent cx="2218690" cy="106680"/>
              <wp:wrapNone/>
              <wp:docPr id="220" name="Shape 22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46" type="#_x0000_t202" style="position:absolute;margin-left:371.35000000000002pt;margin-top:43.850000000000001pt;width:174.70000000000002pt;height:8.4000000000000004pt;z-index:-18874389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222" name="Shape 2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4605020</wp:posOffset>
              </wp:positionH>
              <wp:positionV relativeFrom="page">
                <wp:posOffset>386080</wp:posOffset>
              </wp:positionV>
              <wp:extent cx="2218690" cy="106680"/>
              <wp:wrapNone/>
              <wp:docPr id="19" name="Shape 1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45" type="#_x0000_t202" style="position:absolute;margin-left:362.60000000000002pt;margin-top:30.400000000000002pt;width:174.70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21" name="Shape 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4615180</wp:posOffset>
              </wp:positionH>
              <wp:positionV relativeFrom="page">
                <wp:posOffset>556895</wp:posOffset>
              </wp:positionV>
              <wp:extent cx="2218690" cy="106680"/>
              <wp:wrapNone/>
              <wp:docPr id="228" name="Shape 22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54" type="#_x0000_t202" style="position:absolute;margin-left:363.40000000000003pt;margin-top:43.850000000000001pt;width:174.70000000000002pt;height:8.4000000000000004pt;z-index:-18874389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30" name="Shape 2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4615180</wp:posOffset>
              </wp:positionH>
              <wp:positionV relativeFrom="page">
                <wp:posOffset>556895</wp:posOffset>
              </wp:positionV>
              <wp:extent cx="2218690" cy="106680"/>
              <wp:wrapNone/>
              <wp:docPr id="235" name="Shape 23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61" type="#_x0000_t202" style="position:absolute;margin-left:363.40000000000003pt;margin-top:43.850000000000001pt;width:174.70000000000002pt;height:8.4000000000000004pt;z-index:-18874388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37" name="Shape 2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4716145</wp:posOffset>
              </wp:positionH>
              <wp:positionV relativeFrom="page">
                <wp:posOffset>556895</wp:posOffset>
              </wp:positionV>
              <wp:extent cx="2218690" cy="106680"/>
              <wp:wrapNone/>
              <wp:docPr id="244" name="Shape 24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70" type="#_x0000_t202" style="position:absolute;margin-left:371.35000000000002pt;margin-top:43.850000000000001pt;width:174.70000000000002pt;height:8.4000000000000004pt;z-index:-18874387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246" name="Shape 2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4716145</wp:posOffset>
              </wp:positionH>
              <wp:positionV relativeFrom="page">
                <wp:posOffset>556895</wp:posOffset>
              </wp:positionV>
              <wp:extent cx="2218690" cy="106680"/>
              <wp:wrapNone/>
              <wp:docPr id="249" name="Shape 24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75" type="#_x0000_t202" style="position:absolute;margin-left:371.35000000000002pt;margin-top:43.850000000000001pt;width:174.70000000000002pt;height:8.4000000000000004pt;z-index:-18874387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251" name="Shape 2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4615180</wp:posOffset>
              </wp:positionH>
              <wp:positionV relativeFrom="page">
                <wp:posOffset>556895</wp:posOffset>
              </wp:positionV>
              <wp:extent cx="2218690" cy="106680"/>
              <wp:wrapNone/>
              <wp:docPr id="255" name="Shape 25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81" type="#_x0000_t202" style="position:absolute;margin-left:363.40000000000003pt;margin-top:43.850000000000001pt;width:174.70000000000002pt;height:8.4000000000000004pt;z-index:-18874387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57" name="Shape 2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4615180</wp:posOffset>
              </wp:positionH>
              <wp:positionV relativeFrom="page">
                <wp:posOffset>556895</wp:posOffset>
              </wp:positionV>
              <wp:extent cx="2218690" cy="106680"/>
              <wp:wrapNone/>
              <wp:docPr id="262" name="Shape 26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88" type="#_x0000_t202" style="position:absolute;margin-left:363.40000000000003pt;margin-top:43.850000000000001pt;width:174.70000000000002pt;height:8.4000000000000004pt;z-index:-18874386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64" name="Shape 2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4613275</wp:posOffset>
              </wp:positionH>
              <wp:positionV relativeFrom="page">
                <wp:posOffset>561340</wp:posOffset>
              </wp:positionV>
              <wp:extent cx="2218690" cy="106680"/>
              <wp:wrapNone/>
              <wp:docPr id="269" name="Shape 26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5" type="#_x0000_t202" style="position:absolute;margin-left:363.25pt;margin-top:44.200000000000003pt;width:174.70000000000002pt;height:8.4000000000000004pt;z-index:-18874385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271" name="Shape 2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4613275</wp:posOffset>
              </wp:positionH>
              <wp:positionV relativeFrom="page">
                <wp:posOffset>561340</wp:posOffset>
              </wp:positionV>
              <wp:extent cx="2218690" cy="106680"/>
              <wp:wrapNone/>
              <wp:docPr id="276" name="Shape 27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2" type="#_x0000_t202" style="position:absolute;margin-left:363.25pt;margin-top:44.200000000000003pt;width:174.70000000000002pt;height:8.4000000000000004pt;z-index:-18874385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278" name="Shape 2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4613275</wp:posOffset>
              </wp:positionH>
              <wp:positionV relativeFrom="page">
                <wp:posOffset>561340</wp:posOffset>
              </wp:positionV>
              <wp:extent cx="2218690" cy="106680"/>
              <wp:wrapNone/>
              <wp:docPr id="281" name="Shape 28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7" type="#_x0000_t202" style="position:absolute;margin-left:363.25pt;margin-top:44.200000000000003pt;width:174.70000000000002pt;height:8.4000000000000004pt;z-index:-18874384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283" name="Shape 2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4613275</wp:posOffset>
              </wp:positionH>
              <wp:positionV relativeFrom="page">
                <wp:posOffset>561340</wp:posOffset>
              </wp:positionV>
              <wp:extent cx="2218690" cy="106680"/>
              <wp:wrapNone/>
              <wp:docPr id="286" name="Shape 28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2" type="#_x0000_t202" style="position:absolute;margin-left:363.25pt;margin-top:44.200000000000003pt;width:174.70000000000002pt;height:8.4000000000000004pt;z-index:-18874384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288" name="Shape 2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4605020</wp:posOffset>
              </wp:positionH>
              <wp:positionV relativeFrom="page">
                <wp:posOffset>386080</wp:posOffset>
              </wp:positionV>
              <wp:extent cx="2218690" cy="106680"/>
              <wp:wrapNone/>
              <wp:docPr id="22" name="Shape 2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48" type="#_x0000_t202" style="position:absolute;margin-left:362.60000000000002pt;margin-top:30.400000000000002pt;width:174.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4605020</wp:posOffset>
              </wp:positionH>
              <wp:positionV relativeFrom="page">
                <wp:posOffset>386080</wp:posOffset>
              </wp:positionV>
              <wp:extent cx="2218690" cy="106680"/>
              <wp:wrapNone/>
              <wp:docPr id="291" name="Shape 29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17" type="#_x0000_t202" style="position:absolute;margin-left:362.60000000000002pt;margin-top:30.400000000000002pt;width:174.70000000000002pt;height:8.4000000000000004pt;z-index:-18874384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293" name="Shape 2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4605020</wp:posOffset>
              </wp:positionH>
              <wp:positionV relativeFrom="page">
                <wp:posOffset>386080</wp:posOffset>
              </wp:positionV>
              <wp:extent cx="2218690" cy="106680"/>
              <wp:wrapNone/>
              <wp:docPr id="294" name="Shape 29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20" type="#_x0000_t202" style="position:absolute;margin-left:362.60000000000002pt;margin-top:30.400000000000002pt;width:174.70000000000002pt;height:8.4000000000000004pt;z-index:-18874383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296" name="Shape 2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4615180</wp:posOffset>
              </wp:positionH>
              <wp:positionV relativeFrom="page">
                <wp:posOffset>556895</wp:posOffset>
              </wp:positionV>
              <wp:extent cx="2218690" cy="106680"/>
              <wp:wrapNone/>
              <wp:docPr id="298" name="Shape 29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24" type="#_x0000_t202" style="position:absolute;margin-left:363.40000000000003pt;margin-top:43.850000000000001pt;width:174.70000000000002pt;height:8.4000000000000004pt;z-index:-188743836;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00" name="Shape 3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4615180</wp:posOffset>
              </wp:positionH>
              <wp:positionV relativeFrom="page">
                <wp:posOffset>556895</wp:posOffset>
              </wp:positionV>
              <wp:extent cx="2218690" cy="106680"/>
              <wp:wrapNone/>
              <wp:docPr id="305" name="Shape 30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31" type="#_x0000_t202" style="position:absolute;margin-left:363.40000000000003pt;margin-top:43.850000000000001pt;width:174.70000000000002pt;height:8.4000000000000004pt;z-index:-18874383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07" name="Shape 3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4605020</wp:posOffset>
              </wp:positionH>
              <wp:positionV relativeFrom="page">
                <wp:posOffset>386080</wp:posOffset>
              </wp:positionV>
              <wp:extent cx="2218690" cy="106680"/>
              <wp:wrapNone/>
              <wp:docPr id="313" name="Shape 31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39" type="#_x0000_t202" style="position:absolute;margin-left:362.60000000000002pt;margin-top:30.400000000000002pt;width:174.70000000000002pt;height:8.4000000000000004pt;z-index:-18874382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315" name="Shape 3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4605020</wp:posOffset>
              </wp:positionH>
              <wp:positionV relativeFrom="page">
                <wp:posOffset>386080</wp:posOffset>
              </wp:positionV>
              <wp:extent cx="2218690" cy="106680"/>
              <wp:wrapNone/>
              <wp:docPr id="316" name="Shape 31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42" type="#_x0000_t202" style="position:absolute;margin-left:362.60000000000002pt;margin-top:30.400000000000002pt;width:174.70000000000002pt;height:8.4000000000000004pt;z-index:-18874382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318" name="Shape 3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4615180</wp:posOffset>
              </wp:positionH>
              <wp:positionV relativeFrom="page">
                <wp:posOffset>556895</wp:posOffset>
              </wp:positionV>
              <wp:extent cx="2218690" cy="106680"/>
              <wp:wrapNone/>
              <wp:docPr id="320" name="Shape 32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46" type="#_x0000_t202" style="position:absolute;margin-left:363.40000000000003pt;margin-top:43.850000000000001pt;width:174.70000000000002pt;height:8.4000000000000004pt;z-index:-18874382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22" name="Shape 3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4615180</wp:posOffset>
              </wp:positionH>
              <wp:positionV relativeFrom="page">
                <wp:posOffset>556895</wp:posOffset>
              </wp:positionV>
              <wp:extent cx="2218690" cy="106680"/>
              <wp:wrapNone/>
              <wp:docPr id="327" name="Shape 32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53" type="#_x0000_t202" style="position:absolute;margin-left:363.40000000000003pt;margin-top:43.850000000000001pt;width:174.70000000000002pt;height:8.4000000000000004pt;z-index:-18874381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29" name="Shape 3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4776470</wp:posOffset>
              </wp:positionH>
              <wp:positionV relativeFrom="page">
                <wp:posOffset>561340</wp:posOffset>
              </wp:positionV>
              <wp:extent cx="2218690" cy="106680"/>
              <wp:wrapNone/>
              <wp:docPr id="334" name="Shape 33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60" type="#_x0000_t202" style="position:absolute;margin-left:376.10000000000002pt;margin-top:44.200000000000003pt;width:174.70000000000002pt;height:8.4000000000000004pt;z-index:-18874380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706120</wp:posOffset>
              </wp:positionV>
              <wp:extent cx="6163310" cy="0"/>
              <wp:wrapNone/>
              <wp:docPr id="336" name="Shape 3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7.450000000000003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4776470</wp:posOffset>
              </wp:positionH>
              <wp:positionV relativeFrom="page">
                <wp:posOffset>561340</wp:posOffset>
              </wp:positionV>
              <wp:extent cx="2218690" cy="106680"/>
              <wp:wrapNone/>
              <wp:docPr id="341" name="Shape 34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67" type="#_x0000_t202" style="position:absolute;margin-left:376.10000000000002pt;margin-top:44.200000000000003pt;width:174.70000000000002pt;height:8.4000000000000004pt;z-index:-18874380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706120</wp:posOffset>
              </wp:positionV>
              <wp:extent cx="6163310" cy="0"/>
              <wp:wrapNone/>
              <wp:docPr id="343" name="Shape 3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7.450000000000003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4605020</wp:posOffset>
              </wp:positionH>
              <wp:positionV relativeFrom="page">
                <wp:posOffset>386080</wp:posOffset>
              </wp:positionV>
              <wp:extent cx="2218690" cy="106680"/>
              <wp:wrapNone/>
              <wp:docPr id="28" name="Shape 2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54" type="#_x0000_t202" style="position:absolute;margin-left:362.60000000000002pt;margin-top:30.400000000000002pt;width:174.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4615180</wp:posOffset>
              </wp:positionH>
              <wp:positionV relativeFrom="page">
                <wp:posOffset>556895</wp:posOffset>
              </wp:positionV>
              <wp:extent cx="2218690" cy="106680"/>
              <wp:wrapNone/>
              <wp:docPr id="354" name="Shape 35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80" type="#_x0000_t202" style="position:absolute;margin-left:363.40000000000003pt;margin-top:43.850000000000001pt;width:174.70000000000002pt;height:8.4000000000000004pt;z-index:-188743796;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56" name="Shape 3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4615180</wp:posOffset>
              </wp:positionH>
              <wp:positionV relativeFrom="page">
                <wp:posOffset>556895</wp:posOffset>
              </wp:positionV>
              <wp:extent cx="2218690" cy="106680"/>
              <wp:wrapNone/>
              <wp:docPr id="361" name="Shape 36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87" type="#_x0000_t202" style="position:absolute;margin-left:363.40000000000003pt;margin-top:43.850000000000001pt;width:174.70000000000002pt;height:8.4000000000000004pt;z-index:-18874379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63" name="Shape 3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4615180</wp:posOffset>
              </wp:positionH>
              <wp:positionV relativeFrom="page">
                <wp:posOffset>556895</wp:posOffset>
              </wp:positionV>
              <wp:extent cx="2218690" cy="106680"/>
              <wp:wrapNone/>
              <wp:docPr id="380" name="Shape 38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06" type="#_x0000_t202" style="position:absolute;margin-left:363.40000000000003pt;margin-top:43.850000000000001pt;width:174.70000000000002pt;height:8.4000000000000004pt;z-index:-18874378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82" name="Shape 3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4615180</wp:posOffset>
              </wp:positionH>
              <wp:positionV relativeFrom="page">
                <wp:posOffset>556895</wp:posOffset>
              </wp:positionV>
              <wp:extent cx="2218690" cy="106680"/>
              <wp:wrapNone/>
              <wp:docPr id="387" name="Shape 38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13" type="#_x0000_t202" style="position:absolute;margin-left:363.40000000000003pt;margin-top:43.850000000000001pt;width:174.70000000000002pt;height:8.4000000000000004pt;z-index:-18874377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89" name="Shape 3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4584700</wp:posOffset>
              </wp:positionH>
              <wp:positionV relativeFrom="page">
                <wp:posOffset>561340</wp:posOffset>
              </wp:positionV>
              <wp:extent cx="2218690" cy="106680"/>
              <wp:wrapNone/>
              <wp:docPr id="394" name="Shape 39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0" type="#_x0000_t202" style="position:absolute;margin-left:361.pt;margin-top:44.200000000000003pt;width:174.70000000000002pt;height:8.4000000000000004pt;z-index:-18874377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706120</wp:posOffset>
              </wp:positionV>
              <wp:extent cx="6163310" cy="0"/>
              <wp:wrapNone/>
              <wp:docPr id="396" name="Shape 3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4776470</wp:posOffset>
              </wp:positionH>
              <wp:positionV relativeFrom="page">
                <wp:posOffset>561340</wp:posOffset>
              </wp:positionV>
              <wp:extent cx="2218690" cy="106680"/>
              <wp:wrapNone/>
              <wp:docPr id="407" name="Shape 40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3" type="#_x0000_t202" style="position:absolute;margin-left:376.10000000000002pt;margin-top:44.200000000000003pt;width:174.70000000000002pt;height:8.4000000000000004pt;z-index:-18874376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706120</wp:posOffset>
              </wp:positionV>
              <wp:extent cx="6163310" cy="0"/>
              <wp:wrapNone/>
              <wp:docPr id="409" name="Shape 4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7.450000000000003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4776470</wp:posOffset>
              </wp:positionH>
              <wp:positionV relativeFrom="page">
                <wp:posOffset>561340</wp:posOffset>
              </wp:positionV>
              <wp:extent cx="2218690" cy="106680"/>
              <wp:wrapNone/>
              <wp:docPr id="414" name="Shape 41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0" type="#_x0000_t202" style="position:absolute;margin-left:376.10000000000002pt;margin-top:44.200000000000003pt;width:174.70000000000002pt;height:8.4000000000000004pt;z-index:-18874376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706120</wp:posOffset>
              </wp:positionV>
              <wp:extent cx="6163310" cy="0"/>
              <wp:wrapNone/>
              <wp:docPr id="416" name="Shape 4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7.450000000000003pt;margin-top:55.6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4716145</wp:posOffset>
              </wp:positionH>
              <wp:positionV relativeFrom="page">
                <wp:posOffset>556895</wp:posOffset>
              </wp:positionV>
              <wp:extent cx="2218690" cy="106680"/>
              <wp:wrapNone/>
              <wp:docPr id="421" name="Shape 42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47" type="#_x0000_t202" style="position:absolute;margin-left:371.35000000000002pt;margin-top:43.850000000000001pt;width:174.70000000000002pt;height:8.4000000000000004pt;z-index:-18874375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423" name="Shape 4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4615180</wp:posOffset>
              </wp:positionH>
              <wp:positionV relativeFrom="page">
                <wp:posOffset>556895</wp:posOffset>
              </wp:positionV>
              <wp:extent cx="2218690" cy="106680"/>
              <wp:wrapNone/>
              <wp:docPr id="426" name="Shape 42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52" type="#_x0000_t202" style="position:absolute;margin-left:363.40000000000003pt;margin-top:43.850000000000001pt;width:174.70000000000002pt;height:8.4000000000000004pt;z-index:-18874375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28" name="Shape 4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4615180</wp:posOffset>
              </wp:positionH>
              <wp:positionV relativeFrom="page">
                <wp:posOffset>556895</wp:posOffset>
              </wp:positionV>
              <wp:extent cx="2218690" cy="106680"/>
              <wp:wrapNone/>
              <wp:docPr id="433" name="Shape 43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59" type="#_x0000_t202" style="position:absolute;margin-left:363.40000000000003pt;margin-top:43.850000000000001pt;width:174.70000000000002pt;height:8.4000000000000004pt;z-index:-18874374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35" name="Shape 4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4612005</wp:posOffset>
              </wp:positionH>
              <wp:positionV relativeFrom="page">
                <wp:posOffset>561340</wp:posOffset>
              </wp:positionV>
              <wp:extent cx="2218690" cy="106680"/>
              <wp:wrapNone/>
              <wp:docPr id="31" name="Shape 3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57" type="#_x0000_t202" style="position:absolute;margin-left:363.15000000000003pt;margin-top:44.200000000000003pt;width:174.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4605020</wp:posOffset>
              </wp:positionH>
              <wp:positionV relativeFrom="page">
                <wp:posOffset>386080</wp:posOffset>
              </wp:positionV>
              <wp:extent cx="2218690" cy="106680"/>
              <wp:wrapNone/>
              <wp:docPr id="440" name="Shape 44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66" type="#_x0000_t202" style="position:absolute;margin-left:362.60000000000002pt;margin-top:30.400000000000002pt;width:174.70000000000002pt;height:8.4000000000000004pt;z-index:-18874373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442" name="Shape 4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4776470</wp:posOffset>
              </wp:positionH>
              <wp:positionV relativeFrom="page">
                <wp:posOffset>561340</wp:posOffset>
              </wp:positionV>
              <wp:extent cx="2218690" cy="106680"/>
              <wp:wrapNone/>
              <wp:docPr id="465" name="Shape 46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1" type="#_x0000_t202" style="position:absolute;margin-left:376.10000000000002pt;margin-top:44.200000000000003pt;width:174.70000000000002pt;height:8.4000000000000004pt;z-index:-1887437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706120</wp:posOffset>
              </wp:positionV>
              <wp:extent cx="6163310" cy="0"/>
              <wp:wrapNone/>
              <wp:docPr id="467" name="Shape 4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7.450000000000003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4608830</wp:posOffset>
              </wp:positionH>
              <wp:positionV relativeFrom="page">
                <wp:posOffset>564515</wp:posOffset>
              </wp:positionV>
              <wp:extent cx="2218690" cy="106680"/>
              <wp:wrapNone/>
              <wp:docPr id="472" name="Shape 47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8" type="#_x0000_t202" style="position:absolute;margin-left:362.90000000000003pt;margin-top:44.450000000000003pt;width:174.70000000000002pt;height:8.4000000000000004pt;z-index:-1887437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708660</wp:posOffset>
              </wp:positionV>
              <wp:extent cx="6163310" cy="0"/>
              <wp:wrapNone/>
              <wp:docPr id="474" name="Shape 4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800000000000004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4716145</wp:posOffset>
              </wp:positionH>
              <wp:positionV relativeFrom="page">
                <wp:posOffset>556895</wp:posOffset>
              </wp:positionV>
              <wp:extent cx="2218690" cy="106680"/>
              <wp:wrapNone/>
              <wp:docPr id="479" name="Shape 47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505" type="#_x0000_t202" style="position:absolute;margin-left:371.35000000000002pt;margin-top:43.850000000000001pt;width:174.70000000000002pt;height:8.4000000000000004pt;z-index:-1887437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481" name="Shape 4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4485640</wp:posOffset>
              </wp:positionH>
              <wp:positionV relativeFrom="page">
                <wp:posOffset>645160</wp:posOffset>
              </wp:positionV>
              <wp:extent cx="2218690" cy="106680"/>
              <wp:wrapNone/>
              <wp:docPr id="490" name="Shape 49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6" type="#_x0000_t202" style="position:absolute;margin-left:353.19999999999999pt;margin-top:50.800000000000004pt;width:174.70000000000002pt;height:8.4000000000000004pt;z-index:-18874371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565785</wp:posOffset>
              </wp:positionH>
              <wp:positionV relativeFrom="page">
                <wp:posOffset>789940</wp:posOffset>
              </wp:positionV>
              <wp:extent cx="6163310" cy="0"/>
              <wp:wrapNone/>
              <wp:docPr id="492" name="Shape 4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4.550000000000004pt;margin-top:62.200000000000003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4485640</wp:posOffset>
              </wp:positionH>
              <wp:positionV relativeFrom="page">
                <wp:posOffset>645160</wp:posOffset>
              </wp:positionV>
              <wp:extent cx="2218690" cy="106680"/>
              <wp:wrapNone/>
              <wp:docPr id="495" name="Shape 49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1" type="#_x0000_t202" style="position:absolute;margin-left:353.19999999999999pt;margin-top:50.800000000000004pt;width:174.70000000000002pt;height:8.4000000000000004pt;z-index:-1887437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565785</wp:posOffset>
              </wp:positionH>
              <wp:positionV relativeFrom="page">
                <wp:posOffset>789940</wp:posOffset>
              </wp:positionV>
              <wp:extent cx="6163310" cy="0"/>
              <wp:wrapNone/>
              <wp:docPr id="497" name="Shape 4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4.550000000000004pt;margin-top:62.200000000000003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4615180</wp:posOffset>
              </wp:positionH>
              <wp:positionV relativeFrom="page">
                <wp:posOffset>556895</wp:posOffset>
              </wp:positionV>
              <wp:extent cx="2218690" cy="106680"/>
              <wp:wrapNone/>
              <wp:docPr id="500" name="Shape 50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526" type="#_x0000_t202" style="position:absolute;margin-left:363.40000000000003pt;margin-top:43.850000000000001pt;width:174.70000000000002pt;height:8.4000000000000004pt;z-index:-1887437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02" name="Shape 5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4557395</wp:posOffset>
              </wp:positionH>
              <wp:positionV relativeFrom="page">
                <wp:posOffset>619125</wp:posOffset>
              </wp:positionV>
              <wp:extent cx="2218690" cy="106680"/>
              <wp:wrapNone/>
              <wp:docPr id="507" name="Shape 50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3" type="#_x0000_t202" style="position:absolute;margin-left:358.85000000000002pt;margin-top:48.75pt;width:174.70000000000002pt;height:8.4000000000000004pt;z-index:-18874370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637540</wp:posOffset>
              </wp:positionH>
              <wp:positionV relativeFrom="page">
                <wp:posOffset>763905</wp:posOffset>
              </wp:positionV>
              <wp:extent cx="6163310" cy="0"/>
              <wp:wrapNone/>
              <wp:docPr id="509" name="Shape 5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200000000000003pt;margin-top:60.149999999999999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4557395</wp:posOffset>
              </wp:positionH>
              <wp:positionV relativeFrom="page">
                <wp:posOffset>619125</wp:posOffset>
              </wp:positionV>
              <wp:extent cx="2218690" cy="106680"/>
              <wp:wrapNone/>
              <wp:docPr id="512" name="Shape 51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8" type="#_x0000_t202" style="position:absolute;margin-left:358.85000000000002pt;margin-top:48.75pt;width:174.70000000000002pt;height:8.4000000000000004pt;z-index:-18874370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637540</wp:posOffset>
              </wp:positionH>
              <wp:positionV relativeFrom="page">
                <wp:posOffset>763905</wp:posOffset>
              </wp:positionV>
              <wp:extent cx="6163310" cy="0"/>
              <wp:wrapNone/>
              <wp:docPr id="514" name="Shape 5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200000000000003pt;margin-top:60.149999999999999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4561840</wp:posOffset>
              </wp:positionH>
              <wp:positionV relativeFrom="page">
                <wp:posOffset>619125</wp:posOffset>
              </wp:positionV>
              <wp:extent cx="2218690" cy="106680"/>
              <wp:wrapNone/>
              <wp:docPr id="517" name="Shape 51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3" type="#_x0000_t202" style="position:absolute;margin-left:359.19999999999999pt;margin-top:48.75pt;width:174.70000000000002pt;height:8.4000000000000004pt;z-index:-18874369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641985</wp:posOffset>
              </wp:positionH>
              <wp:positionV relativeFrom="page">
                <wp:posOffset>763905</wp:posOffset>
              </wp:positionV>
              <wp:extent cx="6163310" cy="0"/>
              <wp:wrapNone/>
              <wp:docPr id="519" name="Shape 5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50000000000004pt;margin-top:60.149999999999999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4617720</wp:posOffset>
              </wp:positionH>
              <wp:positionV relativeFrom="page">
                <wp:posOffset>561340</wp:posOffset>
              </wp:positionV>
              <wp:extent cx="2218690" cy="106680"/>
              <wp:wrapNone/>
              <wp:docPr id="38" name="Shape 3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64" type="#_x0000_t202" style="position:absolute;margin-left:363.60000000000002pt;margin-top:44.200000000000003pt;width:174.70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4605020</wp:posOffset>
              </wp:positionH>
              <wp:positionV relativeFrom="page">
                <wp:posOffset>386080</wp:posOffset>
              </wp:positionV>
              <wp:extent cx="2218690" cy="106680"/>
              <wp:wrapNone/>
              <wp:docPr id="522" name="Shape 52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548" type="#_x0000_t202" style="position:absolute;margin-left:362.60000000000002pt;margin-top:30.400000000000002pt;width:174.70000000000002pt;height:8.4000000000000004pt;z-index:-1887436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524" name="Shape 5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4605020</wp:posOffset>
              </wp:positionH>
              <wp:positionV relativeFrom="page">
                <wp:posOffset>386080</wp:posOffset>
              </wp:positionV>
              <wp:extent cx="2218690" cy="106680"/>
              <wp:wrapNone/>
              <wp:docPr id="525" name="Shape 52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551" type="#_x0000_t202" style="position:absolute;margin-left:362.60000000000002pt;margin-top:30.400000000000002pt;width:174.70000000000002pt;height:8.4000000000000004pt;z-index:-1887436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527" name="Shape 5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4615180</wp:posOffset>
              </wp:positionH>
              <wp:positionV relativeFrom="page">
                <wp:posOffset>556895</wp:posOffset>
              </wp:positionV>
              <wp:extent cx="2218690" cy="106680"/>
              <wp:wrapNone/>
              <wp:docPr id="528" name="Shape 52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554" type="#_x0000_t202" style="position:absolute;margin-left:363.40000000000003pt;margin-top:43.850000000000001pt;width:174.70000000000002pt;height:8.4000000000000004pt;z-index:-1887436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30" name="Shape 5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4615180</wp:posOffset>
              </wp:positionH>
              <wp:positionV relativeFrom="page">
                <wp:posOffset>556895</wp:posOffset>
              </wp:positionV>
              <wp:extent cx="2218690" cy="106680"/>
              <wp:wrapNone/>
              <wp:docPr id="535" name="Shape 53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561" type="#_x0000_t202" style="position:absolute;margin-left:363.40000000000003pt;margin-top:43.850000000000001pt;width:174.70000000000002pt;height:8.4000000000000004pt;z-index:-1887436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37" name="Shape 5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4612005</wp:posOffset>
              </wp:positionH>
              <wp:positionV relativeFrom="page">
                <wp:posOffset>556895</wp:posOffset>
              </wp:positionV>
              <wp:extent cx="2218690" cy="106680"/>
              <wp:wrapNone/>
              <wp:docPr id="542" name="Shape 54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8" type="#_x0000_t202" style="position:absolute;margin-left:363.15000000000003pt;margin-top:43.850000000000001pt;width:174.70000000000002pt;height:8.4000000000000004pt;z-index:-1887436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701675</wp:posOffset>
              </wp:positionV>
              <wp:extent cx="6163310" cy="0"/>
              <wp:wrapNone/>
              <wp:docPr id="544" name="Shape 5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25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4622800</wp:posOffset>
              </wp:positionH>
              <wp:positionV relativeFrom="page">
                <wp:posOffset>556895</wp:posOffset>
              </wp:positionV>
              <wp:extent cx="2218690" cy="106680"/>
              <wp:wrapNone/>
              <wp:docPr id="547" name="Shape 54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3" type="#_x0000_t202" style="position:absolute;margin-left:364.pt;margin-top:43.850000000000001pt;width:174.70000000000002pt;height:8.4000000000000004pt;z-index:-1887436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701675</wp:posOffset>
              </wp:positionV>
              <wp:extent cx="6163310" cy="0"/>
              <wp:wrapNone/>
              <wp:docPr id="549" name="Shape 5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25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4622800</wp:posOffset>
              </wp:positionH>
              <wp:positionV relativeFrom="page">
                <wp:posOffset>556895</wp:posOffset>
              </wp:positionV>
              <wp:extent cx="2218690" cy="106680"/>
              <wp:wrapNone/>
              <wp:docPr id="552" name="Shape 55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8" type="#_x0000_t202" style="position:absolute;margin-left:364.pt;margin-top:43.850000000000001pt;width:174.70000000000002pt;height:8.4000000000000004pt;z-index:-1887436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701675</wp:posOffset>
              </wp:positionV>
              <wp:extent cx="6163310" cy="0"/>
              <wp:wrapNone/>
              <wp:docPr id="554" name="Shape 5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25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4612005</wp:posOffset>
              </wp:positionH>
              <wp:positionV relativeFrom="page">
                <wp:posOffset>556895</wp:posOffset>
              </wp:positionV>
              <wp:extent cx="2218690" cy="106680"/>
              <wp:wrapNone/>
              <wp:docPr id="557" name="Shape 55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3" type="#_x0000_t202" style="position:absolute;margin-left:363.15000000000003pt;margin-top:43.850000000000001pt;width:174.70000000000002pt;height:8.4000000000000004pt;z-index:-18874366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701675</wp:posOffset>
              </wp:positionV>
              <wp:extent cx="6163310" cy="0"/>
              <wp:wrapNone/>
              <wp:docPr id="559" name="Shape 5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25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4615180</wp:posOffset>
              </wp:positionH>
              <wp:positionV relativeFrom="page">
                <wp:posOffset>556895</wp:posOffset>
              </wp:positionV>
              <wp:extent cx="2218690" cy="106680"/>
              <wp:wrapNone/>
              <wp:docPr id="562" name="Shape 56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588" type="#_x0000_t202" style="position:absolute;margin-left:363.40000000000003pt;margin-top:43.850000000000001pt;width:174.70000000000002pt;height:8.4000000000000004pt;z-index:-1887436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64" name="Shape 5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4615180</wp:posOffset>
              </wp:positionH>
              <wp:positionV relativeFrom="page">
                <wp:posOffset>556895</wp:posOffset>
              </wp:positionV>
              <wp:extent cx="2218690" cy="106680"/>
              <wp:wrapNone/>
              <wp:docPr id="569" name="Shape 56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595" type="#_x0000_t202" style="position:absolute;margin-left:363.40000000000003pt;margin-top:43.850000000000001pt;width:174.70000000000002pt;height:8.4000000000000004pt;z-index:-1887436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71" name="Shape 5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4617720</wp:posOffset>
              </wp:positionH>
              <wp:positionV relativeFrom="page">
                <wp:posOffset>561340</wp:posOffset>
              </wp:positionV>
              <wp:extent cx="2218690" cy="106680"/>
              <wp:wrapNone/>
              <wp:docPr id="47" name="Shape 4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73" type="#_x0000_t202" style="position:absolute;margin-left:363.60000000000002pt;margin-top:44.200000000000003pt;width:174.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4612005</wp:posOffset>
              </wp:positionH>
              <wp:positionV relativeFrom="page">
                <wp:posOffset>556895</wp:posOffset>
              </wp:positionV>
              <wp:extent cx="2218690" cy="106680"/>
              <wp:wrapNone/>
              <wp:docPr id="576" name="Shape 57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2" type="#_x0000_t202" style="position:absolute;margin-left:363.15000000000003pt;margin-top:43.850000000000001pt;width:174.70000000000002pt;height:8.4000000000000004pt;z-index:-1887436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701675</wp:posOffset>
              </wp:positionV>
              <wp:extent cx="6163310" cy="0"/>
              <wp:wrapNone/>
              <wp:docPr id="578" name="Shape 5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25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4615180</wp:posOffset>
              </wp:positionH>
              <wp:positionV relativeFrom="page">
                <wp:posOffset>556895</wp:posOffset>
              </wp:positionV>
              <wp:extent cx="2218690" cy="106680"/>
              <wp:wrapNone/>
              <wp:docPr id="583" name="Shape 58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09" type="#_x0000_t202" style="position:absolute;margin-left:363.40000000000003pt;margin-top:43.850000000000001pt;width:174.70000000000002pt;height:8.4000000000000004pt;z-index:-1887436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85" name="Shape 5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4716145</wp:posOffset>
              </wp:positionH>
              <wp:positionV relativeFrom="page">
                <wp:posOffset>556895</wp:posOffset>
              </wp:positionV>
              <wp:extent cx="2218690" cy="106680"/>
              <wp:wrapNone/>
              <wp:docPr id="590" name="Shape 59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16" type="#_x0000_t202" style="position:absolute;margin-left:371.35000000000002pt;margin-top:43.850000000000001pt;width:174.70000000000002pt;height:8.4000000000000004pt;z-index:-1887436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592" name="Shape 5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4612005</wp:posOffset>
              </wp:positionH>
              <wp:positionV relativeFrom="page">
                <wp:posOffset>556895</wp:posOffset>
              </wp:positionV>
              <wp:extent cx="2218690" cy="106680"/>
              <wp:wrapNone/>
              <wp:docPr id="595" name="Shape 59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1" type="#_x0000_t202" style="position:absolute;margin-left:363.15000000000003pt;margin-top:43.850000000000001pt;width:174.70000000000002pt;height:8.4000000000000004pt;z-index:-1887436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701675</wp:posOffset>
              </wp:positionV>
              <wp:extent cx="6163310" cy="0"/>
              <wp:wrapNone/>
              <wp:docPr id="597" name="Shape 5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25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4615180</wp:posOffset>
              </wp:positionH>
              <wp:positionV relativeFrom="page">
                <wp:posOffset>556895</wp:posOffset>
              </wp:positionV>
              <wp:extent cx="2218690" cy="106680"/>
              <wp:wrapNone/>
              <wp:docPr id="600" name="Shape 60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26" type="#_x0000_t202" style="position:absolute;margin-left:363.40000000000003pt;margin-top:43.850000000000001pt;width:174.70000000000002pt;height:8.4000000000000004pt;z-index:-1887436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02" name="Shape 6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4615180</wp:posOffset>
              </wp:positionH>
              <wp:positionV relativeFrom="page">
                <wp:posOffset>556895</wp:posOffset>
              </wp:positionV>
              <wp:extent cx="2218690" cy="106680"/>
              <wp:wrapNone/>
              <wp:docPr id="607" name="Shape 60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33" type="#_x0000_t202" style="position:absolute;margin-left:363.40000000000003pt;margin-top:43.850000000000001pt;width:174.70000000000002pt;height:8.4000000000000004pt;z-index:-1887436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09" name="Shape 6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4537710</wp:posOffset>
              </wp:positionH>
              <wp:positionV relativeFrom="page">
                <wp:posOffset>599440</wp:posOffset>
              </wp:positionV>
              <wp:extent cx="2218690" cy="106680"/>
              <wp:wrapNone/>
              <wp:docPr id="614" name="Shape 61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0" type="#_x0000_t202" style="position:absolute;margin-left:357.30000000000001pt;margin-top:47.200000000000003pt;width:174.70000000000002pt;height:8.4000000000000004pt;z-index:-1887436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617855</wp:posOffset>
              </wp:positionH>
              <wp:positionV relativeFrom="page">
                <wp:posOffset>744220</wp:posOffset>
              </wp:positionV>
              <wp:extent cx="6163310" cy="0"/>
              <wp:wrapNone/>
              <wp:docPr id="616" name="Shape 6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649999999999999pt;margin-top:58.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4716145</wp:posOffset>
              </wp:positionH>
              <wp:positionV relativeFrom="page">
                <wp:posOffset>556895</wp:posOffset>
              </wp:positionV>
              <wp:extent cx="2218690" cy="106680"/>
              <wp:wrapNone/>
              <wp:docPr id="619" name="Shape 61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45" type="#_x0000_t202" style="position:absolute;margin-left:371.35000000000002pt;margin-top:43.850000000000001pt;width:174.70000000000002pt;height:8.4000000000000004pt;z-index:-1887436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621" name="Shape 6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4716145</wp:posOffset>
              </wp:positionH>
              <wp:positionV relativeFrom="page">
                <wp:posOffset>556895</wp:posOffset>
              </wp:positionV>
              <wp:extent cx="2218690" cy="106680"/>
              <wp:wrapNone/>
              <wp:docPr id="624" name="Shape 62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50" type="#_x0000_t202" style="position:absolute;margin-left:371.35000000000002pt;margin-top:43.850000000000001pt;width:174.70000000000002pt;height:8.4000000000000004pt;z-index:-1887436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626" name="Shape 6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4716145</wp:posOffset>
              </wp:positionH>
              <wp:positionV relativeFrom="page">
                <wp:posOffset>556895</wp:posOffset>
              </wp:positionV>
              <wp:extent cx="2218690" cy="106680"/>
              <wp:wrapNone/>
              <wp:docPr id="629" name="Shape 62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55" type="#_x0000_t202" style="position:absolute;margin-left:371.35000000000002pt;margin-top:43.850000000000001pt;width:174.70000000000002pt;height:8.4000000000000004pt;z-index:-1887436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广东省广告股份有限公司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736600</wp:posOffset>
              </wp:positionV>
              <wp:extent cx="6163310" cy="0"/>
              <wp:wrapNone/>
              <wp:docPr id="631" name="Shape 6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700000000000003pt;margin-top:58.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2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4)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6"/>
      <w:szCs w:val="16"/>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6"/>
      <w:szCs w:val="16"/>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6"/>
      <w:szCs w:val="16"/>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7">
    <w:name w:val="正文文本 (5)_"/>
    <w:basedOn w:val="DefaultParagraphFont"/>
    <w:link w:val="Style46"/>
    <w:rPr>
      <w:rFonts w:ascii="Arial" w:eastAsia="Arial" w:hAnsi="Arial" w:cs="Arial"/>
      <w:b/>
      <w:bCs/>
      <w:i w:val="0"/>
      <w:iCs w:val="0"/>
      <w:smallCaps w:val="0"/>
      <w:strike w:val="0"/>
      <w:color w:val="D0D0D0"/>
      <w:sz w:val="34"/>
      <w:szCs w:val="34"/>
      <w:u w:val="none"/>
      <w:shd w:val="clear" w:color="auto" w:fill="auto"/>
    </w:rPr>
  </w:style>
  <w:style w:type="character" w:customStyle="1" w:styleId="CharStyle52">
    <w:name w:val="正文文本 (3)_"/>
    <w:basedOn w:val="DefaultParagraphFont"/>
    <w:link w:val="Style5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9">
    <w:name w:val="正文文本 (6)_"/>
    <w:basedOn w:val="DefaultParagraphFont"/>
    <w:link w:val="Style58"/>
    <w:rPr>
      <w:rFonts w:ascii="Arial" w:eastAsia="Arial" w:hAnsi="Arial" w:cs="Arial"/>
      <w:b/>
      <w:bCs/>
      <w:i w:val="0"/>
      <w:iCs w:val="0"/>
      <w:smallCaps w:val="0"/>
      <w:strike w:val="0"/>
      <w:color w:val="D0D0D0"/>
      <w:sz w:val="40"/>
      <w:szCs w:val="40"/>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6"/>
      <w:szCs w:val="16"/>
      <w:u w:val="none"/>
      <w:shd w:val="clear" w:color="auto" w:fill="auto"/>
    </w:rPr>
  </w:style>
  <w:style w:type="character" w:customStyle="1" w:styleId="CharStyle81">
    <w:name w:val="图片标题_"/>
    <w:basedOn w:val="DefaultParagraphFont"/>
    <w:link w:val="Style80"/>
    <w:rPr>
      <w:rFonts w:ascii="SimSun" w:eastAsia="SimSun" w:hAnsi="SimSun" w:cs="SimSun"/>
      <w:b w:val="0"/>
      <w:bCs w:val="0"/>
      <w:i w:val="0"/>
      <w:iCs w:val="0"/>
      <w:smallCaps w:val="0"/>
      <w:strike w:val="0"/>
      <w:sz w:val="16"/>
      <w:szCs w:val="16"/>
      <w:u w:val="none"/>
      <w:shd w:val="clear" w:color="auto" w:fill="auto"/>
    </w:rPr>
  </w:style>
  <w:style w:type="character" w:customStyle="1" w:styleId="CharStyle88">
    <w:name w:val="正文文本 (9)_"/>
    <w:basedOn w:val="DefaultParagraphFont"/>
    <w:link w:val="Style87"/>
    <w:rPr>
      <w:rFonts w:ascii="SimSun" w:eastAsia="SimSun" w:hAnsi="SimSun" w:cs="SimSun"/>
      <w:b w:val="0"/>
      <w:bCs w:val="0"/>
      <w:i/>
      <w:iCs/>
      <w:smallCaps w:val="0"/>
      <w:strike w:val="0"/>
      <w:sz w:val="19"/>
      <w:szCs w:val="19"/>
      <w:u w:val="none"/>
      <w:shd w:val="clear" w:color="auto" w:fill="auto"/>
    </w:rPr>
  </w:style>
  <w:style w:type="paragraph" w:customStyle="1" w:styleId="Style2">
    <w:name w:val="标题 #1"/>
    <w:basedOn w:val="Normal"/>
    <w:link w:val="CharStyle3"/>
    <w:pPr>
      <w:widowControl w:val="0"/>
      <w:shd w:val="clear" w:color="auto" w:fill="auto"/>
      <w:spacing w:before="880" w:after="97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2"/>
    <w:basedOn w:val="Normal"/>
    <w:link w:val="CharStyle10"/>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4)"/>
    <w:basedOn w:val="Normal"/>
    <w:link w:val="CharStyle13"/>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4">
    <w:name w:val="标题 #3"/>
    <w:basedOn w:val="Normal"/>
    <w:link w:val="CharStyle25"/>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9">
    <w:name w:val="正文文本"/>
    <w:basedOn w:val="Normal"/>
    <w:link w:val="CharStyle30"/>
    <w:pPr>
      <w:widowControl w:val="0"/>
      <w:shd w:val="clear" w:color="auto" w:fill="auto"/>
      <w:spacing w:after="90" w:line="391" w:lineRule="auto"/>
      <w:ind w:firstLine="400"/>
    </w:pPr>
    <w:rPr>
      <w:rFonts w:ascii="SimSun" w:eastAsia="SimSun" w:hAnsi="SimSun" w:cs="SimSun"/>
      <w:b w:val="0"/>
      <w:bCs w:val="0"/>
      <w:i w:val="0"/>
      <w:iCs w:val="0"/>
      <w:smallCaps w:val="0"/>
      <w:strike w:val="0"/>
      <w:sz w:val="16"/>
      <w:szCs w:val="16"/>
      <w:u w:val="none"/>
      <w:shd w:val="clear" w:color="auto" w:fill="auto"/>
    </w:rPr>
  </w:style>
  <w:style w:type="paragraph" w:customStyle="1" w:styleId="Style35">
    <w:name w:val="标题 #4"/>
    <w:basedOn w:val="Normal"/>
    <w:link w:val="CharStyle36"/>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6">
    <w:name w:val="正文文本 (5)"/>
    <w:basedOn w:val="Normal"/>
    <w:link w:val="CharStyle47"/>
    <w:pPr>
      <w:widowControl w:val="0"/>
      <w:shd w:val="clear" w:color="auto" w:fill="auto"/>
      <w:spacing w:after="260"/>
      <w:jc w:val="right"/>
    </w:pPr>
    <w:rPr>
      <w:rFonts w:ascii="Arial" w:eastAsia="Arial" w:hAnsi="Arial" w:cs="Arial"/>
      <w:b/>
      <w:bCs/>
      <w:i w:val="0"/>
      <w:iCs w:val="0"/>
      <w:smallCaps w:val="0"/>
      <w:strike w:val="0"/>
      <w:color w:val="D0D0D0"/>
      <w:sz w:val="34"/>
      <w:szCs w:val="34"/>
      <w:u w:val="none"/>
      <w:shd w:val="clear" w:color="auto" w:fill="auto"/>
    </w:rPr>
  </w:style>
  <w:style w:type="paragraph" w:customStyle="1" w:styleId="Style51">
    <w:name w:val="正文文本 (3)"/>
    <w:basedOn w:val="Normal"/>
    <w:link w:val="CharStyle52"/>
    <w:pPr>
      <w:widowControl w:val="0"/>
      <w:shd w:val="clear" w:color="auto" w:fill="auto"/>
      <w:spacing w:after="450" w:line="312" w:lineRule="exact"/>
      <w:ind w:left="5590" w:firstLine="2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8">
    <w:name w:val="正文文本 (6)"/>
    <w:basedOn w:val="Normal"/>
    <w:link w:val="CharStyle59"/>
    <w:pPr>
      <w:widowControl w:val="0"/>
      <w:shd w:val="clear" w:color="auto" w:fill="auto"/>
      <w:spacing w:after="300"/>
      <w:jc w:val="right"/>
    </w:pPr>
    <w:rPr>
      <w:rFonts w:ascii="Arial" w:eastAsia="Arial" w:hAnsi="Arial" w:cs="Arial"/>
      <w:b/>
      <w:bCs/>
      <w:i w:val="0"/>
      <w:iCs w:val="0"/>
      <w:smallCaps w:val="0"/>
      <w:strike w:val="0"/>
      <w:color w:val="D0D0D0"/>
      <w:sz w:val="40"/>
      <w:szCs w:val="40"/>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80">
    <w:name w:val="图片标题"/>
    <w:basedOn w:val="Normal"/>
    <w:link w:val="CharStyle81"/>
    <w:pPr>
      <w:widowControl w:val="0"/>
      <w:shd w:val="clear" w:color="auto" w:fill="auto"/>
      <w:jc w:val="right"/>
    </w:pPr>
    <w:rPr>
      <w:rFonts w:ascii="SimSun" w:eastAsia="SimSun" w:hAnsi="SimSun" w:cs="SimSun"/>
      <w:b w:val="0"/>
      <w:bCs w:val="0"/>
      <w:i w:val="0"/>
      <w:iCs w:val="0"/>
      <w:smallCaps w:val="0"/>
      <w:strike w:val="0"/>
      <w:sz w:val="16"/>
      <w:szCs w:val="16"/>
      <w:u w:val="none"/>
      <w:shd w:val="clear" w:color="auto" w:fill="auto"/>
    </w:rPr>
  </w:style>
  <w:style w:type="paragraph" w:customStyle="1" w:styleId="Style87">
    <w:name w:val="正文文本 (9)"/>
    <w:basedOn w:val="Normal"/>
    <w:link w:val="CharStyle88"/>
    <w:pPr>
      <w:widowControl w:val="0"/>
      <w:shd w:val="clear" w:color="auto" w:fill="auto"/>
      <w:spacing w:line="313" w:lineRule="exact"/>
      <w:ind w:firstLine="500"/>
    </w:pPr>
    <w:rPr>
      <w:rFonts w:ascii="SimSun" w:eastAsia="SimSun" w:hAnsi="SimSun" w:cs="SimSun"/>
      <w:b w:val="0"/>
      <w:bCs w:val="0"/>
      <w:i/>
      <w:iCs/>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image" Target="media/image3.jpeg"/><Relationship Id="rId26" Type="http://schemas.openxmlformats.org/officeDocument/2006/relationships/image" Target="media/image3.jpeg" TargetMode="External"/><Relationship Id="rId27" Type="http://schemas.openxmlformats.org/officeDocument/2006/relationships/image" Target="media/image4.jpeg"/><Relationship Id="rId28" Type="http://schemas.openxmlformats.org/officeDocument/2006/relationships/image" Target="media/image4.jpeg" TargetMode="Externa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image" Target="media/image5.jpeg"/><Relationship Id="rId44" Type="http://schemas.openxmlformats.org/officeDocument/2006/relationships/image" Target="media/image5.jpeg" TargetMode="Externa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 Id="rId51" Type="http://schemas.openxmlformats.org/officeDocument/2006/relationships/header" Target="header19.xml"/><Relationship Id="rId52" Type="http://schemas.openxmlformats.org/officeDocument/2006/relationships/footer" Target="footer19.xm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header" Target="header21.xml"/><Relationship Id="rId56" Type="http://schemas.openxmlformats.org/officeDocument/2006/relationships/footer" Target="footer21.xml"/><Relationship Id="rId57" Type="http://schemas.openxmlformats.org/officeDocument/2006/relationships/header" Target="header22.xml"/><Relationship Id="rId58" Type="http://schemas.openxmlformats.org/officeDocument/2006/relationships/footer" Target="footer22.xml"/><Relationship Id="rId59" Type="http://schemas.openxmlformats.org/officeDocument/2006/relationships/image" Target="media/image6.jpeg"/><Relationship Id="rId60" Type="http://schemas.openxmlformats.org/officeDocument/2006/relationships/image" Target="media/image6.jpeg" TargetMode="External"/><Relationship Id="rId61" Type="http://schemas.openxmlformats.org/officeDocument/2006/relationships/image" Target="media/image7.jpeg"/><Relationship Id="rId62" Type="http://schemas.openxmlformats.org/officeDocument/2006/relationships/image" Target="media/image7.jpeg" TargetMode="External"/><Relationship Id="rId63" Type="http://schemas.openxmlformats.org/officeDocument/2006/relationships/header" Target="header23.xml"/><Relationship Id="rId64" Type="http://schemas.openxmlformats.org/officeDocument/2006/relationships/footer" Target="footer23.xml"/><Relationship Id="rId65" Type="http://schemas.openxmlformats.org/officeDocument/2006/relationships/header" Target="header24.xml"/><Relationship Id="rId66" Type="http://schemas.openxmlformats.org/officeDocument/2006/relationships/footer" Target="footer24.xml"/><Relationship Id="rId67" Type="http://schemas.openxmlformats.org/officeDocument/2006/relationships/header" Target="header25.xml"/><Relationship Id="rId68" Type="http://schemas.openxmlformats.org/officeDocument/2006/relationships/footer" Target="footer25.xml"/><Relationship Id="rId69" Type="http://schemas.openxmlformats.org/officeDocument/2006/relationships/header" Target="header26.xml"/><Relationship Id="rId70" Type="http://schemas.openxmlformats.org/officeDocument/2006/relationships/footer" Target="footer26.xml"/><Relationship Id="rId71" Type="http://schemas.openxmlformats.org/officeDocument/2006/relationships/header" Target="header27.xml"/><Relationship Id="rId72" Type="http://schemas.openxmlformats.org/officeDocument/2006/relationships/footer" Target="footer27.xml"/><Relationship Id="rId73" Type="http://schemas.openxmlformats.org/officeDocument/2006/relationships/image" Target="media/image8.jpeg"/><Relationship Id="rId74" Type="http://schemas.openxmlformats.org/officeDocument/2006/relationships/image" Target="media/image8.jpeg" TargetMode="External"/><Relationship Id="rId75" Type="http://schemas.openxmlformats.org/officeDocument/2006/relationships/header" Target="header28.xml"/><Relationship Id="rId76" Type="http://schemas.openxmlformats.org/officeDocument/2006/relationships/footer" Target="footer28.xml"/><Relationship Id="rId77" Type="http://schemas.openxmlformats.org/officeDocument/2006/relationships/header" Target="header29.xml"/><Relationship Id="rId78" Type="http://schemas.openxmlformats.org/officeDocument/2006/relationships/footer" Target="footer29.xml"/><Relationship Id="rId79" Type="http://schemas.openxmlformats.org/officeDocument/2006/relationships/header" Target="header30.xml"/><Relationship Id="rId80" Type="http://schemas.openxmlformats.org/officeDocument/2006/relationships/footer" Target="footer30.xml"/><Relationship Id="rId81" Type="http://schemas.openxmlformats.org/officeDocument/2006/relationships/header" Target="header31.xml"/><Relationship Id="rId82" Type="http://schemas.openxmlformats.org/officeDocument/2006/relationships/footer" Target="footer31.xml"/><Relationship Id="rId83" Type="http://schemas.openxmlformats.org/officeDocument/2006/relationships/header" Target="header32.xml"/><Relationship Id="rId84" Type="http://schemas.openxmlformats.org/officeDocument/2006/relationships/footer" Target="footer32.xml"/><Relationship Id="rId85" Type="http://schemas.openxmlformats.org/officeDocument/2006/relationships/image" Target="media/image9.jpeg"/><Relationship Id="rId86" Type="http://schemas.openxmlformats.org/officeDocument/2006/relationships/image" Target="media/image9.jpeg" TargetMode="External"/><Relationship Id="rId87" Type="http://schemas.openxmlformats.org/officeDocument/2006/relationships/image" Target="media/image10.jpeg"/><Relationship Id="rId88" Type="http://schemas.openxmlformats.org/officeDocument/2006/relationships/image" Target="media/image10.jpeg" TargetMode="External"/><Relationship Id="rId89" Type="http://schemas.openxmlformats.org/officeDocument/2006/relationships/header" Target="header33.xml"/><Relationship Id="rId90" Type="http://schemas.openxmlformats.org/officeDocument/2006/relationships/footer" Target="footer33.xml"/><Relationship Id="rId91" Type="http://schemas.openxmlformats.org/officeDocument/2006/relationships/header" Target="header34.xml"/><Relationship Id="rId92" Type="http://schemas.openxmlformats.org/officeDocument/2006/relationships/footer" Target="footer34.xml"/><Relationship Id="rId93" Type="http://schemas.openxmlformats.org/officeDocument/2006/relationships/header" Target="header35.xml"/><Relationship Id="rId94" Type="http://schemas.openxmlformats.org/officeDocument/2006/relationships/footer" Target="footer35.xml"/><Relationship Id="rId95" Type="http://schemas.openxmlformats.org/officeDocument/2006/relationships/header" Target="header36.xml"/><Relationship Id="rId96" Type="http://schemas.openxmlformats.org/officeDocument/2006/relationships/footer" Target="footer36.xml"/><Relationship Id="rId97" Type="http://schemas.openxmlformats.org/officeDocument/2006/relationships/header" Target="header37.xml"/><Relationship Id="rId98" Type="http://schemas.openxmlformats.org/officeDocument/2006/relationships/footer" Target="footer37.xml"/><Relationship Id="rId99" Type="http://schemas.openxmlformats.org/officeDocument/2006/relationships/header" Target="header38.xml"/><Relationship Id="rId100" Type="http://schemas.openxmlformats.org/officeDocument/2006/relationships/footer" Target="footer38.xml"/><Relationship Id="rId101" Type="http://schemas.openxmlformats.org/officeDocument/2006/relationships/header" Target="header39.xml"/><Relationship Id="rId102" Type="http://schemas.openxmlformats.org/officeDocument/2006/relationships/footer" Target="footer39.xml"/><Relationship Id="rId103" Type="http://schemas.openxmlformats.org/officeDocument/2006/relationships/image" Target="media/image11.jpeg"/><Relationship Id="rId104" Type="http://schemas.openxmlformats.org/officeDocument/2006/relationships/image" Target="media/image11.jpeg" TargetMode="External"/><Relationship Id="rId105" Type="http://schemas.openxmlformats.org/officeDocument/2006/relationships/image" Target="media/image12.jpeg"/><Relationship Id="rId106" Type="http://schemas.openxmlformats.org/officeDocument/2006/relationships/image" Target="media/image12.jpeg" TargetMode="External"/><Relationship Id="rId107" Type="http://schemas.openxmlformats.org/officeDocument/2006/relationships/image" Target="media/image13.jpeg"/><Relationship Id="rId108" Type="http://schemas.openxmlformats.org/officeDocument/2006/relationships/image" Target="media/image13.jpeg" TargetMode="External"/><Relationship Id="rId109" Type="http://schemas.openxmlformats.org/officeDocument/2006/relationships/header" Target="header40.xml"/><Relationship Id="rId110" Type="http://schemas.openxmlformats.org/officeDocument/2006/relationships/footer" Target="footer40.xml"/><Relationship Id="rId111" Type="http://schemas.openxmlformats.org/officeDocument/2006/relationships/header" Target="header41.xml"/><Relationship Id="rId112" Type="http://schemas.openxmlformats.org/officeDocument/2006/relationships/footer" Target="footer41.xml"/><Relationship Id="rId113" Type="http://schemas.openxmlformats.org/officeDocument/2006/relationships/image" Target="media/image14.jpeg"/><Relationship Id="rId114" Type="http://schemas.openxmlformats.org/officeDocument/2006/relationships/image" Target="media/image14.jpeg" TargetMode="External"/><Relationship Id="rId115" Type="http://schemas.openxmlformats.org/officeDocument/2006/relationships/image" Target="media/image15.jpeg"/><Relationship Id="rId116" Type="http://schemas.openxmlformats.org/officeDocument/2006/relationships/image" Target="media/image15.jpeg" TargetMode="External"/><Relationship Id="rId117" Type="http://schemas.openxmlformats.org/officeDocument/2006/relationships/header" Target="header42.xml"/><Relationship Id="rId118" Type="http://schemas.openxmlformats.org/officeDocument/2006/relationships/footer" Target="footer42.xml"/><Relationship Id="rId119" Type="http://schemas.openxmlformats.org/officeDocument/2006/relationships/header" Target="header43.xml"/><Relationship Id="rId120" Type="http://schemas.openxmlformats.org/officeDocument/2006/relationships/footer" Target="footer43.xml"/><Relationship Id="rId121" Type="http://schemas.openxmlformats.org/officeDocument/2006/relationships/image" Target="media/image16.jpeg"/><Relationship Id="rId122" Type="http://schemas.openxmlformats.org/officeDocument/2006/relationships/image" Target="media/image16.jpeg" TargetMode="External"/><Relationship Id="rId123" Type="http://schemas.openxmlformats.org/officeDocument/2006/relationships/header" Target="header44.xml"/><Relationship Id="rId124" Type="http://schemas.openxmlformats.org/officeDocument/2006/relationships/footer" Target="footer44.xml"/><Relationship Id="rId125" Type="http://schemas.openxmlformats.org/officeDocument/2006/relationships/header" Target="header45.xml"/><Relationship Id="rId126" Type="http://schemas.openxmlformats.org/officeDocument/2006/relationships/footer" Target="footer45.xml"/><Relationship Id="rId127" Type="http://schemas.openxmlformats.org/officeDocument/2006/relationships/header" Target="header46.xml"/><Relationship Id="rId128" Type="http://schemas.openxmlformats.org/officeDocument/2006/relationships/footer" Target="footer46.xml"/><Relationship Id="rId129" Type="http://schemas.openxmlformats.org/officeDocument/2006/relationships/header" Target="header47.xml"/><Relationship Id="rId130" Type="http://schemas.openxmlformats.org/officeDocument/2006/relationships/footer" Target="footer47.xml"/><Relationship Id="rId131" Type="http://schemas.openxmlformats.org/officeDocument/2006/relationships/header" Target="header48.xml"/><Relationship Id="rId132" Type="http://schemas.openxmlformats.org/officeDocument/2006/relationships/footer" Target="footer48.xml"/><Relationship Id="rId133" Type="http://schemas.openxmlformats.org/officeDocument/2006/relationships/header" Target="header49.xml"/><Relationship Id="rId134" Type="http://schemas.openxmlformats.org/officeDocument/2006/relationships/footer" Target="footer49.xml"/><Relationship Id="rId135" Type="http://schemas.openxmlformats.org/officeDocument/2006/relationships/header" Target="header50.xml"/><Relationship Id="rId136" Type="http://schemas.openxmlformats.org/officeDocument/2006/relationships/footer" Target="footer50.xml"/><Relationship Id="rId137" Type="http://schemas.openxmlformats.org/officeDocument/2006/relationships/header" Target="header51.xml"/><Relationship Id="rId138" Type="http://schemas.openxmlformats.org/officeDocument/2006/relationships/footer" Target="footer51.xml"/><Relationship Id="rId139" Type="http://schemas.openxmlformats.org/officeDocument/2006/relationships/image" Target="media/image17.jpeg"/><Relationship Id="rId140" Type="http://schemas.openxmlformats.org/officeDocument/2006/relationships/image" Target="media/image17.jpeg" TargetMode="External"/><Relationship Id="rId141" Type="http://schemas.openxmlformats.org/officeDocument/2006/relationships/header" Target="header52.xml"/><Relationship Id="rId142" Type="http://schemas.openxmlformats.org/officeDocument/2006/relationships/footer" Target="footer52.xml"/><Relationship Id="rId143" Type="http://schemas.openxmlformats.org/officeDocument/2006/relationships/header" Target="header53.xml"/><Relationship Id="rId144" Type="http://schemas.openxmlformats.org/officeDocument/2006/relationships/footer" Target="footer53.xml"/><Relationship Id="rId145" Type="http://schemas.openxmlformats.org/officeDocument/2006/relationships/image" Target="media/image18.jpeg"/><Relationship Id="rId146" Type="http://schemas.openxmlformats.org/officeDocument/2006/relationships/image" Target="media/image18.jpeg" TargetMode="External"/><Relationship Id="rId147" Type="http://schemas.openxmlformats.org/officeDocument/2006/relationships/header" Target="header54.xml"/><Relationship Id="rId148" Type="http://schemas.openxmlformats.org/officeDocument/2006/relationships/footer" Target="footer54.xml"/><Relationship Id="rId149" Type="http://schemas.openxmlformats.org/officeDocument/2006/relationships/header" Target="header55.xml"/><Relationship Id="rId150" Type="http://schemas.openxmlformats.org/officeDocument/2006/relationships/footer" Target="footer55.xml"/><Relationship Id="rId151" Type="http://schemas.openxmlformats.org/officeDocument/2006/relationships/image" Target="media/image19.jpeg"/><Relationship Id="rId152" Type="http://schemas.openxmlformats.org/officeDocument/2006/relationships/image" Target="media/image19.jpeg" TargetMode="External"/><Relationship Id="rId153" Type="http://schemas.openxmlformats.org/officeDocument/2006/relationships/header" Target="header56.xml"/><Relationship Id="rId154" Type="http://schemas.openxmlformats.org/officeDocument/2006/relationships/footer" Target="footer56.xml"/><Relationship Id="rId155" Type="http://schemas.openxmlformats.org/officeDocument/2006/relationships/header" Target="header57.xml"/><Relationship Id="rId156" Type="http://schemas.openxmlformats.org/officeDocument/2006/relationships/footer" Target="footer57.xml"/><Relationship Id="rId157" Type="http://schemas.openxmlformats.org/officeDocument/2006/relationships/header" Target="header58.xml"/><Relationship Id="rId158" Type="http://schemas.openxmlformats.org/officeDocument/2006/relationships/footer" Target="footer58.xml"/><Relationship Id="rId159" Type="http://schemas.openxmlformats.org/officeDocument/2006/relationships/header" Target="header59.xml"/><Relationship Id="rId160" Type="http://schemas.openxmlformats.org/officeDocument/2006/relationships/footer" Target="footer59.xml"/><Relationship Id="rId161" Type="http://schemas.openxmlformats.org/officeDocument/2006/relationships/header" Target="header60.xml"/><Relationship Id="rId162" Type="http://schemas.openxmlformats.org/officeDocument/2006/relationships/footer" Target="footer60.xml"/><Relationship Id="rId163" Type="http://schemas.openxmlformats.org/officeDocument/2006/relationships/header" Target="header61.xml"/><Relationship Id="rId164" Type="http://schemas.openxmlformats.org/officeDocument/2006/relationships/footer" Target="footer61.xml"/><Relationship Id="rId165" Type="http://schemas.openxmlformats.org/officeDocument/2006/relationships/header" Target="header62.xml"/><Relationship Id="rId166" Type="http://schemas.openxmlformats.org/officeDocument/2006/relationships/footer" Target="footer62.xml"/><Relationship Id="rId167" Type="http://schemas.openxmlformats.org/officeDocument/2006/relationships/header" Target="header63.xml"/><Relationship Id="rId168" Type="http://schemas.openxmlformats.org/officeDocument/2006/relationships/footer" Target="footer63.xml"/><Relationship Id="rId169" Type="http://schemas.openxmlformats.org/officeDocument/2006/relationships/header" Target="header64.xml"/><Relationship Id="rId170" Type="http://schemas.openxmlformats.org/officeDocument/2006/relationships/footer" Target="footer64.xml"/><Relationship Id="rId171" Type="http://schemas.openxmlformats.org/officeDocument/2006/relationships/header" Target="header65.xml"/><Relationship Id="rId172" Type="http://schemas.openxmlformats.org/officeDocument/2006/relationships/footer" Target="footer65.xml"/><Relationship Id="rId173" Type="http://schemas.openxmlformats.org/officeDocument/2006/relationships/header" Target="header66.xml"/><Relationship Id="rId174" Type="http://schemas.openxmlformats.org/officeDocument/2006/relationships/footer" Target="footer66.xml"/><Relationship Id="rId175" Type="http://schemas.openxmlformats.org/officeDocument/2006/relationships/header" Target="header67.xml"/><Relationship Id="rId176" Type="http://schemas.openxmlformats.org/officeDocument/2006/relationships/footer" Target="footer67.xml"/><Relationship Id="rId177" Type="http://schemas.openxmlformats.org/officeDocument/2006/relationships/header" Target="header68.xml"/><Relationship Id="rId178" Type="http://schemas.openxmlformats.org/officeDocument/2006/relationships/footer" Target="footer68.xml"/><Relationship Id="rId179" Type="http://schemas.openxmlformats.org/officeDocument/2006/relationships/header" Target="header69.xml"/><Relationship Id="rId180" Type="http://schemas.openxmlformats.org/officeDocument/2006/relationships/footer" Target="footer69.xml"/><Relationship Id="rId181" Type="http://schemas.openxmlformats.org/officeDocument/2006/relationships/header" Target="header70.xml"/><Relationship Id="rId182" Type="http://schemas.openxmlformats.org/officeDocument/2006/relationships/footer" Target="footer70.xml"/><Relationship Id="rId183" Type="http://schemas.openxmlformats.org/officeDocument/2006/relationships/image" Target="media/image20.jpeg"/><Relationship Id="rId184" Type="http://schemas.openxmlformats.org/officeDocument/2006/relationships/image" Target="media/image20.jpeg" TargetMode="External"/><Relationship Id="rId185" Type="http://schemas.openxmlformats.org/officeDocument/2006/relationships/header" Target="header71.xml"/><Relationship Id="rId186" Type="http://schemas.openxmlformats.org/officeDocument/2006/relationships/footer" Target="footer71.xml"/><Relationship Id="rId187" Type="http://schemas.openxmlformats.org/officeDocument/2006/relationships/header" Target="header72.xml"/><Relationship Id="rId188" Type="http://schemas.openxmlformats.org/officeDocument/2006/relationships/footer" Target="footer72.xml"/><Relationship Id="rId189" Type="http://schemas.openxmlformats.org/officeDocument/2006/relationships/header" Target="header73.xml"/><Relationship Id="rId190" Type="http://schemas.openxmlformats.org/officeDocument/2006/relationships/footer" Target="footer73.xml"/><Relationship Id="rId191" Type="http://schemas.openxmlformats.org/officeDocument/2006/relationships/header" Target="header74.xml"/><Relationship Id="rId192" Type="http://schemas.openxmlformats.org/officeDocument/2006/relationships/footer" Target="footer74.xml"/><Relationship Id="rId193" Type="http://schemas.openxmlformats.org/officeDocument/2006/relationships/header" Target="header75.xml"/><Relationship Id="rId194" Type="http://schemas.openxmlformats.org/officeDocument/2006/relationships/footer" Target="footer75.xml"/><Relationship Id="rId195" Type="http://schemas.openxmlformats.org/officeDocument/2006/relationships/header" Target="header76.xml"/><Relationship Id="rId196" Type="http://schemas.openxmlformats.org/officeDocument/2006/relationships/footer" Target="footer76.xml"/><Relationship Id="rId197" Type="http://schemas.openxmlformats.org/officeDocument/2006/relationships/header" Target="header77.xml"/><Relationship Id="rId198" Type="http://schemas.openxmlformats.org/officeDocument/2006/relationships/footer" Target="footer77.xml"/><Relationship Id="rId199" Type="http://schemas.openxmlformats.org/officeDocument/2006/relationships/header" Target="header78.xml"/><Relationship Id="rId200" Type="http://schemas.openxmlformats.org/officeDocument/2006/relationships/footer" Target="footer78.xml"/><Relationship Id="rId201" Type="http://schemas.openxmlformats.org/officeDocument/2006/relationships/header" Target="header79.xml"/><Relationship Id="rId202" Type="http://schemas.openxmlformats.org/officeDocument/2006/relationships/footer" Target="footer79.xml"/><Relationship Id="rId203" Type="http://schemas.openxmlformats.org/officeDocument/2006/relationships/header" Target="header80.xml"/><Relationship Id="rId204" Type="http://schemas.openxmlformats.org/officeDocument/2006/relationships/footer" Target="footer80.xml"/><Relationship Id="rId205" Type="http://schemas.openxmlformats.org/officeDocument/2006/relationships/header" Target="header81.xml"/><Relationship Id="rId206" Type="http://schemas.openxmlformats.org/officeDocument/2006/relationships/footer" Target="footer81.xml"/><Relationship Id="rId207" Type="http://schemas.openxmlformats.org/officeDocument/2006/relationships/header" Target="header82.xml"/><Relationship Id="rId208" Type="http://schemas.openxmlformats.org/officeDocument/2006/relationships/footer" Target="footer82.xml"/><Relationship Id="rId209" Type="http://schemas.openxmlformats.org/officeDocument/2006/relationships/header" Target="header83.xml"/><Relationship Id="rId210" Type="http://schemas.openxmlformats.org/officeDocument/2006/relationships/footer" Target="footer83.xml"/><Relationship Id="rId211" Type="http://schemas.openxmlformats.org/officeDocument/2006/relationships/header" Target="header84.xml"/><Relationship Id="rId212" Type="http://schemas.openxmlformats.org/officeDocument/2006/relationships/footer" Target="footer84.xml"/><Relationship Id="rId213" Type="http://schemas.openxmlformats.org/officeDocument/2006/relationships/header" Target="header85.xml"/><Relationship Id="rId214" Type="http://schemas.openxmlformats.org/officeDocument/2006/relationships/footer" Target="footer85.xml"/><Relationship Id="rId215" Type="http://schemas.openxmlformats.org/officeDocument/2006/relationships/header" Target="header86.xml"/><Relationship Id="rId216" Type="http://schemas.openxmlformats.org/officeDocument/2006/relationships/footer" Target="footer86.xml"/><Relationship Id="rId217" Type="http://schemas.openxmlformats.org/officeDocument/2006/relationships/header" Target="header87.xml"/><Relationship Id="rId218" Type="http://schemas.openxmlformats.org/officeDocument/2006/relationships/footer" Target="footer87.xml"/><Relationship Id="rId219" Type="http://schemas.openxmlformats.org/officeDocument/2006/relationships/header" Target="header88.xml"/><Relationship Id="rId220" Type="http://schemas.openxmlformats.org/officeDocument/2006/relationships/footer" Target="footer88.xml"/><Relationship Id="rId221" Type="http://schemas.openxmlformats.org/officeDocument/2006/relationships/header" Target="header89.xml"/><Relationship Id="rId222" Type="http://schemas.openxmlformats.org/officeDocument/2006/relationships/footer" Target="footer89.xml"/><Relationship Id="rId223" Type="http://schemas.openxmlformats.org/officeDocument/2006/relationships/header" Target="header90.xml"/><Relationship Id="rId224" Type="http://schemas.openxmlformats.org/officeDocument/2006/relationships/footer" Target="footer90.xml"/><Relationship Id="rId225" Type="http://schemas.openxmlformats.org/officeDocument/2006/relationships/header" Target="header91.xml"/><Relationship Id="rId226" Type="http://schemas.openxmlformats.org/officeDocument/2006/relationships/footer" Target="footer91.xml"/><Relationship Id="rId227" Type="http://schemas.openxmlformats.org/officeDocument/2006/relationships/header" Target="header92.xml"/><Relationship Id="rId228" Type="http://schemas.openxmlformats.org/officeDocument/2006/relationships/footer" Target="footer92.xml"/><Relationship Id="rId229" Type="http://schemas.openxmlformats.org/officeDocument/2006/relationships/header" Target="header93.xml"/><Relationship Id="rId230" Type="http://schemas.openxmlformats.org/officeDocument/2006/relationships/footer" Target="footer93.xml"/><Relationship Id="rId231" Type="http://schemas.openxmlformats.org/officeDocument/2006/relationships/header" Target="header94.xml"/><Relationship Id="rId232" Type="http://schemas.openxmlformats.org/officeDocument/2006/relationships/footer" Target="footer94.xml"/><Relationship Id="rId233" Type="http://schemas.openxmlformats.org/officeDocument/2006/relationships/header" Target="header95.xml"/><Relationship Id="rId234" Type="http://schemas.openxmlformats.org/officeDocument/2006/relationships/footer" Target="footer95.xml"/><Relationship Id="rId235" Type="http://schemas.openxmlformats.org/officeDocument/2006/relationships/header" Target="header96.xml"/><Relationship Id="rId236" Type="http://schemas.openxmlformats.org/officeDocument/2006/relationships/footer" Target="footer96.xml"/><Relationship Id="rId237" Type="http://schemas.openxmlformats.org/officeDocument/2006/relationships/header" Target="header97.xml"/><Relationship Id="rId238" Type="http://schemas.openxmlformats.org/officeDocument/2006/relationships/footer" Target="footer97.xml"/><Relationship Id="rId239" Type="http://schemas.openxmlformats.org/officeDocument/2006/relationships/header" Target="header98.xml"/><Relationship Id="rId240" Type="http://schemas.openxmlformats.org/officeDocument/2006/relationships/footer" Target="footer98.xml"/><Relationship Id="rId241" Type="http://schemas.openxmlformats.org/officeDocument/2006/relationships/header" Target="header99.xml"/><Relationship Id="rId242" Type="http://schemas.openxmlformats.org/officeDocument/2006/relationships/footer" Target="footer99.xml"/><Relationship Id="rId243" Type="http://schemas.openxmlformats.org/officeDocument/2006/relationships/header" Target="header100.xml"/><Relationship Id="rId244" Type="http://schemas.openxmlformats.org/officeDocument/2006/relationships/footer" Target="footer100.xml"/><Relationship Id="rId245" Type="http://schemas.openxmlformats.org/officeDocument/2006/relationships/header" Target="header101.xml"/><Relationship Id="rId246" Type="http://schemas.openxmlformats.org/officeDocument/2006/relationships/footer" Target="footer101.xml"/><Relationship Id="rId247" Type="http://schemas.openxmlformats.org/officeDocument/2006/relationships/header" Target="header102.xml"/><Relationship Id="rId248" Type="http://schemas.openxmlformats.org/officeDocument/2006/relationships/footer" Target="footer102.xml"/><Relationship Id="rId249" Type="http://schemas.openxmlformats.org/officeDocument/2006/relationships/header" Target="header103.xml"/><Relationship Id="rId250" Type="http://schemas.openxmlformats.org/officeDocument/2006/relationships/footer" Target="footer103.xml"/><Relationship Id="rId251" Type="http://schemas.openxmlformats.org/officeDocument/2006/relationships/header" Target="header104.xml"/><Relationship Id="rId252" Type="http://schemas.openxmlformats.org/officeDocument/2006/relationships/footer" Target="footer104.xml"/><Relationship Id="rId253" Type="http://schemas.openxmlformats.org/officeDocument/2006/relationships/header" Target="header105.xml"/><Relationship Id="rId254" Type="http://schemas.openxmlformats.org/officeDocument/2006/relationships/footer" Target="footer105.xml"/><Relationship Id="rId255" Type="http://schemas.openxmlformats.org/officeDocument/2006/relationships/header" Target="header106.xml"/><Relationship Id="rId256" Type="http://schemas.openxmlformats.org/officeDocument/2006/relationships/footer" Target="footer106.xml"/><Relationship Id="rId257" Type="http://schemas.openxmlformats.org/officeDocument/2006/relationships/header" Target="header107.xml"/><Relationship Id="rId258" Type="http://schemas.openxmlformats.org/officeDocument/2006/relationships/footer" Target="footer107.xml"/><Relationship Id="rId259" Type="http://schemas.openxmlformats.org/officeDocument/2006/relationships/image" Target="media/image21.jpeg"/><Relationship Id="rId260" Type="http://schemas.openxmlformats.org/officeDocument/2006/relationships/image" Target="media/image21.jpeg" TargetMode="External"/><Relationship Id="rId261" Type="http://schemas.openxmlformats.org/officeDocument/2006/relationships/header" Target="header108.xml"/><Relationship Id="rId262" Type="http://schemas.openxmlformats.org/officeDocument/2006/relationships/footer" Target="footer108.xml"/><Relationship Id="rId263" Type="http://schemas.openxmlformats.org/officeDocument/2006/relationships/header" Target="header109.xml"/><Relationship Id="rId264" Type="http://schemas.openxmlformats.org/officeDocument/2006/relationships/footer" Target="footer109.xml"/><Relationship Id="rId265" Type="http://schemas.openxmlformats.org/officeDocument/2006/relationships/header" Target="header110.xml"/><Relationship Id="rId266" Type="http://schemas.openxmlformats.org/officeDocument/2006/relationships/footer" Target="footer110.xml"/><Relationship Id="rId267" Type="http://schemas.openxmlformats.org/officeDocument/2006/relationships/header" Target="header111.xml"/><Relationship Id="rId268" Type="http://schemas.openxmlformats.org/officeDocument/2006/relationships/footer" Target="footer111.xml"/><Relationship Id="rId269" Type="http://schemas.openxmlformats.org/officeDocument/2006/relationships/image" Target="media/image22.jpeg"/><Relationship Id="rId270" Type="http://schemas.openxmlformats.org/officeDocument/2006/relationships/image" Target="media/image22.jpeg" TargetMode="External"/><Relationship Id="rId271" Type="http://schemas.openxmlformats.org/officeDocument/2006/relationships/header" Target="header112.xml"/><Relationship Id="rId272" Type="http://schemas.openxmlformats.org/officeDocument/2006/relationships/footer" Target="footer112.xml"/><Relationship Id="rId273" Type="http://schemas.openxmlformats.org/officeDocument/2006/relationships/header" Target="header113.xml"/><Relationship Id="rId274" Type="http://schemas.openxmlformats.org/officeDocument/2006/relationships/footer" Target="footer113.xml"/><Relationship Id="rId275" Type="http://schemas.openxmlformats.org/officeDocument/2006/relationships/header" Target="header114.xml"/><Relationship Id="rId276" Type="http://schemas.openxmlformats.org/officeDocument/2006/relationships/footer" Target="footer114.xml"/><Relationship Id="rId277" Type="http://schemas.openxmlformats.org/officeDocument/2006/relationships/header" Target="header115.xml"/><Relationship Id="rId278" Type="http://schemas.openxmlformats.org/officeDocument/2006/relationships/footer" Target="footer115.xml"/><Relationship Id="rId279" Type="http://schemas.openxmlformats.org/officeDocument/2006/relationships/header" Target="header116.xml"/><Relationship Id="rId280" Type="http://schemas.openxmlformats.org/officeDocument/2006/relationships/footer" Target="footer116.xml"/><Relationship Id="rId281" Type="http://schemas.openxmlformats.org/officeDocument/2006/relationships/header" Target="header117.xml"/><Relationship Id="rId282" Type="http://schemas.openxmlformats.org/officeDocument/2006/relationships/footer" Target="footer117.xml"/><Relationship Id="rId283" Type="http://schemas.openxmlformats.org/officeDocument/2006/relationships/header" Target="header118.xml"/><Relationship Id="rId284" Type="http://schemas.openxmlformats.org/officeDocument/2006/relationships/footer" Target="footer118.xml"/><Relationship Id="rId285" Type="http://schemas.openxmlformats.org/officeDocument/2006/relationships/header" Target="header119.xml"/><Relationship Id="rId286" Type="http://schemas.openxmlformats.org/officeDocument/2006/relationships/footer" Target="footer119.xml"/><Relationship Id="rId287" Type="http://schemas.openxmlformats.org/officeDocument/2006/relationships/header" Target="header120.xml"/><Relationship Id="rId288" Type="http://schemas.openxmlformats.org/officeDocument/2006/relationships/footer" Target="footer120.xml"/><Relationship Id="rId289" Type="http://schemas.openxmlformats.org/officeDocument/2006/relationships/image" Target="media/image23.jpeg"/><Relationship Id="rId290" Type="http://schemas.openxmlformats.org/officeDocument/2006/relationships/image" Target="media/image23.jpeg" TargetMode="External"/><Relationship Id="rId291" Type="http://schemas.openxmlformats.org/officeDocument/2006/relationships/header" Target="header121.xml"/><Relationship Id="rId292" Type="http://schemas.openxmlformats.org/officeDocument/2006/relationships/footer" Target="footer121.xml"/><Relationship Id="rId293" Type="http://schemas.openxmlformats.org/officeDocument/2006/relationships/header" Target="header122.xml"/><Relationship Id="rId294" Type="http://schemas.openxmlformats.org/officeDocument/2006/relationships/footer" Target="footer122.xml"/><Relationship Id="rId295" Type="http://schemas.openxmlformats.org/officeDocument/2006/relationships/header" Target="header123.xml"/><Relationship Id="rId296" Type="http://schemas.openxmlformats.org/officeDocument/2006/relationships/footer" Target="footer123.xml"/><Relationship Id="rId297" Type="http://schemas.openxmlformats.org/officeDocument/2006/relationships/header" Target="header124.xml"/><Relationship Id="rId298" Type="http://schemas.openxmlformats.org/officeDocument/2006/relationships/footer" Target="footer124.xml"/><Relationship Id="rId299" Type="http://schemas.openxmlformats.org/officeDocument/2006/relationships/header" Target="header125.xml"/><Relationship Id="rId300" Type="http://schemas.openxmlformats.org/officeDocument/2006/relationships/footer" Target="footer125.xml"/><Relationship Id="rId301" Type="http://schemas.openxmlformats.org/officeDocument/2006/relationships/header" Target="header126.xml"/><Relationship Id="rId302" Type="http://schemas.openxmlformats.org/officeDocument/2006/relationships/footer" Target="footer126.xml"/><Relationship Id="rId303" Type="http://schemas.openxmlformats.org/officeDocument/2006/relationships/image" Target="media/image24.jpeg"/><Relationship Id="rId304" Type="http://schemas.openxmlformats.org/officeDocument/2006/relationships/image" Target="media/image24.jpeg" TargetMode="External"/><Relationship Id="rId305" Type="http://schemas.openxmlformats.org/officeDocument/2006/relationships/header" Target="header127.xml"/><Relationship Id="rId306" Type="http://schemas.openxmlformats.org/officeDocument/2006/relationships/footer" Target="footer127.xml"/><Relationship Id="rId307" Type="http://schemas.openxmlformats.org/officeDocument/2006/relationships/header" Target="header128.xml"/><Relationship Id="rId308" Type="http://schemas.openxmlformats.org/officeDocument/2006/relationships/footer" Target="footer128.xml"/><Relationship Id="rId309" Type="http://schemas.openxmlformats.org/officeDocument/2006/relationships/image" Target="media/image25.jpeg"/><Relationship Id="rId310" Type="http://schemas.openxmlformats.org/officeDocument/2006/relationships/image" Target="media/image25.jpeg" TargetMode="External"/><Relationship Id="rId311" Type="http://schemas.openxmlformats.org/officeDocument/2006/relationships/header" Target="header129.xml"/><Relationship Id="rId312" Type="http://schemas.openxmlformats.org/officeDocument/2006/relationships/footer" Target="footer129.xml"/><Relationship Id="rId313" Type="http://schemas.openxmlformats.org/officeDocument/2006/relationships/header" Target="header130.xml"/><Relationship Id="rId314" Type="http://schemas.openxmlformats.org/officeDocument/2006/relationships/footer" Target="footer130.xml"/><Relationship Id="rId315" Type="http://schemas.openxmlformats.org/officeDocument/2006/relationships/header" Target="header131.xml"/><Relationship Id="rId316" Type="http://schemas.openxmlformats.org/officeDocument/2006/relationships/footer" Target="footer131.xml"/><Relationship Id="rId317" Type="http://schemas.openxmlformats.org/officeDocument/2006/relationships/header" Target="header132.xml"/><Relationship Id="rId318" Type="http://schemas.openxmlformats.org/officeDocument/2006/relationships/footer" Target="footer132.xml"/><Relationship Id="rId319" Type="http://schemas.openxmlformats.org/officeDocument/2006/relationships/image" Target="media/image26.jpeg"/><Relationship Id="rId320" Type="http://schemas.openxmlformats.org/officeDocument/2006/relationships/image" Target="media/image26.jpeg" TargetMode="External"/><Relationship Id="rId321" Type="http://schemas.openxmlformats.org/officeDocument/2006/relationships/header" Target="header133.xml"/><Relationship Id="rId322" Type="http://schemas.openxmlformats.org/officeDocument/2006/relationships/footer" Target="footer133.xml"/><Relationship Id="rId323" Type="http://schemas.openxmlformats.org/officeDocument/2006/relationships/header" Target="header134.xml"/><Relationship Id="rId324" Type="http://schemas.openxmlformats.org/officeDocument/2006/relationships/footer" Target="footer134.xml"/><Relationship Id="rId325" Type="http://schemas.openxmlformats.org/officeDocument/2006/relationships/header" Target="header135.xml"/><Relationship Id="rId326" Type="http://schemas.openxmlformats.org/officeDocument/2006/relationships/footer" Target="footer135.xml"/><Relationship Id="rId327" Type="http://schemas.openxmlformats.org/officeDocument/2006/relationships/header" Target="header136.xml"/><Relationship Id="rId328" Type="http://schemas.openxmlformats.org/officeDocument/2006/relationships/footer" Target="footer136.xml"/><Relationship Id="rId329" Type="http://schemas.openxmlformats.org/officeDocument/2006/relationships/header" Target="header137.xml"/><Relationship Id="rId330" Type="http://schemas.openxmlformats.org/officeDocument/2006/relationships/footer" Target="footer137.xml"/><Relationship Id="rId331" Type="http://schemas.openxmlformats.org/officeDocument/2006/relationships/header" Target="header138.xml"/><Relationship Id="rId332" Type="http://schemas.openxmlformats.org/officeDocument/2006/relationships/footer" Target="footer138.xml"/><Relationship Id="rId333" Type="http://schemas.openxmlformats.org/officeDocument/2006/relationships/header" Target="header139.xml"/><Relationship Id="rId334" Type="http://schemas.openxmlformats.org/officeDocument/2006/relationships/footer" Target="footer139.xml"/><Relationship Id="rId335" Type="http://schemas.openxmlformats.org/officeDocument/2006/relationships/header" Target="header140.xml"/><Relationship Id="rId336" Type="http://schemas.openxmlformats.org/officeDocument/2006/relationships/footer" Target="footer140.xml"/><Relationship Id="rId337" Type="http://schemas.openxmlformats.org/officeDocument/2006/relationships/image" Target="media/image27.jpeg"/><Relationship Id="rId338" Type="http://schemas.openxmlformats.org/officeDocument/2006/relationships/image" Target="media/image27.jpeg" TargetMode="External"/><Relationship Id="rId339" Type="http://schemas.openxmlformats.org/officeDocument/2006/relationships/image" Target="media/image28.jpeg"/><Relationship Id="rId340" Type="http://schemas.openxmlformats.org/officeDocument/2006/relationships/image" Target="media/image28.jpeg" TargetMode="External"/><Relationship Id="rId341" Type="http://schemas.openxmlformats.org/officeDocument/2006/relationships/header" Target="header141.xml"/><Relationship Id="rId342" Type="http://schemas.openxmlformats.org/officeDocument/2006/relationships/footer" Target="footer141.xml"/><Relationship Id="rId343" Type="http://schemas.openxmlformats.org/officeDocument/2006/relationships/header" Target="header142.xml"/><Relationship Id="rId344" Type="http://schemas.openxmlformats.org/officeDocument/2006/relationships/footer" Target="footer142.xml"/><Relationship Id="rId345" Type="http://schemas.openxmlformats.org/officeDocument/2006/relationships/header" Target="header143.xml"/><Relationship Id="rId346" Type="http://schemas.openxmlformats.org/officeDocument/2006/relationships/footer" Target="footer143.xml"/><Relationship Id="rId347" Type="http://schemas.openxmlformats.org/officeDocument/2006/relationships/header" Target="header144.xml"/><Relationship Id="rId348" Type="http://schemas.openxmlformats.org/officeDocument/2006/relationships/footer" Target="footer144.xml"/><Relationship Id="rId349" Type="http://schemas.openxmlformats.org/officeDocument/2006/relationships/header" Target="header145.xml"/><Relationship Id="rId350" Type="http://schemas.openxmlformats.org/officeDocument/2006/relationships/footer" Target="footer145.xml"/><Relationship Id="rId351" Type="http://schemas.openxmlformats.org/officeDocument/2006/relationships/header" Target="header146.xml"/><Relationship Id="rId352" Type="http://schemas.openxmlformats.org/officeDocument/2006/relationships/footer" Target="footer146.xml"/><Relationship Id="rId353" Type="http://schemas.openxmlformats.org/officeDocument/2006/relationships/header" Target="header147.xml"/><Relationship Id="rId354" Type="http://schemas.openxmlformats.org/officeDocument/2006/relationships/footer" Target="footer147.xml"/><Relationship Id="rId355" Type="http://schemas.openxmlformats.org/officeDocument/2006/relationships/header" Target="header148.xml"/><Relationship Id="rId356" Type="http://schemas.openxmlformats.org/officeDocument/2006/relationships/footer" Target="footer148.xml"/><Relationship Id="rId357" Type="http://schemas.openxmlformats.org/officeDocument/2006/relationships/header" Target="header149.xml"/><Relationship Id="rId358" Type="http://schemas.openxmlformats.org/officeDocument/2006/relationships/footer" Target="footer149.xml"/><Relationship Id="rId359" Type="http://schemas.openxmlformats.org/officeDocument/2006/relationships/header" Target="header150.xml"/><Relationship Id="rId360" Type="http://schemas.openxmlformats.org/officeDocument/2006/relationships/footer" Target="footer150.xml"/><Relationship Id="rId361" Type="http://schemas.openxmlformats.org/officeDocument/2006/relationships/header" Target="header151.xml"/><Relationship Id="rId362" Type="http://schemas.openxmlformats.org/officeDocument/2006/relationships/footer" Target="footer151.xml"/><Relationship Id="rId363" Type="http://schemas.openxmlformats.org/officeDocument/2006/relationships/image" Target="media/image29.jpeg"/><Relationship Id="rId364" Type="http://schemas.openxmlformats.org/officeDocument/2006/relationships/image" Target="media/image29.jpeg" TargetMode="External"/><Relationship Id="rId365" Type="http://schemas.openxmlformats.org/officeDocument/2006/relationships/header" Target="header152.xml"/><Relationship Id="rId366" Type="http://schemas.openxmlformats.org/officeDocument/2006/relationships/footer" Target="footer152.xml"/><Relationship Id="rId367" Type="http://schemas.openxmlformats.org/officeDocument/2006/relationships/header" Target="header153.xml"/><Relationship Id="rId368" Type="http://schemas.openxmlformats.org/officeDocument/2006/relationships/footer" Target="footer153.xml"/><Relationship Id="rId369" Type="http://schemas.openxmlformats.org/officeDocument/2006/relationships/header" Target="header154.xml"/><Relationship Id="rId370" Type="http://schemas.openxmlformats.org/officeDocument/2006/relationships/footer" Target="footer154.xml"/><Relationship Id="rId371" Type="http://schemas.openxmlformats.org/officeDocument/2006/relationships/header" Target="header155.xml"/><Relationship Id="rId372" Type="http://schemas.openxmlformats.org/officeDocument/2006/relationships/footer" Target="footer155.xml"/><Relationship Id="rId373" Type="http://schemas.openxmlformats.org/officeDocument/2006/relationships/header" Target="header156.xml"/><Relationship Id="rId374" Type="http://schemas.openxmlformats.org/officeDocument/2006/relationships/footer" Target="footer156.xml"/><Relationship Id="rId375" Type="http://schemas.openxmlformats.org/officeDocument/2006/relationships/header" Target="header157.xml"/><Relationship Id="rId376" Type="http://schemas.openxmlformats.org/officeDocument/2006/relationships/footer" Target="footer157.xml"/><Relationship Id="rId377" Type="http://schemas.openxmlformats.org/officeDocument/2006/relationships/header" Target="header158.xml"/><Relationship Id="rId378" Type="http://schemas.openxmlformats.org/officeDocument/2006/relationships/footer" Target="footer158.xml"/><Relationship Id="rId379" Type="http://schemas.openxmlformats.org/officeDocument/2006/relationships/header" Target="header159.xml"/><Relationship Id="rId380" Type="http://schemas.openxmlformats.org/officeDocument/2006/relationships/footer" Target="footer159.xml"/><Relationship Id="rId381" Type="http://schemas.openxmlformats.org/officeDocument/2006/relationships/image" Target="media/image30.jpeg"/><Relationship Id="rId382" Type="http://schemas.openxmlformats.org/officeDocument/2006/relationships/image" Target="media/image30.jpeg" TargetMode="External"/><Relationship Id="rId383" Type="http://schemas.openxmlformats.org/officeDocument/2006/relationships/header" Target="header160.xml"/><Relationship Id="rId384" Type="http://schemas.openxmlformats.org/officeDocument/2006/relationships/footer" Target="footer160.xml"/><Relationship Id="rId385" Type="http://schemas.openxmlformats.org/officeDocument/2006/relationships/header" Target="header161.xml"/><Relationship Id="rId386" Type="http://schemas.openxmlformats.org/officeDocument/2006/relationships/footer" Target="footer161.xml"/><Relationship Id="rId387" Type="http://schemas.openxmlformats.org/officeDocument/2006/relationships/header" Target="header162.xml"/><Relationship Id="rId388" Type="http://schemas.openxmlformats.org/officeDocument/2006/relationships/footer" Target="footer162.xml"/><Relationship Id="rId389" Type="http://schemas.openxmlformats.org/officeDocument/2006/relationships/header" Target="header163.xml"/><Relationship Id="rId390" Type="http://schemas.openxmlformats.org/officeDocument/2006/relationships/footer" Target="footer163.xml"/><Relationship Id="rId391" Type="http://schemas.openxmlformats.org/officeDocument/2006/relationships/header" Target="header164.xml"/><Relationship Id="rId392" Type="http://schemas.openxmlformats.org/officeDocument/2006/relationships/footer" Target="footer164.xml"/><Relationship Id="rId393" Type="http://schemas.openxmlformats.org/officeDocument/2006/relationships/image" Target="media/image31.jpeg"/><Relationship Id="rId394" Type="http://schemas.openxmlformats.org/officeDocument/2006/relationships/image" Target="media/image31.jpeg" TargetMode="External"/><Relationship Id="rId395" Type="http://schemas.openxmlformats.org/officeDocument/2006/relationships/image" Target="media/image32.jpeg"/><Relationship Id="rId396" Type="http://schemas.openxmlformats.org/officeDocument/2006/relationships/image" Target="media/image32.jpeg" TargetMode="External"/><Relationship Id="rId397" Type="http://schemas.openxmlformats.org/officeDocument/2006/relationships/image" Target="media/image33.jpeg"/><Relationship Id="rId398" Type="http://schemas.openxmlformats.org/officeDocument/2006/relationships/image" Target="media/image33.jpeg" TargetMode="External"/><Relationship Id="rId399" Type="http://schemas.openxmlformats.org/officeDocument/2006/relationships/header" Target="header165.xml"/><Relationship Id="rId400" Type="http://schemas.openxmlformats.org/officeDocument/2006/relationships/footer" Target="footer165.xml"/><Relationship Id="rId401" Type="http://schemas.openxmlformats.org/officeDocument/2006/relationships/header" Target="header166.xml"/><Relationship Id="rId402" Type="http://schemas.openxmlformats.org/officeDocument/2006/relationships/footer" Target="footer166.xml"/><Relationship Id="rId403" Type="http://schemas.openxmlformats.org/officeDocument/2006/relationships/header" Target="header167.xml"/><Relationship Id="rId404" Type="http://schemas.openxmlformats.org/officeDocument/2006/relationships/footer" Target="footer167.xml"/><Relationship Id="rId405" Type="http://schemas.openxmlformats.org/officeDocument/2006/relationships/header" Target="header168.xml"/><Relationship Id="rId406" Type="http://schemas.openxmlformats.org/officeDocument/2006/relationships/footer" Target="footer168.xml"/><Relationship Id="rId407" Type="http://schemas.openxmlformats.org/officeDocument/2006/relationships/header" Target="header169.xml"/><Relationship Id="rId408" Type="http://schemas.openxmlformats.org/officeDocument/2006/relationships/footer" Target="footer169.xml"/><Relationship Id="rId409" Type="http://schemas.openxmlformats.org/officeDocument/2006/relationships/header" Target="header170.xml"/><Relationship Id="rId410" Type="http://schemas.openxmlformats.org/officeDocument/2006/relationships/footer" Target="footer170.xml"/><Relationship Id="rId411" Type="http://schemas.openxmlformats.org/officeDocument/2006/relationships/header" Target="header171.xml"/><Relationship Id="rId412" Type="http://schemas.openxmlformats.org/officeDocument/2006/relationships/footer" Target="footer171.xml"/><Relationship Id="rId413" Type="http://schemas.openxmlformats.org/officeDocument/2006/relationships/header" Target="header172.xml"/><Relationship Id="rId414" Type="http://schemas.openxmlformats.org/officeDocument/2006/relationships/footer" Target="footer172.xml"/><Relationship Id="rId415" Type="http://schemas.openxmlformats.org/officeDocument/2006/relationships/header" Target="header173.xml"/><Relationship Id="rId416" Type="http://schemas.openxmlformats.org/officeDocument/2006/relationships/footer" Target="footer173.xml"/><Relationship Id="rId417" Type="http://schemas.openxmlformats.org/officeDocument/2006/relationships/header" Target="header174.xml"/><Relationship Id="rId418" Type="http://schemas.openxmlformats.org/officeDocument/2006/relationships/footer" Target="footer174.xml"/><Relationship Id="rId419" Type="http://schemas.openxmlformats.org/officeDocument/2006/relationships/header" Target="header175.xml"/><Relationship Id="rId420" Type="http://schemas.openxmlformats.org/officeDocument/2006/relationships/footer" Target="footer175.xml"/><Relationship Id="rId421" Type="http://schemas.openxmlformats.org/officeDocument/2006/relationships/header" Target="header176.xml"/><Relationship Id="rId422" Type="http://schemas.openxmlformats.org/officeDocument/2006/relationships/footer" Target="footer176.xml"/><Relationship Id="rId423" Type="http://schemas.openxmlformats.org/officeDocument/2006/relationships/header" Target="header177.xml"/><Relationship Id="rId424" Type="http://schemas.openxmlformats.org/officeDocument/2006/relationships/footer" Target="footer177.xml"/><Relationship Id="rId425" Type="http://schemas.openxmlformats.org/officeDocument/2006/relationships/header" Target="header178.xml"/><Relationship Id="rId426" Type="http://schemas.openxmlformats.org/officeDocument/2006/relationships/footer" Target="footer178.xml"/><Relationship Id="rId427" Type="http://schemas.openxmlformats.org/officeDocument/2006/relationships/image" Target="media/image34.jpeg"/><Relationship Id="rId428" Type="http://schemas.openxmlformats.org/officeDocument/2006/relationships/image" Target="media/image34.jpeg" TargetMode="External"/><Relationship Id="rId429" Type="http://schemas.openxmlformats.org/officeDocument/2006/relationships/header" Target="header179.xml"/><Relationship Id="rId430" Type="http://schemas.openxmlformats.org/officeDocument/2006/relationships/footer" Target="footer179.xml"/><Relationship Id="rId431" Type="http://schemas.openxmlformats.org/officeDocument/2006/relationships/header" Target="header180.xml"/><Relationship Id="rId432" Type="http://schemas.openxmlformats.org/officeDocument/2006/relationships/footer" Target="footer180.xml"/><Relationship Id="rId433" Type="http://schemas.openxmlformats.org/officeDocument/2006/relationships/header" Target="header181.xml"/><Relationship Id="rId434" Type="http://schemas.openxmlformats.org/officeDocument/2006/relationships/footer" Target="footer181.xml"/><Relationship Id="rId435" Type="http://schemas.openxmlformats.org/officeDocument/2006/relationships/header" Target="header182.xml"/><Relationship Id="rId436" Type="http://schemas.openxmlformats.org/officeDocument/2006/relationships/footer" Target="footer182.xml"/><Relationship Id="rId437" Type="http://schemas.openxmlformats.org/officeDocument/2006/relationships/header" Target="header183.xml"/><Relationship Id="rId438" Type="http://schemas.openxmlformats.org/officeDocument/2006/relationships/footer" Target="footer183.xml"/><Relationship Id="rId439" Type="http://schemas.openxmlformats.org/officeDocument/2006/relationships/image" Target="media/image35.jpeg"/><Relationship Id="rId440" Type="http://schemas.openxmlformats.org/officeDocument/2006/relationships/image" Target="media/image35.jpeg" TargetMode="External"/><Relationship Id="rId441" Type="http://schemas.openxmlformats.org/officeDocument/2006/relationships/header" Target="header184.xml"/><Relationship Id="rId442" Type="http://schemas.openxmlformats.org/officeDocument/2006/relationships/footer" Target="footer184.xml"/><Relationship Id="rId443" Type="http://schemas.openxmlformats.org/officeDocument/2006/relationships/header" Target="header185.xml"/><Relationship Id="rId444" Type="http://schemas.openxmlformats.org/officeDocument/2006/relationships/footer" Target="footer185.xml"/><Relationship Id="rId445" Type="http://schemas.openxmlformats.org/officeDocument/2006/relationships/header" Target="header186.xml"/><Relationship Id="rId446" Type="http://schemas.openxmlformats.org/officeDocument/2006/relationships/footer" Target="footer186.xml"/><Relationship Id="rId447" Type="http://schemas.openxmlformats.org/officeDocument/2006/relationships/header" Target="header187.xml"/><Relationship Id="rId448" Type="http://schemas.openxmlformats.org/officeDocument/2006/relationships/footer" Target="footer187.xml"/><Relationship Id="rId449" Type="http://schemas.openxmlformats.org/officeDocument/2006/relationships/header" Target="header188.xml"/><Relationship Id="rId450" Type="http://schemas.openxmlformats.org/officeDocument/2006/relationships/footer" Target="footer188.xml"/><Relationship Id="rId451" Type="http://schemas.openxmlformats.org/officeDocument/2006/relationships/header" Target="header189.xml"/><Relationship Id="rId452" Type="http://schemas.openxmlformats.org/officeDocument/2006/relationships/footer" Target="footer189.xml"/><Relationship Id="rId453" Type="http://schemas.openxmlformats.org/officeDocument/2006/relationships/header" Target="header190.xml"/><Relationship Id="rId454" Type="http://schemas.openxmlformats.org/officeDocument/2006/relationships/footer" Target="footer190.xml"/><Relationship Id="rId455" Type="http://schemas.openxmlformats.org/officeDocument/2006/relationships/header" Target="header191.xml"/><Relationship Id="rId456" Type="http://schemas.openxmlformats.org/officeDocument/2006/relationships/footer" Target="footer191.xml"/><Relationship Id="rId457" Type="http://schemas.openxmlformats.org/officeDocument/2006/relationships/header" Target="header192.xml"/><Relationship Id="rId458" Type="http://schemas.openxmlformats.org/officeDocument/2006/relationships/footer" Target="footer192.xml"/><Relationship Id="rId459" Type="http://schemas.openxmlformats.org/officeDocument/2006/relationships/image" Target="media/image36.jpeg"/><Relationship Id="rId460" Type="http://schemas.openxmlformats.org/officeDocument/2006/relationships/image" Target="media/image36.jpeg" TargetMode="External"/><Relationship Id="rId461" Type="http://schemas.openxmlformats.org/officeDocument/2006/relationships/header" Target="header193.xml"/><Relationship Id="rId462" Type="http://schemas.openxmlformats.org/officeDocument/2006/relationships/footer" Target="footer193.xml"/><Relationship Id="rId463" Type="http://schemas.openxmlformats.org/officeDocument/2006/relationships/header" Target="header194.xml"/><Relationship Id="rId464" Type="http://schemas.openxmlformats.org/officeDocument/2006/relationships/footer" Target="footer194.xml"/><Relationship Id="rId465" Type="http://schemas.openxmlformats.org/officeDocument/2006/relationships/header" Target="header195.xml"/><Relationship Id="rId466" Type="http://schemas.openxmlformats.org/officeDocument/2006/relationships/footer" Target="footer195.xml"/><Relationship Id="rId467" Type="http://schemas.openxmlformats.org/officeDocument/2006/relationships/header" Target="header196.xml"/><Relationship Id="rId468" Type="http://schemas.openxmlformats.org/officeDocument/2006/relationships/footer" Target="footer196.xml"/><Relationship Id="rId469" Type="http://schemas.openxmlformats.org/officeDocument/2006/relationships/header" Target="header197.xml"/><Relationship Id="rId470" Type="http://schemas.openxmlformats.org/officeDocument/2006/relationships/footer" Target="footer197.xml"/><Relationship Id="rId471" Type="http://schemas.openxmlformats.org/officeDocument/2006/relationships/image" Target="media/image37.jpeg"/><Relationship Id="rId472" Type="http://schemas.openxmlformats.org/officeDocument/2006/relationships/image" Target="media/image37.jpeg" TargetMode="External"/><Relationship Id="rId473" Type="http://schemas.openxmlformats.org/officeDocument/2006/relationships/header" Target="header198.xml"/><Relationship Id="rId474" Type="http://schemas.openxmlformats.org/officeDocument/2006/relationships/footer" Target="footer198.xml"/><Relationship Id="rId475" Type="http://schemas.openxmlformats.org/officeDocument/2006/relationships/header" Target="header199.xml"/><Relationship Id="rId476" Type="http://schemas.openxmlformats.org/officeDocument/2006/relationships/footer" Target="footer199.xml"/></Relationships>
</file>